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52"/>
        <w:gridCol w:w="7896"/>
      </w:tblGrid>
      <w:tr w:rsidR="00E04744" w:rsidRPr="00DD65D9" w:rsidTr="00366C7E">
        <w:trPr>
          <w:cantSplit/>
          <w:trHeight w:val="13943"/>
        </w:trPr>
        <w:tc>
          <w:tcPr>
            <w:tcW w:w="1452" w:type="dxa"/>
            <w:textDirection w:val="btLr"/>
            <w:vAlign w:val="center"/>
          </w:tcPr>
          <w:p w:rsidR="00E04744" w:rsidRPr="00DD65D9" w:rsidRDefault="00E04744" w:rsidP="00366C7E">
            <w:pPr>
              <w:spacing w:after="0" w:line="360" w:lineRule="auto"/>
              <w:ind w:left="-38" w:right="113"/>
              <w:rPr>
                <w:rFonts w:ascii="Times New Roman" w:eastAsia="Times New Roman" w:hAnsi="Times New Roman"/>
                <w:sz w:val="24"/>
                <w:szCs w:val="24"/>
              </w:rPr>
            </w:pPr>
          </w:p>
          <w:p w:rsidR="00E04744" w:rsidRPr="00DD65D9" w:rsidRDefault="00E04744" w:rsidP="00366C7E">
            <w:pPr>
              <w:spacing w:after="0" w:line="360" w:lineRule="auto"/>
              <w:ind w:left="-38" w:right="113"/>
              <w:rPr>
                <w:rFonts w:ascii="Times New Roman" w:eastAsia="Times New Roman" w:hAnsi="Times New Roman"/>
                <w:sz w:val="24"/>
                <w:szCs w:val="24"/>
              </w:rPr>
            </w:pPr>
          </w:p>
          <w:p w:rsidR="00E04744" w:rsidRPr="00DD65D9" w:rsidRDefault="00E04744" w:rsidP="00366C7E">
            <w:pPr>
              <w:ind w:left="113" w:right="113"/>
              <w:rPr>
                <w:rFonts w:ascii="Times New Roman" w:hAnsi="Times New Roman"/>
                <w:b/>
                <w:sz w:val="24"/>
                <w:szCs w:val="24"/>
              </w:rPr>
            </w:pPr>
            <w:r>
              <w:rPr>
                <w:rFonts w:ascii="Times New Roman" w:hAnsi="Times New Roman"/>
                <w:b/>
                <w:sz w:val="24"/>
                <w:szCs w:val="24"/>
              </w:rPr>
              <w:t xml:space="preserve">                    RESMİYE KAYA                 </w:t>
            </w:r>
            <w:r w:rsidRPr="00EF2DEB">
              <w:rPr>
                <w:rFonts w:ascii="Times New Roman" w:hAnsi="Times New Roman"/>
                <w:b/>
                <w:sz w:val="24"/>
                <w:szCs w:val="24"/>
              </w:rPr>
              <w:t>EBELİK                     YÜK</w:t>
            </w:r>
            <w:r>
              <w:rPr>
                <w:rFonts w:ascii="Times New Roman" w:hAnsi="Times New Roman"/>
                <w:b/>
                <w:sz w:val="24"/>
                <w:szCs w:val="24"/>
              </w:rPr>
              <w:t>SEK LİSANS                  2018</w:t>
            </w:r>
          </w:p>
          <w:p w:rsidR="00E04744" w:rsidRPr="00DD65D9" w:rsidRDefault="00E04744" w:rsidP="00366C7E">
            <w:pPr>
              <w:spacing w:after="0" w:line="360" w:lineRule="auto"/>
              <w:ind w:left="-38" w:right="113"/>
              <w:rPr>
                <w:rFonts w:ascii="Times New Roman" w:eastAsia="Times New Roman" w:hAnsi="Times New Roman"/>
                <w:sz w:val="24"/>
                <w:szCs w:val="24"/>
              </w:rPr>
            </w:pPr>
          </w:p>
          <w:p w:rsidR="00E04744" w:rsidRPr="00DD65D9" w:rsidRDefault="00E04744" w:rsidP="00366C7E">
            <w:pPr>
              <w:spacing w:after="0" w:line="360" w:lineRule="auto"/>
              <w:ind w:left="-38" w:right="113"/>
              <w:rPr>
                <w:rFonts w:ascii="Times New Roman" w:eastAsia="Times New Roman" w:hAnsi="Times New Roman"/>
                <w:sz w:val="24"/>
                <w:szCs w:val="24"/>
              </w:rPr>
            </w:pPr>
          </w:p>
          <w:p w:rsidR="00E04744" w:rsidRPr="00DD65D9" w:rsidRDefault="00E04744" w:rsidP="00366C7E">
            <w:pPr>
              <w:spacing w:after="0" w:line="360" w:lineRule="auto"/>
              <w:ind w:left="-38" w:right="113"/>
              <w:rPr>
                <w:rFonts w:ascii="Times New Roman" w:eastAsia="Times New Roman" w:hAnsi="Times New Roman"/>
                <w:sz w:val="24"/>
                <w:szCs w:val="24"/>
              </w:rPr>
            </w:pPr>
          </w:p>
          <w:p w:rsidR="00E04744" w:rsidRPr="00DD65D9" w:rsidRDefault="00E04744" w:rsidP="00366C7E">
            <w:pPr>
              <w:spacing w:after="0" w:line="360" w:lineRule="auto"/>
              <w:ind w:left="-38" w:right="113"/>
              <w:rPr>
                <w:rFonts w:ascii="Times New Roman" w:eastAsia="Times New Roman" w:hAnsi="Times New Roman"/>
                <w:sz w:val="24"/>
                <w:szCs w:val="24"/>
              </w:rPr>
            </w:pPr>
          </w:p>
          <w:p w:rsidR="00E04744" w:rsidRPr="00DD65D9" w:rsidRDefault="00E04744" w:rsidP="00366C7E">
            <w:pPr>
              <w:ind w:left="113" w:right="113"/>
              <w:rPr>
                <w:rFonts w:ascii="Times New Roman" w:hAnsi="Times New Roman"/>
                <w:b/>
                <w:sz w:val="24"/>
                <w:szCs w:val="24"/>
              </w:rPr>
            </w:pPr>
            <w:r>
              <w:rPr>
                <w:rFonts w:ascii="Times New Roman" w:hAnsi="Times New Roman"/>
                <w:b/>
                <w:sz w:val="24"/>
                <w:szCs w:val="24"/>
              </w:rPr>
              <w:t>Yasemin SÖKMEN</w:t>
            </w:r>
            <w:r w:rsidRPr="00DD65D9">
              <w:rPr>
                <w:rFonts w:ascii="Times New Roman" w:hAnsi="Times New Roman"/>
                <w:b/>
                <w:sz w:val="24"/>
                <w:szCs w:val="24"/>
              </w:rPr>
              <w:t xml:space="preserve">    </w:t>
            </w:r>
            <w:r>
              <w:rPr>
                <w:rFonts w:ascii="Times New Roman" w:hAnsi="Times New Roman"/>
                <w:b/>
                <w:sz w:val="24"/>
                <w:szCs w:val="24"/>
              </w:rPr>
              <w:t xml:space="preserve">               </w:t>
            </w:r>
            <w:r w:rsidR="00D85014">
              <w:rPr>
                <w:rFonts w:ascii="Times New Roman" w:hAnsi="Times New Roman"/>
                <w:b/>
                <w:sz w:val="24"/>
                <w:szCs w:val="24"/>
              </w:rPr>
              <w:t xml:space="preserve">   </w:t>
            </w:r>
            <w:r>
              <w:rPr>
                <w:rFonts w:ascii="Times New Roman" w:hAnsi="Times New Roman"/>
                <w:b/>
                <w:sz w:val="24"/>
                <w:szCs w:val="24"/>
              </w:rPr>
              <w:t xml:space="preserve">        </w:t>
            </w:r>
            <w:r w:rsidRPr="00DD65D9">
              <w:rPr>
                <w:rFonts w:ascii="Times New Roman" w:hAnsi="Times New Roman"/>
                <w:b/>
                <w:sz w:val="24"/>
                <w:szCs w:val="24"/>
              </w:rPr>
              <w:t xml:space="preserve"> </w:t>
            </w:r>
            <w:r>
              <w:rPr>
                <w:rFonts w:ascii="Times New Roman" w:hAnsi="Times New Roman"/>
                <w:b/>
                <w:sz w:val="24"/>
                <w:szCs w:val="24"/>
              </w:rPr>
              <w:t xml:space="preserve">    </w:t>
            </w:r>
            <w:r w:rsidRPr="00DD65D9">
              <w:rPr>
                <w:rFonts w:ascii="Times New Roman" w:hAnsi="Times New Roman"/>
                <w:b/>
                <w:sz w:val="24"/>
                <w:szCs w:val="24"/>
              </w:rPr>
              <w:t xml:space="preserve">  EBELİK     </w:t>
            </w:r>
            <w:r>
              <w:rPr>
                <w:rFonts w:ascii="Times New Roman" w:hAnsi="Times New Roman"/>
                <w:b/>
                <w:sz w:val="24"/>
                <w:szCs w:val="24"/>
              </w:rPr>
              <w:t xml:space="preserve">   </w:t>
            </w:r>
            <w:r w:rsidR="00D85014">
              <w:rPr>
                <w:rFonts w:ascii="Times New Roman" w:hAnsi="Times New Roman"/>
                <w:b/>
                <w:sz w:val="24"/>
                <w:szCs w:val="24"/>
              </w:rPr>
              <w:t xml:space="preserve">              </w:t>
            </w:r>
            <w:r w:rsidRPr="00DD65D9">
              <w:rPr>
                <w:rFonts w:ascii="Times New Roman" w:hAnsi="Times New Roman"/>
                <w:b/>
                <w:sz w:val="24"/>
                <w:szCs w:val="24"/>
              </w:rPr>
              <w:t xml:space="preserve">                YÜKSEK LİSANS             </w:t>
            </w:r>
            <w:r>
              <w:rPr>
                <w:rFonts w:ascii="Times New Roman" w:hAnsi="Times New Roman"/>
                <w:b/>
                <w:sz w:val="24"/>
                <w:szCs w:val="24"/>
              </w:rPr>
              <w:t xml:space="preserve">                                       2018</w:t>
            </w:r>
          </w:p>
          <w:p w:rsidR="00E04744" w:rsidRPr="00DD65D9" w:rsidRDefault="00E04744" w:rsidP="00366C7E">
            <w:pPr>
              <w:spacing w:after="0" w:line="360" w:lineRule="auto"/>
              <w:ind w:left="-38" w:right="113"/>
              <w:rPr>
                <w:rFonts w:ascii="Times New Roman" w:eastAsia="Times New Roman" w:hAnsi="Times New Roman"/>
                <w:sz w:val="24"/>
                <w:szCs w:val="24"/>
              </w:rPr>
            </w:pPr>
          </w:p>
          <w:p w:rsidR="00E04744" w:rsidRPr="00DD65D9" w:rsidRDefault="00E04744" w:rsidP="00366C7E">
            <w:pPr>
              <w:spacing w:after="0" w:line="360" w:lineRule="auto"/>
              <w:ind w:left="-38" w:right="113"/>
              <w:rPr>
                <w:rFonts w:ascii="Times New Roman" w:eastAsia="Times New Roman" w:hAnsi="Times New Roman"/>
                <w:sz w:val="24"/>
                <w:szCs w:val="24"/>
              </w:rPr>
            </w:pPr>
          </w:p>
          <w:p w:rsidR="00E04744" w:rsidRPr="00DD65D9" w:rsidRDefault="00E04744" w:rsidP="00366C7E">
            <w:pPr>
              <w:spacing w:after="0" w:line="360" w:lineRule="auto"/>
              <w:ind w:left="-38" w:right="113"/>
              <w:rPr>
                <w:rFonts w:ascii="Times New Roman" w:eastAsia="Times New Roman" w:hAnsi="Times New Roman"/>
                <w:sz w:val="24"/>
                <w:szCs w:val="24"/>
              </w:rPr>
            </w:pPr>
          </w:p>
          <w:p w:rsidR="00E04744" w:rsidRPr="00DD65D9" w:rsidRDefault="00E04744" w:rsidP="00366C7E">
            <w:pPr>
              <w:spacing w:after="0" w:line="360" w:lineRule="auto"/>
              <w:ind w:left="-38" w:right="113"/>
              <w:rPr>
                <w:rFonts w:ascii="Times New Roman" w:eastAsia="Times New Roman" w:hAnsi="Times New Roman"/>
                <w:sz w:val="24"/>
                <w:szCs w:val="24"/>
              </w:rPr>
            </w:pPr>
          </w:p>
          <w:p w:rsidR="00E04744" w:rsidRPr="00DD65D9" w:rsidRDefault="00E04744" w:rsidP="00366C7E">
            <w:pPr>
              <w:spacing w:after="0" w:line="360" w:lineRule="auto"/>
              <w:ind w:left="-38" w:right="113"/>
              <w:rPr>
                <w:rFonts w:ascii="Times New Roman" w:eastAsia="Times New Roman" w:hAnsi="Times New Roman"/>
                <w:sz w:val="24"/>
                <w:szCs w:val="24"/>
              </w:rPr>
            </w:pPr>
          </w:p>
          <w:p w:rsidR="00E04744" w:rsidRPr="00DD65D9" w:rsidRDefault="00E04744" w:rsidP="00366C7E">
            <w:pPr>
              <w:spacing w:after="0" w:line="360" w:lineRule="auto"/>
              <w:ind w:left="-38" w:right="113"/>
              <w:rPr>
                <w:rFonts w:ascii="Times New Roman" w:eastAsia="Times New Roman" w:hAnsi="Times New Roman"/>
                <w:sz w:val="24"/>
                <w:szCs w:val="24"/>
              </w:rPr>
            </w:pPr>
          </w:p>
          <w:p w:rsidR="00E04744" w:rsidRPr="00DD65D9" w:rsidRDefault="00E04744" w:rsidP="00366C7E">
            <w:pPr>
              <w:spacing w:after="0" w:line="360" w:lineRule="auto"/>
              <w:ind w:left="-38" w:right="113"/>
              <w:rPr>
                <w:rFonts w:ascii="Times New Roman" w:eastAsia="Times New Roman" w:hAnsi="Times New Roman"/>
                <w:sz w:val="24"/>
                <w:szCs w:val="24"/>
              </w:rPr>
            </w:pPr>
          </w:p>
        </w:tc>
        <w:tc>
          <w:tcPr>
            <w:tcW w:w="7896" w:type="dxa"/>
          </w:tcPr>
          <w:p w:rsidR="00E04744" w:rsidRPr="00DD65D9" w:rsidRDefault="00E04744" w:rsidP="00366C7E">
            <w:pPr>
              <w:tabs>
                <w:tab w:val="left" w:pos="720"/>
                <w:tab w:val="left" w:pos="1440"/>
                <w:tab w:val="left" w:pos="2160"/>
                <w:tab w:val="left" w:pos="2880"/>
                <w:tab w:val="left" w:pos="3600"/>
                <w:tab w:val="left" w:pos="4320"/>
                <w:tab w:val="left" w:pos="5040"/>
                <w:tab w:val="left" w:pos="5760"/>
                <w:tab w:val="left" w:pos="6480"/>
                <w:tab w:val="left" w:pos="7410"/>
              </w:tabs>
              <w:spacing w:before="120" w:after="120" w:line="240" w:lineRule="auto"/>
              <w:rPr>
                <w:rFonts w:ascii="Times New Roman" w:eastAsia="Times New Roman" w:hAnsi="Times New Roman"/>
                <w:sz w:val="24"/>
                <w:szCs w:val="24"/>
              </w:rPr>
            </w:pPr>
          </w:p>
          <w:p w:rsidR="00E04744" w:rsidRPr="00DD65D9" w:rsidRDefault="00E04744" w:rsidP="00366C7E">
            <w:pPr>
              <w:tabs>
                <w:tab w:val="left" w:pos="720"/>
                <w:tab w:val="left" w:pos="1440"/>
                <w:tab w:val="left" w:pos="2160"/>
                <w:tab w:val="left" w:pos="2880"/>
                <w:tab w:val="left" w:pos="3600"/>
                <w:tab w:val="left" w:pos="4320"/>
                <w:tab w:val="left" w:pos="5040"/>
                <w:tab w:val="left" w:pos="5760"/>
                <w:tab w:val="left" w:pos="6480"/>
                <w:tab w:val="left" w:pos="7410"/>
              </w:tabs>
              <w:spacing w:before="120" w:after="120" w:line="240" w:lineRule="auto"/>
              <w:rPr>
                <w:rFonts w:ascii="Times New Roman" w:eastAsia="Times New Roman" w:hAnsi="Times New Roman"/>
                <w:sz w:val="24"/>
                <w:szCs w:val="24"/>
              </w:rPr>
            </w:pPr>
            <w:r w:rsidRPr="00DD65D9">
              <w:rPr>
                <w:rFonts w:ascii="Times New Roman" w:hAnsi="Times New Roman"/>
                <w:noProof/>
                <w:sz w:val="24"/>
                <w:szCs w:val="24"/>
              </w:rPr>
              <w:drawing>
                <wp:anchor distT="0" distB="0" distL="114300" distR="114300" simplePos="0" relativeHeight="251659264" behindDoc="0" locked="0" layoutInCell="1" allowOverlap="1">
                  <wp:simplePos x="0" y="0"/>
                  <wp:positionH relativeFrom="column">
                    <wp:posOffset>1938655</wp:posOffset>
                  </wp:positionH>
                  <wp:positionV relativeFrom="paragraph">
                    <wp:posOffset>52070</wp:posOffset>
                  </wp:positionV>
                  <wp:extent cx="1311910" cy="1311910"/>
                  <wp:effectExtent l="0" t="0" r="2540" b="254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910" cy="1311910"/>
                          </a:xfrm>
                          <a:prstGeom prst="rect">
                            <a:avLst/>
                          </a:prstGeom>
                          <a:noFill/>
                          <a:ln>
                            <a:noFill/>
                          </a:ln>
                        </pic:spPr>
                      </pic:pic>
                    </a:graphicData>
                  </a:graphic>
                </wp:anchor>
              </w:drawing>
            </w:r>
          </w:p>
          <w:p w:rsidR="00E04744" w:rsidRPr="00DD65D9" w:rsidRDefault="00E04744" w:rsidP="00366C7E">
            <w:pPr>
              <w:tabs>
                <w:tab w:val="left" w:pos="720"/>
                <w:tab w:val="left" w:pos="1440"/>
                <w:tab w:val="left" w:pos="2160"/>
                <w:tab w:val="left" w:pos="2880"/>
                <w:tab w:val="left" w:pos="3600"/>
                <w:tab w:val="left" w:pos="4320"/>
                <w:tab w:val="left" w:pos="5040"/>
                <w:tab w:val="left" w:pos="5760"/>
                <w:tab w:val="left" w:pos="6480"/>
                <w:tab w:val="left" w:pos="7410"/>
              </w:tabs>
              <w:spacing w:before="120" w:after="120" w:line="240" w:lineRule="auto"/>
              <w:jc w:val="center"/>
              <w:rPr>
                <w:rFonts w:ascii="Times New Roman" w:eastAsia="Times New Roman" w:hAnsi="Times New Roman"/>
                <w:sz w:val="24"/>
                <w:szCs w:val="24"/>
              </w:rPr>
            </w:pPr>
          </w:p>
          <w:p w:rsidR="00E04744" w:rsidRPr="00DD65D9" w:rsidRDefault="00E04744" w:rsidP="00366C7E">
            <w:pPr>
              <w:tabs>
                <w:tab w:val="left" w:pos="720"/>
                <w:tab w:val="left" w:pos="1440"/>
                <w:tab w:val="left" w:pos="2160"/>
                <w:tab w:val="left" w:pos="2880"/>
                <w:tab w:val="left" w:pos="3600"/>
                <w:tab w:val="left" w:pos="4320"/>
                <w:tab w:val="left" w:pos="5040"/>
                <w:tab w:val="left" w:pos="5760"/>
                <w:tab w:val="left" w:pos="6480"/>
                <w:tab w:val="left" w:pos="7410"/>
              </w:tabs>
              <w:spacing w:before="120" w:after="120" w:line="240" w:lineRule="auto"/>
              <w:jc w:val="center"/>
              <w:rPr>
                <w:rFonts w:ascii="Times New Roman" w:eastAsia="Times New Roman" w:hAnsi="Times New Roman"/>
                <w:i/>
                <w:sz w:val="24"/>
                <w:szCs w:val="24"/>
              </w:rPr>
            </w:pPr>
          </w:p>
          <w:p w:rsidR="00E04744" w:rsidRPr="00DD65D9" w:rsidRDefault="00E04744" w:rsidP="00366C7E">
            <w:pPr>
              <w:tabs>
                <w:tab w:val="left" w:pos="720"/>
                <w:tab w:val="left" w:pos="1440"/>
                <w:tab w:val="left" w:pos="2160"/>
                <w:tab w:val="left" w:pos="2880"/>
                <w:tab w:val="left" w:pos="3600"/>
                <w:tab w:val="left" w:pos="4320"/>
                <w:tab w:val="left" w:pos="5040"/>
                <w:tab w:val="left" w:pos="5760"/>
                <w:tab w:val="left" w:pos="6480"/>
                <w:tab w:val="left" w:pos="7410"/>
              </w:tabs>
              <w:spacing w:before="120" w:after="120" w:line="240" w:lineRule="auto"/>
              <w:jc w:val="center"/>
              <w:rPr>
                <w:rFonts w:ascii="Times New Roman" w:eastAsia="Times New Roman" w:hAnsi="Times New Roman"/>
                <w:b/>
                <w:sz w:val="24"/>
                <w:szCs w:val="24"/>
              </w:rPr>
            </w:pPr>
          </w:p>
          <w:p w:rsidR="00E04744" w:rsidRPr="00DD65D9" w:rsidRDefault="00E04744" w:rsidP="00366C7E">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jc w:val="center"/>
              <w:rPr>
                <w:rFonts w:ascii="Times New Roman" w:eastAsia="Times New Roman" w:hAnsi="Times New Roman"/>
                <w:b/>
                <w:sz w:val="24"/>
                <w:szCs w:val="24"/>
              </w:rPr>
            </w:pPr>
          </w:p>
          <w:p w:rsidR="00E04744" w:rsidRPr="00DD65D9" w:rsidRDefault="00E04744" w:rsidP="00366C7E">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jc w:val="center"/>
              <w:rPr>
                <w:rFonts w:ascii="Times New Roman" w:eastAsia="Times New Roman" w:hAnsi="Times New Roman"/>
                <w:b/>
                <w:sz w:val="24"/>
                <w:szCs w:val="24"/>
              </w:rPr>
            </w:pPr>
          </w:p>
          <w:p w:rsidR="00E04744" w:rsidRPr="00DD65D9" w:rsidRDefault="00E04744" w:rsidP="00366C7E">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rPr>
                <w:rFonts w:ascii="Times New Roman" w:eastAsia="Times New Roman" w:hAnsi="Times New Roman"/>
                <w:b/>
                <w:i/>
                <w:sz w:val="24"/>
                <w:szCs w:val="24"/>
              </w:rPr>
            </w:pPr>
          </w:p>
          <w:p w:rsidR="00E04744" w:rsidRPr="00DD65D9" w:rsidRDefault="00E04744" w:rsidP="00366C7E">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jc w:val="center"/>
              <w:rPr>
                <w:rFonts w:ascii="Times New Roman" w:eastAsia="Times New Roman" w:hAnsi="Times New Roman"/>
                <w:b/>
                <w:sz w:val="24"/>
                <w:szCs w:val="24"/>
              </w:rPr>
            </w:pPr>
          </w:p>
          <w:p w:rsidR="00E04744" w:rsidRPr="00DD65D9" w:rsidRDefault="00E04744" w:rsidP="00366C7E">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jc w:val="center"/>
              <w:rPr>
                <w:rFonts w:ascii="Times New Roman" w:eastAsia="Times New Roman" w:hAnsi="Times New Roman"/>
                <w:b/>
                <w:sz w:val="24"/>
                <w:szCs w:val="24"/>
              </w:rPr>
            </w:pPr>
            <w:r w:rsidRPr="00DD65D9">
              <w:rPr>
                <w:rFonts w:ascii="Times New Roman" w:eastAsia="Times New Roman" w:hAnsi="Times New Roman"/>
                <w:b/>
                <w:sz w:val="24"/>
                <w:szCs w:val="24"/>
              </w:rPr>
              <w:t xml:space="preserve">T.C. </w:t>
            </w:r>
          </w:p>
          <w:p w:rsidR="00E04744" w:rsidRPr="00DD65D9" w:rsidRDefault="00E04744" w:rsidP="00366C7E">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jc w:val="center"/>
              <w:rPr>
                <w:rFonts w:ascii="Times New Roman" w:eastAsia="Times New Roman" w:hAnsi="Times New Roman"/>
                <w:b/>
                <w:bCs/>
                <w:sz w:val="24"/>
                <w:szCs w:val="24"/>
              </w:rPr>
            </w:pPr>
            <w:r w:rsidRPr="00DD65D9">
              <w:rPr>
                <w:rFonts w:ascii="Times New Roman" w:eastAsia="Times New Roman" w:hAnsi="Times New Roman"/>
                <w:b/>
                <w:bCs/>
                <w:sz w:val="24"/>
                <w:szCs w:val="24"/>
              </w:rPr>
              <w:t>ADNAN MENDERES ÜNİVERSİTESİ</w:t>
            </w:r>
          </w:p>
          <w:p w:rsidR="00E04744" w:rsidRPr="00DD65D9" w:rsidRDefault="00E04744" w:rsidP="00366C7E">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jc w:val="center"/>
              <w:rPr>
                <w:rFonts w:ascii="Times New Roman" w:eastAsia="Times New Roman" w:hAnsi="Times New Roman"/>
                <w:b/>
                <w:bCs/>
                <w:sz w:val="24"/>
                <w:szCs w:val="24"/>
              </w:rPr>
            </w:pPr>
            <w:r w:rsidRPr="00DD65D9">
              <w:rPr>
                <w:rFonts w:ascii="Times New Roman" w:eastAsia="Times New Roman" w:hAnsi="Times New Roman"/>
                <w:b/>
                <w:bCs/>
                <w:sz w:val="24"/>
                <w:szCs w:val="24"/>
              </w:rPr>
              <w:t>SAĞLIK BİLİMLER ENSTİTÜSÜ</w:t>
            </w:r>
          </w:p>
          <w:p w:rsidR="00E04744" w:rsidRPr="00DD65D9" w:rsidRDefault="00E04744" w:rsidP="00366C7E">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jc w:val="center"/>
              <w:rPr>
                <w:rFonts w:ascii="Times New Roman" w:eastAsia="Times New Roman" w:hAnsi="Times New Roman"/>
                <w:b/>
                <w:bCs/>
                <w:sz w:val="24"/>
                <w:szCs w:val="24"/>
              </w:rPr>
            </w:pPr>
            <w:r w:rsidRPr="00DD65D9">
              <w:rPr>
                <w:rFonts w:ascii="Times New Roman" w:eastAsia="Times New Roman" w:hAnsi="Times New Roman"/>
                <w:b/>
                <w:bCs/>
                <w:sz w:val="24"/>
                <w:szCs w:val="24"/>
              </w:rPr>
              <w:t>EBELİK YÜKSEK LİSANS PROGRAMI</w:t>
            </w:r>
          </w:p>
          <w:p w:rsidR="00E04744" w:rsidRPr="00DD65D9" w:rsidRDefault="00E04744" w:rsidP="00366C7E">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EBE-2018-0004</w:t>
            </w:r>
          </w:p>
          <w:p w:rsidR="00E04744" w:rsidRPr="00DD65D9" w:rsidRDefault="00E04744" w:rsidP="00366C7E">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jc w:val="center"/>
              <w:rPr>
                <w:rFonts w:ascii="Times New Roman" w:eastAsia="Times New Roman" w:hAnsi="Times New Roman"/>
                <w:b/>
                <w:bCs/>
                <w:sz w:val="24"/>
                <w:szCs w:val="24"/>
              </w:rPr>
            </w:pPr>
          </w:p>
          <w:p w:rsidR="00E04744" w:rsidRPr="00DD65D9" w:rsidRDefault="00E04744" w:rsidP="00366C7E">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rPr>
                <w:rFonts w:ascii="Times New Roman" w:eastAsia="Times New Roman" w:hAnsi="Times New Roman"/>
                <w:bCs/>
                <w:i/>
                <w:sz w:val="24"/>
                <w:szCs w:val="24"/>
              </w:rPr>
            </w:pPr>
          </w:p>
          <w:p w:rsidR="00E04744" w:rsidRPr="00DD65D9" w:rsidRDefault="00E04744" w:rsidP="00366C7E">
            <w:pPr>
              <w:tabs>
                <w:tab w:val="left" w:pos="720"/>
                <w:tab w:val="left" w:pos="1440"/>
                <w:tab w:val="left" w:pos="2160"/>
                <w:tab w:val="left" w:pos="2880"/>
                <w:tab w:val="left" w:pos="3600"/>
                <w:tab w:val="left" w:pos="4320"/>
                <w:tab w:val="left" w:pos="5040"/>
                <w:tab w:val="left" w:pos="5760"/>
                <w:tab w:val="left" w:pos="6480"/>
                <w:tab w:val="left" w:pos="7410"/>
              </w:tabs>
              <w:spacing w:after="0" w:line="240" w:lineRule="auto"/>
              <w:jc w:val="center"/>
              <w:rPr>
                <w:rFonts w:ascii="Times New Roman" w:eastAsia="Times New Roman" w:hAnsi="Times New Roman"/>
                <w:sz w:val="24"/>
                <w:szCs w:val="24"/>
              </w:rPr>
            </w:pPr>
          </w:p>
          <w:p w:rsidR="00E04744" w:rsidRDefault="00E04744" w:rsidP="00366C7E">
            <w:pPr>
              <w:spacing w:line="360" w:lineRule="auto"/>
              <w:jc w:val="center"/>
              <w:rPr>
                <w:rFonts w:ascii="Times New Roman" w:hAnsi="Times New Roman"/>
                <w:b/>
                <w:sz w:val="24"/>
                <w:szCs w:val="24"/>
              </w:rPr>
            </w:pPr>
            <w:r>
              <w:rPr>
                <w:rFonts w:ascii="Times New Roman" w:hAnsi="Times New Roman"/>
                <w:b/>
                <w:sz w:val="32"/>
              </w:rPr>
              <w:t>EBELERİN MESLEKİ PROFESYONEL TUTUMLARI VE ETKİLEYEN FAKTÖRLER</w:t>
            </w:r>
          </w:p>
          <w:p w:rsidR="00E04744" w:rsidRDefault="00E04744" w:rsidP="00366C7E">
            <w:pPr>
              <w:spacing w:line="360" w:lineRule="auto"/>
              <w:jc w:val="center"/>
              <w:rPr>
                <w:rFonts w:ascii="Times New Roman" w:hAnsi="Times New Roman"/>
                <w:b/>
                <w:sz w:val="24"/>
                <w:szCs w:val="24"/>
              </w:rPr>
            </w:pPr>
          </w:p>
          <w:p w:rsidR="00E04744" w:rsidRPr="00DD65D9" w:rsidRDefault="00E04744" w:rsidP="00366C7E">
            <w:pPr>
              <w:spacing w:line="360" w:lineRule="auto"/>
              <w:jc w:val="center"/>
              <w:rPr>
                <w:rFonts w:ascii="Times New Roman" w:hAnsi="Times New Roman"/>
                <w:b/>
                <w:sz w:val="24"/>
                <w:szCs w:val="24"/>
              </w:rPr>
            </w:pPr>
          </w:p>
          <w:p w:rsidR="00E04744" w:rsidRDefault="00E04744" w:rsidP="00366C7E">
            <w:pPr>
              <w:jc w:val="center"/>
              <w:rPr>
                <w:rFonts w:ascii="Times New Roman" w:hAnsi="Times New Roman"/>
                <w:b/>
                <w:sz w:val="24"/>
              </w:rPr>
            </w:pPr>
            <w:r>
              <w:rPr>
                <w:rFonts w:ascii="Times New Roman" w:hAnsi="Times New Roman"/>
                <w:b/>
                <w:sz w:val="24"/>
              </w:rPr>
              <w:t>Yasemin SÖKMEN</w:t>
            </w:r>
          </w:p>
          <w:p w:rsidR="00E04744" w:rsidRPr="00DD65D9" w:rsidRDefault="00E04744" w:rsidP="00366C7E">
            <w:pPr>
              <w:spacing w:line="360" w:lineRule="auto"/>
              <w:jc w:val="center"/>
              <w:rPr>
                <w:rFonts w:ascii="Times New Roman" w:hAnsi="Times New Roman"/>
                <w:b/>
                <w:sz w:val="24"/>
                <w:szCs w:val="24"/>
              </w:rPr>
            </w:pPr>
            <w:r w:rsidRPr="00DD65D9">
              <w:rPr>
                <w:rFonts w:ascii="Times New Roman" w:hAnsi="Times New Roman"/>
                <w:b/>
                <w:sz w:val="24"/>
                <w:szCs w:val="24"/>
              </w:rPr>
              <w:t>YÜKSEK LİSANS TEZİ</w:t>
            </w:r>
          </w:p>
          <w:p w:rsidR="00E04744" w:rsidRPr="00DD65D9" w:rsidRDefault="00E04744" w:rsidP="00366C7E">
            <w:pPr>
              <w:tabs>
                <w:tab w:val="left" w:pos="7286"/>
              </w:tabs>
              <w:spacing w:line="360" w:lineRule="auto"/>
              <w:jc w:val="center"/>
              <w:rPr>
                <w:rFonts w:ascii="Times New Roman" w:hAnsi="Times New Roman"/>
                <w:b/>
                <w:sz w:val="24"/>
                <w:szCs w:val="24"/>
              </w:rPr>
            </w:pPr>
          </w:p>
          <w:p w:rsidR="00E04744" w:rsidRPr="00DD65D9" w:rsidRDefault="00E04744" w:rsidP="00366C7E">
            <w:pPr>
              <w:spacing w:after="0" w:line="360" w:lineRule="auto"/>
              <w:jc w:val="center"/>
              <w:rPr>
                <w:rFonts w:ascii="Times New Roman" w:hAnsi="Times New Roman"/>
                <w:b/>
                <w:sz w:val="24"/>
                <w:szCs w:val="24"/>
              </w:rPr>
            </w:pPr>
            <w:r w:rsidRPr="00DD65D9">
              <w:rPr>
                <w:rFonts w:ascii="Times New Roman" w:eastAsia="Times New Roman" w:hAnsi="Times New Roman"/>
                <w:b/>
                <w:bCs/>
                <w:sz w:val="24"/>
                <w:szCs w:val="24"/>
              </w:rPr>
              <w:t>DANIŞMAN</w:t>
            </w:r>
          </w:p>
          <w:p w:rsidR="00E04744" w:rsidRPr="00DD65D9" w:rsidRDefault="00E04744" w:rsidP="00366C7E">
            <w:pPr>
              <w:spacing w:after="0" w:line="360" w:lineRule="auto"/>
              <w:jc w:val="center"/>
              <w:rPr>
                <w:rFonts w:ascii="Times New Roman" w:hAnsi="Times New Roman"/>
                <w:b/>
                <w:sz w:val="24"/>
                <w:szCs w:val="24"/>
              </w:rPr>
            </w:pPr>
            <w:r w:rsidRPr="00DD65D9">
              <w:rPr>
                <w:rFonts w:ascii="Times New Roman" w:hAnsi="Times New Roman"/>
                <w:b/>
                <w:sz w:val="24"/>
                <w:szCs w:val="24"/>
              </w:rPr>
              <w:t>Doç. Dr. Ayten TAŞPINAR</w:t>
            </w:r>
          </w:p>
          <w:p w:rsidR="00E04744" w:rsidRPr="00DD65D9" w:rsidRDefault="00E04744" w:rsidP="00366C7E">
            <w:pPr>
              <w:spacing w:after="0" w:line="360" w:lineRule="auto"/>
              <w:jc w:val="center"/>
              <w:rPr>
                <w:rFonts w:ascii="Times New Roman" w:hAnsi="Times New Roman"/>
                <w:b/>
                <w:sz w:val="24"/>
                <w:szCs w:val="24"/>
              </w:rPr>
            </w:pPr>
          </w:p>
          <w:p w:rsidR="00E04744" w:rsidRPr="00DD65D9" w:rsidRDefault="00E04744" w:rsidP="00366C7E">
            <w:pPr>
              <w:spacing w:after="0" w:line="360" w:lineRule="auto"/>
              <w:jc w:val="center"/>
              <w:rPr>
                <w:rFonts w:ascii="Times New Roman" w:hAnsi="Times New Roman"/>
                <w:b/>
                <w:sz w:val="24"/>
                <w:szCs w:val="24"/>
              </w:rPr>
            </w:pPr>
          </w:p>
          <w:p w:rsidR="00E04744" w:rsidRPr="00DD65D9" w:rsidRDefault="00E04744" w:rsidP="00366C7E">
            <w:pPr>
              <w:spacing w:after="0" w:line="360" w:lineRule="auto"/>
              <w:jc w:val="center"/>
              <w:rPr>
                <w:rFonts w:ascii="Times New Roman" w:hAnsi="Times New Roman"/>
                <w:b/>
                <w:sz w:val="24"/>
                <w:szCs w:val="24"/>
              </w:rPr>
            </w:pPr>
            <w:r w:rsidRPr="00DD65D9">
              <w:rPr>
                <w:rFonts w:ascii="Times New Roman" w:eastAsia="Times New Roman" w:hAnsi="Times New Roman"/>
                <w:b/>
                <w:bCs/>
                <w:sz w:val="24"/>
                <w:szCs w:val="24"/>
              </w:rPr>
              <w:t>AYDIN-201</w:t>
            </w:r>
            <w:r>
              <w:rPr>
                <w:rFonts w:ascii="Times New Roman" w:eastAsia="Times New Roman" w:hAnsi="Times New Roman"/>
                <w:b/>
                <w:bCs/>
                <w:sz w:val="24"/>
                <w:szCs w:val="24"/>
              </w:rPr>
              <w:t>8</w:t>
            </w:r>
          </w:p>
          <w:p w:rsidR="00E04744" w:rsidRPr="00DD65D9" w:rsidRDefault="00E04744" w:rsidP="00366C7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rFonts w:ascii="Times New Roman" w:eastAsia="Times New Roman" w:hAnsi="Times New Roman"/>
                <w:b/>
                <w:bCs/>
                <w:sz w:val="24"/>
                <w:szCs w:val="24"/>
              </w:rPr>
            </w:pPr>
          </w:p>
          <w:p w:rsidR="00E04744" w:rsidRPr="00DD65D9" w:rsidRDefault="00E04744" w:rsidP="00366C7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rFonts w:ascii="Times New Roman" w:eastAsia="Times New Roman" w:hAnsi="Times New Roman"/>
                <w:b/>
                <w:bCs/>
                <w:sz w:val="24"/>
                <w:szCs w:val="24"/>
              </w:rPr>
            </w:pPr>
          </w:p>
          <w:p w:rsidR="00E04744" w:rsidRPr="00DD65D9" w:rsidRDefault="00E04744" w:rsidP="00366C7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rFonts w:ascii="Times New Roman" w:eastAsia="Times New Roman" w:hAnsi="Times New Roman"/>
                <w:b/>
                <w:bCs/>
                <w:sz w:val="24"/>
                <w:szCs w:val="24"/>
              </w:rPr>
            </w:pPr>
          </w:p>
          <w:p w:rsidR="00E04744" w:rsidRPr="00DD65D9" w:rsidRDefault="00E04744" w:rsidP="00366C7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center"/>
              <w:rPr>
                <w:rFonts w:ascii="Times New Roman" w:eastAsia="Times New Roman" w:hAnsi="Times New Roman"/>
                <w:b/>
                <w:bCs/>
                <w:sz w:val="24"/>
                <w:szCs w:val="24"/>
              </w:rPr>
            </w:pPr>
          </w:p>
          <w:p w:rsidR="00E04744" w:rsidRPr="00DD65D9" w:rsidRDefault="00E04744" w:rsidP="00366C7E">
            <w:pPr>
              <w:spacing w:line="360" w:lineRule="auto"/>
              <w:jc w:val="center"/>
              <w:rPr>
                <w:rFonts w:ascii="Times New Roman" w:eastAsia="Times New Roman" w:hAnsi="Times New Roman"/>
                <w:sz w:val="24"/>
                <w:szCs w:val="24"/>
              </w:rPr>
            </w:pPr>
          </w:p>
        </w:tc>
      </w:tr>
    </w:tbl>
    <w:p w:rsidR="00550789" w:rsidRDefault="00550789" w:rsidP="00B90D0A">
      <w:pPr>
        <w:spacing w:after="0"/>
        <w:jc w:val="center"/>
        <w:rPr>
          <w:rFonts w:ascii="Times New Roman" w:hAnsi="Times New Roman" w:cs="Times New Roman"/>
          <w:b/>
          <w:sz w:val="24"/>
          <w:szCs w:val="24"/>
        </w:rPr>
        <w:sectPr w:rsidR="00550789" w:rsidSect="00965901">
          <w:footerReference w:type="default" r:id="rId8"/>
          <w:pgSz w:w="11906" w:h="16838"/>
          <w:pgMar w:top="1418" w:right="1134" w:bottom="1418" w:left="1701" w:header="709" w:footer="709" w:gutter="0"/>
          <w:pgNumType w:fmt="lowerRoman" w:start="1"/>
          <w:cols w:space="708"/>
          <w:titlePg/>
          <w:docGrid w:linePitch="360"/>
        </w:sectPr>
      </w:pPr>
    </w:p>
    <w:p w:rsidR="00517BD6" w:rsidRDefault="00517BD6" w:rsidP="00B90D0A">
      <w:pPr>
        <w:spacing w:after="0"/>
        <w:jc w:val="center"/>
        <w:rPr>
          <w:rFonts w:ascii="Times New Roman" w:hAnsi="Times New Roman" w:cs="Times New Roman"/>
          <w:b/>
          <w:sz w:val="24"/>
          <w:szCs w:val="24"/>
        </w:rPr>
        <w:sectPr w:rsidR="00517BD6" w:rsidSect="00550789">
          <w:type w:val="continuous"/>
          <w:pgSz w:w="11906" w:h="16838"/>
          <w:pgMar w:top="1418" w:right="1134" w:bottom="1418" w:left="1701" w:header="709" w:footer="709" w:gutter="0"/>
          <w:pgNumType w:fmt="lowerRoman" w:start="1"/>
          <w:cols w:space="708"/>
          <w:titlePg/>
          <w:docGrid w:linePitch="360"/>
        </w:sectPr>
      </w:pPr>
    </w:p>
    <w:p w:rsidR="00B90D0A" w:rsidRPr="007D20FD" w:rsidRDefault="00B90D0A" w:rsidP="00B90D0A">
      <w:pPr>
        <w:spacing w:after="0"/>
        <w:jc w:val="center"/>
        <w:rPr>
          <w:rFonts w:ascii="Times New Roman" w:hAnsi="Times New Roman" w:cs="Times New Roman"/>
          <w:b/>
          <w:sz w:val="24"/>
          <w:szCs w:val="24"/>
        </w:rPr>
      </w:pPr>
      <w:r w:rsidRPr="007D20FD">
        <w:rPr>
          <w:rFonts w:ascii="Times New Roman" w:hAnsi="Times New Roman" w:cs="Times New Roman"/>
          <w:b/>
          <w:sz w:val="24"/>
          <w:szCs w:val="24"/>
        </w:rPr>
        <w:lastRenderedPageBreak/>
        <w:t>T.C.</w:t>
      </w:r>
    </w:p>
    <w:p w:rsidR="00B90D0A" w:rsidRPr="007D20FD" w:rsidRDefault="00B90D0A" w:rsidP="00B90D0A">
      <w:pPr>
        <w:spacing w:after="0"/>
        <w:jc w:val="center"/>
        <w:rPr>
          <w:rFonts w:ascii="Times New Roman" w:hAnsi="Times New Roman" w:cs="Times New Roman"/>
          <w:b/>
          <w:sz w:val="24"/>
          <w:szCs w:val="24"/>
        </w:rPr>
      </w:pPr>
      <w:r w:rsidRPr="007D20FD">
        <w:rPr>
          <w:rFonts w:ascii="Times New Roman" w:hAnsi="Times New Roman" w:cs="Times New Roman"/>
          <w:b/>
          <w:sz w:val="24"/>
          <w:szCs w:val="24"/>
        </w:rPr>
        <w:t xml:space="preserve">ADNAN MENDERES ÜNİVERSİTESİ </w:t>
      </w:r>
    </w:p>
    <w:p w:rsidR="00B90D0A" w:rsidRPr="007D20FD" w:rsidRDefault="00B90D0A" w:rsidP="00B90D0A">
      <w:pPr>
        <w:spacing w:after="0"/>
        <w:jc w:val="center"/>
        <w:rPr>
          <w:rFonts w:ascii="Times New Roman" w:hAnsi="Times New Roman" w:cs="Times New Roman"/>
          <w:b/>
          <w:sz w:val="24"/>
          <w:szCs w:val="24"/>
        </w:rPr>
      </w:pPr>
      <w:r w:rsidRPr="007D20FD">
        <w:rPr>
          <w:rFonts w:ascii="Times New Roman" w:hAnsi="Times New Roman" w:cs="Times New Roman"/>
          <w:b/>
          <w:sz w:val="24"/>
          <w:szCs w:val="24"/>
        </w:rPr>
        <w:t xml:space="preserve">SAĞLIK BİLİMLERİ ENSTİTÜSÜ </w:t>
      </w:r>
    </w:p>
    <w:p w:rsidR="00B90D0A" w:rsidRPr="007D20FD" w:rsidRDefault="00B90D0A" w:rsidP="00B90D0A">
      <w:pPr>
        <w:spacing w:after="0"/>
        <w:jc w:val="center"/>
        <w:rPr>
          <w:rFonts w:ascii="Times New Roman" w:hAnsi="Times New Roman" w:cs="Times New Roman"/>
          <w:b/>
          <w:sz w:val="24"/>
          <w:szCs w:val="24"/>
        </w:rPr>
      </w:pPr>
      <w:r w:rsidRPr="007D20FD">
        <w:rPr>
          <w:rFonts w:ascii="Times New Roman" w:hAnsi="Times New Roman" w:cs="Times New Roman"/>
          <w:b/>
          <w:sz w:val="24"/>
          <w:szCs w:val="24"/>
        </w:rPr>
        <w:t>EBELİK YÜKSEK LİSANS PROGRAMI</w:t>
      </w:r>
    </w:p>
    <w:p w:rsidR="00B90D0A" w:rsidRPr="007D20FD" w:rsidRDefault="00B90D0A" w:rsidP="00B90D0A">
      <w:pPr>
        <w:spacing w:after="0"/>
        <w:jc w:val="center"/>
        <w:rPr>
          <w:rFonts w:ascii="Times New Roman" w:hAnsi="Times New Roman" w:cs="Times New Roman"/>
          <w:b/>
          <w:sz w:val="24"/>
          <w:szCs w:val="24"/>
        </w:rPr>
      </w:pPr>
    </w:p>
    <w:p w:rsidR="00B90D0A" w:rsidRPr="007D20FD" w:rsidRDefault="00B90D0A" w:rsidP="00B90D0A">
      <w:pPr>
        <w:spacing w:after="0"/>
        <w:jc w:val="center"/>
        <w:rPr>
          <w:rFonts w:ascii="Times New Roman" w:hAnsi="Times New Roman" w:cs="Times New Roman"/>
          <w:b/>
          <w:sz w:val="24"/>
          <w:szCs w:val="24"/>
        </w:rPr>
      </w:pPr>
    </w:p>
    <w:p w:rsidR="00B90D0A" w:rsidRDefault="00B90D0A" w:rsidP="00B90D0A">
      <w:pPr>
        <w:spacing w:after="0"/>
        <w:jc w:val="center"/>
        <w:rPr>
          <w:rFonts w:ascii="Times New Roman" w:hAnsi="Times New Roman" w:cs="Times New Roman"/>
          <w:b/>
          <w:sz w:val="24"/>
          <w:szCs w:val="24"/>
        </w:rPr>
      </w:pPr>
    </w:p>
    <w:p w:rsidR="00B90D0A" w:rsidRDefault="00B90D0A" w:rsidP="00B90D0A">
      <w:pPr>
        <w:spacing w:after="0"/>
        <w:jc w:val="center"/>
        <w:rPr>
          <w:rFonts w:ascii="Times New Roman" w:hAnsi="Times New Roman" w:cs="Times New Roman"/>
          <w:b/>
          <w:sz w:val="24"/>
          <w:szCs w:val="24"/>
        </w:rPr>
      </w:pPr>
    </w:p>
    <w:p w:rsidR="00B90D0A" w:rsidRPr="007D20FD" w:rsidRDefault="00B90D0A" w:rsidP="00B90D0A">
      <w:pPr>
        <w:spacing w:after="0"/>
        <w:jc w:val="center"/>
        <w:rPr>
          <w:rFonts w:ascii="Times New Roman" w:hAnsi="Times New Roman" w:cs="Times New Roman"/>
          <w:b/>
          <w:sz w:val="24"/>
          <w:szCs w:val="24"/>
        </w:rPr>
      </w:pPr>
    </w:p>
    <w:p w:rsidR="00B90D0A" w:rsidRPr="007D20FD" w:rsidRDefault="00B90D0A" w:rsidP="00B90D0A">
      <w:pPr>
        <w:spacing w:after="0"/>
        <w:jc w:val="center"/>
        <w:rPr>
          <w:rFonts w:ascii="Times New Roman" w:hAnsi="Times New Roman" w:cs="Times New Roman"/>
          <w:b/>
          <w:sz w:val="24"/>
          <w:szCs w:val="24"/>
        </w:rPr>
      </w:pPr>
    </w:p>
    <w:p w:rsidR="00B90D0A" w:rsidRPr="007D20FD" w:rsidRDefault="00B90D0A" w:rsidP="00B90D0A">
      <w:pPr>
        <w:spacing w:after="0" w:line="360" w:lineRule="auto"/>
        <w:jc w:val="center"/>
        <w:rPr>
          <w:rFonts w:ascii="Times New Roman" w:hAnsi="Times New Roman" w:cs="Times New Roman"/>
          <w:b/>
          <w:sz w:val="32"/>
          <w:szCs w:val="24"/>
        </w:rPr>
      </w:pPr>
      <w:r w:rsidRPr="007D20FD">
        <w:rPr>
          <w:rFonts w:ascii="Times New Roman" w:hAnsi="Times New Roman" w:cs="Times New Roman"/>
          <w:b/>
          <w:sz w:val="32"/>
          <w:szCs w:val="24"/>
        </w:rPr>
        <w:t xml:space="preserve">EBELERİN MESLEKİ PROFESYONEL TUTUMLARI VE ETKİLEYEN FAKTÖRLER </w:t>
      </w:r>
    </w:p>
    <w:p w:rsidR="00B90D0A" w:rsidRPr="007D20FD" w:rsidRDefault="00B90D0A" w:rsidP="00B90D0A">
      <w:pPr>
        <w:spacing w:after="0" w:line="360" w:lineRule="auto"/>
        <w:jc w:val="center"/>
        <w:rPr>
          <w:rFonts w:ascii="Times New Roman" w:hAnsi="Times New Roman" w:cs="Times New Roman"/>
          <w:b/>
          <w:sz w:val="32"/>
          <w:szCs w:val="24"/>
        </w:rPr>
      </w:pPr>
    </w:p>
    <w:p w:rsidR="00B90D0A" w:rsidRPr="007D20FD" w:rsidRDefault="00B90D0A" w:rsidP="00B90D0A">
      <w:pPr>
        <w:spacing w:after="0" w:line="360" w:lineRule="auto"/>
        <w:jc w:val="center"/>
        <w:rPr>
          <w:rFonts w:ascii="Times New Roman" w:hAnsi="Times New Roman" w:cs="Times New Roman"/>
          <w:b/>
          <w:sz w:val="32"/>
          <w:szCs w:val="24"/>
        </w:rPr>
      </w:pPr>
    </w:p>
    <w:p w:rsidR="00B90D0A" w:rsidRPr="007D20FD" w:rsidRDefault="00B90D0A" w:rsidP="00B90D0A">
      <w:pPr>
        <w:spacing w:after="0" w:line="360" w:lineRule="auto"/>
        <w:jc w:val="center"/>
        <w:rPr>
          <w:rFonts w:ascii="Times New Roman" w:hAnsi="Times New Roman" w:cs="Times New Roman"/>
          <w:b/>
          <w:sz w:val="32"/>
          <w:szCs w:val="24"/>
        </w:rPr>
      </w:pPr>
    </w:p>
    <w:p w:rsidR="00B90D0A" w:rsidRPr="007D20FD" w:rsidRDefault="00B90D0A" w:rsidP="00B90D0A">
      <w:pPr>
        <w:spacing w:after="0" w:line="360" w:lineRule="auto"/>
        <w:jc w:val="center"/>
        <w:rPr>
          <w:rFonts w:ascii="Times New Roman" w:hAnsi="Times New Roman" w:cs="Times New Roman"/>
          <w:b/>
          <w:sz w:val="32"/>
          <w:szCs w:val="24"/>
        </w:rPr>
      </w:pPr>
    </w:p>
    <w:p w:rsidR="00B90D0A" w:rsidRPr="007D20FD" w:rsidRDefault="00B90D0A" w:rsidP="00B90D0A">
      <w:pPr>
        <w:jc w:val="center"/>
        <w:rPr>
          <w:rFonts w:ascii="Times New Roman" w:hAnsi="Times New Roman" w:cs="Times New Roman"/>
          <w:b/>
          <w:sz w:val="24"/>
          <w:szCs w:val="24"/>
        </w:rPr>
      </w:pPr>
      <w:r w:rsidRPr="007D20FD">
        <w:rPr>
          <w:rFonts w:ascii="Times New Roman" w:hAnsi="Times New Roman" w:cs="Times New Roman"/>
          <w:b/>
          <w:sz w:val="24"/>
          <w:szCs w:val="24"/>
        </w:rPr>
        <w:t>YASEMİN SÖKMEN</w:t>
      </w:r>
    </w:p>
    <w:p w:rsidR="00B90D0A" w:rsidRPr="007D20FD" w:rsidRDefault="00B90D0A" w:rsidP="00B90D0A">
      <w:pPr>
        <w:jc w:val="center"/>
        <w:rPr>
          <w:rFonts w:ascii="Times New Roman" w:hAnsi="Times New Roman" w:cs="Times New Roman"/>
          <w:b/>
          <w:sz w:val="24"/>
          <w:szCs w:val="24"/>
        </w:rPr>
      </w:pPr>
      <w:r w:rsidRPr="007D20FD">
        <w:rPr>
          <w:rFonts w:ascii="Times New Roman" w:hAnsi="Times New Roman" w:cs="Times New Roman"/>
          <w:b/>
          <w:sz w:val="24"/>
          <w:szCs w:val="24"/>
        </w:rPr>
        <w:t>YÜKSEK LİSANS TEZİ</w:t>
      </w:r>
    </w:p>
    <w:p w:rsidR="00B90D0A" w:rsidRPr="007D20FD" w:rsidRDefault="00B90D0A" w:rsidP="00B90D0A">
      <w:pPr>
        <w:jc w:val="center"/>
        <w:rPr>
          <w:rFonts w:ascii="Times New Roman" w:hAnsi="Times New Roman" w:cs="Times New Roman"/>
          <w:b/>
          <w:sz w:val="24"/>
          <w:szCs w:val="24"/>
        </w:rPr>
      </w:pPr>
    </w:p>
    <w:p w:rsidR="00B90D0A" w:rsidRPr="007D20FD" w:rsidRDefault="00B90D0A" w:rsidP="00B90D0A">
      <w:pPr>
        <w:jc w:val="center"/>
        <w:rPr>
          <w:rFonts w:ascii="Times New Roman" w:hAnsi="Times New Roman" w:cs="Times New Roman"/>
          <w:b/>
          <w:sz w:val="24"/>
          <w:szCs w:val="24"/>
        </w:rPr>
      </w:pPr>
    </w:p>
    <w:p w:rsidR="00B90D0A" w:rsidRPr="007D20FD" w:rsidRDefault="00B90D0A" w:rsidP="00B90D0A">
      <w:pPr>
        <w:jc w:val="center"/>
        <w:rPr>
          <w:rFonts w:ascii="Times New Roman" w:hAnsi="Times New Roman" w:cs="Times New Roman"/>
          <w:b/>
          <w:sz w:val="24"/>
          <w:szCs w:val="24"/>
        </w:rPr>
      </w:pPr>
    </w:p>
    <w:p w:rsidR="00B90D0A" w:rsidRPr="007D20FD" w:rsidRDefault="00B90D0A" w:rsidP="00B90D0A">
      <w:pPr>
        <w:jc w:val="center"/>
        <w:rPr>
          <w:rFonts w:ascii="Times New Roman" w:hAnsi="Times New Roman" w:cs="Times New Roman"/>
          <w:b/>
          <w:sz w:val="24"/>
          <w:szCs w:val="24"/>
        </w:rPr>
      </w:pPr>
    </w:p>
    <w:p w:rsidR="00B90D0A" w:rsidRPr="007D20FD" w:rsidRDefault="00B90D0A" w:rsidP="00B90D0A">
      <w:pPr>
        <w:spacing w:after="0"/>
        <w:jc w:val="center"/>
        <w:rPr>
          <w:rFonts w:ascii="Times New Roman" w:hAnsi="Times New Roman" w:cs="Times New Roman"/>
          <w:b/>
          <w:sz w:val="24"/>
          <w:szCs w:val="24"/>
        </w:rPr>
      </w:pPr>
      <w:r w:rsidRPr="007D20FD">
        <w:rPr>
          <w:rFonts w:ascii="Times New Roman" w:hAnsi="Times New Roman" w:cs="Times New Roman"/>
          <w:b/>
          <w:sz w:val="24"/>
          <w:szCs w:val="24"/>
        </w:rPr>
        <w:t>DANIŞMAN</w:t>
      </w:r>
    </w:p>
    <w:p w:rsidR="00B90D0A" w:rsidRPr="007D20FD" w:rsidRDefault="00B90D0A" w:rsidP="00B90D0A">
      <w:pPr>
        <w:spacing w:after="0"/>
        <w:jc w:val="center"/>
        <w:rPr>
          <w:rFonts w:ascii="Times New Roman" w:hAnsi="Times New Roman" w:cs="Times New Roman"/>
          <w:b/>
          <w:sz w:val="24"/>
          <w:szCs w:val="24"/>
        </w:rPr>
      </w:pPr>
      <w:r w:rsidRPr="007D20FD">
        <w:rPr>
          <w:rFonts w:ascii="Times New Roman" w:hAnsi="Times New Roman" w:cs="Times New Roman"/>
          <w:b/>
          <w:sz w:val="24"/>
          <w:szCs w:val="24"/>
        </w:rPr>
        <w:t>Doç. Dr. AYTEN TAŞPINAR</w:t>
      </w:r>
    </w:p>
    <w:p w:rsidR="00B90D0A" w:rsidRPr="007D20FD" w:rsidRDefault="00B90D0A" w:rsidP="00B90D0A">
      <w:pPr>
        <w:spacing w:after="0"/>
        <w:jc w:val="center"/>
        <w:rPr>
          <w:rFonts w:ascii="Times New Roman" w:hAnsi="Times New Roman" w:cs="Times New Roman"/>
          <w:b/>
          <w:sz w:val="24"/>
          <w:szCs w:val="24"/>
        </w:rPr>
      </w:pPr>
    </w:p>
    <w:p w:rsidR="00B90D0A" w:rsidRPr="007D20FD" w:rsidRDefault="00B90D0A" w:rsidP="00B90D0A">
      <w:pPr>
        <w:spacing w:after="0"/>
        <w:jc w:val="center"/>
        <w:rPr>
          <w:rFonts w:ascii="Times New Roman" w:hAnsi="Times New Roman" w:cs="Times New Roman"/>
          <w:b/>
          <w:sz w:val="24"/>
          <w:szCs w:val="24"/>
        </w:rPr>
      </w:pPr>
    </w:p>
    <w:p w:rsidR="00B90D0A" w:rsidRDefault="00B90D0A" w:rsidP="00B90D0A">
      <w:pPr>
        <w:spacing w:after="0"/>
        <w:jc w:val="center"/>
        <w:rPr>
          <w:rFonts w:ascii="Times New Roman" w:hAnsi="Times New Roman" w:cs="Times New Roman"/>
          <w:b/>
          <w:sz w:val="24"/>
          <w:szCs w:val="24"/>
        </w:rPr>
      </w:pPr>
    </w:p>
    <w:p w:rsidR="00B90D0A" w:rsidRDefault="00B90D0A" w:rsidP="00B90D0A">
      <w:pPr>
        <w:spacing w:after="0"/>
        <w:jc w:val="center"/>
        <w:rPr>
          <w:rFonts w:ascii="Times New Roman" w:hAnsi="Times New Roman" w:cs="Times New Roman"/>
          <w:b/>
          <w:sz w:val="24"/>
          <w:szCs w:val="24"/>
        </w:rPr>
      </w:pPr>
    </w:p>
    <w:p w:rsidR="00B90D0A" w:rsidRDefault="00B90D0A" w:rsidP="00B90D0A">
      <w:pPr>
        <w:spacing w:after="0"/>
        <w:jc w:val="center"/>
        <w:rPr>
          <w:rFonts w:ascii="Times New Roman" w:hAnsi="Times New Roman" w:cs="Times New Roman"/>
          <w:b/>
          <w:sz w:val="24"/>
          <w:szCs w:val="24"/>
        </w:rPr>
      </w:pPr>
    </w:p>
    <w:p w:rsidR="00B90D0A" w:rsidRDefault="00B90D0A" w:rsidP="00B90D0A">
      <w:pPr>
        <w:spacing w:after="0"/>
        <w:jc w:val="center"/>
        <w:rPr>
          <w:rFonts w:ascii="Times New Roman" w:hAnsi="Times New Roman" w:cs="Times New Roman"/>
          <w:b/>
          <w:sz w:val="24"/>
          <w:szCs w:val="24"/>
        </w:rPr>
      </w:pPr>
    </w:p>
    <w:p w:rsidR="00B90D0A" w:rsidRDefault="00B90D0A" w:rsidP="00B90D0A">
      <w:pPr>
        <w:spacing w:after="0"/>
        <w:jc w:val="center"/>
        <w:rPr>
          <w:rFonts w:ascii="Times New Roman" w:hAnsi="Times New Roman" w:cs="Times New Roman"/>
          <w:b/>
          <w:sz w:val="24"/>
          <w:szCs w:val="24"/>
        </w:rPr>
      </w:pPr>
    </w:p>
    <w:p w:rsidR="00B90D0A" w:rsidRDefault="00B90D0A" w:rsidP="00B90D0A">
      <w:pPr>
        <w:spacing w:after="0"/>
        <w:jc w:val="center"/>
        <w:rPr>
          <w:rFonts w:ascii="Times New Roman" w:hAnsi="Times New Roman" w:cs="Times New Roman"/>
          <w:b/>
          <w:sz w:val="24"/>
          <w:szCs w:val="24"/>
        </w:rPr>
      </w:pPr>
    </w:p>
    <w:p w:rsidR="00B90D0A" w:rsidRPr="007D20FD" w:rsidRDefault="00B90D0A" w:rsidP="00B90D0A">
      <w:pPr>
        <w:spacing w:after="0"/>
        <w:jc w:val="center"/>
        <w:rPr>
          <w:rFonts w:ascii="Times New Roman" w:hAnsi="Times New Roman" w:cs="Times New Roman"/>
          <w:b/>
          <w:sz w:val="24"/>
          <w:szCs w:val="24"/>
        </w:rPr>
      </w:pPr>
    </w:p>
    <w:p w:rsidR="00B90D0A" w:rsidRPr="007D20FD" w:rsidRDefault="00B90D0A" w:rsidP="00B90D0A">
      <w:pPr>
        <w:spacing w:after="0"/>
        <w:jc w:val="center"/>
        <w:rPr>
          <w:rFonts w:ascii="Times New Roman" w:hAnsi="Times New Roman" w:cs="Times New Roman"/>
          <w:b/>
          <w:sz w:val="24"/>
          <w:szCs w:val="24"/>
        </w:rPr>
      </w:pPr>
    </w:p>
    <w:p w:rsidR="002F77AF" w:rsidRDefault="00B90D0A" w:rsidP="00B90D0A">
      <w:pPr>
        <w:jc w:val="center"/>
        <w:rPr>
          <w:rFonts w:ascii="Times New Roman" w:hAnsi="Times New Roman" w:cs="Times New Roman"/>
          <w:b/>
          <w:sz w:val="24"/>
          <w:szCs w:val="24"/>
        </w:rPr>
      </w:pPr>
      <w:r w:rsidRPr="007D20FD">
        <w:rPr>
          <w:rFonts w:ascii="Times New Roman" w:hAnsi="Times New Roman" w:cs="Times New Roman"/>
          <w:b/>
          <w:sz w:val="24"/>
          <w:szCs w:val="24"/>
        </w:rPr>
        <w:t>AYDIN–2018</w:t>
      </w:r>
    </w:p>
    <w:p w:rsidR="00731DB6" w:rsidRDefault="00731DB6" w:rsidP="00B90D0A">
      <w:pPr>
        <w:jc w:val="center"/>
        <w:rPr>
          <w:rFonts w:ascii="Times New Roman" w:hAnsi="Times New Roman" w:cs="Times New Roman"/>
          <w:b/>
          <w:sz w:val="28"/>
          <w:szCs w:val="24"/>
        </w:rPr>
        <w:sectPr w:rsidR="00731DB6" w:rsidSect="00550789">
          <w:type w:val="continuous"/>
          <w:pgSz w:w="11906" w:h="16838"/>
          <w:pgMar w:top="1418" w:right="1134" w:bottom="1418" w:left="1701" w:header="709" w:footer="709" w:gutter="0"/>
          <w:pgNumType w:fmt="lowerRoman" w:start="1"/>
          <w:cols w:space="708"/>
          <w:titlePg/>
          <w:docGrid w:linePitch="360"/>
        </w:sectPr>
      </w:pPr>
    </w:p>
    <w:p w:rsidR="00B90D0A" w:rsidRPr="00DF5ABC" w:rsidRDefault="00B90D0A" w:rsidP="00B90D0A">
      <w:pPr>
        <w:jc w:val="center"/>
        <w:rPr>
          <w:rFonts w:ascii="Times New Roman" w:hAnsi="Times New Roman" w:cs="Times New Roman"/>
          <w:b/>
          <w:sz w:val="28"/>
          <w:szCs w:val="24"/>
        </w:rPr>
      </w:pPr>
      <w:r w:rsidRPr="00DF5ABC">
        <w:rPr>
          <w:rFonts w:ascii="Times New Roman" w:hAnsi="Times New Roman" w:cs="Times New Roman"/>
          <w:b/>
          <w:sz w:val="28"/>
          <w:szCs w:val="24"/>
        </w:rPr>
        <w:lastRenderedPageBreak/>
        <w:t>KABUL VE ONAY SAYFASI</w:t>
      </w:r>
    </w:p>
    <w:p w:rsidR="00B90D0A" w:rsidRPr="007D20FD" w:rsidRDefault="00B90D0A" w:rsidP="00B90D0A">
      <w:pPr>
        <w:spacing w:after="0" w:line="240" w:lineRule="auto"/>
        <w:jc w:val="center"/>
        <w:rPr>
          <w:rFonts w:ascii="Times New Roman" w:hAnsi="Times New Roman" w:cs="Times New Roman"/>
          <w:b/>
          <w:sz w:val="24"/>
          <w:szCs w:val="24"/>
        </w:rPr>
      </w:pPr>
    </w:p>
    <w:p w:rsidR="00B90D0A" w:rsidRPr="007D20FD" w:rsidRDefault="00B90D0A" w:rsidP="00B90D0A">
      <w:pPr>
        <w:spacing w:after="0" w:line="240" w:lineRule="auto"/>
        <w:jc w:val="center"/>
        <w:rPr>
          <w:rFonts w:ascii="Times New Roman" w:hAnsi="Times New Roman" w:cs="Times New Roman"/>
          <w:b/>
          <w:sz w:val="24"/>
          <w:szCs w:val="24"/>
        </w:rPr>
      </w:pPr>
    </w:p>
    <w:p w:rsidR="00B90D0A" w:rsidRPr="007D20FD" w:rsidRDefault="00B90D0A" w:rsidP="00B90D0A">
      <w:pPr>
        <w:spacing w:after="0" w:line="240" w:lineRule="auto"/>
        <w:jc w:val="center"/>
        <w:rPr>
          <w:rFonts w:ascii="Times New Roman" w:hAnsi="Times New Roman" w:cs="Times New Roman"/>
          <w:b/>
          <w:sz w:val="24"/>
          <w:szCs w:val="24"/>
        </w:rPr>
      </w:pPr>
    </w:p>
    <w:p w:rsidR="00B90D0A" w:rsidRDefault="00B90D0A" w:rsidP="00B90D0A">
      <w:pPr>
        <w:jc w:val="both"/>
        <w:rPr>
          <w:rFonts w:ascii="Times New Roman" w:hAnsi="Times New Roman" w:cs="Times New Roman"/>
          <w:sz w:val="24"/>
          <w:szCs w:val="24"/>
        </w:rPr>
      </w:pPr>
      <w:r w:rsidRPr="007D20FD">
        <w:rPr>
          <w:rFonts w:ascii="Times New Roman" w:hAnsi="Times New Roman" w:cs="Times New Roman"/>
          <w:sz w:val="24"/>
          <w:szCs w:val="24"/>
        </w:rPr>
        <w:tab/>
        <w:t>T.C. Adnan Menderes Üniversitesi Sağ</w:t>
      </w:r>
      <w:r>
        <w:rPr>
          <w:rFonts w:ascii="Times New Roman" w:hAnsi="Times New Roman" w:cs="Times New Roman"/>
          <w:sz w:val="24"/>
          <w:szCs w:val="24"/>
        </w:rPr>
        <w:t xml:space="preserve">lık Bilimleri Enstitüsü Ebelik </w:t>
      </w:r>
      <w:r w:rsidRPr="007D20FD">
        <w:rPr>
          <w:rFonts w:ascii="Times New Roman" w:hAnsi="Times New Roman" w:cs="Times New Roman"/>
          <w:sz w:val="24"/>
          <w:szCs w:val="24"/>
        </w:rPr>
        <w:t>Anabilim Dalı Tezli Yüksek Lisans Programı çerçevesinde Yasemin SÖKMEN tarafından hazırlanan “</w:t>
      </w:r>
      <w:r w:rsidRPr="007D20FD">
        <w:rPr>
          <w:rFonts w:ascii="Times New Roman" w:hAnsi="Times New Roman" w:cs="Times New Roman"/>
          <w:i/>
          <w:sz w:val="24"/>
          <w:szCs w:val="24"/>
        </w:rPr>
        <w:t>Ebelerin Meslekte Profesyonel Tutumları ve Etkileyen Faktörler</w:t>
      </w:r>
      <w:r w:rsidRPr="007D20FD">
        <w:rPr>
          <w:rFonts w:ascii="Times New Roman" w:hAnsi="Times New Roman" w:cs="Times New Roman"/>
          <w:sz w:val="24"/>
          <w:szCs w:val="24"/>
        </w:rPr>
        <w:t>” başlıklı tez, aşağıdaki jüri tarafından Yüksek Lisans Tezi olarak kabul edilmiştir.</w:t>
      </w:r>
    </w:p>
    <w:p w:rsidR="00B90D0A" w:rsidRPr="007D20FD" w:rsidRDefault="00B90D0A" w:rsidP="00B90D0A">
      <w:pPr>
        <w:jc w:val="both"/>
        <w:rPr>
          <w:rFonts w:ascii="Times New Roman" w:hAnsi="Times New Roman" w:cs="Times New Roman"/>
          <w:sz w:val="24"/>
          <w:szCs w:val="24"/>
        </w:rPr>
      </w:pPr>
    </w:p>
    <w:p w:rsidR="00B90D0A" w:rsidRPr="007D20FD" w:rsidRDefault="00B90D0A" w:rsidP="00B90D0A">
      <w:pPr>
        <w:ind w:left="4956"/>
        <w:jc w:val="both"/>
        <w:rPr>
          <w:rFonts w:ascii="Times New Roman" w:hAnsi="Times New Roman" w:cs="Times New Roman"/>
          <w:sz w:val="24"/>
          <w:szCs w:val="24"/>
        </w:rPr>
      </w:pPr>
      <w:r w:rsidRPr="007D20FD">
        <w:rPr>
          <w:rFonts w:ascii="Times New Roman" w:hAnsi="Times New Roman" w:cs="Times New Roman"/>
          <w:sz w:val="24"/>
          <w:szCs w:val="24"/>
        </w:rPr>
        <w:t xml:space="preserve"> Tez Savunma Tarihi: </w:t>
      </w:r>
      <w:r>
        <w:rPr>
          <w:rFonts w:ascii="Times New Roman" w:hAnsi="Times New Roman" w:cs="Times New Roman"/>
          <w:sz w:val="24"/>
          <w:szCs w:val="24"/>
        </w:rPr>
        <w:t>28</w:t>
      </w:r>
      <w:r w:rsidRPr="007D20FD">
        <w:rPr>
          <w:rFonts w:ascii="Times New Roman" w:hAnsi="Times New Roman" w:cs="Times New Roman"/>
          <w:sz w:val="24"/>
          <w:szCs w:val="24"/>
        </w:rPr>
        <w:t>/</w:t>
      </w:r>
      <w:r>
        <w:rPr>
          <w:rFonts w:ascii="Times New Roman" w:hAnsi="Times New Roman" w:cs="Times New Roman"/>
          <w:sz w:val="24"/>
          <w:szCs w:val="24"/>
        </w:rPr>
        <w:t>06</w:t>
      </w:r>
      <w:r w:rsidRPr="007D20FD">
        <w:rPr>
          <w:rFonts w:ascii="Times New Roman" w:hAnsi="Times New Roman" w:cs="Times New Roman"/>
          <w:sz w:val="24"/>
          <w:szCs w:val="24"/>
        </w:rPr>
        <w:t>/</w:t>
      </w:r>
      <w:r>
        <w:rPr>
          <w:rFonts w:ascii="Times New Roman" w:hAnsi="Times New Roman" w:cs="Times New Roman"/>
          <w:sz w:val="24"/>
          <w:szCs w:val="24"/>
        </w:rPr>
        <w:t>2018</w:t>
      </w:r>
    </w:p>
    <w:p w:rsidR="00B90D0A" w:rsidRPr="007D20FD" w:rsidRDefault="00B90D0A" w:rsidP="00B90D0A">
      <w:pPr>
        <w:jc w:val="both"/>
        <w:rPr>
          <w:rFonts w:ascii="Times New Roman" w:hAnsi="Times New Roman" w:cs="Times New Roman"/>
          <w:sz w:val="24"/>
          <w:szCs w:val="24"/>
        </w:rPr>
      </w:pPr>
    </w:p>
    <w:p w:rsidR="00B90D0A" w:rsidRPr="007D20FD" w:rsidRDefault="00B90D0A" w:rsidP="00B90D0A">
      <w:pPr>
        <w:tabs>
          <w:tab w:val="left" w:pos="2700"/>
          <w:tab w:val="left" w:pos="5040"/>
        </w:tabs>
        <w:spacing w:after="0"/>
        <w:jc w:val="both"/>
        <w:rPr>
          <w:rFonts w:ascii="Times New Roman" w:hAnsi="Times New Roman" w:cs="Times New Roman"/>
          <w:sz w:val="24"/>
          <w:szCs w:val="24"/>
        </w:rPr>
      </w:pPr>
      <w:r w:rsidRPr="007D20FD">
        <w:rPr>
          <w:rFonts w:ascii="Times New Roman" w:hAnsi="Times New Roman" w:cs="Times New Roman"/>
          <w:sz w:val="24"/>
          <w:szCs w:val="24"/>
        </w:rPr>
        <w:t>Üye (T.D.)         :Doç. Dr. Ayten TAŞPINAR                Adnan Menderes Üniversitesi</w:t>
      </w:r>
      <w:r>
        <w:rPr>
          <w:rFonts w:ascii="Times New Roman" w:hAnsi="Times New Roman" w:cs="Times New Roman"/>
          <w:sz w:val="24"/>
          <w:szCs w:val="24"/>
        </w:rPr>
        <w:t>….</w:t>
      </w:r>
    </w:p>
    <w:p w:rsidR="00B90D0A" w:rsidRPr="007D20FD" w:rsidRDefault="00B90D0A" w:rsidP="00B90D0A">
      <w:pPr>
        <w:tabs>
          <w:tab w:val="left" w:pos="2700"/>
          <w:tab w:val="left" w:pos="5040"/>
        </w:tabs>
        <w:spacing w:after="0"/>
        <w:jc w:val="both"/>
        <w:rPr>
          <w:rFonts w:ascii="Times New Roman" w:hAnsi="Times New Roman" w:cs="Times New Roman"/>
          <w:sz w:val="24"/>
          <w:szCs w:val="24"/>
        </w:rPr>
      </w:pPr>
      <w:r w:rsidRPr="007D20FD">
        <w:rPr>
          <w:rFonts w:ascii="Times New Roman" w:hAnsi="Times New Roman" w:cs="Times New Roman"/>
          <w:sz w:val="24"/>
          <w:szCs w:val="24"/>
        </w:rPr>
        <w:tab/>
      </w:r>
    </w:p>
    <w:p w:rsidR="00B90D0A" w:rsidRPr="007D20FD" w:rsidRDefault="00B90D0A" w:rsidP="00B90D0A">
      <w:pPr>
        <w:tabs>
          <w:tab w:val="left" w:pos="2700"/>
          <w:tab w:val="left" w:pos="5040"/>
        </w:tabs>
        <w:spacing w:after="0"/>
        <w:jc w:val="both"/>
        <w:rPr>
          <w:rFonts w:ascii="Times New Roman" w:hAnsi="Times New Roman" w:cs="Times New Roman"/>
          <w:sz w:val="24"/>
          <w:szCs w:val="24"/>
        </w:rPr>
      </w:pPr>
      <w:r w:rsidRPr="007D20FD">
        <w:rPr>
          <w:rFonts w:ascii="Times New Roman" w:hAnsi="Times New Roman" w:cs="Times New Roman"/>
          <w:sz w:val="24"/>
          <w:szCs w:val="24"/>
        </w:rPr>
        <w:t>Üye                    : Prof. Dr. Zekiye KARAÇAM            Adnan Menderes Üniversitesi</w:t>
      </w:r>
      <w:r>
        <w:rPr>
          <w:rFonts w:ascii="Times New Roman" w:hAnsi="Times New Roman" w:cs="Times New Roman"/>
          <w:sz w:val="24"/>
          <w:szCs w:val="24"/>
        </w:rPr>
        <w:t>….</w:t>
      </w:r>
    </w:p>
    <w:p w:rsidR="00B90D0A" w:rsidRPr="007D20FD" w:rsidRDefault="00B90D0A" w:rsidP="00B90D0A">
      <w:pPr>
        <w:tabs>
          <w:tab w:val="left" w:pos="2700"/>
          <w:tab w:val="left" w:pos="5040"/>
        </w:tabs>
        <w:spacing w:after="0"/>
        <w:jc w:val="both"/>
        <w:rPr>
          <w:rFonts w:ascii="Times New Roman" w:hAnsi="Times New Roman" w:cs="Times New Roman"/>
          <w:sz w:val="24"/>
          <w:szCs w:val="24"/>
        </w:rPr>
      </w:pPr>
      <w:r w:rsidRPr="007D20FD">
        <w:rPr>
          <w:rFonts w:ascii="Times New Roman" w:hAnsi="Times New Roman" w:cs="Times New Roman"/>
          <w:sz w:val="24"/>
          <w:szCs w:val="24"/>
        </w:rPr>
        <w:tab/>
      </w:r>
    </w:p>
    <w:p w:rsidR="00B90D0A" w:rsidRPr="007D20FD" w:rsidRDefault="00B90D0A" w:rsidP="00B90D0A">
      <w:pPr>
        <w:tabs>
          <w:tab w:val="left" w:pos="2700"/>
          <w:tab w:val="left" w:pos="5040"/>
        </w:tabs>
        <w:spacing w:after="0"/>
        <w:jc w:val="both"/>
        <w:rPr>
          <w:rFonts w:ascii="Times New Roman" w:hAnsi="Times New Roman" w:cs="Times New Roman"/>
          <w:sz w:val="24"/>
          <w:szCs w:val="24"/>
        </w:rPr>
      </w:pPr>
      <w:r w:rsidRPr="007D20FD">
        <w:rPr>
          <w:rFonts w:ascii="Times New Roman" w:hAnsi="Times New Roman" w:cs="Times New Roman"/>
          <w:sz w:val="24"/>
          <w:szCs w:val="24"/>
        </w:rPr>
        <w:t xml:space="preserve">Üye                    : </w:t>
      </w:r>
      <w:r w:rsidRPr="007D20FD">
        <w:rPr>
          <w:rFonts w:ascii="Times New Roman" w:eastAsia="Times New Roman" w:hAnsi="Times New Roman" w:cs="Times New Roman"/>
          <w:color w:val="000000" w:themeColor="text1"/>
          <w:sz w:val="24"/>
          <w:szCs w:val="24"/>
        </w:rPr>
        <w:t>Dr.</w:t>
      </w:r>
      <w:r>
        <w:rPr>
          <w:rFonts w:ascii="Times New Roman" w:eastAsia="Times New Roman" w:hAnsi="Times New Roman" w:cs="Times New Roman"/>
          <w:color w:val="000000" w:themeColor="text1"/>
          <w:sz w:val="24"/>
          <w:szCs w:val="24"/>
        </w:rPr>
        <w:t xml:space="preserve"> </w:t>
      </w:r>
      <w:r w:rsidRPr="007D20FD">
        <w:rPr>
          <w:rFonts w:ascii="Times New Roman" w:eastAsia="Times New Roman" w:hAnsi="Times New Roman" w:cs="Times New Roman"/>
          <w:color w:val="000000" w:themeColor="text1"/>
          <w:sz w:val="24"/>
          <w:szCs w:val="24"/>
        </w:rPr>
        <w:t>Öğr. Üyesi</w:t>
      </w:r>
      <w:r>
        <w:rPr>
          <w:rFonts w:ascii="Times New Roman" w:hAnsi="Times New Roman" w:cs="Times New Roman"/>
          <w:sz w:val="24"/>
          <w:szCs w:val="24"/>
        </w:rPr>
        <w:t xml:space="preserve"> Ummahan</w:t>
      </w:r>
      <w:r w:rsidRPr="007D20FD">
        <w:rPr>
          <w:rFonts w:ascii="Times New Roman" w:hAnsi="Times New Roman" w:cs="Times New Roman"/>
          <w:sz w:val="24"/>
          <w:szCs w:val="24"/>
        </w:rPr>
        <w:t xml:space="preserve"> YÜCEL    Ege Üniversitesi</w:t>
      </w:r>
      <w:r>
        <w:rPr>
          <w:rFonts w:ascii="Times New Roman" w:hAnsi="Times New Roman" w:cs="Times New Roman"/>
          <w:sz w:val="24"/>
          <w:szCs w:val="24"/>
        </w:rPr>
        <w:t>….</w:t>
      </w:r>
    </w:p>
    <w:p w:rsidR="00B90D0A" w:rsidRPr="007D20FD" w:rsidRDefault="00B90D0A" w:rsidP="00B90D0A">
      <w:pPr>
        <w:tabs>
          <w:tab w:val="left" w:pos="2700"/>
          <w:tab w:val="left" w:pos="5040"/>
        </w:tabs>
        <w:spacing w:after="0"/>
        <w:jc w:val="both"/>
        <w:rPr>
          <w:rFonts w:ascii="Times New Roman" w:hAnsi="Times New Roman" w:cs="Times New Roman"/>
          <w:sz w:val="24"/>
          <w:szCs w:val="24"/>
        </w:rPr>
      </w:pPr>
      <w:r w:rsidRPr="007D20FD">
        <w:rPr>
          <w:rFonts w:ascii="Times New Roman" w:hAnsi="Times New Roman" w:cs="Times New Roman"/>
          <w:sz w:val="24"/>
          <w:szCs w:val="24"/>
        </w:rPr>
        <w:tab/>
      </w:r>
    </w:p>
    <w:p w:rsidR="00B90D0A" w:rsidRPr="007D20FD" w:rsidRDefault="00B90D0A" w:rsidP="00B90D0A">
      <w:pPr>
        <w:jc w:val="both"/>
        <w:rPr>
          <w:rFonts w:ascii="Times New Roman" w:hAnsi="Times New Roman" w:cs="Times New Roman"/>
          <w:sz w:val="24"/>
          <w:szCs w:val="24"/>
        </w:rPr>
      </w:pPr>
    </w:p>
    <w:p w:rsidR="00B90D0A" w:rsidRPr="007D20FD" w:rsidRDefault="00B90D0A" w:rsidP="00B90D0A">
      <w:pPr>
        <w:jc w:val="both"/>
        <w:rPr>
          <w:rFonts w:ascii="Times New Roman" w:hAnsi="Times New Roman" w:cs="Times New Roman"/>
          <w:sz w:val="24"/>
          <w:szCs w:val="24"/>
        </w:rPr>
      </w:pPr>
    </w:p>
    <w:p w:rsidR="00B90D0A" w:rsidRPr="007D20FD" w:rsidRDefault="00B90D0A" w:rsidP="00B90D0A">
      <w:pPr>
        <w:jc w:val="both"/>
        <w:rPr>
          <w:rFonts w:ascii="Times New Roman" w:hAnsi="Times New Roman" w:cs="Times New Roman"/>
          <w:sz w:val="24"/>
          <w:szCs w:val="24"/>
        </w:rPr>
      </w:pPr>
      <w:r w:rsidRPr="007D20FD">
        <w:rPr>
          <w:rFonts w:ascii="Times New Roman" w:hAnsi="Times New Roman" w:cs="Times New Roman"/>
          <w:sz w:val="24"/>
          <w:szCs w:val="24"/>
        </w:rPr>
        <w:t xml:space="preserve">ONAY: </w:t>
      </w:r>
    </w:p>
    <w:p w:rsidR="00B90D0A" w:rsidRPr="007D20FD" w:rsidRDefault="00B90D0A" w:rsidP="00B90D0A">
      <w:pPr>
        <w:autoSpaceDE w:val="0"/>
        <w:autoSpaceDN w:val="0"/>
        <w:adjustRightInd w:val="0"/>
        <w:spacing w:after="0" w:line="480" w:lineRule="auto"/>
        <w:jc w:val="both"/>
        <w:rPr>
          <w:rFonts w:ascii="Times New Roman" w:hAnsi="Times New Roman" w:cs="Times New Roman"/>
          <w:sz w:val="24"/>
          <w:szCs w:val="24"/>
        </w:rPr>
      </w:pPr>
      <w:r w:rsidRPr="007D20FD">
        <w:rPr>
          <w:rFonts w:ascii="Times New Roman" w:hAnsi="Times New Roman" w:cs="Times New Roman"/>
          <w:sz w:val="24"/>
          <w:szCs w:val="24"/>
        </w:rPr>
        <w:t xml:space="preserve">Bu tez Adnan Menderes Üniversitesi Lisansüstü Eğitim-Öğretim ve Sınav Yönetmeliğinin ilgili maddeleri uyarınca yukarıdaki jüri tarafından uygun görülmüş ve Sağlık Bilimleri Enstitüsünün ……………..……..…tarih ve …………………………sayılı oturumunda alınan ……………………nolu Yönetim Kurulu kararıyla kabul edilmiştir. </w:t>
      </w:r>
    </w:p>
    <w:p w:rsidR="00B90D0A" w:rsidRPr="007D20FD" w:rsidRDefault="00B90D0A" w:rsidP="00B90D0A">
      <w:pPr>
        <w:autoSpaceDE w:val="0"/>
        <w:autoSpaceDN w:val="0"/>
        <w:adjustRightInd w:val="0"/>
        <w:spacing w:after="0" w:line="240" w:lineRule="auto"/>
        <w:jc w:val="both"/>
        <w:rPr>
          <w:rFonts w:ascii="Times New Roman" w:hAnsi="Times New Roman" w:cs="Times New Roman"/>
          <w:sz w:val="24"/>
          <w:szCs w:val="24"/>
        </w:rPr>
      </w:pPr>
    </w:p>
    <w:p w:rsidR="00B90D0A" w:rsidRPr="007D20FD" w:rsidRDefault="00B90D0A" w:rsidP="00B90D0A">
      <w:pPr>
        <w:autoSpaceDE w:val="0"/>
        <w:autoSpaceDN w:val="0"/>
        <w:adjustRightInd w:val="0"/>
        <w:spacing w:after="0" w:line="240" w:lineRule="auto"/>
        <w:jc w:val="both"/>
        <w:rPr>
          <w:rFonts w:ascii="Times New Roman" w:hAnsi="Times New Roman" w:cs="Times New Roman"/>
          <w:sz w:val="24"/>
          <w:szCs w:val="24"/>
        </w:rPr>
      </w:pPr>
    </w:p>
    <w:p w:rsidR="00B90D0A" w:rsidRPr="007D20FD" w:rsidRDefault="00B90D0A" w:rsidP="00B90D0A">
      <w:pPr>
        <w:autoSpaceDE w:val="0"/>
        <w:autoSpaceDN w:val="0"/>
        <w:adjustRightInd w:val="0"/>
        <w:spacing w:after="0" w:line="240" w:lineRule="auto"/>
        <w:jc w:val="both"/>
        <w:rPr>
          <w:rFonts w:ascii="Times New Roman" w:hAnsi="Times New Roman" w:cs="Times New Roman"/>
          <w:sz w:val="24"/>
          <w:szCs w:val="24"/>
        </w:rPr>
      </w:pPr>
    </w:p>
    <w:p w:rsidR="00B90D0A" w:rsidRPr="007D20FD" w:rsidRDefault="00B90D0A" w:rsidP="00B90D0A">
      <w:pPr>
        <w:autoSpaceDE w:val="0"/>
        <w:autoSpaceDN w:val="0"/>
        <w:adjustRightInd w:val="0"/>
        <w:spacing w:after="0" w:line="240" w:lineRule="auto"/>
        <w:jc w:val="both"/>
        <w:rPr>
          <w:rFonts w:ascii="Times New Roman" w:hAnsi="Times New Roman" w:cs="Times New Roman"/>
          <w:sz w:val="24"/>
          <w:szCs w:val="24"/>
        </w:rPr>
      </w:pPr>
    </w:p>
    <w:p w:rsidR="00B90D0A" w:rsidRPr="007D20FD" w:rsidRDefault="00B90D0A" w:rsidP="00B90D0A">
      <w:pPr>
        <w:spacing w:after="0"/>
        <w:ind w:left="5748" w:firstLine="624"/>
        <w:jc w:val="both"/>
        <w:rPr>
          <w:rFonts w:ascii="Times New Roman" w:hAnsi="Times New Roman" w:cs="Times New Roman"/>
          <w:sz w:val="24"/>
          <w:szCs w:val="24"/>
        </w:rPr>
      </w:pPr>
      <w:r w:rsidRPr="007D20FD">
        <w:rPr>
          <w:rFonts w:ascii="Times New Roman" w:hAnsi="Times New Roman" w:cs="Times New Roman"/>
          <w:sz w:val="24"/>
          <w:szCs w:val="24"/>
        </w:rPr>
        <w:tab/>
      </w:r>
    </w:p>
    <w:p w:rsidR="00B90D0A" w:rsidRDefault="00B90D0A" w:rsidP="00B90D0A">
      <w:pPr>
        <w:spacing w:after="0"/>
        <w:ind w:left="5040" w:hanging="900"/>
        <w:jc w:val="right"/>
        <w:rPr>
          <w:rFonts w:ascii="Times New Roman" w:hAnsi="Times New Roman" w:cs="Times New Roman"/>
          <w:sz w:val="24"/>
          <w:szCs w:val="24"/>
        </w:rPr>
      </w:pPr>
      <w:r w:rsidRPr="007D20FD">
        <w:rPr>
          <w:rFonts w:ascii="Times New Roman" w:hAnsi="Times New Roman" w:cs="Times New Roman"/>
          <w:sz w:val="24"/>
          <w:szCs w:val="24"/>
        </w:rPr>
        <w:tab/>
      </w:r>
      <w:r w:rsidRPr="007D20FD">
        <w:rPr>
          <w:rFonts w:ascii="Times New Roman" w:hAnsi="Times New Roman" w:cs="Times New Roman"/>
          <w:sz w:val="24"/>
          <w:szCs w:val="24"/>
        </w:rPr>
        <w:tab/>
        <w:t xml:space="preserve"> Prof. Dr. Ahmet CEYLAN</w:t>
      </w:r>
      <w:r>
        <w:rPr>
          <w:rFonts w:ascii="Times New Roman" w:hAnsi="Times New Roman" w:cs="Times New Roman"/>
          <w:sz w:val="24"/>
          <w:szCs w:val="24"/>
        </w:rPr>
        <w:t xml:space="preserve">  </w:t>
      </w:r>
    </w:p>
    <w:p w:rsidR="00B90D0A" w:rsidRPr="00D6317F" w:rsidRDefault="00B90D0A" w:rsidP="00B90D0A">
      <w:pPr>
        <w:spacing w:after="0"/>
        <w:ind w:left="5040" w:hanging="900"/>
        <w:jc w:val="right"/>
        <w:rPr>
          <w:rFonts w:ascii="Times New Roman" w:hAnsi="Times New Roman" w:cs="Times New Roman"/>
          <w:sz w:val="24"/>
          <w:szCs w:val="24"/>
        </w:rPr>
      </w:pPr>
      <w:r>
        <w:rPr>
          <w:rFonts w:ascii="Times New Roman" w:hAnsi="Times New Roman" w:cs="Times New Roman"/>
          <w:sz w:val="24"/>
          <w:szCs w:val="24"/>
        </w:rPr>
        <w:t xml:space="preserve">Enstitü Müdürü   </w:t>
      </w:r>
    </w:p>
    <w:p w:rsidR="00B90D0A" w:rsidRDefault="00B90D0A" w:rsidP="00B90D0A">
      <w:pPr>
        <w:jc w:val="center"/>
        <w:rPr>
          <w:rFonts w:ascii="Times New Roman" w:hAnsi="Times New Roman" w:cs="Times New Roman"/>
          <w:b/>
          <w:sz w:val="24"/>
          <w:szCs w:val="24"/>
        </w:rPr>
      </w:pPr>
    </w:p>
    <w:p w:rsidR="00B90D0A" w:rsidRDefault="00B90D0A" w:rsidP="00B90D0A">
      <w:pPr>
        <w:jc w:val="center"/>
        <w:rPr>
          <w:rFonts w:ascii="Times New Roman" w:hAnsi="Times New Roman" w:cs="Times New Roman"/>
          <w:b/>
          <w:sz w:val="24"/>
          <w:szCs w:val="24"/>
        </w:rPr>
      </w:pPr>
    </w:p>
    <w:p w:rsidR="00B90D0A" w:rsidRPr="007D20FD" w:rsidRDefault="00B90D0A" w:rsidP="00B90D0A">
      <w:pPr>
        <w:keepNext/>
        <w:spacing w:after="0" w:line="240" w:lineRule="auto"/>
        <w:jc w:val="center"/>
        <w:outlineLvl w:val="0"/>
        <w:rPr>
          <w:rFonts w:ascii="Times New Roman" w:hAnsi="Times New Roman" w:cs="Times New Roman"/>
          <w:b/>
          <w:bCs/>
          <w:noProof/>
          <w:sz w:val="28"/>
          <w:szCs w:val="24"/>
          <w:lang w:eastAsia="de-DE"/>
        </w:rPr>
      </w:pPr>
      <w:r w:rsidRPr="007D20FD">
        <w:rPr>
          <w:rFonts w:ascii="Times New Roman" w:hAnsi="Times New Roman" w:cs="Times New Roman"/>
          <w:b/>
          <w:bCs/>
          <w:noProof/>
          <w:sz w:val="28"/>
          <w:szCs w:val="24"/>
          <w:lang w:eastAsia="de-DE"/>
        </w:rPr>
        <w:lastRenderedPageBreak/>
        <w:t>TEŞEKKÜR</w:t>
      </w:r>
    </w:p>
    <w:p w:rsidR="00B90D0A" w:rsidRDefault="00B90D0A" w:rsidP="00B90D0A">
      <w:pPr>
        <w:keepNext/>
        <w:spacing w:after="0" w:line="240" w:lineRule="auto"/>
        <w:jc w:val="center"/>
        <w:outlineLvl w:val="0"/>
        <w:rPr>
          <w:rFonts w:ascii="Times New Roman" w:hAnsi="Times New Roman" w:cs="Times New Roman"/>
          <w:b/>
          <w:bCs/>
          <w:noProof/>
          <w:sz w:val="24"/>
          <w:szCs w:val="24"/>
          <w:lang w:eastAsia="de-DE"/>
        </w:rPr>
      </w:pPr>
    </w:p>
    <w:p w:rsidR="00B90D0A" w:rsidRDefault="00B90D0A" w:rsidP="00B90D0A">
      <w:pPr>
        <w:keepNext/>
        <w:spacing w:after="0" w:line="240" w:lineRule="auto"/>
        <w:jc w:val="center"/>
        <w:outlineLvl w:val="0"/>
        <w:rPr>
          <w:rFonts w:ascii="Times New Roman" w:hAnsi="Times New Roman" w:cs="Times New Roman"/>
          <w:b/>
          <w:bCs/>
          <w:noProof/>
          <w:sz w:val="24"/>
          <w:szCs w:val="24"/>
          <w:lang w:eastAsia="de-DE"/>
        </w:rPr>
      </w:pPr>
    </w:p>
    <w:p w:rsidR="00B90D0A" w:rsidRPr="007D20FD" w:rsidRDefault="00B90D0A" w:rsidP="00B90D0A">
      <w:pPr>
        <w:keepNext/>
        <w:spacing w:after="0" w:line="240" w:lineRule="auto"/>
        <w:jc w:val="center"/>
        <w:outlineLvl w:val="0"/>
        <w:rPr>
          <w:rFonts w:ascii="Times New Roman" w:hAnsi="Times New Roman" w:cs="Times New Roman"/>
          <w:b/>
          <w:bCs/>
          <w:noProof/>
          <w:sz w:val="24"/>
          <w:szCs w:val="24"/>
          <w:lang w:eastAsia="de-DE"/>
        </w:rPr>
      </w:pPr>
    </w:p>
    <w:p w:rsidR="00B90D0A" w:rsidRPr="007D20FD" w:rsidRDefault="00B90D0A" w:rsidP="00B90D0A">
      <w:pPr>
        <w:spacing w:after="0" w:line="360" w:lineRule="auto"/>
        <w:ind w:firstLine="708"/>
        <w:jc w:val="both"/>
        <w:rPr>
          <w:rFonts w:ascii="Times New Roman" w:eastAsia="Times New Roman" w:hAnsi="Times New Roman" w:cs="Times New Roman"/>
          <w:color w:val="000000" w:themeColor="text1"/>
          <w:sz w:val="24"/>
          <w:szCs w:val="24"/>
        </w:rPr>
      </w:pPr>
      <w:r w:rsidRPr="007D20FD">
        <w:rPr>
          <w:rFonts w:ascii="Times New Roman" w:eastAsia="Times New Roman" w:hAnsi="Times New Roman" w:cs="Times New Roman"/>
          <w:color w:val="000000" w:themeColor="text1"/>
          <w:sz w:val="24"/>
          <w:szCs w:val="24"/>
        </w:rPr>
        <w:t>Yüksek lisans eğitimim ve tez çalışma sürecinde yılların getirdiği tecrübelerini benimle paylaşan, her zaman desteğini gördüğüm, üzerimde emeği çok olan değerli danışmanım Sayın Doç. Dr. Ayten TAŞPINAR’ a,</w:t>
      </w:r>
    </w:p>
    <w:p w:rsidR="00B90D0A" w:rsidRPr="007D20FD" w:rsidRDefault="00B90D0A" w:rsidP="00B90D0A">
      <w:pPr>
        <w:spacing w:after="0" w:line="360" w:lineRule="auto"/>
        <w:ind w:firstLine="708"/>
        <w:jc w:val="both"/>
        <w:rPr>
          <w:rFonts w:ascii="Times New Roman" w:eastAsia="Times New Roman" w:hAnsi="Times New Roman" w:cs="Times New Roman"/>
          <w:color w:val="000000" w:themeColor="text1"/>
          <w:sz w:val="24"/>
          <w:szCs w:val="24"/>
        </w:rPr>
      </w:pPr>
      <w:r w:rsidRPr="007D20FD">
        <w:rPr>
          <w:rFonts w:ascii="Times New Roman" w:eastAsia="Times New Roman" w:hAnsi="Times New Roman" w:cs="Times New Roman"/>
          <w:color w:val="000000" w:themeColor="text1"/>
          <w:sz w:val="24"/>
          <w:szCs w:val="24"/>
        </w:rPr>
        <w:t>Yüksek Lisans eğitimim boyunca bilgi ve desteklerini esirgemeyen tüm bölüm hocalarım,</w:t>
      </w:r>
    </w:p>
    <w:p w:rsidR="00B90D0A" w:rsidRPr="007D20FD" w:rsidRDefault="00B90D0A" w:rsidP="00B90D0A">
      <w:pPr>
        <w:spacing w:after="0" w:line="360" w:lineRule="auto"/>
        <w:ind w:firstLine="708"/>
        <w:jc w:val="both"/>
        <w:rPr>
          <w:rFonts w:ascii="Times New Roman" w:eastAsia="Times New Roman" w:hAnsi="Times New Roman" w:cs="Times New Roman"/>
          <w:color w:val="000000" w:themeColor="text1"/>
          <w:sz w:val="24"/>
          <w:szCs w:val="24"/>
        </w:rPr>
      </w:pPr>
      <w:r w:rsidRPr="007D20FD">
        <w:rPr>
          <w:rFonts w:ascii="Times New Roman" w:eastAsia="Times New Roman" w:hAnsi="Times New Roman" w:cs="Times New Roman"/>
          <w:color w:val="000000" w:themeColor="text1"/>
          <w:sz w:val="24"/>
          <w:szCs w:val="24"/>
        </w:rPr>
        <w:t>Tez savunma komitesinde yer alarak görüş ve önerileri ile araştırmaya katkıda bulunan saygıdeğer hocalarım Sayın Prof. Dr</w:t>
      </w:r>
      <w:r>
        <w:rPr>
          <w:rFonts w:ascii="Times New Roman" w:eastAsia="Times New Roman" w:hAnsi="Times New Roman" w:cs="Times New Roman"/>
          <w:color w:val="000000" w:themeColor="text1"/>
          <w:sz w:val="24"/>
          <w:szCs w:val="24"/>
        </w:rPr>
        <w:t>.</w:t>
      </w:r>
      <w:r w:rsidRPr="007D20FD">
        <w:rPr>
          <w:rFonts w:ascii="Times New Roman" w:eastAsia="Times New Roman" w:hAnsi="Times New Roman" w:cs="Times New Roman"/>
          <w:color w:val="000000" w:themeColor="text1"/>
          <w:sz w:val="24"/>
          <w:szCs w:val="24"/>
        </w:rPr>
        <w:t xml:space="preserve"> Zekiye KARAÇAM</w:t>
      </w:r>
      <w:r>
        <w:rPr>
          <w:rFonts w:ascii="Times New Roman" w:eastAsia="Times New Roman" w:hAnsi="Times New Roman" w:cs="Times New Roman"/>
          <w:color w:val="000000" w:themeColor="text1"/>
          <w:sz w:val="24"/>
          <w:szCs w:val="24"/>
        </w:rPr>
        <w:t xml:space="preserve"> ve Sayın Dr. Öğr. Üyesi Ummahan</w:t>
      </w:r>
      <w:r w:rsidRPr="007D20FD">
        <w:rPr>
          <w:rFonts w:ascii="Times New Roman" w:eastAsia="Times New Roman" w:hAnsi="Times New Roman" w:cs="Times New Roman"/>
          <w:color w:val="000000" w:themeColor="text1"/>
          <w:sz w:val="24"/>
          <w:szCs w:val="24"/>
        </w:rPr>
        <w:t xml:space="preserve"> YÜCEL’e</w:t>
      </w:r>
      <w:r>
        <w:rPr>
          <w:rFonts w:ascii="Times New Roman" w:eastAsia="Times New Roman" w:hAnsi="Times New Roman" w:cs="Times New Roman"/>
          <w:color w:val="000000" w:themeColor="text1"/>
          <w:sz w:val="24"/>
          <w:szCs w:val="24"/>
        </w:rPr>
        <w:t>,</w:t>
      </w:r>
    </w:p>
    <w:p w:rsidR="00B90D0A" w:rsidRPr="007D20FD" w:rsidRDefault="00B90D0A" w:rsidP="00B90D0A">
      <w:pPr>
        <w:spacing w:after="0" w:line="360" w:lineRule="auto"/>
        <w:ind w:firstLine="708"/>
        <w:jc w:val="both"/>
        <w:rPr>
          <w:rFonts w:ascii="Times New Roman" w:eastAsia="Times New Roman" w:hAnsi="Times New Roman" w:cs="Times New Roman"/>
          <w:color w:val="000000" w:themeColor="text1"/>
          <w:sz w:val="24"/>
          <w:szCs w:val="24"/>
        </w:rPr>
      </w:pPr>
      <w:r w:rsidRPr="007D20FD">
        <w:rPr>
          <w:rFonts w:ascii="Times New Roman" w:eastAsia="Times New Roman" w:hAnsi="Times New Roman" w:cs="Times New Roman"/>
          <w:color w:val="000000" w:themeColor="text1"/>
          <w:sz w:val="24"/>
          <w:szCs w:val="24"/>
        </w:rPr>
        <w:t>Yüksek lisans eğitim sürecinde her türlü destek sağlayan</w:t>
      </w:r>
      <w:r>
        <w:rPr>
          <w:rFonts w:ascii="Times New Roman" w:eastAsia="Times New Roman" w:hAnsi="Times New Roman" w:cs="Times New Roman"/>
          <w:color w:val="000000" w:themeColor="text1"/>
          <w:sz w:val="24"/>
          <w:szCs w:val="24"/>
        </w:rPr>
        <w:t xml:space="preserve"> Aydın</w:t>
      </w:r>
      <w:r w:rsidRPr="007D20FD">
        <w:rPr>
          <w:rFonts w:ascii="Times New Roman" w:eastAsia="Times New Roman" w:hAnsi="Times New Roman" w:cs="Times New Roman"/>
          <w:color w:val="000000" w:themeColor="text1"/>
          <w:sz w:val="24"/>
          <w:szCs w:val="24"/>
        </w:rPr>
        <w:t xml:space="preserve"> Kadın Doğum ve Çocuk Hastalıkları Hastanesi’ne, çocuk acil servis sorumlusu Sayın Gürkan ERBAŞ ve çocuk acil servisinde beraber çalıştığım ekip arkadaşlarıma,</w:t>
      </w:r>
    </w:p>
    <w:p w:rsidR="00B90D0A" w:rsidRPr="007D20FD" w:rsidRDefault="00B90D0A" w:rsidP="00B90D0A">
      <w:pPr>
        <w:spacing w:after="0" w:line="360" w:lineRule="auto"/>
        <w:ind w:firstLine="708"/>
        <w:jc w:val="both"/>
        <w:rPr>
          <w:rFonts w:ascii="Times New Roman" w:eastAsia="Times New Roman" w:hAnsi="Times New Roman" w:cs="Times New Roman"/>
          <w:color w:val="000000" w:themeColor="text1"/>
          <w:sz w:val="24"/>
          <w:szCs w:val="24"/>
        </w:rPr>
      </w:pPr>
      <w:r w:rsidRPr="007D20FD">
        <w:rPr>
          <w:rFonts w:ascii="Times New Roman" w:eastAsia="Times New Roman" w:hAnsi="Times New Roman" w:cs="Times New Roman"/>
          <w:color w:val="000000" w:themeColor="text1"/>
          <w:sz w:val="24"/>
          <w:szCs w:val="24"/>
        </w:rPr>
        <w:t>Hayatım boyunca yanımda olan, zorlu öğrenim sürecinde desteğini eksik etmeyen sevgili aileme,</w:t>
      </w:r>
    </w:p>
    <w:p w:rsidR="00B90D0A" w:rsidRPr="007D20FD" w:rsidRDefault="00B90D0A" w:rsidP="00B90D0A">
      <w:pPr>
        <w:spacing w:after="0" w:line="360" w:lineRule="auto"/>
        <w:ind w:firstLine="708"/>
        <w:jc w:val="both"/>
        <w:rPr>
          <w:rFonts w:ascii="Times New Roman" w:eastAsia="Times New Roman" w:hAnsi="Times New Roman" w:cs="Times New Roman"/>
          <w:color w:val="000000" w:themeColor="text1"/>
          <w:sz w:val="24"/>
          <w:szCs w:val="24"/>
        </w:rPr>
      </w:pPr>
      <w:r w:rsidRPr="007D20FD">
        <w:rPr>
          <w:rFonts w:ascii="Times New Roman" w:eastAsia="Times New Roman" w:hAnsi="Times New Roman" w:cs="Times New Roman"/>
          <w:color w:val="000000" w:themeColor="text1"/>
          <w:sz w:val="24"/>
          <w:szCs w:val="24"/>
        </w:rPr>
        <w:t>Yüksek lisans eğitimim sırasında duygu, düşünce ve sıkıntılarımı paylaştığım arkadaşlarıma,</w:t>
      </w:r>
    </w:p>
    <w:p w:rsidR="00B90D0A" w:rsidRPr="007D20FD" w:rsidRDefault="00B90D0A" w:rsidP="00B90D0A">
      <w:pPr>
        <w:spacing w:after="0" w:line="360" w:lineRule="auto"/>
        <w:ind w:firstLine="708"/>
        <w:jc w:val="both"/>
        <w:rPr>
          <w:rFonts w:ascii="Times New Roman" w:eastAsia="Times New Roman" w:hAnsi="Times New Roman" w:cs="Times New Roman"/>
          <w:color w:val="000000" w:themeColor="text1"/>
          <w:sz w:val="24"/>
          <w:szCs w:val="24"/>
        </w:rPr>
      </w:pPr>
      <w:r w:rsidRPr="007D20FD">
        <w:rPr>
          <w:rFonts w:ascii="Times New Roman" w:eastAsia="Times New Roman" w:hAnsi="Times New Roman" w:cs="Times New Roman"/>
          <w:color w:val="000000" w:themeColor="text1"/>
          <w:sz w:val="24"/>
          <w:szCs w:val="24"/>
        </w:rPr>
        <w:t xml:space="preserve">Çalışmaya katılmayı kabul ederek fikirlerini benimle paylaşan ebe meslektaşlarıma teşekkür ederim. </w:t>
      </w:r>
    </w:p>
    <w:p w:rsidR="00B90D0A" w:rsidRPr="002F3E1A" w:rsidRDefault="00B90D0A" w:rsidP="00B90D0A">
      <w:pPr>
        <w:autoSpaceDE w:val="0"/>
        <w:autoSpaceDN w:val="0"/>
        <w:adjustRightInd w:val="0"/>
        <w:spacing w:after="0" w:line="360" w:lineRule="auto"/>
        <w:ind w:firstLine="708"/>
        <w:jc w:val="both"/>
        <w:rPr>
          <w:rFonts w:ascii="Times New Roman" w:hAnsi="Times New Roman"/>
          <w:sz w:val="24"/>
          <w:szCs w:val="24"/>
        </w:rPr>
      </w:pPr>
    </w:p>
    <w:p w:rsidR="00B90D0A" w:rsidRPr="002F3E1A" w:rsidRDefault="00B90D0A" w:rsidP="00B90D0A">
      <w:pPr>
        <w:autoSpaceDE w:val="0"/>
        <w:autoSpaceDN w:val="0"/>
        <w:adjustRightInd w:val="0"/>
        <w:spacing w:after="0" w:line="360" w:lineRule="auto"/>
        <w:ind w:firstLine="708"/>
        <w:jc w:val="both"/>
        <w:rPr>
          <w:rFonts w:ascii="Times New Roman" w:hAnsi="Times New Roman"/>
          <w:sz w:val="24"/>
          <w:szCs w:val="24"/>
        </w:rPr>
      </w:pPr>
    </w:p>
    <w:p w:rsidR="00B90D0A" w:rsidRDefault="00B90D0A" w:rsidP="00B90D0A"/>
    <w:p w:rsidR="00B90D0A" w:rsidRDefault="00B90D0A" w:rsidP="00B90D0A"/>
    <w:p w:rsidR="00B90D0A" w:rsidRDefault="00B90D0A" w:rsidP="00B90D0A">
      <w:pPr>
        <w:jc w:val="center"/>
        <w:rPr>
          <w:rFonts w:ascii="Times New Roman" w:hAnsi="Times New Roman" w:cs="Times New Roman"/>
          <w:b/>
          <w:sz w:val="24"/>
          <w:szCs w:val="24"/>
        </w:rPr>
      </w:pPr>
    </w:p>
    <w:p w:rsidR="00B90D0A" w:rsidRDefault="00B90D0A" w:rsidP="00B90D0A">
      <w:pPr>
        <w:jc w:val="center"/>
        <w:rPr>
          <w:rFonts w:ascii="Times New Roman" w:hAnsi="Times New Roman" w:cs="Times New Roman"/>
          <w:b/>
          <w:sz w:val="24"/>
          <w:szCs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6C431D" w:rsidRDefault="006C431D" w:rsidP="00B90D0A">
      <w:pPr>
        <w:spacing w:line="360" w:lineRule="auto"/>
        <w:jc w:val="both"/>
        <w:rPr>
          <w:rFonts w:ascii="Times New Roman" w:hAnsi="Times New Roman" w:cs="Times New Roman"/>
          <w:sz w:val="24"/>
        </w:rPr>
      </w:pPr>
    </w:p>
    <w:p w:rsidR="00B90D0A" w:rsidRPr="0011735D" w:rsidRDefault="00B90D0A" w:rsidP="00B90D0A">
      <w:pPr>
        <w:pStyle w:val="TBal"/>
        <w:spacing w:before="0" w:line="240" w:lineRule="auto"/>
        <w:rPr>
          <w:rFonts w:ascii="Times New Roman" w:hAnsi="Times New Roman"/>
          <w:color w:val="auto"/>
          <w:szCs w:val="24"/>
        </w:rPr>
      </w:pPr>
      <w:r w:rsidRPr="0011735D">
        <w:rPr>
          <w:rFonts w:ascii="Times New Roman" w:hAnsi="Times New Roman"/>
          <w:color w:val="auto"/>
          <w:szCs w:val="24"/>
        </w:rPr>
        <w:lastRenderedPageBreak/>
        <w:t>İÇİNDEKİLER</w:t>
      </w:r>
    </w:p>
    <w:p w:rsidR="00B90D0A" w:rsidRPr="002F3E1A" w:rsidRDefault="00B90D0A" w:rsidP="00B90D0A">
      <w:pPr>
        <w:spacing w:after="0" w:line="360" w:lineRule="auto"/>
        <w:rPr>
          <w:rFonts w:ascii="Times New Roman" w:hAnsi="Times New Roman"/>
          <w:sz w:val="24"/>
          <w:szCs w:val="24"/>
        </w:rPr>
      </w:pPr>
    </w:p>
    <w:tbl>
      <w:tblPr>
        <w:tblStyle w:val="TabloKlavuzu"/>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99"/>
        <w:gridCol w:w="907"/>
      </w:tblGrid>
      <w:tr w:rsidR="00B90D0A" w:rsidRPr="00176BBD" w:rsidTr="00366C7E">
        <w:trPr>
          <w:trHeight w:val="423"/>
        </w:trPr>
        <w:tc>
          <w:tcPr>
            <w:tcW w:w="8499" w:type="dxa"/>
          </w:tcPr>
          <w:p w:rsidR="00B90D0A" w:rsidRPr="00176BBD" w:rsidRDefault="00B90D0A" w:rsidP="00366C7E">
            <w:pPr>
              <w:pStyle w:val="T1"/>
              <w:spacing w:before="0"/>
            </w:pPr>
            <w:r w:rsidRPr="00176BBD">
              <w:t xml:space="preserve">KABUL ONAY. </w:t>
            </w:r>
            <w:r w:rsidRPr="00176BBD">
              <w:rPr>
                <w:b/>
              </w:rPr>
              <w:t xml:space="preserve">. . . . . . . . . . . . . . . . . . . . . . . . . . . . . . . . . . . . . . . . . . . . . . . . . . . . </w:t>
            </w:r>
          </w:p>
        </w:tc>
        <w:tc>
          <w:tcPr>
            <w:tcW w:w="907" w:type="dxa"/>
          </w:tcPr>
          <w:p w:rsidR="00B90D0A" w:rsidRPr="00176BBD" w:rsidRDefault="00B90D0A" w:rsidP="00366C7E">
            <w:pPr>
              <w:spacing w:before="0" w:line="360" w:lineRule="auto"/>
              <w:rPr>
                <w:sz w:val="24"/>
                <w:szCs w:val="24"/>
              </w:rPr>
            </w:pPr>
            <w:r w:rsidRPr="00176BBD">
              <w:rPr>
                <w:sz w:val="24"/>
                <w:szCs w:val="24"/>
              </w:rPr>
              <w:t>i</w:t>
            </w:r>
          </w:p>
        </w:tc>
      </w:tr>
      <w:tr w:rsidR="00B90D0A" w:rsidRPr="00176BBD" w:rsidTr="00366C7E">
        <w:trPr>
          <w:trHeight w:val="423"/>
        </w:trPr>
        <w:tc>
          <w:tcPr>
            <w:tcW w:w="8499" w:type="dxa"/>
          </w:tcPr>
          <w:p w:rsidR="00B90D0A" w:rsidRPr="00176BBD" w:rsidRDefault="00B90D0A" w:rsidP="00366C7E">
            <w:pPr>
              <w:spacing w:before="0" w:line="360" w:lineRule="auto"/>
              <w:jc w:val="both"/>
              <w:rPr>
                <w:sz w:val="24"/>
                <w:szCs w:val="24"/>
              </w:rPr>
            </w:pPr>
            <w:r w:rsidRPr="00176BBD">
              <w:rPr>
                <w:sz w:val="24"/>
                <w:szCs w:val="24"/>
              </w:rPr>
              <w:t>TEŞEKKÜR.</w:t>
            </w:r>
            <w:r w:rsidRPr="00176BBD">
              <w:rPr>
                <w:b/>
                <w:sz w:val="24"/>
                <w:szCs w:val="24"/>
              </w:rPr>
              <w:t xml:space="preserve"> . . . . . . . . . . . . . . . . . . . . . . . . . . . . . . . . . . . . . . . . . . . . . . . . . . . . . . . </w:t>
            </w:r>
          </w:p>
        </w:tc>
        <w:tc>
          <w:tcPr>
            <w:tcW w:w="907" w:type="dxa"/>
          </w:tcPr>
          <w:p w:rsidR="00B90D0A" w:rsidRPr="00176BBD" w:rsidRDefault="00B90D0A" w:rsidP="00366C7E">
            <w:pPr>
              <w:spacing w:before="0" w:line="360" w:lineRule="auto"/>
              <w:rPr>
                <w:sz w:val="24"/>
                <w:szCs w:val="24"/>
              </w:rPr>
            </w:pPr>
            <w:r w:rsidRPr="00176BBD">
              <w:rPr>
                <w:sz w:val="24"/>
                <w:szCs w:val="24"/>
              </w:rPr>
              <w:t>ii</w:t>
            </w:r>
          </w:p>
        </w:tc>
      </w:tr>
      <w:tr w:rsidR="00B90D0A" w:rsidRPr="00176BBD" w:rsidTr="00366C7E">
        <w:trPr>
          <w:trHeight w:val="423"/>
        </w:trPr>
        <w:tc>
          <w:tcPr>
            <w:tcW w:w="8499" w:type="dxa"/>
          </w:tcPr>
          <w:p w:rsidR="00B90D0A" w:rsidRPr="00176BBD" w:rsidRDefault="00B90D0A" w:rsidP="00366C7E">
            <w:pPr>
              <w:spacing w:before="0" w:line="360" w:lineRule="auto"/>
              <w:jc w:val="both"/>
              <w:rPr>
                <w:b/>
                <w:sz w:val="24"/>
                <w:szCs w:val="24"/>
              </w:rPr>
            </w:pPr>
            <w:r w:rsidRPr="00176BBD">
              <w:rPr>
                <w:sz w:val="24"/>
                <w:szCs w:val="24"/>
              </w:rPr>
              <w:t>SİMGELER VE KISALTMALAR DİZİNİ.</w:t>
            </w:r>
            <w:r w:rsidRPr="00176BBD">
              <w:rPr>
                <w:b/>
                <w:sz w:val="24"/>
                <w:szCs w:val="24"/>
              </w:rPr>
              <w:t xml:space="preserve"> . . . . . . . . . . . . . . . . . . . . . . . . . . . . . . . </w:t>
            </w:r>
          </w:p>
        </w:tc>
        <w:tc>
          <w:tcPr>
            <w:tcW w:w="907" w:type="dxa"/>
          </w:tcPr>
          <w:p w:rsidR="00B90D0A" w:rsidRPr="00176BBD" w:rsidRDefault="00B90D0A" w:rsidP="00366C7E">
            <w:pPr>
              <w:spacing w:before="0" w:line="360" w:lineRule="auto"/>
              <w:rPr>
                <w:sz w:val="24"/>
                <w:szCs w:val="24"/>
              </w:rPr>
            </w:pPr>
            <w:r w:rsidRPr="00176BBD">
              <w:rPr>
                <w:sz w:val="24"/>
                <w:szCs w:val="24"/>
              </w:rPr>
              <w:t>v</w:t>
            </w:r>
          </w:p>
        </w:tc>
      </w:tr>
      <w:tr w:rsidR="00B90D0A" w:rsidRPr="00176BBD" w:rsidTr="00366C7E">
        <w:trPr>
          <w:trHeight w:val="423"/>
        </w:trPr>
        <w:tc>
          <w:tcPr>
            <w:tcW w:w="8499" w:type="dxa"/>
          </w:tcPr>
          <w:p w:rsidR="00B90D0A" w:rsidRPr="00176BBD" w:rsidRDefault="00B90D0A" w:rsidP="00366C7E">
            <w:pPr>
              <w:spacing w:before="0" w:line="360" w:lineRule="auto"/>
              <w:jc w:val="both"/>
              <w:rPr>
                <w:sz w:val="24"/>
                <w:szCs w:val="24"/>
              </w:rPr>
            </w:pPr>
            <w:r w:rsidRPr="00176BBD">
              <w:rPr>
                <w:sz w:val="24"/>
                <w:szCs w:val="24"/>
              </w:rPr>
              <w:t>TABLOLAR DİZİNİ.</w:t>
            </w:r>
            <w:r w:rsidRPr="00176BBD">
              <w:rPr>
                <w:b/>
                <w:sz w:val="24"/>
                <w:szCs w:val="24"/>
              </w:rPr>
              <w:t xml:space="preserve"> . . . . . . . . . . . . . . . . . . . . . . . . . . . . . . . . . . . . . . . . . . . . . . . . </w:t>
            </w:r>
          </w:p>
        </w:tc>
        <w:tc>
          <w:tcPr>
            <w:tcW w:w="907" w:type="dxa"/>
          </w:tcPr>
          <w:p w:rsidR="00B90D0A" w:rsidRPr="00176BBD" w:rsidRDefault="00B90D0A" w:rsidP="00366C7E">
            <w:pPr>
              <w:spacing w:before="0" w:line="360" w:lineRule="auto"/>
              <w:rPr>
                <w:sz w:val="24"/>
                <w:szCs w:val="24"/>
              </w:rPr>
            </w:pPr>
            <w:r w:rsidRPr="00176BBD">
              <w:rPr>
                <w:sz w:val="24"/>
                <w:szCs w:val="24"/>
              </w:rPr>
              <w:t>vi</w:t>
            </w:r>
          </w:p>
        </w:tc>
      </w:tr>
      <w:tr w:rsidR="00B90D0A" w:rsidRPr="00176BBD" w:rsidTr="00366C7E">
        <w:trPr>
          <w:trHeight w:val="423"/>
        </w:trPr>
        <w:tc>
          <w:tcPr>
            <w:tcW w:w="8499" w:type="dxa"/>
          </w:tcPr>
          <w:p w:rsidR="00B90D0A" w:rsidRPr="00176BBD" w:rsidRDefault="00B90D0A" w:rsidP="00366C7E">
            <w:pPr>
              <w:spacing w:before="0" w:line="360" w:lineRule="auto"/>
              <w:jc w:val="both"/>
              <w:rPr>
                <w:sz w:val="24"/>
                <w:szCs w:val="24"/>
              </w:rPr>
            </w:pPr>
            <w:r w:rsidRPr="00176BBD">
              <w:rPr>
                <w:sz w:val="24"/>
                <w:szCs w:val="24"/>
              </w:rPr>
              <w:t>EKLER DİZİNİ.</w:t>
            </w:r>
            <w:r w:rsidRPr="00176BBD">
              <w:rPr>
                <w:b/>
                <w:sz w:val="24"/>
                <w:szCs w:val="24"/>
              </w:rPr>
              <w:t xml:space="preserve"> . . . . . . . . . . . . . . . . . . . . . . . . . . . . . . . . . . . . . . . . . . . . . . . . . . . . </w:t>
            </w:r>
          </w:p>
        </w:tc>
        <w:tc>
          <w:tcPr>
            <w:tcW w:w="907" w:type="dxa"/>
          </w:tcPr>
          <w:p w:rsidR="00B90D0A" w:rsidRPr="00176BBD" w:rsidRDefault="00B90D0A" w:rsidP="00366C7E">
            <w:pPr>
              <w:spacing w:before="0" w:line="360" w:lineRule="auto"/>
              <w:rPr>
                <w:sz w:val="24"/>
                <w:szCs w:val="24"/>
              </w:rPr>
            </w:pPr>
            <w:r>
              <w:rPr>
                <w:sz w:val="24"/>
                <w:szCs w:val="24"/>
              </w:rPr>
              <w:t>viii</w:t>
            </w:r>
          </w:p>
        </w:tc>
      </w:tr>
      <w:tr w:rsidR="00B90D0A" w:rsidRPr="00176BBD" w:rsidTr="00366C7E">
        <w:trPr>
          <w:trHeight w:val="432"/>
        </w:trPr>
        <w:tc>
          <w:tcPr>
            <w:tcW w:w="8499" w:type="dxa"/>
          </w:tcPr>
          <w:p w:rsidR="00B90D0A" w:rsidRPr="00176BBD" w:rsidRDefault="00B90D0A" w:rsidP="00366C7E">
            <w:pPr>
              <w:spacing w:before="0" w:line="360" w:lineRule="auto"/>
              <w:jc w:val="both"/>
              <w:rPr>
                <w:sz w:val="24"/>
                <w:szCs w:val="24"/>
              </w:rPr>
            </w:pPr>
            <w:r w:rsidRPr="00176BBD">
              <w:rPr>
                <w:sz w:val="24"/>
                <w:szCs w:val="24"/>
              </w:rPr>
              <w:t>ÖZET.</w:t>
            </w:r>
            <w:r w:rsidRPr="00176BBD">
              <w:rPr>
                <w:b/>
                <w:sz w:val="24"/>
                <w:szCs w:val="24"/>
              </w:rPr>
              <w:t xml:space="preserve"> . . . . . . . . . . . . . . . . . . . . . . . . . . . . . . . . . . . . . . . . . . . . . . . . . . . . . . . . . . . . </w:t>
            </w:r>
          </w:p>
        </w:tc>
        <w:tc>
          <w:tcPr>
            <w:tcW w:w="907" w:type="dxa"/>
          </w:tcPr>
          <w:p w:rsidR="00B90D0A" w:rsidRPr="00176BBD" w:rsidRDefault="00B90D0A" w:rsidP="00366C7E">
            <w:pPr>
              <w:spacing w:before="0" w:line="360" w:lineRule="auto"/>
              <w:rPr>
                <w:sz w:val="24"/>
                <w:szCs w:val="24"/>
              </w:rPr>
            </w:pPr>
            <w:r>
              <w:rPr>
                <w:sz w:val="24"/>
                <w:szCs w:val="24"/>
              </w:rPr>
              <w:t>i</w:t>
            </w:r>
            <w:r w:rsidRPr="00176BBD">
              <w:rPr>
                <w:sz w:val="24"/>
                <w:szCs w:val="24"/>
              </w:rPr>
              <w:t>x</w:t>
            </w:r>
          </w:p>
        </w:tc>
      </w:tr>
      <w:tr w:rsidR="00B90D0A" w:rsidRPr="00176BBD" w:rsidTr="00366C7E">
        <w:trPr>
          <w:trHeight w:val="423"/>
        </w:trPr>
        <w:tc>
          <w:tcPr>
            <w:tcW w:w="8499" w:type="dxa"/>
          </w:tcPr>
          <w:p w:rsidR="00B90D0A" w:rsidRPr="00176BBD" w:rsidRDefault="00B90D0A" w:rsidP="00366C7E">
            <w:pPr>
              <w:spacing w:before="0" w:line="360" w:lineRule="auto"/>
              <w:jc w:val="both"/>
              <w:rPr>
                <w:sz w:val="24"/>
                <w:szCs w:val="24"/>
              </w:rPr>
            </w:pPr>
            <w:r w:rsidRPr="00176BBD">
              <w:rPr>
                <w:sz w:val="24"/>
                <w:szCs w:val="24"/>
              </w:rPr>
              <w:t>ABSTRACT.</w:t>
            </w:r>
            <w:r w:rsidRPr="00176BBD">
              <w:rPr>
                <w:b/>
                <w:sz w:val="24"/>
                <w:szCs w:val="24"/>
              </w:rPr>
              <w:t xml:space="preserve"> . . . . . . . . . . . . . . . . . . . . . . . . . . . . . . . . . . . . . . . . . . . . . . . . . . . . . . . </w:t>
            </w:r>
          </w:p>
        </w:tc>
        <w:tc>
          <w:tcPr>
            <w:tcW w:w="907" w:type="dxa"/>
          </w:tcPr>
          <w:p w:rsidR="00B90D0A" w:rsidRPr="00176BBD" w:rsidRDefault="00B90D0A" w:rsidP="00366C7E">
            <w:pPr>
              <w:spacing w:before="0" w:line="360" w:lineRule="auto"/>
              <w:rPr>
                <w:sz w:val="24"/>
                <w:szCs w:val="24"/>
              </w:rPr>
            </w:pPr>
            <w:r w:rsidRPr="00176BBD">
              <w:rPr>
                <w:sz w:val="24"/>
                <w:szCs w:val="24"/>
              </w:rPr>
              <w:t>Xi</w:t>
            </w:r>
          </w:p>
        </w:tc>
      </w:tr>
      <w:tr w:rsidR="00B90D0A" w:rsidRPr="00176BBD" w:rsidTr="00366C7E">
        <w:trPr>
          <w:trHeight w:val="423"/>
        </w:trPr>
        <w:tc>
          <w:tcPr>
            <w:tcW w:w="8499" w:type="dxa"/>
          </w:tcPr>
          <w:p w:rsidR="00B90D0A" w:rsidRPr="00176BBD" w:rsidRDefault="00B90D0A" w:rsidP="00366C7E">
            <w:pPr>
              <w:spacing w:before="0" w:line="360" w:lineRule="auto"/>
              <w:jc w:val="both"/>
              <w:rPr>
                <w:sz w:val="24"/>
                <w:szCs w:val="24"/>
              </w:rPr>
            </w:pPr>
            <w:r w:rsidRPr="00176BBD">
              <w:rPr>
                <w:sz w:val="24"/>
                <w:szCs w:val="24"/>
              </w:rPr>
              <w:t>1. GİRİŞ.</w:t>
            </w:r>
            <w:r w:rsidRPr="00176BBD">
              <w:rPr>
                <w:b/>
                <w:sz w:val="24"/>
                <w:szCs w:val="24"/>
              </w:rPr>
              <w:t xml:space="preserve"> . . . . . . . . . . . . . . . . . . . . . . . . . . . . . . . . . . . . . . . . . . . . . . . . . . . . . . . . . . </w:t>
            </w:r>
          </w:p>
        </w:tc>
        <w:tc>
          <w:tcPr>
            <w:tcW w:w="907" w:type="dxa"/>
          </w:tcPr>
          <w:p w:rsidR="00B90D0A" w:rsidRPr="00176BBD" w:rsidRDefault="00B90D0A" w:rsidP="00366C7E">
            <w:pPr>
              <w:spacing w:before="0" w:line="360" w:lineRule="auto"/>
              <w:rPr>
                <w:sz w:val="24"/>
                <w:szCs w:val="24"/>
              </w:rPr>
            </w:pPr>
            <w:r w:rsidRPr="00176BBD">
              <w:rPr>
                <w:sz w:val="24"/>
                <w:szCs w:val="24"/>
              </w:rPr>
              <w:t>1</w:t>
            </w:r>
          </w:p>
        </w:tc>
      </w:tr>
      <w:tr w:rsidR="00B90D0A" w:rsidRPr="00A51930" w:rsidTr="00366C7E">
        <w:trPr>
          <w:trHeight w:val="423"/>
        </w:trPr>
        <w:tc>
          <w:tcPr>
            <w:tcW w:w="8499" w:type="dxa"/>
          </w:tcPr>
          <w:p w:rsidR="00B90D0A" w:rsidRPr="00176BBD" w:rsidRDefault="00B90D0A" w:rsidP="00366C7E">
            <w:pPr>
              <w:spacing w:before="0" w:line="360" w:lineRule="auto"/>
              <w:jc w:val="both"/>
              <w:rPr>
                <w:sz w:val="24"/>
                <w:szCs w:val="24"/>
              </w:rPr>
            </w:pPr>
            <w:r w:rsidRPr="00176BBD">
              <w:rPr>
                <w:sz w:val="24"/>
                <w:szCs w:val="24"/>
              </w:rPr>
              <w:t>2. GENEL BİLGİLER.</w:t>
            </w:r>
            <w:r w:rsidRPr="00176BBD">
              <w:rPr>
                <w:b/>
                <w:sz w:val="24"/>
                <w:szCs w:val="24"/>
              </w:rPr>
              <w:t xml:space="preserve"> . . . . . . . . . . . . . . . . . . . . . . . . . . . . . . . . . . . . . . . . . . . . . . . </w:t>
            </w:r>
          </w:p>
        </w:tc>
        <w:tc>
          <w:tcPr>
            <w:tcW w:w="907" w:type="dxa"/>
          </w:tcPr>
          <w:p w:rsidR="00B90D0A" w:rsidRPr="00176BBD" w:rsidRDefault="00B90D0A" w:rsidP="00366C7E">
            <w:pPr>
              <w:spacing w:before="0" w:line="360" w:lineRule="auto"/>
              <w:rPr>
                <w:sz w:val="24"/>
                <w:szCs w:val="24"/>
              </w:rPr>
            </w:pPr>
            <w:r w:rsidRPr="00176BBD">
              <w:rPr>
                <w:sz w:val="24"/>
                <w:szCs w:val="24"/>
              </w:rPr>
              <w:t>3</w:t>
            </w:r>
          </w:p>
        </w:tc>
      </w:tr>
      <w:tr w:rsidR="00B90D0A" w:rsidRPr="00176BBD" w:rsidTr="00366C7E">
        <w:trPr>
          <w:trHeight w:val="432"/>
        </w:trPr>
        <w:tc>
          <w:tcPr>
            <w:tcW w:w="8499" w:type="dxa"/>
          </w:tcPr>
          <w:p w:rsidR="00B90D0A" w:rsidRPr="00176BBD" w:rsidRDefault="00B90D0A" w:rsidP="00366C7E">
            <w:pPr>
              <w:spacing w:before="0" w:line="360" w:lineRule="auto"/>
              <w:jc w:val="both"/>
              <w:rPr>
                <w:sz w:val="24"/>
                <w:szCs w:val="24"/>
              </w:rPr>
            </w:pPr>
            <w:r w:rsidRPr="00176BBD">
              <w:rPr>
                <w:sz w:val="24"/>
                <w:szCs w:val="24"/>
              </w:rPr>
              <w:t>2.1. Meslek</w:t>
            </w:r>
            <w:r w:rsidRPr="00176BBD">
              <w:rPr>
                <w:b/>
                <w:sz w:val="24"/>
                <w:szCs w:val="24"/>
              </w:rPr>
              <w:t>. . .</w:t>
            </w:r>
            <w:r>
              <w:rPr>
                <w:b/>
                <w:sz w:val="24"/>
                <w:szCs w:val="24"/>
              </w:rPr>
              <w:t xml:space="preserve"> </w:t>
            </w:r>
            <w:r w:rsidRPr="00176BBD">
              <w:rPr>
                <w:b/>
                <w:sz w:val="24"/>
                <w:szCs w:val="24"/>
              </w:rPr>
              <w:t xml:space="preserve">. . . . . . . . . . . . . . . . . . . . . . . . . . . . . . . . . . . . . . . . . . . . . . . . . . . . . . </w:t>
            </w:r>
          </w:p>
        </w:tc>
        <w:tc>
          <w:tcPr>
            <w:tcW w:w="907" w:type="dxa"/>
          </w:tcPr>
          <w:p w:rsidR="00B90D0A" w:rsidRPr="00176BBD" w:rsidRDefault="00B90D0A" w:rsidP="00366C7E">
            <w:pPr>
              <w:spacing w:before="0" w:line="360" w:lineRule="auto"/>
              <w:rPr>
                <w:sz w:val="24"/>
                <w:szCs w:val="24"/>
              </w:rPr>
            </w:pPr>
            <w:r w:rsidRPr="00176BBD">
              <w:rPr>
                <w:sz w:val="24"/>
                <w:szCs w:val="24"/>
              </w:rPr>
              <w:t>3</w:t>
            </w:r>
          </w:p>
        </w:tc>
      </w:tr>
      <w:tr w:rsidR="00B90D0A" w:rsidRPr="00176BBD" w:rsidTr="00366C7E">
        <w:trPr>
          <w:trHeight w:val="423"/>
        </w:trPr>
        <w:tc>
          <w:tcPr>
            <w:tcW w:w="8499" w:type="dxa"/>
          </w:tcPr>
          <w:p w:rsidR="00B90D0A" w:rsidRPr="00176BBD" w:rsidRDefault="00B90D0A" w:rsidP="00366C7E">
            <w:pPr>
              <w:spacing w:before="0" w:line="360" w:lineRule="auto"/>
              <w:jc w:val="both"/>
              <w:rPr>
                <w:sz w:val="24"/>
                <w:szCs w:val="24"/>
              </w:rPr>
            </w:pPr>
            <w:r w:rsidRPr="00176BBD">
              <w:rPr>
                <w:sz w:val="24"/>
                <w:szCs w:val="24"/>
              </w:rPr>
              <w:t>2.2.1. Meslek Olarak Ebelik</w:t>
            </w:r>
            <w:r w:rsidRPr="00176BBD">
              <w:rPr>
                <w:b/>
                <w:sz w:val="24"/>
                <w:szCs w:val="24"/>
              </w:rPr>
              <w:t xml:space="preserve">. . . . . . . . . . . . . . . . . . . . . . . . . . . . . . . . . . . . . . . . . . . . </w:t>
            </w:r>
          </w:p>
        </w:tc>
        <w:tc>
          <w:tcPr>
            <w:tcW w:w="907" w:type="dxa"/>
          </w:tcPr>
          <w:p w:rsidR="00B90D0A" w:rsidRPr="00176BBD" w:rsidRDefault="00B90D0A" w:rsidP="00366C7E">
            <w:pPr>
              <w:spacing w:before="0" w:line="360" w:lineRule="auto"/>
              <w:rPr>
                <w:sz w:val="24"/>
                <w:szCs w:val="24"/>
              </w:rPr>
            </w:pPr>
            <w:r>
              <w:rPr>
                <w:sz w:val="24"/>
                <w:szCs w:val="24"/>
              </w:rPr>
              <w:t>5</w:t>
            </w:r>
          </w:p>
        </w:tc>
      </w:tr>
      <w:tr w:rsidR="00B90D0A" w:rsidRPr="00176BBD" w:rsidTr="00366C7E">
        <w:trPr>
          <w:trHeight w:val="423"/>
        </w:trPr>
        <w:tc>
          <w:tcPr>
            <w:tcW w:w="8499" w:type="dxa"/>
          </w:tcPr>
          <w:p w:rsidR="00B90D0A" w:rsidRPr="00176BBD" w:rsidRDefault="00B90D0A" w:rsidP="00366C7E">
            <w:pPr>
              <w:spacing w:before="0" w:line="360" w:lineRule="auto"/>
              <w:jc w:val="both"/>
              <w:rPr>
                <w:sz w:val="24"/>
                <w:szCs w:val="24"/>
              </w:rPr>
            </w:pPr>
            <w:r w:rsidRPr="00176BBD">
              <w:rPr>
                <w:sz w:val="24"/>
                <w:szCs w:val="24"/>
              </w:rPr>
              <w:t>2.2. Profesyonellik</w:t>
            </w:r>
            <w:r w:rsidRPr="00176BBD">
              <w:rPr>
                <w:b/>
                <w:sz w:val="24"/>
                <w:szCs w:val="24"/>
              </w:rPr>
              <w:t xml:space="preserve">. . . . . . . . . . . . . . . . . . . . . . . . . . . . . . . . . . . . . . . . . . . . . . . . . . . </w:t>
            </w:r>
          </w:p>
        </w:tc>
        <w:tc>
          <w:tcPr>
            <w:tcW w:w="907" w:type="dxa"/>
          </w:tcPr>
          <w:p w:rsidR="00B90D0A" w:rsidRPr="00176BBD" w:rsidRDefault="00B90D0A" w:rsidP="00366C7E">
            <w:pPr>
              <w:spacing w:before="0" w:line="360" w:lineRule="auto"/>
              <w:rPr>
                <w:sz w:val="24"/>
                <w:szCs w:val="24"/>
              </w:rPr>
            </w:pPr>
            <w:r w:rsidRPr="00176BBD">
              <w:rPr>
                <w:sz w:val="24"/>
                <w:szCs w:val="24"/>
              </w:rPr>
              <w:t>7</w:t>
            </w:r>
          </w:p>
        </w:tc>
      </w:tr>
      <w:tr w:rsidR="00B90D0A" w:rsidRPr="00176BBD" w:rsidTr="00366C7E">
        <w:trPr>
          <w:trHeight w:val="423"/>
        </w:trPr>
        <w:tc>
          <w:tcPr>
            <w:tcW w:w="8499" w:type="dxa"/>
          </w:tcPr>
          <w:p w:rsidR="00B90D0A" w:rsidRPr="00176BBD" w:rsidRDefault="00B90D0A" w:rsidP="00366C7E">
            <w:pPr>
              <w:spacing w:before="0" w:line="360" w:lineRule="auto"/>
              <w:jc w:val="both"/>
              <w:rPr>
                <w:sz w:val="24"/>
                <w:szCs w:val="24"/>
              </w:rPr>
            </w:pPr>
            <w:r w:rsidRPr="00176BBD">
              <w:rPr>
                <w:sz w:val="24"/>
                <w:szCs w:val="24"/>
              </w:rPr>
              <w:t>2.3. Ebelik Mesleği ve Profesyonellik</w:t>
            </w:r>
            <w:r w:rsidRPr="00176BBD">
              <w:rPr>
                <w:b/>
                <w:sz w:val="24"/>
                <w:szCs w:val="24"/>
              </w:rPr>
              <w:t xml:space="preserve">. . . . . . . . . . . . . . . . . . . . . . . . . . . . . . . . . . . . </w:t>
            </w:r>
          </w:p>
        </w:tc>
        <w:tc>
          <w:tcPr>
            <w:tcW w:w="907" w:type="dxa"/>
          </w:tcPr>
          <w:p w:rsidR="00B90D0A" w:rsidRPr="00176BBD" w:rsidRDefault="00B90D0A" w:rsidP="00366C7E">
            <w:pPr>
              <w:spacing w:before="0" w:line="360" w:lineRule="auto"/>
              <w:rPr>
                <w:sz w:val="24"/>
                <w:szCs w:val="24"/>
              </w:rPr>
            </w:pPr>
            <w:r w:rsidRPr="00176BBD">
              <w:rPr>
                <w:sz w:val="24"/>
                <w:szCs w:val="24"/>
              </w:rPr>
              <w:t>9</w:t>
            </w:r>
          </w:p>
        </w:tc>
      </w:tr>
      <w:tr w:rsidR="00B90D0A" w:rsidRPr="00176BBD" w:rsidTr="00366C7E">
        <w:trPr>
          <w:trHeight w:val="423"/>
        </w:trPr>
        <w:tc>
          <w:tcPr>
            <w:tcW w:w="8499" w:type="dxa"/>
          </w:tcPr>
          <w:p w:rsidR="00B90D0A" w:rsidRPr="00176BBD" w:rsidRDefault="00B90D0A" w:rsidP="00366C7E">
            <w:pPr>
              <w:spacing w:before="0" w:line="360" w:lineRule="auto"/>
              <w:jc w:val="both"/>
              <w:rPr>
                <w:sz w:val="24"/>
                <w:szCs w:val="24"/>
              </w:rPr>
            </w:pPr>
            <w:r w:rsidRPr="00176BBD">
              <w:rPr>
                <w:sz w:val="24"/>
                <w:szCs w:val="24"/>
              </w:rPr>
              <w:t>2.3.1. Eğitim Süresi.</w:t>
            </w:r>
            <w:r w:rsidRPr="00176BBD">
              <w:rPr>
                <w:b/>
                <w:sz w:val="24"/>
                <w:szCs w:val="24"/>
              </w:rPr>
              <w:t xml:space="preserve"> . . . . . . . . . . . . . . . . . . . . . . . . . . . . . . . . . . . . . . . . . . . . . . . . . </w:t>
            </w:r>
          </w:p>
        </w:tc>
        <w:tc>
          <w:tcPr>
            <w:tcW w:w="907" w:type="dxa"/>
          </w:tcPr>
          <w:p w:rsidR="00B90D0A" w:rsidRPr="00176BBD" w:rsidRDefault="00B90D0A" w:rsidP="00366C7E">
            <w:pPr>
              <w:spacing w:before="0" w:line="360" w:lineRule="auto"/>
              <w:rPr>
                <w:sz w:val="24"/>
                <w:szCs w:val="24"/>
              </w:rPr>
            </w:pPr>
            <w:r w:rsidRPr="00176BBD">
              <w:rPr>
                <w:sz w:val="24"/>
                <w:szCs w:val="24"/>
              </w:rPr>
              <w:t>1</w:t>
            </w:r>
            <w:r>
              <w:rPr>
                <w:sz w:val="24"/>
                <w:szCs w:val="24"/>
              </w:rPr>
              <w:t>0</w:t>
            </w:r>
          </w:p>
        </w:tc>
      </w:tr>
      <w:tr w:rsidR="00B90D0A" w:rsidRPr="00176BBD" w:rsidTr="00366C7E">
        <w:trPr>
          <w:trHeight w:val="423"/>
        </w:trPr>
        <w:tc>
          <w:tcPr>
            <w:tcW w:w="8499" w:type="dxa"/>
          </w:tcPr>
          <w:p w:rsidR="00B90D0A" w:rsidRPr="00176BBD" w:rsidRDefault="00B90D0A" w:rsidP="00366C7E">
            <w:pPr>
              <w:spacing w:before="0" w:line="360" w:lineRule="auto"/>
              <w:jc w:val="both"/>
              <w:rPr>
                <w:sz w:val="24"/>
                <w:szCs w:val="24"/>
              </w:rPr>
            </w:pPr>
            <w:r w:rsidRPr="00176BBD">
              <w:rPr>
                <w:sz w:val="24"/>
                <w:szCs w:val="24"/>
              </w:rPr>
              <w:t>2.3.2.Yasal Düzenlemeler.</w:t>
            </w:r>
            <w:r w:rsidRPr="00176BBD">
              <w:rPr>
                <w:b/>
                <w:sz w:val="24"/>
                <w:szCs w:val="24"/>
              </w:rPr>
              <w:t xml:space="preserve"> . . . . . . . . . . . . . . . . . . . . . . . . . . . . . . . . . . . . . . . . . . . . . </w:t>
            </w:r>
          </w:p>
        </w:tc>
        <w:tc>
          <w:tcPr>
            <w:tcW w:w="907" w:type="dxa"/>
          </w:tcPr>
          <w:p w:rsidR="00B90D0A" w:rsidRPr="00176BBD" w:rsidRDefault="00B90D0A" w:rsidP="00366C7E">
            <w:pPr>
              <w:spacing w:before="0" w:line="360" w:lineRule="auto"/>
              <w:rPr>
                <w:sz w:val="24"/>
                <w:szCs w:val="24"/>
              </w:rPr>
            </w:pPr>
            <w:r w:rsidRPr="00176BBD">
              <w:rPr>
                <w:sz w:val="24"/>
                <w:szCs w:val="24"/>
              </w:rPr>
              <w:t>1</w:t>
            </w:r>
            <w:r>
              <w:rPr>
                <w:sz w:val="24"/>
                <w:szCs w:val="24"/>
              </w:rPr>
              <w:t>5</w:t>
            </w:r>
          </w:p>
        </w:tc>
      </w:tr>
      <w:tr w:rsidR="00B90D0A" w:rsidRPr="00176BBD" w:rsidTr="00366C7E">
        <w:trPr>
          <w:trHeight w:val="423"/>
        </w:trPr>
        <w:tc>
          <w:tcPr>
            <w:tcW w:w="8499" w:type="dxa"/>
          </w:tcPr>
          <w:p w:rsidR="00B90D0A" w:rsidRPr="00176BBD" w:rsidRDefault="00B90D0A" w:rsidP="00366C7E">
            <w:pPr>
              <w:spacing w:before="0" w:line="360" w:lineRule="auto"/>
              <w:jc w:val="both"/>
              <w:rPr>
                <w:sz w:val="24"/>
                <w:szCs w:val="24"/>
              </w:rPr>
            </w:pPr>
            <w:r w:rsidRPr="00176BBD">
              <w:rPr>
                <w:sz w:val="24"/>
                <w:szCs w:val="24"/>
              </w:rPr>
              <w:t>2.3.3. Örgütlenme.</w:t>
            </w:r>
            <w:r w:rsidRPr="00176BBD">
              <w:rPr>
                <w:b/>
                <w:sz w:val="24"/>
                <w:szCs w:val="24"/>
              </w:rPr>
              <w:t xml:space="preserve"> . . . . . . . . . . . . . . . . . . . . . . . . . . . . . . . . . . . . . . . . . . . . . . . . . . . </w:t>
            </w:r>
          </w:p>
        </w:tc>
        <w:tc>
          <w:tcPr>
            <w:tcW w:w="907" w:type="dxa"/>
          </w:tcPr>
          <w:p w:rsidR="00B90D0A" w:rsidRPr="00176BBD" w:rsidRDefault="00B90D0A" w:rsidP="00366C7E">
            <w:pPr>
              <w:spacing w:before="0" w:line="360" w:lineRule="auto"/>
              <w:rPr>
                <w:sz w:val="24"/>
                <w:szCs w:val="24"/>
              </w:rPr>
            </w:pPr>
            <w:r w:rsidRPr="00176BBD">
              <w:rPr>
                <w:sz w:val="24"/>
                <w:szCs w:val="24"/>
              </w:rPr>
              <w:t>1</w:t>
            </w:r>
            <w:r>
              <w:rPr>
                <w:sz w:val="24"/>
                <w:szCs w:val="24"/>
              </w:rPr>
              <w:t>6</w:t>
            </w:r>
          </w:p>
        </w:tc>
      </w:tr>
      <w:tr w:rsidR="00B90D0A" w:rsidRPr="00176BBD" w:rsidTr="00366C7E">
        <w:trPr>
          <w:trHeight w:val="432"/>
        </w:trPr>
        <w:tc>
          <w:tcPr>
            <w:tcW w:w="8499" w:type="dxa"/>
          </w:tcPr>
          <w:p w:rsidR="00B90D0A" w:rsidRPr="00176BBD" w:rsidRDefault="00B90D0A" w:rsidP="00366C7E">
            <w:pPr>
              <w:spacing w:before="0" w:line="360" w:lineRule="auto"/>
              <w:jc w:val="both"/>
              <w:rPr>
                <w:sz w:val="24"/>
                <w:szCs w:val="24"/>
              </w:rPr>
            </w:pPr>
            <w:r w:rsidRPr="00176BBD">
              <w:rPr>
                <w:sz w:val="24"/>
                <w:szCs w:val="24"/>
              </w:rPr>
              <w:t>2.3.4. Etik Kodlar.</w:t>
            </w:r>
            <w:r w:rsidRPr="00176BBD">
              <w:rPr>
                <w:b/>
                <w:sz w:val="24"/>
                <w:szCs w:val="24"/>
              </w:rPr>
              <w:t xml:space="preserve"> . . . . . . . . . . . . . . . . . . . . . . . . . . . . . . . . . . . . . . . . . . . . . . . . . . . </w:t>
            </w:r>
          </w:p>
        </w:tc>
        <w:tc>
          <w:tcPr>
            <w:tcW w:w="907" w:type="dxa"/>
          </w:tcPr>
          <w:p w:rsidR="00B90D0A" w:rsidRPr="00176BBD" w:rsidRDefault="00B90D0A" w:rsidP="00366C7E">
            <w:pPr>
              <w:spacing w:before="0" w:line="360" w:lineRule="auto"/>
              <w:rPr>
                <w:sz w:val="24"/>
                <w:szCs w:val="24"/>
              </w:rPr>
            </w:pPr>
            <w:r>
              <w:rPr>
                <w:sz w:val="24"/>
                <w:szCs w:val="24"/>
              </w:rPr>
              <w:t>18</w:t>
            </w:r>
          </w:p>
        </w:tc>
      </w:tr>
      <w:tr w:rsidR="00B90D0A" w:rsidRPr="00176BBD" w:rsidTr="00366C7E">
        <w:trPr>
          <w:trHeight w:val="432"/>
        </w:trPr>
        <w:tc>
          <w:tcPr>
            <w:tcW w:w="8499" w:type="dxa"/>
          </w:tcPr>
          <w:p w:rsidR="00B90D0A" w:rsidRPr="00176BBD" w:rsidRDefault="00B90D0A" w:rsidP="00366C7E">
            <w:pPr>
              <w:spacing w:before="0" w:line="360" w:lineRule="auto"/>
              <w:jc w:val="both"/>
              <w:rPr>
                <w:sz w:val="24"/>
                <w:szCs w:val="24"/>
              </w:rPr>
            </w:pPr>
            <w:r w:rsidRPr="00176BBD">
              <w:rPr>
                <w:sz w:val="24"/>
                <w:szCs w:val="24"/>
              </w:rPr>
              <w:t>2.3.5. Otonomi.</w:t>
            </w:r>
            <w:r w:rsidRPr="00176BBD">
              <w:rPr>
                <w:b/>
                <w:sz w:val="24"/>
                <w:szCs w:val="24"/>
              </w:rPr>
              <w:t xml:space="preserve"> . . . . . . . . . . . . . . . . . . . . . . . . . . . . . . . . . . . . . . . . . . . . . . . . . . . . . </w:t>
            </w:r>
          </w:p>
        </w:tc>
        <w:tc>
          <w:tcPr>
            <w:tcW w:w="907" w:type="dxa"/>
          </w:tcPr>
          <w:p w:rsidR="00B90D0A" w:rsidRPr="00176BBD" w:rsidRDefault="00B90D0A" w:rsidP="00366C7E">
            <w:pPr>
              <w:spacing w:before="0" w:line="360" w:lineRule="auto"/>
              <w:rPr>
                <w:sz w:val="24"/>
                <w:szCs w:val="24"/>
              </w:rPr>
            </w:pPr>
            <w:r w:rsidRPr="00176BBD">
              <w:rPr>
                <w:sz w:val="24"/>
                <w:szCs w:val="24"/>
              </w:rPr>
              <w:t>2</w:t>
            </w:r>
            <w:r>
              <w:rPr>
                <w:sz w:val="24"/>
                <w:szCs w:val="24"/>
              </w:rPr>
              <w:t>0</w:t>
            </w:r>
          </w:p>
        </w:tc>
      </w:tr>
      <w:tr w:rsidR="00B90D0A" w:rsidRPr="00176BBD" w:rsidTr="00366C7E">
        <w:trPr>
          <w:trHeight w:val="423"/>
        </w:trPr>
        <w:tc>
          <w:tcPr>
            <w:tcW w:w="8499" w:type="dxa"/>
          </w:tcPr>
          <w:p w:rsidR="00B90D0A" w:rsidRPr="00176BBD" w:rsidRDefault="00B90D0A" w:rsidP="00366C7E">
            <w:pPr>
              <w:spacing w:before="0" w:line="360" w:lineRule="auto"/>
              <w:jc w:val="both"/>
              <w:rPr>
                <w:sz w:val="24"/>
                <w:szCs w:val="24"/>
              </w:rPr>
            </w:pPr>
            <w:r w:rsidRPr="00176BBD">
              <w:rPr>
                <w:sz w:val="24"/>
                <w:szCs w:val="24"/>
              </w:rPr>
              <w:t>2.3.6. Araştırmalara Olan Katkılar.</w:t>
            </w:r>
            <w:r w:rsidRPr="00176BBD">
              <w:rPr>
                <w:b/>
                <w:sz w:val="24"/>
                <w:szCs w:val="24"/>
              </w:rPr>
              <w:t xml:space="preserve"> . . . . . . . . . . . . . . . . . . . . . . . . . . . . . . . . . . . . . . </w:t>
            </w:r>
          </w:p>
        </w:tc>
        <w:tc>
          <w:tcPr>
            <w:tcW w:w="907" w:type="dxa"/>
          </w:tcPr>
          <w:p w:rsidR="00B90D0A" w:rsidRPr="00176BBD" w:rsidRDefault="00B90D0A" w:rsidP="00366C7E">
            <w:pPr>
              <w:spacing w:before="0" w:line="360" w:lineRule="auto"/>
              <w:rPr>
                <w:sz w:val="24"/>
                <w:szCs w:val="24"/>
              </w:rPr>
            </w:pPr>
            <w:r w:rsidRPr="00176BBD">
              <w:rPr>
                <w:sz w:val="24"/>
                <w:szCs w:val="24"/>
              </w:rPr>
              <w:t>2</w:t>
            </w:r>
            <w:r>
              <w:rPr>
                <w:sz w:val="24"/>
                <w:szCs w:val="24"/>
              </w:rPr>
              <w:t>1</w:t>
            </w:r>
          </w:p>
        </w:tc>
      </w:tr>
      <w:tr w:rsidR="00B90D0A" w:rsidRPr="00176BBD" w:rsidTr="00366C7E">
        <w:trPr>
          <w:trHeight w:val="423"/>
        </w:trPr>
        <w:tc>
          <w:tcPr>
            <w:tcW w:w="8499" w:type="dxa"/>
          </w:tcPr>
          <w:p w:rsidR="00B90D0A" w:rsidRPr="00176BBD" w:rsidRDefault="00B90D0A" w:rsidP="00366C7E">
            <w:pPr>
              <w:spacing w:before="0" w:line="360" w:lineRule="auto"/>
              <w:jc w:val="both"/>
              <w:rPr>
                <w:b/>
                <w:sz w:val="24"/>
                <w:szCs w:val="24"/>
              </w:rPr>
            </w:pPr>
            <w:r w:rsidRPr="00176BBD">
              <w:rPr>
                <w:sz w:val="24"/>
                <w:szCs w:val="24"/>
              </w:rPr>
              <w:t>2.3.7. Topluma Hizmet Sunma</w:t>
            </w:r>
            <w:r w:rsidRPr="00176BBD">
              <w:rPr>
                <w:b/>
                <w:sz w:val="24"/>
                <w:szCs w:val="24"/>
              </w:rPr>
              <w:t xml:space="preserve">. . . . . . . . . . . . . . . . . . . . . . . . . . . . . . . . . . . . . . . . . . </w:t>
            </w:r>
          </w:p>
        </w:tc>
        <w:tc>
          <w:tcPr>
            <w:tcW w:w="907" w:type="dxa"/>
          </w:tcPr>
          <w:p w:rsidR="00B90D0A" w:rsidRPr="00176BBD" w:rsidRDefault="00B90D0A" w:rsidP="00366C7E">
            <w:pPr>
              <w:spacing w:before="0" w:line="360" w:lineRule="auto"/>
              <w:rPr>
                <w:sz w:val="24"/>
                <w:szCs w:val="24"/>
              </w:rPr>
            </w:pPr>
            <w:r w:rsidRPr="00176BBD">
              <w:rPr>
                <w:sz w:val="24"/>
                <w:szCs w:val="24"/>
              </w:rPr>
              <w:t>2</w:t>
            </w:r>
            <w:r>
              <w:rPr>
                <w:sz w:val="24"/>
                <w:szCs w:val="24"/>
              </w:rPr>
              <w:t>2</w:t>
            </w:r>
          </w:p>
        </w:tc>
      </w:tr>
      <w:tr w:rsidR="00B90D0A" w:rsidRPr="00176BBD" w:rsidTr="00366C7E">
        <w:trPr>
          <w:trHeight w:val="423"/>
        </w:trPr>
        <w:tc>
          <w:tcPr>
            <w:tcW w:w="8499" w:type="dxa"/>
          </w:tcPr>
          <w:p w:rsidR="00B90D0A" w:rsidRPr="00176BBD" w:rsidRDefault="00B90D0A" w:rsidP="00366C7E">
            <w:pPr>
              <w:spacing w:before="0" w:line="360" w:lineRule="auto"/>
              <w:jc w:val="both"/>
              <w:rPr>
                <w:b/>
                <w:sz w:val="24"/>
                <w:szCs w:val="24"/>
              </w:rPr>
            </w:pPr>
            <w:r>
              <w:rPr>
                <w:sz w:val="24"/>
                <w:szCs w:val="24"/>
              </w:rPr>
              <w:t>2.4. Ülkemizde</w:t>
            </w:r>
            <w:r w:rsidRPr="00176BBD">
              <w:rPr>
                <w:sz w:val="24"/>
                <w:szCs w:val="24"/>
              </w:rPr>
              <w:t xml:space="preserve"> Profesyonellikle İlgili Çalışmalar</w:t>
            </w:r>
            <w:r w:rsidRPr="00176BBD">
              <w:rPr>
                <w:b/>
                <w:sz w:val="24"/>
                <w:szCs w:val="24"/>
              </w:rPr>
              <w:t xml:space="preserve">. . . . . . . . . . . . . . . . . . . . . . . . . . . </w:t>
            </w:r>
          </w:p>
        </w:tc>
        <w:tc>
          <w:tcPr>
            <w:tcW w:w="907" w:type="dxa"/>
          </w:tcPr>
          <w:p w:rsidR="00B90D0A" w:rsidRPr="00176BBD" w:rsidRDefault="00B90D0A" w:rsidP="00366C7E">
            <w:pPr>
              <w:spacing w:before="0" w:line="360" w:lineRule="auto"/>
              <w:rPr>
                <w:sz w:val="24"/>
                <w:szCs w:val="24"/>
              </w:rPr>
            </w:pPr>
            <w:r w:rsidRPr="00176BBD">
              <w:rPr>
                <w:sz w:val="24"/>
                <w:szCs w:val="24"/>
              </w:rPr>
              <w:t>2</w:t>
            </w:r>
            <w:r>
              <w:rPr>
                <w:sz w:val="24"/>
                <w:szCs w:val="24"/>
              </w:rPr>
              <w:t>3</w:t>
            </w:r>
          </w:p>
        </w:tc>
      </w:tr>
      <w:tr w:rsidR="00B90D0A" w:rsidRPr="00176BBD" w:rsidTr="00366C7E">
        <w:trPr>
          <w:trHeight w:val="423"/>
        </w:trPr>
        <w:tc>
          <w:tcPr>
            <w:tcW w:w="8499" w:type="dxa"/>
          </w:tcPr>
          <w:p w:rsidR="00B90D0A" w:rsidRPr="00AD26C7" w:rsidRDefault="00B90D0A" w:rsidP="00366C7E">
            <w:pPr>
              <w:spacing w:before="0" w:line="360" w:lineRule="auto"/>
              <w:jc w:val="left"/>
              <w:rPr>
                <w:b/>
                <w:sz w:val="24"/>
                <w:szCs w:val="24"/>
              </w:rPr>
            </w:pPr>
            <w:r>
              <w:rPr>
                <w:sz w:val="24"/>
                <w:szCs w:val="24"/>
              </w:rPr>
              <w:t>2.6.</w:t>
            </w:r>
            <w:r w:rsidRPr="00176BBD">
              <w:rPr>
                <w:sz w:val="24"/>
                <w:szCs w:val="24"/>
              </w:rPr>
              <w:t xml:space="preserve">Ebelerin Mesleki Profesyonel </w:t>
            </w:r>
            <w:r>
              <w:rPr>
                <w:sz w:val="24"/>
                <w:szCs w:val="24"/>
              </w:rPr>
              <w:t xml:space="preserve">Tutumlarını Geliştirmede Rol ve </w:t>
            </w:r>
            <w:r w:rsidRPr="00176BBD">
              <w:rPr>
                <w:sz w:val="24"/>
                <w:szCs w:val="24"/>
              </w:rPr>
              <w:t>Sorumlulukları</w:t>
            </w:r>
          </w:p>
        </w:tc>
        <w:tc>
          <w:tcPr>
            <w:tcW w:w="907" w:type="dxa"/>
          </w:tcPr>
          <w:p w:rsidR="00B90D0A" w:rsidRPr="00176BBD" w:rsidRDefault="00B90D0A" w:rsidP="00366C7E">
            <w:pPr>
              <w:spacing w:before="0" w:line="360" w:lineRule="auto"/>
              <w:rPr>
                <w:sz w:val="24"/>
                <w:szCs w:val="24"/>
              </w:rPr>
            </w:pPr>
            <w:r w:rsidRPr="00176BBD">
              <w:rPr>
                <w:sz w:val="24"/>
                <w:szCs w:val="24"/>
              </w:rPr>
              <w:t>2</w:t>
            </w:r>
            <w:r>
              <w:rPr>
                <w:sz w:val="24"/>
                <w:szCs w:val="24"/>
              </w:rPr>
              <w:t>4</w:t>
            </w:r>
          </w:p>
        </w:tc>
      </w:tr>
      <w:tr w:rsidR="00B90D0A" w:rsidRPr="00176BBD" w:rsidTr="00366C7E">
        <w:trPr>
          <w:trHeight w:val="423"/>
        </w:trPr>
        <w:tc>
          <w:tcPr>
            <w:tcW w:w="8499" w:type="dxa"/>
          </w:tcPr>
          <w:p w:rsidR="00B90D0A" w:rsidRPr="00176BBD" w:rsidRDefault="00B90D0A" w:rsidP="00366C7E">
            <w:pPr>
              <w:spacing w:before="0" w:line="360" w:lineRule="auto"/>
              <w:jc w:val="both"/>
              <w:rPr>
                <w:sz w:val="24"/>
                <w:szCs w:val="24"/>
              </w:rPr>
            </w:pPr>
            <w:r>
              <w:rPr>
                <w:sz w:val="24"/>
                <w:szCs w:val="24"/>
              </w:rPr>
              <w:t>3. GEREÇ VE YÖNTEM</w:t>
            </w:r>
            <w:r w:rsidRPr="00176BBD">
              <w:rPr>
                <w:sz w:val="24"/>
                <w:szCs w:val="24"/>
              </w:rPr>
              <w:t>.</w:t>
            </w:r>
            <w:r w:rsidRPr="00176BBD">
              <w:rPr>
                <w:b/>
                <w:sz w:val="24"/>
                <w:szCs w:val="24"/>
              </w:rPr>
              <w:t xml:space="preserve"> . . . . . . . . . . . . . . . . . . . . . . . . . . . . . . . . . . . . . . . . . </w:t>
            </w:r>
          </w:p>
        </w:tc>
        <w:tc>
          <w:tcPr>
            <w:tcW w:w="907" w:type="dxa"/>
          </w:tcPr>
          <w:p w:rsidR="00B90D0A" w:rsidRPr="00176BBD" w:rsidRDefault="00B90D0A" w:rsidP="00366C7E">
            <w:pPr>
              <w:spacing w:before="0" w:line="360" w:lineRule="auto"/>
              <w:rPr>
                <w:sz w:val="24"/>
                <w:szCs w:val="24"/>
              </w:rPr>
            </w:pPr>
            <w:r w:rsidRPr="00176BBD">
              <w:rPr>
                <w:sz w:val="24"/>
                <w:szCs w:val="24"/>
              </w:rPr>
              <w:t>2</w:t>
            </w:r>
            <w:r>
              <w:rPr>
                <w:sz w:val="24"/>
                <w:szCs w:val="24"/>
              </w:rPr>
              <w:t>5</w:t>
            </w:r>
          </w:p>
        </w:tc>
      </w:tr>
      <w:tr w:rsidR="00B90D0A" w:rsidRPr="00176BBD" w:rsidTr="00366C7E">
        <w:trPr>
          <w:trHeight w:val="423"/>
        </w:trPr>
        <w:tc>
          <w:tcPr>
            <w:tcW w:w="8499" w:type="dxa"/>
          </w:tcPr>
          <w:p w:rsidR="00B90D0A" w:rsidRPr="00176BBD" w:rsidRDefault="00B90D0A" w:rsidP="00366C7E">
            <w:pPr>
              <w:spacing w:before="0" w:line="360" w:lineRule="auto"/>
              <w:jc w:val="both"/>
              <w:rPr>
                <w:sz w:val="24"/>
                <w:szCs w:val="24"/>
              </w:rPr>
            </w:pPr>
            <w:r w:rsidRPr="00176BBD">
              <w:rPr>
                <w:sz w:val="24"/>
                <w:szCs w:val="24"/>
              </w:rPr>
              <w:t xml:space="preserve">3.1. Araştırmanın </w:t>
            </w:r>
            <w:r>
              <w:rPr>
                <w:sz w:val="24"/>
                <w:szCs w:val="24"/>
              </w:rPr>
              <w:t>Şekli</w:t>
            </w:r>
            <w:r w:rsidRPr="00176BBD">
              <w:rPr>
                <w:b/>
                <w:sz w:val="24"/>
                <w:szCs w:val="24"/>
              </w:rPr>
              <w:t xml:space="preserve">. . . . . . . . . . . . . . . . . . . . . . . . . . . . . . . . . </w:t>
            </w:r>
            <w:r>
              <w:rPr>
                <w:b/>
                <w:sz w:val="24"/>
                <w:szCs w:val="24"/>
              </w:rPr>
              <w:t xml:space="preserve">. . . . . . . . . . . . . . . </w:t>
            </w:r>
          </w:p>
        </w:tc>
        <w:tc>
          <w:tcPr>
            <w:tcW w:w="907" w:type="dxa"/>
          </w:tcPr>
          <w:p w:rsidR="00B90D0A" w:rsidRPr="00176BBD" w:rsidRDefault="00B90D0A" w:rsidP="00366C7E">
            <w:pPr>
              <w:spacing w:before="0" w:line="360" w:lineRule="auto"/>
              <w:rPr>
                <w:sz w:val="24"/>
                <w:szCs w:val="24"/>
              </w:rPr>
            </w:pPr>
            <w:r w:rsidRPr="00176BBD">
              <w:rPr>
                <w:sz w:val="24"/>
                <w:szCs w:val="24"/>
              </w:rPr>
              <w:t>2</w:t>
            </w:r>
            <w:r>
              <w:rPr>
                <w:sz w:val="24"/>
                <w:szCs w:val="24"/>
              </w:rPr>
              <w:t>5</w:t>
            </w:r>
          </w:p>
        </w:tc>
      </w:tr>
      <w:tr w:rsidR="00B90D0A" w:rsidRPr="00176BBD" w:rsidTr="00366C7E">
        <w:trPr>
          <w:trHeight w:val="423"/>
        </w:trPr>
        <w:tc>
          <w:tcPr>
            <w:tcW w:w="8499" w:type="dxa"/>
          </w:tcPr>
          <w:p w:rsidR="00B90D0A" w:rsidRPr="00176BBD" w:rsidRDefault="00B90D0A" w:rsidP="00366C7E">
            <w:pPr>
              <w:spacing w:before="0" w:line="360" w:lineRule="auto"/>
              <w:jc w:val="both"/>
              <w:rPr>
                <w:b/>
                <w:sz w:val="24"/>
                <w:szCs w:val="24"/>
              </w:rPr>
            </w:pPr>
            <w:r w:rsidRPr="00176BBD">
              <w:rPr>
                <w:sz w:val="24"/>
                <w:szCs w:val="24"/>
              </w:rPr>
              <w:t>3.2.</w:t>
            </w:r>
            <w:r>
              <w:rPr>
                <w:sz w:val="24"/>
                <w:szCs w:val="24"/>
              </w:rPr>
              <w:t xml:space="preserve"> </w:t>
            </w:r>
            <w:r w:rsidRPr="00176BBD">
              <w:rPr>
                <w:sz w:val="24"/>
                <w:szCs w:val="24"/>
              </w:rPr>
              <w:t>Araştırmanın Yapıldığı Yer ve Özellikleri</w:t>
            </w:r>
            <w:r w:rsidRPr="00176BBD">
              <w:rPr>
                <w:b/>
                <w:sz w:val="24"/>
                <w:szCs w:val="24"/>
              </w:rPr>
              <w:t xml:space="preserve">. . . . . . . . . . . . . . </w:t>
            </w:r>
            <w:r>
              <w:rPr>
                <w:b/>
                <w:sz w:val="24"/>
                <w:szCs w:val="24"/>
              </w:rPr>
              <w:t xml:space="preserve">. . . . . . . . . . . . . . . </w:t>
            </w:r>
          </w:p>
        </w:tc>
        <w:tc>
          <w:tcPr>
            <w:tcW w:w="907" w:type="dxa"/>
          </w:tcPr>
          <w:p w:rsidR="00B90D0A" w:rsidRPr="00176BBD" w:rsidRDefault="00B90D0A" w:rsidP="00366C7E">
            <w:pPr>
              <w:spacing w:before="0" w:line="360" w:lineRule="auto"/>
              <w:rPr>
                <w:sz w:val="24"/>
                <w:szCs w:val="24"/>
              </w:rPr>
            </w:pPr>
            <w:r w:rsidRPr="00176BBD">
              <w:rPr>
                <w:sz w:val="24"/>
                <w:szCs w:val="24"/>
              </w:rPr>
              <w:t>2</w:t>
            </w:r>
            <w:r>
              <w:rPr>
                <w:sz w:val="24"/>
                <w:szCs w:val="24"/>
              </w:rPr>
              <w:t>5</w:t>
            </w:r>
          </w:p>
        </w:tc>
      </w:tr>
      <w:tr w:rsidR="00B90D0A" w:rsidRPr="00176BBD" w:rsidTr="00366C7E">
        <w:trPr>
          <w:trHeight w:val="423"/>
        </w:trPr>
        <w:tc>
          <w:tcPr>
            <w:tcW w:w="8499" w:type="dxa"/>
          </w:tcPr>
          <w:p w:rsidR="00B90D0A" w:rsidRPr="00176BBD" w:rsidRDefault="00B90D0A" w:rsidP="00366C7E">
            <w:pPr>
              <w:spacing w:before="0" w:line="360" w:lineRule="auto"/>
              <w:jc w:val="both"/>
              <w:rPr>
                <w:sz w:val="24"/>
                <w:szCs w:val="24"/>
              </w:rPr>
            </w:pPr>
            <w:r w:rsidRPr="00176BBD">
              <w:rPr>
                <w:sz w:val="24"/>
                <w:szCs w:val="24"/>
              </w:rPr>
              <w:t>3.3. Araştırmanın Zamanı</w:t>
            </w:r>
            <w:r w:rsidRPr="00176BBD">
              <w:rPr>
                <w:b/>
                <w:sz w:val="24"/>
                <w:szCs w:val="24"/>
              </w:rPr>
              <w:t xml:space="preserve">. . . . . . . . . . . . . . . . . . . . . . . . . . . . . . . . . . . . . . . . . . . . . . </w:t>
            </w:r>
          </w:p>
        </w:tc>
        <w:tc>
          <w:tcPr>
            <w:tcW w:w="907" w:type="dxa"/>
          </w:tcPr>
          <w:p w:rsidR="00B90D0A" w:rsidRPr="00176BBD" w:rsidRDefault="00B90D0A" w:rsidP="00366C7E">
            <w:pPr>
              <w:spacing w:before="0" w:line="360" w:lineRule="auto"/>
              <w:rPr>
                <w:sz w:val="24"/>
                <w:szCs w:val="24"/>
              </w:rPr>
            </w:pPr>
            <w:r w:rsidRPr="00176BBD">
              <w:rPr>
                <w:sz w:val="24"/>
                <w:szCs w:val="24"/>
              </w:rPr>
              <w:t>2</w:t>
            </w:r>
            <w:r>
              <w:rPr>
                <w:sz w:val="24"/>
                <w:szCs w:val="24"/>
              </w:rPr>
              <w:t>6</w:t>
            </w:r>
          </w:p>
        </w:tc>
      </w:tr>
      <w:tr w:rsidR="00B90D0A" w:rsidRPr="00176BBD" w:rsidTr="00366C7E">
        <w:trPr>
          <w:trHeight w:val="423"/>
        </w:trPr>
        <w:tc>
          <w:tcPr>
            <w:tcW w:w="8499" w:type="dxa"/>
          </w:tcPr>
          <w:p w:rsidR="00B90D0A" w:rsidRPr="00176BBD" w:rsidRDefault="00B90D0A" w:rsidP="00366C7E">
            <w:pPr>
              <w:spacing w:before="0" w:line="360" w:lineRule="auto"/>
              <w:jc w:val="both"/>
              <w:rPr>
                <w:sz w:val="24"/>
                <w:szCs w:val="24"/>
              </w:rPr>
            </w:pPr>
            <w:r w:rsidRPr="00176BBD">
              <w:rPr>
                <w:sz w:val="24"/>
                <w:szCs w:val="24"/>
              </w:rPr>
              <w:t>3.4. Araştırmanın Evren ve Örneklemi</w:t>
            </w:r>
            <w:r w:rsidRPr="00176BBD">
              <w:rPr>
                <w:b/>
                <w:sz w:val="24"/>
                <w:szCs w:val="24"/>
              </w:rPr>
              <w:t xml:space="preserve">. . . . . . . . . . . . . . . . . . . . . . . . . . . . . . . . . . . . </w:t>
            </w:r>
          </w:p>
        </w:tc>
        <w:tc>
          <w:tcPr>
            <w:tcW w:w="907" w:type="dxa"/>
          </w:tcPr>
          <w:p w:rsidR="00B90D0A" w:rsidRPr="00176BBD" w:rsidRDefault="00B90D0A" w:rsidP="00366C7E">
            <w:pPr>
              <w:spacing w:before="0" w:line="360" w:lineRule="auto"/>
              <w:rPr>
                <w:sz w:val="24"/>
                <w:szCs w:val="24"/>
              </w:rPr>
            </w:pPr>
            <w:r w:rsidRPr="00176BBD">
              <w:rPr>
                <w:sz w:val="24"/>
                <w:szCs w:val="24"/>
              </w:rPr>
              <w:t>2</w:t>
            </w:r>
            <w:r>
              <w:rPr>
                <w:sz w:val="24"/>
                <w:szCs w:val="24"/>
              </w:rPr>
              <w:t>6</w:t>
            </w:r>
          </w:p>
        </w:tc>
      </w:tr>
      <w:tr w:rsidR="00B90D0A" w:rsidRPr="00176BBD" w:rsidTr="00366C7E">
        <w:trPr>
          <w:trHeight w:val="423"/>
        </w:trPr>
        <w:tc>
          <w:tcPr>
            <w:tcW w:w="8499" w:type="dxa"/>
          </w:tcPr>
          <w:p w:rsidR="00B90D0A" w:rsidRPr="00176BBD" w:rsidRDefault="00B90D0A" w:rsidP="00366C7E">
            <w:pPr>
              <w:spacing w:before="0" w:line="360" w:lineRule="auto"/>
              <w:jc w:val="both"/>
              <w:rPr>
                <w:b/>
                <w:sz w:val="24"/>
                <w:szCs w:val="24"/>
              </w:rPr>
            </w:pPr>
            <w:r w:rsidRPr="00176BBD">
              <w:rPr>
                <w:sz w:val="24"/>
                <w:szCs w:val="24"/>
              </w:rPr>
              <w:t>3.5. Araştırmaya Alınma ve Araştırmadan Dışlanma Kriterleri</w:t>
            </w:r>
            <w:r w:rsidRPr="00176BBD">
              <w:rPr>
                <w:b/>
                <w:sz w:val="24"/>
                <w:szCs w:val="24"/>
              </w:rPr>
              <w:t xml:space="preserve">. . . . . . . . . . . . . . . . . </w:t>
            </w:r>
          </w:p>
        </w:tc>
        <w:tc>
          <w:tcPr>
            <w:tcW w:w="907" w:type="dxa"/>
          </w:tcPr>
          <w:p w:rsidR="00B90D0A" w:rsidRPr="00176BBD" w:rsidRDefault="00B90D0A" w:rsidP="00366C7E">
            <w:pPr>
              <w:spacing w:before="0" w:line="360" w:lineRule="auto"/>
              <w:rPr>
                <w:sz w:val="24"/>
                <w:szCs w:val="24"/>
              </w:rPr>
            </w:pPr>
            <w:r w:rsidRPr="00176BBD">
              <w:rPr>
                <w:sz w:val="24"/>
                <w:szCs w:val="24"/>
              </w:rPr>
              <w:t>2</w:t>
            </w:r>
            <w:r>
              <w:rPr>
                <w:sz w:val="24"/>
                <w:szCs w:val="24"/>
              </w:rPr>
              <w:t>7</w:t>
            </w:r>
          </w:p>
        </w:tc>
      </w:tr>
      <w:tr w:rsidR="00B90D0A" w:rsidRPr="00176BBD" w:rsidTr="00366C7E">
        <w:trPr>
          <w:trHeight w:val="423"/>
        </w:trPr>
        <w:tc>
          <w:tcPr>
            <w:tcW w:w="8499" w:type="dxa"/>
          </w:tcPr>
          <w:p w:rsidR="00B90D0A" w:rsidRPr="00176BBD" w:rsidRDefault="00B90D0A" w:rsidP="00366C7E">
            <w:pPr>
              <w:spacing w:before="0" w:line="360" w:lineRule="auto"/>
              <w:jc w:val="both"/>
              <w:rPr>
                <w:sz w:val="24"/>
                <w:szCs w:val="24"/>
              </w:rPr>
            </w:pPr>
            <w:r w:rsidRPr="00176BBD">
              <w:rPr>
                <w:sz w:val="24"/>
                <w:szCs w:val="24"/>
              </w:rPr>
              <w:t>3.6. Veri Toplama Araçları.</w:t>
            </w:r>
            <w:r w:rsidRPr="00176BBD">
              <w:rPr>
                <w:b/>
                <w:sz w:val="24"/>
                <w:szCs w:val="24"/>
              </w:rPr>
              <w:t xml:space="preserve"> . . . . . . . . . . . . . . . . . . . . . . . . . . . . . . . . . . . . . . . . . . . . </w:t>
            </w:r>
          </w:p>
        </w:tc>
        <w:tc>
          <w:tcPr>
            <w:tcW w:w="907" w:type="dxa"/>
          </w:tcPr>
          <w:p w:rsidR="00B90D0A" w:rsidRPr="00176BBD" w:rsidRDefault="00B90D0A" w:rsidP="00366C7E">
            <w:pPr>
              <w:spacing w:before="0" w:line="360" w:lineRule="auto"/>
              <w:rPr>
                <w:sz w:val="24"/>
                <w:szCs w:val="24"/>
              </w:rPr>
            </w:pPr>
            <w:r w:rsidRPr="00176BBD">
              <w:rPr>
                <w:sz w:val="24"/>
                <w:szCs w:val="24"/>
              </w:rPr>
              <w:t>2</w:t>
            </w:r>
            <w:r>
              <w:rPr>
                <w:sz w:val="24"/>
                <w:szCs w:val="24"/>
              </w:rPr>
              <w:t>7</w:t>
            </w:r>
          </w:p>
        </w:tc>
      </w:tr>
      <w:tr w:rsidR="00B90D0A" w:rsidRPr="00176BBD" w:rsidTr="00366C7E">
        <w:trPr>
          <w:trHeight w:val="423"/>
        </w:trPr>
        <w:tc>
          <w:tcPr>
            <w:tcW w:w="8499" w:type="dxa"/>
          </w:tcPr>
          <w:p w:rsidR="00B90D0A" w:rsidRPr="00176BBD" w:rsidRDefault="00B90D0A" w:rsidP="00366C7E">
            <w:pPr>
              <w:spacing w:before="0" w:line="360" w:lineRule="auto"/>
              <w:jc w:val="both"/>
              <w:rPr>
                <w:sz w:val="24"/>
                <w:szCs w:val="24"/>
              </w:rPr>
            </w:pPr>
            <w:r w:rsidRPr="00176BBD">
              <w:rPr>
                <w:sz w:val="24"/>
                <w:szCs w:val="24"/>
              </w:rPr>
              <w:t>3.6.1. Ebe Tanıtım Form</w:t>
            </w:r>
            <w:r>
              <w:rPr>
                <w:sz w:val="24"/>
                <w:szCs w:val="24"/>
              </w:rPr>
              <w:t>u</w:t>
            </w:r>
            <w:r>
              <w:rPr>
                <w:b/>
                <w:sz w:val="24"/>
                <w:szCs w:val="24"/>
              </w:rPr>
              <w:t>. . . . . .</w:t>
            </w:r>
            <w:r w:rsidRPr="00176BBD">
              <w:rPr>
                <w:b/>
                <w:sz w:val="24"/>
                <w:szCs w:val="24"/>
              </w:rPr>
              <w:t xml:space="preserve"> . . . . . . . . . . . . . . . . . . . . . . . . . . . . . . . . . . . . . . . .</w:t>
            </w:r>
          </w:p>
        </w:tc>
        <w:tc>
          <w:tcPr>
            <w:tcW w:w="907" w:type="dxa"/>
          </w:tcPr>
          <w:p w:rsidR="00B90D0A" w:rsidRPr="00176BBD" w:rsidRDefault="00B90D0A" w:rsidP="00366C7E">
            <w:pPr>
              <w:spacing w:before="0" w:line="360" w:lineRule="auto"/>
              <w:rPr>
                <w:sz w:val="24"/>
                <w:szCs w:val="24"/>
              </w:rPr>
            </w:pPr>
            <w:r w:rsidRPr="00176BBD">
              <w:rPr>
                <w:sz w:val="24"/>
                <w:szCs w:val="24"/>
              </w:rPr>
              <w:t>2</w:t>
            </w:r>
            <w:r>
              <w:rPr>
                <w:sz w:val="24"/>
                <w:szCs w:val="24"/>
              </w:rPr>
              <w:t>7</w:t>
            </w:r>
          </w:p>
        </w:tc>
      </w:tr>
      <w:tr w:rsidR="00B90D0A" w:rsidRPr="00176BBD" w:rsidTr="00366C7E">
        <w:trPr>
          <w:trHeight w:val="423"/>
        </w:trPr>
        <w:tc>
          <w:tcPr>
            <w:tcW w:w="8499" w:type="dxa"/>
          </w:tcPr>
          <w:p w:rsidR="00B90D0A" w:rsidRPr="00176BBD" w:rsidRDefault="00B90D0A" w:rsidP="00366C7E">
            <w:pPr>
              <w:spacing w:before="0" w:line="360" w:lineRule="auto"/>
              <w:jc w:val="both"/>
              <w:rPr>
                <w:sz w:val="24"/>
                <w:szCs w:val="24"/>
              </w:rPr>
            </w:pPr>
            <w:r w:rsidRPr="00176BBD">
              <w:rPr>
                <w:sz w:val="24"/>
                <w:szCs w:val="24"/>
              </w:rPr>
              <w:t>3.6.2. Meslekte Profesyonel Tutum Envanteri.</w:t>
            </w:r>
            <w:r w:rsidRPr="00176BBD">
              <w:rPr>
                <w:b/>
                <w:sz w:val="24"/>
                <w:szCs w:val="24"/>
              </w:rPr>
              <w:t xml:space="preserve"> . . . . . . . . . . . . . . . . . . . . . . . . . . . . . </w:t>
            </w:r>
          </w:p>
        </w:tc>
        <w:tc>
          <w:tcPr>
            <w:tcW w:w="907" w:type="dxa"/>
          </w:tcPr>
          <w:p w:rsidR="00B90D0A" w:rsidRPr="00176BBD" w:rsidRDefault="00B90D0A" w:rsidP="00366C7E">
            <w:pPr>
              <w:spacing w:before="0" w:line="360" w:lineRule="auto"/>
              <w:rPr>
                <w:sz w:val="24"/>
                <w:szCs w:val="24"/>
              </w:rPr>
            </w:pPr>
            <w:r w:rsidRPr="00176BBD">
              <w:rPr>
                <w:sz w:val="24"/>
                <w:szCs w:val="24"/>
              </w:rPr>
              <w:t>2</w:t>
            </w:r>
            <w:r>
              <w:rPr>
                <w:sz w:val="24"/>
                <w:szCs w:val="24"/>
              </w:rPr>
              <w:t>8</w:t>
            </w:r>
          </w:p>
        </w:tc>
      </w:tr>
      <w:tr w:rsidR="00B90D0A" w:rsidRPr="00176BBD" w:rsidTr="00366C7E">
        <w:trPr>
          <w:trHeight w:val="423"/>
        </w:trPr>
        <w:tc>
          <w:tcPr>
            <w:tcW w:w="8499" w:type="dxa"/>
          </w:tcPr>
          <w:p w:rsidR="00B90D0A" w:rsidRPr="00176BBD" w:rsidRDefault="00B90D0A" w:rsidP="00366C7E">
            <w:pPr>
              <w:spacing w:before="0" w:line="360" w:lineRule="auto"/>
              <w:jc w:val="both"/>
              <w:rPr>
                <w:sz w:val="24"/>
                <w:szCs w:val="24"/>
              </w:rPr>
            </w:pPr>
            <w:r w:rsidRPr="00176BBD">
              <w:rPr>
                <w:sz w:val="24"/>
                <w:szCs w:val="24"/>
              </w:rPr>
              <w:lastRenderedPageBreak/>
              <w:t>3.6.3. Sürekli Kaygı Ölçeği.</w:t>
            </w:r>
            <w:r w:rsidRPr="00176BBD">
              <w:rPr>
                <w:b/>
                <w:sz w:val="24"/>
                <w:szCs w:val="24"/>
              </w:rPr>
              <w:t xml:space="preserve"> . . . . . . . . . . . . . . . . . . . . . . . . . . . . . . . . . . . . . . . . . . . </w:t>
            </w:r>
          </w:p>
        </w:tc>
        <w:tc>
          <w:tcPr>
            <w:tcW w:w="907" w:type="dxa"/>
          </w:tcPr>
          <w:p w:rsidR="00B90D0A" w:rsidRPr="00176BBD" w:rsidRDefault="00B90D0A" w:rsidP="00366C7E">
            <w:pPr>
              <w:spacing w:before="0" w:line="360" w:lineRule="auto"/>
              <w:rPr>
                <w:sz w:val="24"/>
                <w:szCs w:val="24"/>
              </w:rPr>
            </w:pPr>
            <w:r>
              <w:rPr>
                <w:sz w:val="24"/>
                <w:szCs w:val="24"/>
              </w:rPr>
              <w:t>28</w:t>
            </w:r>
          </w:p>
        </w:tc>
      </w:tr>
      <w:tr w:rsidR="00B90D0A" w:rsidRPr="00176BBD" w:rsidTr="00366C7E">
        <w:trPr>
          <w:trHeight w:val="423"/>
        </w:trPr>
        <w:tc>
          <w:tcPr>
            <w:tcW w:w="8499" w:type="dxa"/>
          </w:tcPr>
          <w:p w:rsidR="00B90D0A" w:rsidRPr="00176BBD" w:rsidRDefault="00B90D0A" w:rsidP="00366C7E">
            <w:pPr>
              <w:spacing w:before="0" w:line="360" w:lineRule="auto"/>
              <w:jc w:val="both"/>
              <w:rPr>
                <w:sz w:val="24"/>
                <w:szCs w:val="24"/>
              </w:rPr>
            </w:pPr>
            <w:r w:rsidRPr="00176BBD">
              <w:rPr>
                <w:sz w:val="24"/>
                <w:szCs w:val="24"/>
              </w:rPr>
              <w:t>3.6.4. Rosenberg Benlik Saygısı Ölçeği.</w:t>
            </w:r>
            <w:r w:rsidRPr="00176BBD">
              <w:rPr>
                <w:b/>
                <w:sz w:val="24"/>
                <w:szCs w:val="24"/>
              </w:rPr>
              <w:t xml:space="preserve"> . . . . . . . . . . . . . . . . . . . . . . . . . . . . . . . . . .</w:t>
            </w:r>
          </w:p>
        </w:tc>
        <w:tc>
          <w:tcPr>
            <w:tcW w:w="907" w:type="dxa"/>
          </w:tcPr>
          <w:p w:rsidR="00B90D0A" w:rsidRPr="00176BBD" w:rsidRDefault="00B90D0A" w:rsidP="00366C7E">
            <w:pPr>
              <w:spacing w:before="0" w:line="360" w:lineRule="auto"/>
              <w:rPr>
                <w:sz w:val="24"/>
                <w:szCs w:val="24"/>
              </w:rPr>
            </w:pPr>
            <w:r>
              <w:rPr>
                <w:sz w:val="24"/>
                <w:szCs w:val="24"/>
              </w:rPr>
              <w:t>29</w:t>
            </w:r>
          </w:p>
        </w:tc>
      </w:tr>
      <w:tr w:rsidR="00B90D0A" w:rsidRPr="00176BBD" w:rsidTr="00366C7E">
        <w:trPr>
          <w:trHeight w:val="423"/>
        </w:trPr>
        <w:tc>
          <w:tcPr>
            <w:tcW w:w="8499" w:type="dxa"/>
          </w:tcPr>
          <w:p w:rsidR="00B90D0A" w:rsidRPr="00176BBD" w:rsidRDefault="00B90D0A" w:rsidP="00366C7E">
            <w:pPr>
              <w:spacing w:before="0" w:line="360" w:lineRule="auto"/>
              <w:jc w:val="both"/>
              <w:rPr>
                <w:sz w:val="24"/>
                <w:szCs w:val="24"/>
              </w:rPr>
            </w:pPr>
            <w:r w:rsidRPr="00176BBD">
              <w:rPr>
                <w:sz w:val="24"/>
                <w:szCs w:val="24"/>
              </w:rPr>
              <w:t>3.7. Ön Uygulama</w:t>
            </w:r>
            <w:r w:rsidRPr="00176BBD">
              <w:rPr>
                <w:b/>
                <w:sz w:val="24"/>
                <w:szCs w:val="24"/>
              </w:rPr>
              <w:t xml:space="preserve">. . . . . . . . . . . . . . . . . . . . . . . . . . . . . . . . . . . . . . . . . . . . . . . . . . . . </w:t>
            </w:r>
          </w:p>
        </w:tc>
        <w:tc>
          <w:tcPr>
            <w:tcW w:w="907" w:type="dxa"/>
          </w:tcPr>
          <w:p w:rsidR="00B90D0A" w:rsidRPr="00176BBD" w:rsidRDefault="00B90D0A" w:rsidP="00366C7E">
            <w:pPr>
              <w:spacing w:before="0" w:line="360" w:lineRule="auto"/>
              <w:rPr>
                <w:sz w:val="24"/>
                <w:szCs w:val="24"/>
              </w:rPr>
            </w:pPr>
            <w:r>
              <w:rPr>
                <w:sz w:val="24"/>
                <w:szCs w:val="24"/>
              </w:rPr>
              <w:t>30</w:t>
            </w:r>
          </w:p>
        </w:tc>
      </w:tr>
      <w:tr w:rsidR="00B90D0A" w:rsidRPr="00176BBD" w:rsidTr="00366C7E">
        <w:trPr>
          <w:trHeight w:val="423"/>
        </w:trPr>
        <w:tc>
          <w:tcPr>
            <w:tcW w:w="8499" w:type="dxa"/>
          </w:tcPr>
          <w:p w:rsidR="00B90D0A" w:rsidRPr="00176BBD" w:rsidRDefault="00B90D0A" w:rsidP="00366C7E">
            <w:pPr>
              <w:spacing w:before="0" w:line="360" w:lineRule="auto"/>
              <w:jc w:val="both"/>
              <w:rPr>
                <w:sz w:val="24"/>
                <w:szCs w:val="24"/>
              </w:rPr>
            </w:pPr>
            <w:r w:rsidRPr="00176BBD">
              <w:rPr>
                <w:sz w:val="24"/>
                <w:szCs w:val="24"/>
              </w:rPr>
              <w:t>3.8. Verilerin Toplanması</w:t>
            </w:r>
            <w:r w:rsidRPr="00176BBD">
              <w:rPr>
                <w:b/>
                <w:sz w:val="24"/>
                <w:szCs w:val="24"/>
              </w:rPr>
              <w:t xml:space="preserve">. . . . .  . . . . . . . . . . . . . . . . . . . . . . . . . . . . . . . . . . . . . . . . </w:t>
            </w:r>
          </w:p>
        </w:tc>
        <w:tc>
          <w:tcPr>
            <w:tcW w:w="907" w:type="dxa"/>
          </w:tcPr>
          <w:p w:rsidR="00B90D0A" w:rsidRPr="00176BBD" w:rsidRDefault="00B90D0A" w:rsidP="00366C7E">
            <w:pPr>
              <w:spacing w:before="0" w:line="360" w:lineRule="auto"/>
              <w:rPr>
                <w:sz w:val="24"/>
                <w:szCs w:val="24"/>
              </w:rPr>
            </w:pPr>
            <w:r>
              <w:rPr>
                <w:sz w:val="24"/>
                <w:szCs w:val="24"/>
              </w:rPr>
              <w:t>30</w:t>
            </w:r>
          </w:p>
        </w:tc>
      </w:tr>
      <w:tr w:rsidR="00B90D0A" w:rsidRPr="00176BBD" w:rsidTr="00366C7E">
        <w:trPr>
          <w:trHeight w:val="423"/>
        </w:trPr>
        <w:tc>
          <w:tcPr>
            <w:tcW w:w="8499" w:type="dxa"/>
          </w:tcPr>
          <w:p w:rsidR="00B90D0A" w:rsidRPr="00176BBD" w:rsidRDefault="00B90D0A" w:rsidP="00366C7E">
            <w:pPr>
              <w:spacing w:before="0" w:line="360" w:lineRule="auto"/>
              <w:jc w:val="both"/>
              <w:rPr>
                <w:sz w:val="24"/>
                <w:szCs w:val="24"/>
              </w:rPr>
            </w:pPr>
            <w:r w:rsidRPr="00176BBD">
              <w:rPr>
                <w:sz w:val="24"/>
                <w:szCs w:val="24"/>
              </w:rPr>
              <w:t>3.9. Verilerin Değerlendirmesi</w:t>
            </w:r>
            <w:r w:rsidRPr="00176BBD">
              <w:rPr>
                <w:b/>
                <w:sz w:val="24"/>
                <w:szCs w:val="24"/>
              </w:rPr>
              <w:t>. . . . . . . . . . . . . . . . . . . . . . . . . . . . . . . . . . . . . . . . . .</w:t>
            </w:r>
          </w:p>
        </w:tc>
        <w:tc>
          <w:tcPr>
            <w:tcW w:w="907" w:type="dxa"/>
          </w:tcPr>
          <w:p w:rsidR="00B90D0A" w:rsidRPr="00176BBD" w:rsidRDefault="00B90D0A" w:rsidP="00366C7E">
            <w:pPr>
              <w:spacing w:before="0" w:line="360" w:lineRule="auto"/>
              <w:rPr>
                <w:sz w:val="24"/>
                <w:szCs w:val="24"/>
              </w:rPr>
            </w:pPr>
            <w:r w:rsidRPr="00176BBD">
              <w:rPr>
                <w:sz w:val="24"/>
                <w:szCs w:val="24"/>
              </w:rPr>
              <w:t>3</w:t>
            </w:r>
            <w:r>
              <w:rPr>
                <w:sz w:val="24"/>
                <w:szCs w:val="24"/>
              </w:rPr>
              <w:t>0</w:t>
            </w:r>
          </w:p>
        </w:tc>
      </w:tr>
      <w:tr w:rsidR="00B90D0A" w:rsidRPr="00176BBD" w:rsidTr="00366C7E">
        <w:trPr>
          <w:trHeight w:val="423"/>
        </w:trPr>
        <w:tc>
          <w:tcPr>
            <w:tcW w:w="8499" w:type="dxa"/>
          </w:tcPr>
          <w:p w:rsidR="00B90D0A" w:rsidRPr="00176BBD" w:rsidRDefault="00B90D0A" w:rsidP="00366C7E">
            <w:pPr>
              <w:spacing w:before="0" w:line="360" w:lineRule="auto"/>
              <w:jc w:val="both"/>
              <w:rPr>
                <w:sz w:val="24"/>
                <w:szCs w:val="24"/>
              </w:rPr>
            </w:pPr>
            <w:r w:rsidRPr="00176BBD">
              <w:rPr>
                <w:sz w:val="24"/>
                <w:szCs w:val="24"/>
              </w:rPr>
              <w:t>3.1</w:t>
            </w:r>
            <w:r>
              <w:rPr>
                <w:sz w:val="24"/>
                <w:szCs w:val="24"/>
              </w:rPr>
              <w:t>0</w:t>
            </w:r>
            <w:r w:rsidRPr="00176BBD">
              <w:rPr>
                <w:sz w:val="24"/>
                <w:szCs w:val="24"/>
              </w:rPr>
              <w:t>. Araştırmanın Güçlükleri</w:t>
            </w:r>
            <w:r w:rsidRPr="00176BBD">
              <w:rPr>
                <w:b/>
                <w:sz w:val="24"/>
                <w:szCs w:val="24"/>
              </w:rPr>
              <w:t xml:space="preserve">. . . . . . . . . . . . . . . . . . . . . . . . . . . . . . . . . . . . . . . . . . </w:t>
            </w:r>
          </w:p>
        </w:tc>
        <w:tc>
          <w:tcPr>
            <w:tcW w:w="907" w:type="dxa"/>
          </w:tcPr>
          <w:p w:rsidR="00B90D0A" w:rsidRPr="00176BBD" w:rsidRDefault="00B90D0A" w:rsidP="00366C7E">
            <w:pPr>
              <w:spacing w:before="0" w:line="360" w:lineRule="auto"/>
              <w:rPr>
                <w:sz w:val="24"/>
                <w:szCs w:val="24"/>
              </w:rPr>
            </w:pPr>
            <w:r w:rsidRPr="00176BBD">
              <w:rPr>
                <w:sz w:val="24"/>
                <w:szCs w:val="24"/>
              </w:rPr>
              <w:t>3</w:t>
            </w:r>
            <w:r>
              <w:rPr>
                <w:sz w:val="24"/>
                <w:szCs w:val="24"/>
              </w:rPr>
              <w:t>1</w:t>
            </w:r>
          </w:p>
        </w:tc>
      </w:tr>
      <w:tr w:rsidR="00B90D0A" w:rsidRPr="00176BBD" w:rsidTr="00366C7E">
        <w:trPr>
          <w:trHeight w:val="423"/>
        </w:trPr>
        <w:tc>
          <w:tcPr>
            <w:tcW w:w="8499" w:type="dxa"/>
          </w:tcPr>
          <w:p w:rsidR="00B90D0A" w:rsidRPr="00176BBD" w:rsidRDefault="00B90D0A" w:rsidP="00366C7E">
            <w:pPr>
              <w:spacing w:before="0" w:line="360" w:lineRule="auto"/>
              <w:jc w:val="both"/>
              <w:rPr>
                <w:b/>
                <w:sz w:val="24"/>
                <w:szCs w:val="24"/>
              </w:rPr>
            </w:pPr>
            <w:r w:rsidRPr="00176BBD">
              <w:rPr>
                <w:sz w:val="24"/>
                <w:szCs w:val="24"/>
              </w:rPr>
              <w:t>3.1</w:t>
            </w:r>
            <w:r>
              <w:rPr>
                <w:sz w:val="24"/>
                <w:szCs w:val="24"/>
              </w:rPr>
              <w:t>1</w:t>
            </w:r>
            <w:r w:rsidRPr="00176BBD">
              <w:rPr>
                <w:sz w:val="24"/>
                <w:szCs w:val="24"/>
              </w:rPr>
              <w:t>. Araştırmanın Etik Yönü</w:t>
            </w:r>
            <w:r w:rsidRPr="00176BBD">
              <w:rPr>
                <w:b/>
                <w:sz w:val="24"/>
                <w:szCs w:val="24"/>
              </w:rPr>
              <w:t>. . . . . . . . . . . . . . . . . . . . . . . . . . . . .</w:t>
            </w:r>
            <w:r>
              <w:rPr>
                <w:b/>
                <w:sz w:val="24"/>
                <w:szCs w:val="24"/>
              </w:rPr>
              <w:t xml:space="preserve"> </w:t>
            </w:r>
            <w:r w:rsidRPr="00176BBD">
              <w:rPr>
                <w:b/>
                <w:sz w:val="24"/>
                <w:szCs w:val="24"/>
              </w:rPr>
              <w:t xml:space="preserve">. . . . . . . . . . . . . . </w:t>
            </w:r>
          </w:p>
        </w:tc>
        <w:tc>
          <w:tcPr>
            <w:tcW w:w="907" w:type="dxa"/>
          </w:tcPr>
          <w:p w:rsidR="00B90D0A" w:rsidRPr="00176BBD" w:rsidRDefault="00B90D0A" w:rsidP="00366C7E">
            <w:pPr>
              <w:spacing w:before="0" w:line="360" w:lineRule="auto"/>
              <w:rPr>
                <w:sz w:val="24"/>
                <w:szCs w:val="24"/>
              </w:rPr>
            </w:pPr>
            <w:r w:rsidRPr="00176BBD">
              <w:rPr>
                <w:sz w:val="24"/>
                <w:szCs w:val="24"/>
              </w:rPr>
              <w:t>3</w:t>
            </w:r>
            <w:r>
              <w:rPr>
                <w:sz w:val="24"/>
                <w:szCs w:val="24"/>
              </w:rPr>
              <w:t>1</w:t>
            </w:r>
          </w:p>
        </w:tc>
      </w:tr>
      <w:tr w:rsidR="00B90D0A" w:rsidRPr="00176BBD" w:rsidTr="00366C7E">
        <w:trPr>
          <w:trHeight w:val="432"/>
        </w:trPr>
        <w:tc>
          <w:tcPr>
            <w:tcW w:w="8499" w:type="dxa"/>
          </w:tcPr>
          <w:p w:rsidR="00B90D0A" w:rsidRPr="00176BBD" w:rsidRDefault="00B90D0A" w:rsidP="00366C7E">
            <w:pPr>
              <w:spacing w:before="0" w:line="360" w:lineRule="auto"/>
              <w:jc w:val="both"/>
              <w:rPr>
                <w:sz w:val="24"/>
                <w:szCs w:val="24"/>
              </w:rPr>
            </w:pPr>
            <w:r w:rsidRPr="00176BBD">
              <w:rPr>
                <w:sz w:val="24"/>
                <w:szCs w:val="24"/>
              </w:rPr>
              <w:t>4. BULGULAR</w:t>
            </w:r>
            <w:r w:rsidRPr="00176BBD">
              <w:rPr>
                <w:b/>
                <w:sz w:val="24"/>
                <w:szCs w:val="24"/>
              </w:rPr>
              <w:t xml:space="preserve">. . . . . . . . . . . . . . . . . . . . . . . . . . . . . . . . . . . . . . . . . . . . . . . . . . . . . . </w:t>
            </w:r>
          </w:p>
        </w:tc>
        <w:tc>
          <w:tcPr>
            <w:tcW w:w="907" w:type="dxa"/>
          </w:tcPr>
          <w:p w:rsidR="00B90D0A" w:rsidRPr="00176BBD" w:rsidRDefault="00B90D0A" w:rsidP="00366C7E">
            <w:pPr>
              <w:spacing w:before="0" w:line="360" w:lineRule="auto"/>
              <w:rPr>
                <w:sz w:val="24"/>
                <w:szCs w:val="24"/>
              </w:rPr>
            </w:pPr>
            <w:r w:rsidRPr="00176BBD">
              <w:rPr>
                <w:sz w:val="24"/>
                <w:szCs w:val="24"/>
              </w:rPr>
              <w:t>3</w:t>
            </w:r>
            <w:r>
              <w:rPr>
                <w:sz w:val="24"/>
                <w:szCs w:val="24"/>
              </w:rPr>
              <w:t>2</w:t>
            </w:r>
          </w:p>
        </w:tc>
      </w:tr>
      <w:tr w:rsidR="00B90D0A" w:rsidRPr="00176BBD" w:rsidTr="00366C7E">
        <w:trPr>
          <w:trHeight w:val="432"/>
        </w:trPr>
        <w:tc>
          <w:tcPr>
            <w:tcW w:w="8499" w:type="dxa"/>
          </w:tcPr>
          <w:p w:rsidR="00B90D0A" w:rsidRPr="00176BBD" w:rsidRDefault="00B90D0A" w:rsidP="00366C7E">
            <w:pPr>
              <w:spacing w:before="0" w:line="360" w:lineRule="auto"/>
              <w:jc w:val="both"/>
              <w:rPr>
                <w:sz w:val="24"/>
                <w:szCs w:val="24"/>
              </w:rPr>
            </w:pPr>
            <w:r w:rsidRPr="00176BBD">
              <w:rPr>
                <w:sz w:val="24"/>
                <w:szCs w:val="24"/>
              </w:rPr>
              <w:t xml:space="preserve">4.1. </w:t>
            </w:r>
            <w:r w:rsidRPr="00176BBD">
              <w:rPr>
                <w:bCs/>
                <w:noProof/>
                <w:sz w:val="24"/>
                <w:szCs w:val="24"/>
                <w:lang w:eastAsia="de-DE"/>
              </w:rPr>
              <w:t xml:space="preserve">Ebelerin Sosyo-Demografik </w:t>
            </w:r>
            <w:r>
              <w:rPr>
                <w:bCs/>
                <w:noProof/>
                <w:sz w:val="24"/>
                <w:szCs w:val="24"/>
                <w:lang w:eastAsia="de-DE"/>
              </w:rPr>
              <w:t>ve Mesleki Özellikleri</w:t>
            </w:r>
            <w:r w:rsidRPr="00176BBD">
              <w:rPr>
                <w:b/>
                <w:bCs/>
                <w:noProof/>
                <w:sz w:val="24"/>
                <w:szCs w:val="24"/>
                <w:lang w:eastAsia="de-DE"/>
              </w:rPr>
              <w:t xml:space="preserve">. . </w:t>
            </w:r>
            <w:r>
              <w:rPr>
                <w:b/>
                <w:bCs/>
                <w:noProof/>
                <w:sz w:val="24"/>
                <w:szCs w:val="24"/>
                <w:lang w:eastAsia="de-DE"/>
              </w:rPr>
              <w:t>. . . . . . . . . . . . . . . . . . . . .</w:t>
            </w:r>
          </w:p>
        </w:tc>
        <w:tc>
          <w:tcPr>
            <w:tcW w:w="907" w:type="dxa"/>
          </w:tcPr>
          <w:p w:rsidR="00B90D0A" w:rsidRPr="00176BBD" w:rsidRDefault="00B90D0A" w:rsidP="00366C7E">
            <w:pPr>
              <w:spacing w:before="0" w:line="360" w:lineRule="auto"/>
              <w:rPr>
                <w:sz w:val="24"/>
                <w:szCs w:val="24"/>
              </w:rPr>
            </w:pPr>
            <w:r w:rsidRPr="00176BBD">
              <w:rPr>
                <w:sz w:val="24"/>
                <w:szCs w:val="24"/>
              </w:rPr>
              <w:t>3</w:t>
            </w:r>
            <w:r>
              <w:rPr>
                <w:sz w:val="24"/>
                <w:szCs w:val="24"/>
              </w:rPr>
              <w:t>2</w:t>
            </w:r>
          </w:p>
        </w:tc>
      </w:tr>
      <w:tr w:rsidR="00B90D0A" w:rsidRPr="00176BBD" w:rsidTr="00366C7E">
        <w:trPr>
          <w:trHeight w:val="432"/>
        </w:trPr>
        <w:tc>
          <w:tcPr>
            <w:tcW w:w="8499" w:type="dxa"/>
          </w:tcPr>
          <w:p w:rsidR="00B90D0A" w:rsidRPr="00D76407" w:rsidRDefault="00B90D0A" w:rsidP="00366C7E">
            <w:pPr>
              <w:spacing w:before="0" w:line="360" w:lineRule="auto"/>
              <w:ind w:left="589" w:hanging="589"/>
              <w:jc w:val="both"/>
              <w:rPr>
                <w:sz w:val="24"/>
                <w:szCs w:val="24"/>
              </w:rPr>
            </w:pPr>
            <w:r w:rsidRPr="00D76407">
              <w:rPr>
                <w:sz w:val="24"/>
                <w:szCs w:val="24"/>
              </w:rPr>
              <w:t>4.2. Ebelerin Meslekte Profesyonel Tutumlarını Etkileyen Faktörler</w:t>
            </w:r>
            <w:r w:rsidRPr="00176BBD">
              <w:rPr>
                <w:b/>
                <w:sz w:val="24"/>
                <w:szCs w:val="24"/>
              </w:rPr>
              <w:t xml:space="preserve">. . . </w:t>
            </w:r>
            <w:r>
              <w:rPr>
                <w:b/>
                <w:sz w:val="24"/>
                <w:szCs w:val="24"/>
              </w:rPr>
              <w:t>. . . . . . . . . .</w:t>
            </w:r>
          </w:p>
        </w:tc>
        <w:tc>
          <w:tcPr>
            <w:tcW w:w="907" w:type="dxa"/>
          </w:tcPr>
          <w:p w:rsidR="00B90D0A" w:rsidRPr="00176BBD" w:rsidRDefault="00B90D0A" w:rsidP="00366C7E">
            <w:pPr>
              <w:spacing w:before="0" w:line="360" w:lineRule="auto"/>
              <w:rPr>
                <w:sz w:val="24"/>
                <w:szCs w:val="24"/>
              </w:rPr>
            </w:pPr>
            <w:r w:rsidRPr="00176BBD">
              <w:rPr>
                <w:sz w:val="24"/>
                <w:szCs w:val="24"/>
              </w:rPr>
              <w:t>4</w:t>
            </w:r>
            <w:r>
              <w:rPr>
                <w:sz w:val="24"/>
                <w:szCs w:val="24"/>
              </w:rPr>
              <w:t>4</w:t>
            </w:r>
          </w:p>
        </w:tc>
      </w:tr>
      <w:tr w:rsidR="00B90D0A" w:rsidRPr="00176BBD" w:rsidTr="00366C7E">
        <w:trPr>
          <w:trHeight w:val="423"/>
        </w:trPr>
        <w:tc>
          <w:tcPr>
            <w:tcW w:w="8499" w:type="dxa"/>
          </w:tcPr>
          <w:p w:rsidR="00B90D0A" w:rsidRPr="00176BBD" w:rsidRDefault="00B90D0A" w:rsidP="00366C7E">
            <w:pPr>
              <w:spacing w:before="0" w:line="360" w:lineRule="auto"/>
              <w:jc w:val="both"/>
              <w:rPr>
                <w:sz w:val="24"/>
                <w:szCs w:val="24"/>
              </w:rPr>
            </w:pPr>
            <w:r w:rsidRPr="00176BBD">
              <w:rPr>
                <w:sz w:val="24"/>
                <w:szCs w:val="24"/>
              </w:rPr>
              <w:t>5. TARTIŞMA</w:t>
            </w:r>
            <w:r w:rsidRPr="00176BBD">
              <w:rPr>
                <w:b/>
                <w:sz w:val="24"/>
                <w:szCs w:val="24"/>
              </w:rPr>
              <w:t xml:space="preserve">. . . . . . . . . . . . . . . . . . . . . . . . . . . . . . . . . . . . . . . . . . . . . . . . . . . . . . </w:t>
            </w:r>
          </w:p>
        </w:tc>
        <w:tc>
          <w:tcPr>
            <w:tcW w:w="907" w:type="dxa"/>
          </w:tcPr>
          <w:p w:rsidR="00B90D0A" w:rsidRPr="00176BBD" w:rsidRDefault="00B90D0A" w:rsidP="00366C7E">
            <w:pPr>
              <w:spacing w:before="0" w:line="360" w:lineRule="auto"/>
              <w:rPr>
                <w:sz w:val="24"/>
                <w:szCs w:val="24"/>
              </w:rPr>
            </w:pPr>
            <w:r>
              <w:rPr>
                <w:sz w:val="24"/>
                <w:szCs w:val="24"/>
              </w:rPr>
              <w:t>57</w:t>
            </w:r>
          </w:p>
        </w:tc>
      </w:tr>
      <w:tr w:rsidR="00B90D0A" w:rsidRPr="00176BBD" w:rsidTr="00366C7E">
        <w:trPr>
          <w:trHeight w:val="423"/>
        </w:trPr>
        <w:tc>
          <w:tcPr>
            <w:tcW w:w="8499" w:type="dxa"/>
          </w:tcPr>
          <w:p w:rsidR="00B90D0A" w:rsidRPr="00176BBD" w:rsidRDefault="00B90D0A" w:rsidP="00366C7E">
            <w:pPr>
              <w:spacing w:before="0" w:line="360" w:lineRule="auto"/>
              <w:ind w:left="306" w:hanging="306"/>
              <w:jc w:val="both"/>
              <w:rPr>
                <w:b/>
                <w:sz w:val="24"/>
                <w:szCs w:val="24"/>
              </w:rPr>
            </w:pPr>
            <w:r w:rsidRPr="00176BBD">
              <w:rPr>
                <w:sz w:val="24"/>
                <w:szCs w:val="24"/>
              </w:rPr>
              <w:t xml:space="preserve">5.1. </w:t>
            </w:r>
            <w:r w:rsidRPr="00176BBD">
              <w:rPr>
                <w:rFonts w:eastAsia="Calibri"/>
                <w:sz w:val="24"/>
                <w:szCs w:val="24"/>
              </w:rPr>
              <w:t xml:space="preserve">Ebelerin </w:t>
            </w:r>
            <w:r w:rsidRPr="00176BBD">
              <w:rPr>
                <w:bCs/>
                <w:noProof/>
                <w:sz w:val="24"/>
                <w:szCs w:val="24"/>
                <w:lang w:eastAsia="de-DE"/>
              </w:rPr>
              <w:t xml:space="preserve">Sosyo-Demografik </w:t>
            </w:r>
            <w:r>
              <w:rPr>
                <w:bCs/>
                <w:noProof/>
                <w:sz w:val="24"/>
                <w:szCs w:val="24"/>
                <w:lang w:eastAsia="de-DE"/>
              </w:rPr>
              <w:t xml:space="preserve">ve Mesleki Özelliklerine İlişkin </w:t>
            </w:r>
            <w:r w:rsidRPr="00176BBD">
              <w:rPr>
                <w:rFonts w:eastAsia="Calibri"/>
                <w:sz w:val="24"/>
                <w:szCs w:val="24"/>
              </w:rPr>
              <w:t>Bulguların İncelenmesi</w:t>
            </w:r>
            <w:r w:rsidRPr="00176BBD">
              <w:rPr>
                <w:rFonts w:eastAsia="Calibri"/>
                <w:b/>
                <w:sz w:val="24"/>
                <w:szCs w:val="24"/>
              </w:rPr>
              <w:t xml:space="preserve">. . . . .  . . . . . . </w:t>
            </w:r>
            <w:r w:rsidRPr="00176BBD">
              <w:rPr>
                <w:b/>
                <w:sz w:val="24"/>
                <w:szCs w:val="24"/>
              </w:rPr>
              <w:t>. . . . . . . . . . . . . . . . . . . . . . . . . . . .</w:t>
            </w:r>
            <w:r>
              <w:rPr>
                <w:b/>
                <w:sz w:val="24"/>
                <w:szCs w:val="24"/>
              </w:rPr>
              <w:t xml:space="preserve"> . . . . . . . . . . . . . . .</w:t>
            </w:r>
          </w:p>
        </w:tc>
        <w:tc>
          <w:tcPr>
            <w:tcW w:w="907" w:type="dxa"/>
          </w:tcPr>
          <w:p w:rsidR="00B90D0A" w:rsidRDefault="00B90D0A" w:rsidP="00366C7E">
            <w:pPr>
              <w:spacing w:before="0" w:line="360" w:lineRule="auto"/>
              <w:rPr>
                <w:sz w:val="24"/>
                <w:szCs w:val="24"/>
              </w:rPr>
            </w:pPr>
          </w:p>
          <w:p w:rsidR="00B90D0A" w:rsidRPr="00176BBD" w:rsidRDefault="00B90D0A" w:rsidP="00366C7E">
            <w:pPr>
              <w:spacing w:before="0" w:line="360" w:lineRule="auto"/>
              <w:rPr>
                <w:sz w:val="24"/>
                <w:szCs w:val="24"/>
              </w:rPr>
            </w:pPr>
            <w:r>
              <w:rPr>
                <w:sz w:val="24"/>
                <w:szCs w:val="24"/>
              </w:rPr>
              <w:t>57</w:t>
            </w:r>
          </w:p>
        </w:tc>
      </w:tr>
      <w:tr w:rsidR="00B90D0A" w:rsidRPr="00176BBD" w:rsidTr="00366C7E">
        <w:trPr>
          <w:trHeight w:val="423"/>
        </w:trPr>
        <w:tc>
          <w:tcPr>
            <w:tcW w:w="8499" w:type="dxa"/>
          </w:tcPr>
          <w:p w:rsidR="00B90D0A" w:rsidRDefault="00B90D0A" w:rsidP="00366C7E">
            <w:pPr>
              <w:spacing w:before="0" w:line="360" w:lineRule="auto"/>
              <w:jc w:val="both"/>
              <w:rPr>
                <w:b/>
                <w:sz w:val="24"/>
                <w:szCs w:val="24"/>
              </w:rPr>
            </w:pPr>
            <w:r>
              <w:rPr>
                <w:sz w:val="24"/>
                <w:szCs w:val="24"/>
              </w:rPr>
              <w:t>5.2.</w:t>
            </w:r>
            <w:r w:rsidRPr="00D76407">
              <w:rPr>
                <w:sz w:val="24"/>
                <w:szCs w:val="24"/>
              </w:rPr>
              <w:t>Ebelerin Meslekte Profesyonel Tutumlarını Etkileyen Faktörler</w:t>
            </w:r>
            <w:r>
              <w:rPr>
                <w:sz w:val="24"/>
                <w:szCs w:val="24"/>
              </w:rPr>
              <w:t>in İncelenmesi</w:t>
            </w:r>
            <w:r>
              <w:rPr>
                <w:b/>
                <w:sz w:val="24"/>
                <w:szCs w:val="24"/>
              </w:rPr>
              <w:t xml:space="preserve">. . . . </w:t>
            </w:r>
          </w:p>
          <w:p w:rsidR="00B90D0A" w:rsidRPr="00176BBD" w:rsidRDefault="00B90D0A" w:rsidP="00366C7E">
            <w:pPr>
              <w:spacing w:before="0" w:line="360" w:lineRule="auto"/>
              <w:jc w:val="both"/>
              <w:rPr>
                <w:b/>
                <w:sz w:val="24"/>
                <w:szCs w:val="24"/>
              </w:rPr>
            </w:pPr>
            <w:r w:rsidRPr="007D6F3D">
              <w:rPr>
                <w:sz w:val="24"/>
                <w:szCs w:val="24"/>
              </w:rPr>
              <w:t>5.3. Sınırlılıklar</w:t>
            </w:r>
            <w:r>
              <w:rPr>
                <w:b/>
                <w:sz w:val="24"/>
                <w:szCs w:val="24"/>
              </w:rPr>
              <w:t xml:space="preserve">. . . . . . . . . . . . . . . . . . . . . . . . . . . . . . . . . . . . . . . . . . . . . . . . . . . . . . </w:t>
            </w:r>
          </w:p>
        </w:tc>
        <w:tc>
          <w:tcPr>
            <w:tcW w:w="907" w:type="dxa"/>
          </w:tcPr>
          <w:p w:rsidR="00B90D0A" w:rsidRDefault="00B90D0A" w:rsidP="00366C7E">
            <w:pPr>
              <w:spacing w:before="0" w:line="360" w:lineRule="auto"/>
              <w:rPr>
                <w:sz w:val="24"/>
                <w:szCs w:val="24"/>
              </w:rPr>
            </w:pPr>
            <w:r>
              <w:rPr>
                <w:sz w:val="24"/>
                <w:szCs w:val="24"/>
              </w:rPr>
              <w:t>61</w:t>
            </w:r>
          </w:p>
          <w:p w:rsidR="00B90D0A" w:rsidRPr="00176BBD" w:rsidRDefault="00B90D0A" w:rsidP="00366C7E">
            <w:pPr>
              <w:spacing w:before="0" w:line="360" w:lineRule="auto"/>
              <w:rPr>
                <w:sz w:val="24"/>
                <w:szCs w:val="24"/>
              </w:rPr>
            </w:pPr>
            <w:r>
              <w:rPr>
                <w:sz w:val="24"/>
                <w:szCs w:val="24"/>
              </w:rPr>
              <w:t>65</w:t>
            </w:r>
          </w:p>
        </w:tc>
      </w:tr>
      <w:tr w:rsidR="00B90D0A" w:rsidRPr="00176BBD" w:rsidTr="00366C7E">
        <w:trPr>
          <w:trHeight w:val="423"/>
        </w:trPr>
        <w:tc>
          <w:tcPr>
            <w:tcW w:w="8499" w:type="dxa"/>
          </w:tcPr>
          <w:p w:rsidR="00B90D0A" w:rsidRPr="00176BBD" w:rsidRDefault="00B90D0A" w:rsidP="00366C7E">
            <w:pPr>
              <w:spacing w:before="0" w:line="360" w:lineRule="auto"/>
              <w:jc w:val="both"/>
              <w:rPr>
                <w:sz w:val="24"/>
                <w:szCs w:val="24"/>
              </w:rPr>
            </w:pPr>
            <w:r w:rsidRPr="00176BBD">
              <w:rPr>
                <w:sz w:val="24"/>
                <w:szCs w:val="24"/>
              </w:rPr>
              <w:t>6. SONUÇLAR VE ÖNERİLER</w:t>
            </w:r>
            <w:r w:rsidRPr="00176BBD">
              <w:rPr>
                <w:b/>
                <w:sz w:val="24"/>
                <w:szCs w:val="24"/>
              </w:rPr>
              <w:t xml:space="preserve">. . . . . . . . . . . . . . . . . . . . . . . . . . . . . . . . . . . . . . . . </w:t>
            </w:r>
          </w:p>
        </w:tc>
        <w:tc>
          <w:tcPr>
            <w:tcW w:w="907" w:type="dxa"/>
          </w:tcPr>
          <w:p w:rsidR="00B90D0A" w:rsidRPr="00176BBD" w:rsidRDefault="00B90D0A" w:rsidP="00366C7E">
            <w:pPr>
              <w:spacing w:before="0" w:line="360" w:lineRule="auto"/>
              <w:rPr>
                <w:sz w:val="24"/>
                <w:szCs w:val="24"/>
              </w:rPr>
            </w:pPr>
            <w:r>
              <w:rPr>
                <w:sz w:val="24"/>
                <w:szCs w:val="24"/>
              </w:rPr>
              <w:t>65</w:t>
            </w:r>
          </w:p>
        </w:tc>
      </w:tr>
      <w:tr w:rsidR="00B90D0A" w:rsidRPr="00176BBD" w:rsidTr="00366C7E">
        <w:trPr>
          <w:trHeight w:val="423"/>
        </w:trPr>
        <w:tc>
          <w:tcPr>
            <w:tcW w:w="8499" w:type="dxa"/>
          </w:tcPr>
          <w:p w:rsidR="00B90D0A" w:rsidRPr="00176BBD" w:rsidRDefault="00B90D0A" w:rsidP="00366C7E">
            <w:pPr>
              <w:spacing w:before="0" w:line="360" w:lineRule="auto"/>
              <w:jc w:val="both"/>
              <w:rPr>
                <w:b/>
                <w:sz w:val="24"/>
                <w:szCs w:val="24"/>
              </w:rPr>
            </w:pPr>
            <w:r w:rsidRPr="00176BBD">
              <w:rPr>
                <w:sz w:val="24"/>
                <w:szCs w:val="24"/>
              </w:rPr>
              <w:t>6.1. Sonuçlar</w:t>
            </w:r>
            <w:r w:rsidRPr="00176BBD">
              <w:rPr>
                <w:b/>
                <w:sz w:val="24"/>
                <w:szCs w:val="24"/>
              </w:rPr>
              <w:t xml:space="preserve">. . . . . . . . . . . . . . . . . . . . . . . . . . . . . . . . . . . . . . . . . . . . . . . . . . . . . . . . </w:t>
            </w:r>
          </w:p>
        </w:tc>
        <w:tc>
          <w:tcPr>
            <w:tcW w:w="907" w:type="dxa"/>
          </w:tcPr>
          <w:p w:rsidR="00B90D0A" w:rsidRPr="00176BBD" w:rsidRDefault="00B90D0A" w:rsidP="00366C7E">
            <w:pPr>
              <w:spacing w:before="0" w:line="360" w:lineRule="auto"/>
              <w:rPr>
                <w:sz w:val="24"/>
                <w:szCs w:val="24"/>
              </w:rPr>
            </w:pPr>
            <w:r>
              <w:rPr>
                <w:sz w:val="24"/>
                <w:szCs w:val="24"/>
              </w:rPr>
              <w:t>66</w:t>
            </w:r>
          </w:p>
        </w:tc>
      </w:tr>
      <w:tr w:rsidR="00B90D0A" w:rsidRPr="00176BBD" w:rsidTr="00366C7E">
        <w:trPr>
          <w:trHeight w:val="423"/>
        </w:trPr>
        <w:tc>
          <w:tcPr>
            <w:tcW w:w="8499" w:type="dxa"/>
          </w:tcPr>
          <w:p w:rsidR="00B90D0A" w:rsidRPr="00176BBD" w:rsidRDefault="00B90D0A" w:rsidP="00366C7E">
            <w:pPr>
              <w:spacing w:before="0" w:line="360" w:lineRule="auto"/>
              <w:jc w:val="both"/>
              <w:rPr>
                <w:b/>
                <w:sz w:val="24"/>
                <w:szCs w:val="24"/>
              </w:rPr>
            </w:pPr>
            <w:r w:rsidRPr="00176BBD">
              <w:rPr>
                <w:sz w:val="24"/>
                <w:szCs w:val="24"/>
              </w:rPr>
              <w:t>6.2. Öneriler</w:t>
            </w:r>
            <w:r w:rsidRPr="00176BBD">
              <w:rPr>
                <w:b/>
                <w:sz w:val="24"/>
                <w:szCs w:val="24"/>
              </w:rPr>
              <w:t xml:space="preserve">. . . . . . . . . . . . . . . . . . . . . . . . . . . . . . . . . . . . . . . . . . . . . . . . . . . . . . . . </w:t>
            </w:r>
          </w:p>
        </w:tc>
        <w:tc>
          <w:tcPr>
            <w:tcW w:w="907" w:type="dxa"/>
          </w:tcPr>
          <w:p w:rsidR="00B90D0A" w:rsidRPr="00176BBD" w:rsidRDefault="00B90D0A" w:rsidP="00366C7E">
            <w:pPr>
              <w:spacing w:before="0" w:line="360" w:lineRule="auto"/>
              <w:rPr>
                <w:sz w:val="24"/>
                <w:szCs w:val="24"/>
              </w:rPr>
            </w:pPr>
            <w:r>
              <w:rPr>
                <w:sz w:val="24"/>
                <w:szCs w:val="24"/>
              </w:rPr>
              <w:t>68</w:t>
            </w:r>
          </w:p>
        </w:tc>
      </w:tr>
      <w:tr w:rsidR="00B90D0A" w:rsidRPr="00176BBD" w:rsidTr="00366C7E">
        <w:trPr>
          <w:trHeight w:val="423"/>
        </w:trPr>
        <w:tc>
          <w:tcPr>
            <w:tcW w:w="8499" w:type="dxa"/>
          </w:tcPr>
          <w:p w:rsidR="00B90D0A" w:rsidRPr="00176BBD" w:rsidRDefault="00B90D0A" w:rsidP="00366C7E">
            <w:pPr>
              <w:spacing w:before="0" w:line="360" w:lineRule="auto"/>
              <w:jc w:val="both"/>
              <w:rPr>
                <w:sz w:val="24"/>
                <w:szCs w:val="24"/>
              </w:rPr>
            </w:pPr>
            <w:r w:rsidRPr="00176BBD">
              <w:rPr>
                <w:sz w:val="24"/>
                <w:szCs w:val="24"/>
              </w:rPr>
              <w:t>KAYNAKLAR</w:t>
            </w:r>
            <w:r w:rsidRPr="00176BBD">
              <w:rPr>
                <w:b/>
                <w:sz w:val="24"/>
                <w:szCs w:val="24"/>
              </w:rPr>
              <w:t xml:space="preserve">. . . . . . . . . . . . . . . . . . . . . . . . . . . . . . . . . . . . . . . . . . . . . . . . . . . . . . </w:t>
            </w:r>
          </w:p>
        </w:tc>
        <w:tc>
          <w:tcPr>
            <w:tcW w:w="907" w:type="dxa"/>
          </w:tcPr>
          <w:p w:rsidR="00B90D0A" w:rsidRPr="00176BBD" w:rsidRDefault="00B90D0A" w:rsidP="00366C7E">
            <w:pPr>
              <w:spacing w:before="0" w:line="360" w:lineRule="auto"/>
              <w:rPr>
                <w:sz w:val="24"/>
                <w:szCs w:val="24"/>
              </w:rPr>
            </w:pPr>
            <w:r>
              <w:rPr>
                <w:sz w:val="24"/>
                <w:szCs w:val="24"/>
              </w:rPr>
              <w:t>70</w:t>
            </w:r>
          </w:p>
        </w:tc>
      </w:tr>
      <w:tr w:rsidR="00B90D0A" w:rsidRPr="00176BBD" w:rsidTr="00366C7E">
        <w:trPr>
          <w:trHeight w:val="432"/>
        </w:trPr>
        <w:tc>
          <w:tcPr>
            <w:tcW w:w="8499" w:type="dxa"/>
          </w:tcPr>
          <w:p w:rsidR="00B90D0A" w:rsidRPr="00176BBD" w:rsidRDefault="00B90D0A" w:rsidP="00366C7E">
            <w:pPr>
              <w:spacing w:before="0" w:line="360" w:lineRule="auto"/>
              <w:jc w:val="both"/>
              <w:rPr>
                <w:sz w:val="24"/>
                <w:szCs w:val="24"/>
              </w:rPr>
            </w:pPr>
            <w:r w:rsidRPr="00176BBD">
              <w:rPr>
                <w:sz w:val="24"/>
                <w:szCs w:val="24"/>
              </w:rPr>
              <w:t>EKLER</w:t>
            </w:r>
            <w:r w:rsidRPr="00176BBD">
              <w:rPr>
                <w:b/>
                <w:sz w:val="24"/>
                <w:szCs w:val="24"/>
              </w:rPr>
              <w:t xml:space="preserve">. . . . . . . . . . . . . . . . . . . . . . . . . . . . . . . . . . . . . . . . . . . . . . . . . . . . . . . . . . . . </w:t>
            </w:r>
          </w:p>
        </w:tc>
        <w:tc>
          <w:tcPr>
            <w:tcW w:w="907" w:type="dxa"/>
          </w:tcPr>
          <w:p w:rsidR="00B90D0A" w:rsidRPr="00176BBD" w:rsidRDefault="00B90D0A" w:rsidP="00366C7E">
            <w:pPr>
              <w:spacing w:before="0" w:line="360" w:lineRule="auto"/>
              <w:rPr>
                <w:sz w:val="24"/>
                <w:szCs w:val="24"/>
              </w:rPr>
            </w:pPr>
            <w:r>
              <w:rPr>
                <w:sz w:val="24"/>
                <w:szCs w:val="24"/>
              </w:rPr>
              <w:t>81</w:t>
            </w:r>
          </w:p>
        </w:tc>
      </w:tr>
      <w:tr w:rsidR="00B90D0A" w:rsidRPr="00176BBD" w:rsidTr="00366C7E">
        <w:trPr>
          <w:trHeight w:val="55"/>
        </w:trPr>
        <w:tc>
          <w:tcPr>
            <w:tcW w:w="8499" w:type="dxa"/>
          </w:tcPr>
          <w:p w:rsidR="00B90D0A" w:rsidRPr="00176BBD" w:rsidRDefault="00B90D0A" w:rsidP="00366C7E">
            <w:pPr>
              <w:spacing w:before="0" w:line="360" w:lineRule="auto"/>
              <w:jc w:val="both"/>
              <w:rPr>
                <w:sz w:val="24"/>
                <w:szCs w:val="24"/>
              </w:rPr>
            </w:pPr>
            <w:r w:rsidRPr="00176BBD">
              <w:rPr>
                <w:sz w:val="24"/>
                <w:szCs w:val="24"/>
              </w:rPr>
              <w:t>ÖZGEÇMİŞ</w:t>
            </w:r>
            <w:r w:rsidRPr="00176BBD">
              <w:rPr>
                <w:b/>
                <w:sz w:val="24"/>
                <w:szCs w:val="24"/>
              </w:rPr>
              <w:t xml:space="preserve">. . . . . . . . . . . . . . . . . . . . . . . . . . . . . . . . . . . . . . . . . . . . . . . . . . . . . . . . </w:t>
            </w:r>
          </w:p>
        </w:tc>
        <w:tc>
          <w:tcPr>
            <w:tcW w:w="907" w:type="dxa"/>
          </w:tcPr>
          <w:p w:rsidR="00B90D0A" w:rsidRPr="00176BBD" w:rsidRDefault="00B90D0A" w:rsidP="00366C7E">
            <w:pPr>
              <w:spacing w:before="0" w:line="360" w:lineRule="auto"/>
              <w:rPr>
                <w:sz w:val="24"/>
                <w:szCs w:val="24"/>
              </w:rPr>
            </w:pPr>
            <w:r>
              <w:rPr>
                <w:sz w:val="24"/>
                <w:szCs w:val="24"/>
              </w:rPr>
              <w:t>94</w:t>
            </w:r>
          </w:p>
        </w:tc>
      </w:tr>
    </w:tbl>
    <w:p w:rsidR="00B90D0A" w:rsidRPr="0071240F" w:rsidRDefault="00B90D0A" w:rsidP="00B90D0A">
      <w:pPr>
        <w:spacing w:line="360" w:lineRule="auto"/>
        <w:jc w:val="both"/>
        <w:rPr>
          <w:rFonts w:ascii="Times New Roman" w:hAnsi="Times New Roman" w:cs="Times New Roman"/>
          <w:sz w:val="20"/>
          <w:szCs w:val="20"/>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Pr="002A1F8B" w:rsidRDefault="00B90D0A" w:rsidP="00B90D0A">
      <w:pPr>
        <w:spacing w:after="0" w:line="240" w:lineRule="auto"/>
        <w:jc w:val="center"/>
        <w:rPr>
          <w:rFonts w:ascii="Times New Roman" w:hAnsi="Times New Roman"/>
          <w:b/>
          <w:sz w:val="28"/>
          <w:szCs w:val="24"/>
        </w:rPr>
      </w:pPr>
      <w:r w:rsidRPr="002A1F8B">
        <w:rPr>
          <w:rFonts w:ascii="Times New Roman" w:hAnsi="Times New Roman"/>
          <w:b/>
          <w:sz w:val="28"/>
          <w:szCs w:val="24"/>
        </w:rPr>
        <w:lastRenderedPageBreak/>
        <w:t>SİMGELER ve KISALTMALAR DİZİNİ</w:t>
      </w:r>
    </w:p>
    <w:p w:rsidR="00B90D0A" w:rsidRPr="005E5952" w:rsidRDefault="00B90D0A" w:rsidP="00B90D0A">
      <w:pPr>
        <w:spacing w:after="0" w:line="240" w:lineRule="auto"/>
        <w:jc w:val="center"/>
        <w:rPr>
          <w:rFonts w:ascii="Times New Roman" w:hAnsi="Times New Roman"/>
          <w:b/>
          <w:sz w:val="28"/>
          <w:szCs w:val="24"/>
        </w:rPr>
      </w:pPr>
    </w:p>
    <w:p w:rsidR="00B90D0A" w:rsidRDefault="00B90D0A" w:rsidP="00B90D0A">
      <w:pPr>
        <w:spacing w:after="0" w:line="360" w:lineRule="auto"/>
        <w:jc w:val="center"/>
        <w:rPr>
          <w:rFonts w:ascii="Times New Roman" w:hAnsi="Times New Roman"/>
          <w:b/>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68"/>
        <w:gridCol w:w="7543"/>
      </w:tblGrid>
      <w:tr w:rsidR="00B90D0A" w:rsidRPr="00176BBD" w:rsidTr="00366C7E">
        <w:tc>
          <w:tcPr>
            <w:tcW w:w="1668" w:type="dxa"/>
          </w:tcPr>
          <w:p w:rsidR="00B90D0A" w:rsidRPr="00176BBD" w:rsidRDefault="00B90D0A" w:rsidP="00366C7E">
            <w:pPr>
              <w:spacing w:before="0" w:line="360" w:lineRule="auto"/>
              <w:jc w:val="both"/>
              <w:rPr>
                <w:b/>
                <w:sz w:val="24"/>
                <w:szCs w:val="24"/>
              </w:rPr>
            </w:pPr>
            <w:r w:rsidRPr="00176BBD">
              <w:rPr>
                <w:b/>
                <w:sz w:val="24"/>
                <w:szCs w:val="24"/>
              </w:rPr>
              <w:t>ACNM</w:t>
            </w:r>
            <w:r>
              <w:rPr>
                <w:b/>
                <w:sz w:val="24"/>
                <w:szCs w:val="24"/>
              </w:rPr>
              <w:t xml:space="preserve">          :</w:t>
            </w:r>
          </w:p>
        </w:tc>
        <w:tc>
          <w:tcPr>
            <w:tcW w:w="7543" w:type="dxa"/>
          </w:tcPr>
          <w:p w:rsidR="00B90D0A" w:rsidRPr="00176BBD" w:rsidRDefault="00B90D0A" w:rsidP="00366C7E">
            <w:pPr>
              <w:spacing w:before="0" w:line="360" w:lineRule="auto"/>
              <w:jc w:val="both"/>
              <w:rPr>
                <w:sz w:val="24"/>
                <w:szCs w:val="24"/>
              </w:rPr>
            </w:pPr>
            <w:r w:rsidRPr="00176BBD">
              <w:rPr>
                <w:sz w:val="24"/>
                <w:szCs w:val="24"/>
              </w:rPr>
              <w:t>Birleşmiş Milletler Çocuk Fonu (United Nations Internatıonal</w:t>
            </w:r>
            <w:r>
              <w:rPr>
                <w:sz w:val="24"/>
                <w:szCs w:val="24"/>
              </w:rPr>
              <w:t xml:space="preserve"> </w:t>
            </w:r>
            <w:r w:rsidRPr="00176BBD">
              <w:rPr>
                <w:sz w:val="24"/>
                <w:szCs w:val="24"/>
              </w:rPr>
              <w:t>Children’s</w:t>
            </w:r>
            <w:r>
              <w:rPr>
                <w:sz w:val="24"/>
                <w:szCs w:val="24"/>
              </w:rPr>
              <w:t xml:space="preserve"> </w:t>
            </w:r>
            <w:r w:rsidRPr="00176BBD">
              <w:rPr>
                <w:sz w:val="24"/>
                <w:szCs w:val="24"/>
              </w:rPr>
              <w:t>Emergency</w:t>
            </w:r>
            <w:r>
              <w:rPr>
                <w:sz w:val="24"/>
                <w:szCs w:val="24"/>
              </w:rPr>
              <w:t xml:space="preserve"> </w:t>
            </w:r>
            <w:r w:rsidRPr="00176BBD">
              <w:rPr>
                <w:sz w:val="24"/>
                <w:szCs w:val="24"/>
              </w:rPr>
              <w:t>Fund)</w:t>
            </w:r>
          </w:p>
        </w:tc>
      </w:tr>
      <w:tr w:rsidR="00B90D0A" w:rsidRPr="00176BBD" w:rsidTr="00366C7E">
        <w:tc>
          <w:tcPr>
            <w:tcW w:w="1668" w:type="dxa"/>
          </w:tcPr>
          <w:p w:rsidR="00B90D0A" w:rsidRPr="00176BBD" w:rsidRDefault="00B90D0A" w:rsidP="00366C7E">
            <w:pPr>
              <w:spacing w:before="0" w:line="360" w:lineRule="auto"/>
              <w:jc w:val="both"/>
              <w:rPr>
                <w:b/>
                <w:sz w:val="24"/>
                <w:szCs w:val="24"/>
              </w:rPr>
            </w:pPr>
            <w:r w:rsidRPr="00176BBD">
              <w:rPr>
                <w:b/>
                <w:sz w:val="24"/>
                <w:szCs w:val="24"/>
              </w:rPr>
              <w:t>ASM</w:t>
            </w:r>
            <w:r>
              <w:rPr>
                <w:b/>
                <w:sz w:val="24"/>
                <w:szCs w:val="24"/>
              </w:rPr>
              <w:t xml:space="preserve">             :</w:t>
            </w:r>
          </w:p>
        </w:tc>
        <w:tc>
          <w:tcPr>
            <w:tcW w:w="7543" w:type="dxa"/>
          </w:tcPr>
          <w:p w:rsidR="00B90D0A" w:rsidRPr="00176BBD" w:rsidRDefault="00B90D0A" w:rsidP="00366C7E">
            <w:pPr>
              <w:spacing w:before="0" w:line="360" w:lineRule="auto"/>
              <w:jc w:val="both"/>
              <w:rPr>
                <w:sz w:val="24"/>
                <w:szCs w:val="24"/>
              </w:rPr>
            </w:pPr>
            <w:r w:rsidRPr="00176BBD">
              <w:rPr>
                <w:sz w:val="24"/>
                <w:szCs w:val="24"/>
              </w:rPr>
              <w:t>Aile Sağlığı Merkezi</w:t>
            </w:r>
          </w:p>
        </w:tc>
      </w:tr>
      <w:tr w:rsidR="00B90D0A" w:rsidRPr="00176BBD" w:rsidTr="00366C7E">
        <w:tc>
          <w:tcPr>
            <w:tcW w:w="1668" w:type="dxa"/>
          </w:tcPr>
          <w:p w:rsidR="00B90D0A" w:rsidRPr="00176BBD" w:rsidRDefault="00B90D0A" w:rsidP="00366C7E">
            <w:pPr>
              <w:spacing w:before="0" w:line="360" w:lineRule="auto"/>
              <w:jc w:val="both"/>
              <w:rPr>
                <w:b/>
                <w:sz w:val="24"/>
                <w:szCs w:val="24"/>
              </w:rPr>
            </w:pPr>
            <w:r w:rsidRPr="00176BBD">
              <w:rPr>
                <w:b/>
                <w:sz w:val="24"/>
                <w:szCs w:val="24"/>
              </w:rPr>
              <w:t>BIPN</w:t>
            </w:r>
            <w:r>
              <w:rPr>
                <w:b/>
                <w:sz w:val="24"/>
                <w:szCs w:val="24"/>
              </w:rPr>
              <w:t xml:space="preserve">             :</w:t>
            </w:r>
          </w:p>
        </w:tc>
        <w:tc>
          <w:tcPr>
            <w:tcW w:w="7543" w:type="dxa"/>
          </w:tcPr>
          <w:p w:rsidR="00B90D0A" w:rsidRPr="00176BBD" w:rsidRDefault="00B90D0A" w:rsidP="00366C7E">
            <w:pPr>
              <w:spacing w:before="0" w:line="360" w:lineRule="auto"/>
              <w:jc w:val="both"/>
              <w:rPr>
                <w:sz w:val="24"/>
                <w:szCs w:val="24"/>
              </w:rPr>
            </w:pPr>
            <w:r w:rsidRPr="00176BBD">
              <w:rPr>
                <w:sz w:val="24"/>
                <w:szCs w:val="24"/>
              </w:rPr>
              <w:t>Behavioral Inventory Form for</w:t>
            </w:r>
            <w:r>
              <w:rPr>
                <w:sz w:val="24"/>
                <w:szCs w:val="24"/>
              </w:rPr>
              <w:t xml:space="preserve"> </w:t>
            </w:r>
            <w:r w:rsidRPr="00176BBD">
              <w:rPr>
                <w:sz w:val="24"/>
                <w:szCs w:val="24"/>
              </w:rPr>
              <w:t>Professionalism in Nursing</w:t>
            </w:r>
          </w:p>
        </w:tc>
      </w:tr>
      <w:tr w:rsidR="00B90D0A" w:rsidRPr="00176BBD" w:rsidTr="00366C7E">
        <w:tc>
          <w:tcPr>
            <w:tcW w:w="1668" w:type="dxa"/>
          </w:tcPr>
          <w:p w:rsidR="00B90D0A" w:rsidRPr="00176BBD" w:rsidRDefault="00B90D0A" w:rsidP="00366C7E">
            <w:pPr>
              <w:spacing w:before="0" w:line="360" w:lineRule="auto"/>
              <w:jc w:val="both"/>
              <w:rPr>
                <w:b/>
                <w:sz w:val="24"/>
                <w:szCs w:val="24"/>
              </w:rPr>
            </w:pPr>
            <w:r w:rsidRPr="00176BBD">
              <w:rPr>
                <w:b/>
                <w:sz w:val="24"/>
                <w:szCs w:val="24"/>
              </w:rPr>
              <w:t>DSÖ</w:t>
            </w:r>
            <w:r>
              <w:rPr>
                <w:b/>
                <w:sz w:val="24"/>
                <w:szCs w:val="24"/>
              </w:rPr>
              <w:t xml:space="preserve">              :</w:t>
            </w:r>
          </w:p>
        </w:tc>
        <w:tc>
          <w:tcPr>
            <w:tcW w:w="7543" w:type="dxa"/>
          </w:tcPr>
          <w:p w:rsidR="00B90D0A" w:rsidRPr="00176BBD" w:rsidRDefault="00B90D0A" w:rsidP="00366C7E">
            <w:pPr>
              <w:spacing w:before="0" w:line="360" w:lineRule="auto"/>
              <w:jc w:val="both"/>
              <w:rPr>
                <w:sz w:val="24"/>
                <w:szCs w:val="24"/>
              </w:rPr>
            </w:pPr>
            <w:r w:rsidRPr="00176BBD">
              <w:rPr>
                <w:sz w:val="24"/>
                <w:szCs w:val="24"/>
              </w:rPr>
              <w:t>Dünya Sağlık Örgütü (World Health</w:t>
            </w:r>
            <w:r>
              <w:rPr>
                <w:sz w:val="24"/>
                <w:szCs w:val="24"/>
              </w:rPr>
              <w:t xml:space="preserve"> </w:t>
            </w:r>
            <w:r w:rsidRPr="00176BBD">
              <w:rPr>
                <w:sz w:val="24"/>
                <w:szCs w:val="24"/>
              </w:rPr>
              <w:t>Organization/WHO)</w:t>
            </w:r>
          </w:p>
        </w:tc>
      </w:tr>
      <w:tr w:rsidR="00B90D0A" w:rsidRPr="00176BBD" w:rsidTr="00366C7E">
        <w:tc>
          <w:tcPr>
            <w:tcW w:w="1668" w:type="dxa"/>
          </w:tcPr>
          <w:p w:rsidR="00B90D0A" w:rsidRDefault="00B90D0A" w:rsidP="00366C7E">
            <w:pPr>
              <w:spacing w:before="0" w:line="360" w:lineRule="auto"/>
              <w:jc w:val="both"/>
              <w:rPr>
                <w:b/>
                <w:sz w:val="24"/>
                <w:szCs w:val="24"/>
              </w:rPr>
            </w:pPr>
            <w:r w:rsidRPr="00176BBD">
              <w:rPr>
                <w:b/>
                <w:sz w:val="24"/>
                <w:szCs w:val="24"/>
              </w:rPr>
              <w:t>EBEARGE</w:t>
            </w:r>
            <w:r>
              <w:rPr>
                <w:b/>
                <w:sz w:val="24"/>
                <w:szCs w:val="24"/>
              </w:rPr>
              <w:t xml:space="preserve">  :</w:t>
            </w:r>
          </w:p>
          <w:p w:rsidR="00B90D0A" w:rsidRPr="00176BBD" w:rsidRDefault="00B90D0A" w:rsidP="00366C7E">
            <w:pPr>
              <w:spacing w:before="0" w:line="360" w:lineRule="auto"/>
              <w:jc w:val="both"/>
              <w:rPr>
                <w:b/>
                <w:sz w:val="24"/>
                <w:szCs w:val="24"/>
              </w:rPr>
            </w:pPr>
            <w:r>
              <w:rPr>
                <w:b/>
                <w:sz w:val="24"/>
                <w:szCs w:val="24"/>
              </w:rPr>
              <w:t>HPI               :</w:t>
            </w:r>
          </w:p>
        </w:tc>
        <w:tc>
          <w:tcPr>
            <w:tcW w:w="7543" w:type="dxa"/>
          </w:tcPr>
          <w:p w:rsidR="00B90D0A" w:rsidRDefault="00B90D0A" w:rsidP="00366C7E">
            <w:pPr>
              <w:spacing w:before="0" w:line="360" w:lineRule="auto"/>
              <w:jc w:val="both"/>
              <w:rPr>
                <w:sz w:val="24"/>
                <w:szCs w:val="24"/>
              </w:rPr>
            </w:pPr>
            <w:r w:rsidRPr="00176BBD">
              <w:rPr>
                <w:sz w:val="24"/>
                <w:szCs w:val="24"/>
              </w:rPr>
              <w:t>Ebelik Eğitim Araştırma Geliştirme Derneği</w:t>
            </w:r>
          </w:p>
          <w:p w:rsidR="00B90D0A" w:rsidRPr="00176BBD" w:rsidRDefault="00B90D0A" w:rsidP="00366C7E">
            <w:pPr>
              <w:spacing w:before="0" w:line="360" w:lineRule="auto"/>
              <w:jc w:val="both"/>
              <w:rPr>
                <w:sz w:val="24"/>
                <w:szCs w:val="24"/>
              </w:rPr>
            </w:pPr>
            <w:r>
              <w:rPr>
                <w:sz w:val="24"/>
                <w:szCs w:val="24"/>
              </w:rPr>
              <w:t xml:space="preserve">Hall’s Professionalism Inventory </w:t>
            </w:r>
          </w:p>
        </w:tc>
      </w:tr>
      <w:tr w:rsidR="00B90D0A" w:rsidRPr="00176BBD" w:rsidTr="00366C7E">
        <w:tc>
          <w:tcPr>
            <w:tcW w:w="1668" w:type="dxa"/>
          </w:tcPr>
          <w:p w:rsidR="00B90D0A" w:rsidRPr="00176BBD" w:rsidRDefault="00B90D0A" w:rsidP="00366C7E">
            <w:pPr>
              <w:spacing w:before="0" w:line="360" w:lineRule="auto"/>
              <w:jc w:val="both"/>
              <w:rPr>
                <w:b/>
                <w:sz w:val="24"/>
                <w:szCs w:val="24"/>
              </w:rPr>
            </w:pPr>
            <w:r w:rsidRPr="00176BBD">
              <w:rPr>
                <w:b/>
                <w:sz w:val="24"/>
                <w:szCs w:val="24"/>
              </w:rPr>
              <w:t>ICM</w:t>
            </w:r>
            <w:r>
              <w:rPr>
                <w:b/>
                <w:sz w:val="24"/>
                <w:szCs w:val="24"/>
              </w:rPr>
              <w:t xml:space="preserve">              :</w:t>
            </w:r>
          </w:p>
        </w:tc>
        <w:tc>
          <w:tcPr>
            <w:tcW w:w="7543" w:type="dxa"/>
          </w:tcPr>
          <w:p w:rsidR="00B90D0A" w:rsidRPr="00176BBD" w:rsidRDefault="00B90D0A" w:rsidP="00366C7E">
            <w:pPr>
              <w:spacing w:before="0" w:line="360" w:lineRule="auto"/>
              <w:jc w:val="both"/>
              <w:rPr>
                <w:sz w:val="24"/>
                <w:szCs w:val="24"/>
              </w:rPr>
            </w:pPr>
            <w:r w:rsidRPr="00176BBD">
              <w:rPr>
                <w:sz w:val="24"/>
                <w:szCs w:val="24"/>
              </w:rPr>
              <w:t>Uluslararası Ebeler Konfederasyonu (International Confederation of Midwives)</w:t>
            </w:r>
          </w:p>
        </w:tc>
      </w:tr>
      <w:tr w:rsidR="00B90D0A" w:rsidRPr="00176BBD" w:rsidTr="00366C7E">
        <w:tc>
          <w:tcPr>
            <w:tcW w:w="1668" w:type="dxa"/>
          </w:tcPr>
          <w:p w:rsidR="00B90D0A" w:rsidRPr="00176BBD" w:rsidRDefault="00B90D0A" w:rsidP="00366C7E">
            <w:pPr>
              <w:spacing w:before="0" w:line="360" w:lineRule="auto"/>
              <w:jc w:val="both"/>
              <w:rPr>
                <w:b/>
                <w:sz w:val="24"/>
                <w:szCs w:val="24"/>
              </w:rPr>
            </w:pPr>
            <w:r w:rsidRPr="00176BBD">
              <w:rPr>
                <w:b/>
                <w:sz w:val="24"/>
                <w:szCs w:val="24"/>
              </w:rPr>
              <w:t>JACSD</w:t>
            </w:r>
            <w:r>
              <w:rPr>
                <w:b/>
                <w:sz w:val="24"/>
                <w:szCs w:val="24"/>
              </w:rPr>
              <w:t xml:space="preserve">         :</w:t>
            </w:r>
          </w:p>
        </w:tc>
        <w:tc>
          <w:tcPr>
            <w:tcW w:w="7543" w:type="dxa"/>
          </w:tcPr>
          <w:p w:rsidR="00B90D0A" w:rsidRPr="00176BBD" w:rsidRDefault="00B90D0A" w:rsidP="00366C7E">
            <w:pPr>
              <w:spacing w:before="0" w:line="360" w:lineRule="auto"/>
              <w:jc w:val="both"/>
              <w:rPr>
                <w:sz w:val="24"/>
                <w:szCs w:val="24"/>
              </w:rPr>
            </w:pPr>
            <w:r w:rsidRPr="00176BBD">
              <w:rPr>
                <w:sz w:val="24"/>
                <w:szCs w:val="24"/>
              </w:rPr>
              <w:t>Uluslararası Hakemli Kadın Hastalıkları ve Anne Çocuk Sağlığı Dergisi</w:t>
            </w:r>
          </w:p>
        </w:tc>
      </w:tr>
      <w:tr w:rsidR="00B90D0A" w:rsidRPr="00176BBD" w:rsidTr="00366C7E">
        <w:tc>
          <w:tcPr>
            <w:tcW w:w="1668" w:type="dxa"/>
          </w:tcPr>
          <w:p w:rsidR="00B90D0A" w:rsidRPr="00176BBD" w:rsidRDefault="00B90D0A" w:rsidP="00366C7E">
            <w:pPr>
              <w:spacing w:before="0" w:line="360" w:lineRule="auto"/>
              <w:jc w:val="both"/>
              <w:rPr>
                <w:b/>
                <w:sz w:val="24"/>
                <w:szCs w:val="24"/>
              </w:rPr>
            </w:pPr>
            <w:r w:rsidRPr="00176BBD">
              <w:rPr>
                <w:b/>
                <w:sz w:val="24"/>
                <w:szCs w:val="24"/>
              </w:rPr>
              <w:t>MPTE</w:t>
            </w:r>
            <w:r>
              <w:rPr>
                <w:b/>
                <w:sz w:val="24"/>
                <w:szCs w:val="24"/>
              </w:rPr>
              <w:t xml:space="preserve">           :</w:t>
            </w:r>
          </w:p>
        </w:tc>
        <w:tc>
          <w:tcPr>
            <w:tcW w:w="7543" w:type="dxa"/>
          </w:tcPr>
          <w:p w:rsidR="00B90D0A" w:rsidRPr="00176BBD" w:rsidRDefault="00B90D0A" w:rsidP="00366C7E">
            <w:pPr>
              <w:spacing w:before="0" w:line="360" w:lineRule="auto"/>
              <w:jc w:val="both"/>
              <w:rPr>
                <w:sz w:val="24"/>
                <w:szCs w:val="24"/>
              </w:rPr>
            </w:pPr>
            <w:r w:rsidRPr="00176BBD">
              <w:rPr>
                <w:sz w:val="24"/>
                <w:szCs w:val="24"/>
              </w:rPr>
              <w:t>Mesleki Profesyonel Tutum Envanteri</w:t>
            </w:r>
          </w:p>
        </w:tc>
      </w:tr>
      <w:tr w:rsidR="00B90D0A" w:rsidRPr="00176BBD" w:rsidTr="00366C7E">
        <w:tc>
          <w:tcPr>
            <w:tcW w:w="1668" w:type="dxa"/>
          </w:tcPr>
          <w:p w:rsidR="00B90D0A" w:rsidRPr="00176BBD" w:rsidRDefault="00B90D0A" w:rsidP="00366C7E">
            <w:pPr>
              <w:spacing w:before="0" w:line="360" w:lineRule="auto"/>
              <w:jc w:val="both"/>
              <w:rPr>
                <w:b/>
                <w:sz w:val="24"/>
                <w:szCs w:val="24"/>
              </w:rPr>
            </w:pPr>
            <w:r w:rsidRPr="00176BBD">
              <w:rPr>
                <w:b/>
                <w:sz w:val="24"/>
                <w:szCs w:val="24"/>
              </w:rPr>
              <w:t>RBSÖ</w:t>
            </w:r>
            <w:r>
              <w:rPr>
                <w:b/>
                <w:sz w:val="24"/>
                <w:szCs w:val="24"/>
              </w:rPr>
              <w:t xml:space="preserve">           :</w:t>
            </w:r>
          </w:p>
        </w:tc>
        <w:tc>
          <w:tcPr>
            <w:tcW w:w="7543" w:type="dxa"/>
          </w:tcPr>
          <w:p w:rsidR="00B90D0A" w:rsidRPr="00176BBD" w:rsidRDefault="00B90D0A" w:rsidP="00366C7E">
            <w:pPr>
              <w:spacing w:before="0" w:line="360" w:lineRule="auto"/>
              <w:jc w:val="both"/>
              <w:rPr>
                <w:sz w:val="24"/>
                <w:szCs w:val="24"/>
              </w:rPr>
            </w:pPr>
            <w:r w:rsidRPr="00176BBD">
              <w:rPr>
                <w:sz w:val="24"/>
                <w:szCs w:val="24"/>
              </w:rPr>
              <w:t>Rosenberg Benlik Saygısı Ölçeği</w:t>
            </w:r>
          </w:p>
        </w:tc>
      </w:tr>
      <w:tr w:rsidR="00B90D0A" w:rsidRPr="00176BBD" w:rsidTr="00366C7E">
        <w:tc>
          <w:tcPr>
            <w:tcW w:w="1668" w:type="dxa"/>
          </w:tcPr>
          <w:p w:rsidR="00B90D0A" w:rsidRPr="00176BBD" w:rsidRDefault="00B90D0A" w:rsidP="00366C7E">
            <w:pPr>
              <w:spacing w:before="0" w:line="360" w:lineRule="auto"/>
              <w:jc w:val="both"/>
              <w:rPr>
                <w:b/>
                <w:sz w:val="24"/>
                <w:szCs w:val="24"/>
              </w:rPr>
            </w:pPr>
            <w:r w:rsidRPr="00176BBD">
              <w:rPr>
                <w:b/>
                <w:sz w:val="24"/>
                <w:szCs w:val="24"/>
              </w:rPr>
              <w:t>RG</w:t>
            </w:r>
            <w:r>
              <w:rPr>
                <w:b/>
                <w:sz w:val="24"/>
                <w:szCs w:val="24"/>
              </w:rPr>
              <w:t xml:space="preserve">                :</w:t>
            </w:r>
          </w:p>
        </w:tc>
        <w:tc>
          <w:tcPr>
            <w:tcW w:w="7543" w:type="dxa"/>
          </w:tcPr>
          <w:p w:rsidR="00B90D0A" w:rsidRPr="00176BBD" w:rsidRDefault="00B90D0A" w:rsidP="00366C7E">
            <w:pPr>
              <w:spacing w:before="0" w:line="360" w:lineRule="auto"/>
              <w:jc w:val="both"/>
              <w:rPr>
                <w:sz w:val="24"/>
                <w:szCs w:val="24"/>
              </w:rPr>
            </w:pPr>
            <w:r w:rsidRPr="00176BBD">
              <w:rPr>
                <w:sz w:val="24"/>
                <w:szCs w:val="24"/>
              </w:rPr>
              <w:t>Resmi Gazete</w:t>
            </w:r>
          </w:p>
        </w:tc>
      </w:tr>
      <w:tr w:rsidR="00B90D0A" w:rsidRPr="00176BBD" w:rsidTr="00366C7E">
        <w:tc>
          <w:tcPr>
            <w:tcW w:w="1668" w:type="dxa"/>
          </w:tcPr>
          <w:p w:rsidR="00B90D0A" w:rsidRPr="00176BBD" w:rsidRDefault="00B90D0A" w:rsidP="00366C7E">
            <w:pPr>
              <w:spacing w:before="0" w:line="360" w:lineRule="auto"/>
              <w:jc w:val="both"/>
              <w:rPr>
                <w:b/>
                <w:sz w:val="24"/>
                <w:szCs w:val="24"/>
              </w:rPr>
            </w:pPr>
            <w:r w:rsidRPr="00176BBD">
              <w:rPr>
                <w:b/>
                <w:sz w:val="24"/>
                <w:szCs w:val="24"/>
              </w:rPr>
              <w:t>SFT</w:t>
            </w:r>
            <w:r>
              <w:rPr>
                <w:b/>
                <w:sz w:val="24"/>
                <w:szCs w:val="24"/>
              </w:rPr>
              <w:t xml:space="preserve">               :</w:t>
            </w:r>
          </w:p>
        </w:tc>
        <w:tc>
          <w:tcPr>
            <w:tcW w:w="7543" w:type="dxa"/>
          </w:tcPr>
          <w:p w:rsidR="00B90D0A" w:rsidRPr="00176BBD" w:rsidRDefault="00B90D0A" w:rsidP="00366C7E">
            <w:pPr>
              <w:spacing w:before="0" w:line="360" w:lineRule="auto"/>
              <w:jc w:val="both"/>
              <w:rPr>
                <w:sz w:val="24"/>
                <w:szCs w:val="24"/>
              </w:rPr>
            </w:pPr>
            <w:r w:rsidRPr="00176BBD">
              <w:rPr>
                <w:sz w:val="24"/>
                <w:szCs w:val="24"/>
              </w:rPr>
              <w:t>Solunum Fonksiyon Testi</w:t>
            </w:r>
          </w:p>
        </w:tc>
      </w:tr>
      <w:tr w:rsidR="00B90D0A" w:rsidRPr="00176BBD" w:rsidTr="00366C7E">
        <w:tc>
          <w:tcPr>
            <w:tcW w:w="1668" w:type="dxa"/>
          </w:tcPr>
          <w:p w:rsidR="00B90D0A" w:rsidRPr="00176BBD" w:rsidRDefault="00B90D0A" w:rsidP="00366C7E">
            <w:pPr>
              <w:spacing w:before="0" w:line="360" w:lineRule="auto"/>
              <w:jc w:val="both"/>
              <w:rPr>
                <w:b/>
                <w:sz w:val="24"/>
                <w:szCs w:val="24"/>
              </w:rPr>
            </w:pPr>
            <w:r w:rsidRPr="00176BBD">
              <w:rPr>
                <w:b/>
                <w:sz w:val="24"/>
                <w:szCs w:val="24"/>
              </w:rPr>
              <w:t>SKÖ</w:t>
            </w:r>
            <w:r>
              <w:rPr>
                <w:b/>
                <w:sz w:val="24"/>
                <w:szCs w:val="24"/>
              </w:rPr>
              <w:t xml:space="preserve">              :</w:t>
            </w:r>
          </w:p>
        </w:tc>
        <w:tc>
          <w:tcPr>
            <w:tcW w:w="7543" w:type="dxa"/>
          </w:tcPr>
          <w:p w:rsidR="00B90D0A" w:rsidRPr="00176BBD" w:rsidRDefault="00B90D0A" w:rsidP="00366C7E">
            <w:pPr>
              <w:spacing w:before="0" w:line="360" w:lineRule="auto"/>
              <w:jc w:val="both"/>
              <w:rPr>
                <w:sz w:val="24"/>
                <w:szCs w:val="24"/>
              </w:rPr>
            </w:pPr>
            <w:r w:rsidRPr="00176BBD">
              <w:rPr>
                <w:sz w:val="24"/>
                <w:szCs w:val="24"/>
              </w:rPr>
              <w:t>Sürekli Kaygı Ölçeği</w:t>
            </w:r>
          </w:p>
        </w:tc>
      </w:tr>
      <w:tr w:rsidR="00B90D0A" w:rsidRPr="00176BBD" w:rsidTr="00366C7E">
        <w:tc>
          <w:tcPr>
            <w:tcW w:w="1668" w:type="dxa"/>
          </w:tcPr>
          <w:p w:rsidR="00B90D0A" w:rsidRPr="00176BBD" w:rsidRDefault="00B90D0A" w:rsidP="00366C7E">
            <w:pPr>
              <w:spacing w:before="0" w:line="360" w:lineRule="auto"/>
              <w:jc w:val="both"/>
              <w:rPr>
                <w:b/>
                <w:sz w:val="24"/>
                <w:szCs w:val="24"/>
              </w:rPr>
            </w:pPr>
            <w:r w:rsidRPr="00176BBD">
              <w:rPr>
                <w:b/>
                <w:sz w:val="24"/>
                <w:szCs w:val="24"/>
              </w:rPr>
              <w:t>SPSS</w:t>
            </w:r>
            <w:r>
              <w:rPr>
                <w:b/>
                <w:sz w:val="24"/>
                <w:szCs w:val="24"/>
              </w:rPr>
              <w:t xml:space="preserve">             :</w:t>
            </w:r>
          </w:p>
        </w:tc>
        <w:tc>
          <w:tcPr>
            <w:tcW w:w="7543" w:type="dxa"/>
          </w:tcPr>
          <w:p w:rsidR="00B90D0A" w:rsidRPr="00176BBD" w:rsidRDefault="00B90D0A" w:rsidP="00366C7E">
            <w:pPr>
              <w:spacing w:before="0" w:line="360" w:lineRule="auto"/>
              <w:jc w:val="both"/>
              <w:rPr>
                <w:sz w:val="24"/>
                <w:szCs w:val="24"/>
              </w:rPr>
            </w:pPr>
            <w:r w:rsidRPr="00176BBD">
              <w:rPr>
                <w:sz w:val="24"/>
                <w:szCs w:val="24"/>
              </w:rPr>
              <w:t>Statistical Package of the</w:t>
            </w:r>
            <w:r>
              <w:rPr>
                <w:sz w:val="24"/>
                <w:szCs w:val="24"/>
              </w:rPr>
              <w:t xml:space="preserve"> </w:t>
            </w:r>
            <w:r w:rsidRPr="00176BBD">
              <w:rPr>
                <w:sz w:val="24"/>
                <w:szCs w:val="24"/>
              </w:rPr>
              <w:t>Social</w:t>
            </w:r>
            <w:r>
              <w:rPr>
                <w:sz w:val="24"/>
                <w:szCs w:val="24"/>
              </w:rPr>
              <w:t xml:space="preserve"> </w:t>
            </w:r>
            <w:r w:rsidRPr="00176BBD">
              <w:rPr>
                <w:sz w:val="24"/>
                <w:szCs w:val="24"/>
              </w:rPr>
              <w:t>Sciences</w:t>
            </w:r>
          </w:p>
        </w:tc>
      </w:tr>
      <w:tr w:rsidR="00B90D0A" w:rsidRPr="00176BBD" w:rsidTr="00366C7E">
        <w:tc>
          <w:tcPr>
            <w:tcW w:w="1668" w:type="dxa"/>
          </w:tcPr>
          <w:p w:rsidR="00B90D0A" w:rsidRPr="00176BBD" w:rsidRDefault="00B90D0A" w:rsidP="00366C7E">
            <w:pPr>
              <w:spacing w:before="0" w:line="360" w:lineRule="auto"/>
              <w:jc w:val="both"/>
              <w:rPr>
                <w:b/>
                <w:sz w:val="24"/>
                <w:szCs w:val="24"/>
              </w:rPr>
            </w:pPr>
            <w:r w:rsidRPr="00176BBD">
              <w:rPr>
                <w:b/>
                <w:sz w:val="24"/>
                <w:szCs w:val="24"/>
              </w:rPr>
              <w:t>TDK</w:t>
            </w:r>
            <w:r>
              <w:rPr>
                <w:b/>
                <w:sz w:val="24"/>
                <w:szCs w:val="24"/>
              </w:rPr>
              <w:t xml:space="preserve">              :</w:t>
            </w:r>
          </w:p>
        </w:tc>
        <w:tc>
          <w:tcPr>
            <w:tcW w:w="7543" w:type="dxa"/>
          </w:tcPr>
          <w:p w:rsidR="00B90D0A" w:rsidRPr="00176BBD" w:rsidRDefault="00B90D0A" w:rsidP="00366C7E">
            <w:pPr>
              <w:spacing w:before="0" w:line="360" w:lineRule="auto"/>
              <w:jc w:val="both"/>
              <w:rPr>
                <w:sz w:val="24"/>
                <w:szCs w:val="24"/>
              </w:rPr>
            </w:pPr>
            <w:r w:rsidRPr="00176BBD">
              <w:rPr>
                <w:sz w:val="24"/>
                <w:szCs w:val="24"/>
              </w:rPr>
              <w:t>Türk Dil Kurumu</w:t>
            </w:r>
          </w:p>
        </w:tc>
      </w:tr>
      <w:tr w:rsidR="00B90D0A" w:rsidRPr="00176BBD" w:rsidTr="00366C7E">
        <w:tc>
          <w:tcPr>
            <w:tcW w:w="1668" w:type="dxa"/>
          </w:tcPr>
          <w:p w:rsidR="00B90D0A" w:rsidRPr="00176BBD" w:rsidRDefault="00B90D0A" w:rsidP="00366C7E">
            <w:pPr>
              <w:spacing w:before="0" w:line="360" w:lineRule="auto"/>
              <w:jc w:val="both"/>
              <w:rPr>
                <w:b/>
                <w:sz w:val="24"/>
                <w:szCs w:val="24"/>
              </w:rPr>
            </w:pPr>
            <w:r w:rsidRPr="00176BBD">
              <w:rPr>
                <w:b/>
                <w:sz w:val="24"/>
                <w:szCs w:val="24"/>
              </w:rPr>
              <w:t>TSM</w:t>
            </w:r>
            <w:r>
              <w:rPr>
                <w:b/>
                <w:sz w:val="24"/>
                <w:szCs w:val="24"/>
              </w:rPr>
              <w:t xml:space="preserve">              :</w:t>
            </w:r>
          </w:p>
        </w:tc>
        <w:tc>
          <w:tcPr>
            <w:tcW w:w="7543" w:type="dxa"/>
          </w:tcPr>
          <w:p w:rsidR="00B90D0A" w:rsidRPr="00176BBD" w:rsidRDefault="00B90D0A" w:rsidP="00366C7E">
            <w:pPr>
              <w:spacing w:before="0" w:line="360" w:lineRule="auto"/>
              <w:jc w:val="both"/>
              <w:rPr>
                <w:sz w:val="24"/>
                <w:szCs w:val="24"/>
              </w:rPr>
            </w:pPr>
            <w:r w:rsidRPr="00176BBD">
              <w:rPr>
                <w:sz w:val="24"/>
                <w:szCs w:val="24"/>
              </w:rPr>
              <w:t>Toplum Sağlığı Merkezi</w:t>
            </w:r>
          </w:p>
        </w:tc>
      </w:tr>
      <w:tr w:rsidR="00B90D0A" w:rsidRPr="00176BBD" w:rsidTr="00366C7E">
        <w:tc>
          <w:tcPr>
            <w:tcW w:w="1668" w:type="dxa"/>
          </w:tcPr>
          <w:p w:rsidR="00B90D0A" w:rsidRPr="00176BBD" w:rsidRDefault="00B90D0A" w:rsidP="00366C7E">
            <w:pPr>
              <w:spacing w:before="0" w:line="360" w:lineRule="auto"/>
              <w:jc w:val="both"/>
              <w:rPr>
                <w:b/>
                <w:sz w:val="24"/>
                <w:szCs w:val="24"/>
              </w:rPr>
            </w:pPr>
            <w:r w:rsidRPr="00176BBD">
              <w:rPr>
                <w:b/>
                <w:sz w:val="24"/>
                <w:szCs w:val="24"/>
              </w:rPr>
              <w:t>ULAKBİM</w:t>
            </w:r>
            <w:r>
              <w:rPr>
                <w:b/>
                <w:sz w:val="24"/>
                <w:szCs w:val="24"/>
              </w:rPr>
              <w:t xml:space="preserve">   :</w:t>
            </w:r>
          </w:p>
        </w:tc>
        <w:tc>
          <w:tcPr>
            <w:tcW w:w="7543" w:type="dxa"/>
          </w:tcPr>
          <w:p w:rsidR="00B90D0A" w:rsidRPr="00176BBD" w:rsidRDefault="00B90D0A" w:rsidP="00366C7E">
            <w:pPr>
              <w:spacing w:before="0" w:line="360" w:lineRule="auto"/>
              <w:jc w:val="both"/>
              <w:rPr>
                <w:sz w:val="24"/>
                <w:szCs w:val="24"/>
              </w:rPr>
            </w:pPr>
            <w:r w:rsidRPr="00176BBD">
              <w:rPr>
                <w:sz w:val="24"/>
                <w:szCs w:val="24"/>
              </w:rPr>
              <w:t>Ulusal Akademik Ağ ve Bilim Merkezi</w:t>
            </w:r>
          </w:p>
        </w:tc>
      </w:tr>
      <w:tr w:rsidR="00B90D0A" w:rsidRPr="00176BBD" w:rsidTr="00366C7E">
        <w:tc>
          <w:tcPr>
            <w:tcW w:w="1668" w:type="dxa"/>
          </w:tcPr>
          <w:p w:rsidR="00B90D0A" w:rsidRPr="00176BBD" w:rsidRDefault="00B90D0A" w:rsidP="00366C7E">
            <w:pPr>
              <w:spacing w:before="0" w:line="360" w:lineRule="auto"/>
              <w:jc w:val="both"/>
              <w:rPr>
                <w:b/>
                <w:sz w:val="24"/>
                <w:szCs w:val="24"/>
              </w:rPr>
            </w:pPr>
            <w:r w:rsidRPr="00176BBD">
              <w:rPr>
                <w:b/>
                <w:sz w:val="24"/>
                <w:szCs w:val="24"/>
              </w:rPr>
              <w:t>YYB</w:t>
            </w:r>
            <w:r>
              <w:rPr>
                <w:b/>
                <w:sz w:val="24"/>
                <w:szCs w:val="24"/>
              </w:rPr>
              <w:t xml:space="preserve">              : </w:t>
            </w:r>
          </w:p>
        </w:tc>
        <w:tc>
          <w:tcPr>
            <w:tcW w:w="7543" w:type="dxa"/>
          </w:tcPr>
          <w:p w:rsidR="00B90D0A" w:rsidRPr="00176BBD" w:rsidRDefault="00B90D0A" w:rsidP="00366C7E">
            <w:pPr>
              <w:spacing w:before="0" w:line="360" w:lineRule="auto"/>
              <w:jc w:val="both"/>
              <w:rPr>
                <w:b/>
                <w:bCs/>
                <w:noProof/>
                <w:sz w:val="24"/>
                <w:szCs w:val="24"/>
                <w:lang w:eastAsia="de-DE"/>
              </w:rPr>
            </w:pPr>
            <w:r w:rsidRPr="00176BBD">
              <w:rPr>
                <w:sz w:val="24"/>
                <w:szCs w:val="24"/>
              </w:rPr>
              <w:t>Yenidoğan Yoğun Bakım</w:t>
            </w:r>
          </w:p>
        </w:tc>
      </w:tr>
    </w:tbl>
    <w:p w:rsidR="00B90D0A" w:rsidRPr="0071240F" w:rsidRDefault="00B90D0A" w:rsidP="00B90D0A">
      <w:pPr>
        <w:rPr>
          <w:rFonts w:ascii="Times New Roman" w:hAnsi="Times New Roman" w:cs="Times New Roman"/>
          <w:sz w:val="20"/>
          <w:szCs w:val="20"/>
        </w:rPr>
      </w:pPr>
    </w:p>
    <w:p w:rsidR="00B90D0A" w:rsidRDefault="00B90D0A" w:rsidP="00B90D0A"/>
    <w:p w:rsidR="00B90D0A" w:rsidRDefault="00B90D0A" w:rsidP="00B90D0A"/>
    <w:p w:rsidR="00B90D0A" w:rsidRDefault="00B90D0A" w:rsidP="00B90D0A"/>
    <w:p w:rsidR="00B90D0A" w:rsidRDefault="00B90D0A" w:rsidP="00B90D0A"/>
    <w:p w:rsidR="00B90D0A" w:rsidRDefault="00B90D0A" w:rsidP="00B90D0A"/>
    <w:p w:rsidR="00B90D0A" w:rsidRDefault="00B90D0A" w:rsidP="00B90D0A"/>
    <w:p w:rsidR="00B90D0A" w:rsidRDefault="00B90D0A" w:rsidP="00B90D0A"/>
    <w:p w:rsidR="00B90D0A" w:rsidRPr="003544FF" w:rsidRDefault="00B90D0A" w:rsidP="00B90D0A">
      <w:pPr>
        <w:keepNext/>
        <w:spacing w:after="0" w:line="240" w:lineRule="auto"/>
        <w:jc w:val="center"/>
        <w:outlineLvl w:val="0"/>
        <w:rPr>
          <w:rFonts w:ascii="Times New Roman" w:hAnsi="Times New Roman"/>
          <w:b/>
          <w:bCs/>
          <w:noProof/>
          <w:sz w:val="28"/>
          <w:szCs w:val="24"/>
          <w:lang w:eastAsia="de-DE"/>
        </w:rPr>
      </w:pPr>
      <w:bookmarkStart w:id="0" w:name="_Toc379201323"/>
      <w:r w:rsidRPr="003544FF">
        <w:rPr>
          <w:rFonts w:ascii="Times New Roman" w:hAnsi="Times New Roman"/>
          <w:b/>
          <w:bCs/>
          <w:noProof/>
          <w:sz w:val="28"/>
          <w:szCs w:val="24"/>
          <w:lang w:eastAsia="de-DE"/>
        </w:rPr>
        <w:lastRenderedPageBreak/>
        <w:t>TABLOLAR DİZİNİ</w:t>
      </w:r>
      <w:bookmarkEnd w:id="0"/>
    </w:p>
    <w:p w:rsidR="00B90D0A" w:rsidRDefault="00B90D0A" w:rsidP="00B90D0A">
      <w:pPr>
        <w:keepNext/>
        <w:spacing w:after="0" w:line="360" w:lineRule="auto"/>
        <w:jc w:val="center"/>
        <w:outlineLvl w:val="0"/>
        <w:rPr>
          <w:rFonts w:ascii="Times New Roman" w:hAnsi="Times New Roman"/>
          <w:b/>
          <w:bCs/>
          <w:noProof/>
          <w:sz w:val="24"/>
          <w:szCs w:val="24"/>
          <w:lang w:eastAsia="de-DE"/>
        </w:rPr>
      </w:pPr>
    </w:p>
    <w:p w:rsidR="00B90D0A" w:rsidRPr="002F3E1A" w:rsidRDefault="00B90D0A" w:rsidP="00B90D0A">
      <w:pPr>
        <w:keepNext/>
        <w:spacing w:after="0" w:line="360" w:lineRule="auto"/>
        <w:jc w:val="center"/>
        <w:outlineLvl w:val="0"/>
        <w:rPr>
          <w:rFonts w:ascii="Times New Roman" w:hAnsi="Times New Roman"/>
          <w:b/>
          <w:bCs/>
          <w:noProof/>
          <w:sz w:val="24"/>
          <w:szCs w:val="24"/>
          <w:lang w:eastAsia="de-DE"/>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2"/>
        <w:gridCol w:w="7230"/>
        <w:gridCol w:w="739"/>
      </w:tblGrid>
      <w:tr w:rsidR="00B90D0A" w:rsidTr="00366C7E">
        <w:tc>
          <w:tcPr>
            <w:tcW w:w="1242" w:type="dxa"/>
          </w:tcPr>
          <w:p w:rsidR="00B90D0A" w:rsidRPr="00792843" w:rsidRDefault="00B90D0A" w:rsidP="00366C7E">
            <w:pPr>
              <w:spacing w:before="0" w:line="360" w:lineRule="auto"/>
              <w:jc w:val="both"/>
              <w:rPr>
                <w:b/>
                <w:bCs/>
                <w:noProof/>
                <w:sz w:val="24"/>
                <w:szCs w:val="24"/>
                <w:lang w:eastAsia="de-DE"/>
              </w:rPr>
            </w:pPr>
            <w:r w:rsidRPr="00792843">
              <w:rPr>
                <w:b/>
                <w:bCs/>
                <w:noProof/>
                <w:sz w:val="24"/>
                <w:szCs w:val="24"/>
                <w:lang w:eastAsia="de-DE"/>
              </w:rPr>
              <w:t>Tablo 1.</w:t>
            </w:r>
          </w:p>
        </w:tc>
        <w:tc>
          <w:tcPr>
            <w:tcW w:w="7230" w:type="dxa"/>
          </w:tcPr>
          <w:p w:rsidR="00B90D0A" w:rsidRPr="00792843" w:rsidRDefault="00B90D0A" w:rsidP="00366C7E">
            <w:pPr>
              <w:spacing w:before="0" w:line="360" w:lineRule="auto"/>
              <w:jc w:val="both"/>
              <w:rPr>
                <w:b/>
                <w:sz w:val="24"/>
                <w:szCs w:val="24"/>
              </w:rPr>
            </w:pPr>
            <w:r w:rsidRPr="00792843">
              <w:rPr>
                <w:bCs/>
                <w:noProof/>
                <w:sz w:val="24"/>
                <w:szCs w:val="24"/>
                <w:lang w:eastAsia="de-DE"/>
              </w:rPr>
              <w:t xml:space="preserve">Araştırma Zamanı </w:t>
            </w:r>
            <w:r w:rsidRPr="00792843">
              <w:rPr>
                <w:b/>
                <w:bCs/>
                <w:noProof/>
                <w:sz w:val="24"/>
                <w:szCs w:val="24"/>
                <w:lang w:eastAsia="de-DE"/>
              </w:rPr>
              <w:t xml:space="preserve">. . . . . . . . . . . . . . . . . . . . . . . . . . . . . . . . . . . . . . . . . . . </w:t>
            </w:r>
          </w:p>
        </w:tc>
        <w:tc>
          <w:tcPr>
            <w:tcW w:w="739" w:type="dxa"/>
          </w:tcPr>
          <w:p w:rsidR="00B90D0A" w:rsidRPr="00792843" w:rsidRDefault="00B90D0A" w:rsidP="00366C7E">
            <w:pPr>
              <w:spacing w:before="0" w:line="360" w:lineRule="auto"/>
              <w:rPr>
                <w:sz w:val="24"/>
                <w:szCs w:val="24"/>
              </w:rPr>
            </w:pPr>
            <w:r>
              <w:rPr>
                <w:sz w:val="24"/>
                <w:szCs w:val="24"/>
              </w:rPr>
              <w:t>26</w:t>
            </w:r>
          </w:p>
        </w:tc>
      </w:tr>
      <w:tr w:rsidR="00B90D0A" w:rsidTr="00366C7E">
        <w:tc>
          <w:tcPr>
            <w:tcW w:w="1242" w:type="dxa"/>
          </w:tcPr>
          <w:p w:rsidR="00B90D0A" w:rsidRPr="00792843" w:rsidRDefault="00B90D0A" w:rsidP="00366C7E">
            <w:pPr>
              <w:spacing w:before="0" w:line="360" w:lineRule="auto"/>
              <w:jc w:val="both"/>
              <w:rPr>
                <w:b/>
                <w:sz w:val="24"/>
                <w:szCs w:val="24"/>
              </w:rPr>
            </w:pPr>
            <w:r w:rsidRPr="00792843">
              <w:rPr>
                <w:b/>
                <w:sz w:val="24"/>
                <w:szCs w:val="24"/>
              </w:rPr>
              <w:t>Tablo 2.</w:t>
            </w:r>
          </w:p>
        </w:tc>
        <w:tc>
          <w:tcPr>
            <w:tcW w:w="7230" w:type="dxa"/>
          </w:tcPr>
          <w:p w:rsidR="00B90D0A" w:rsidRPr="00792843" w:rsidRDefault="00B90D0A" w:rsidP="00366C7E">
            <w:pPr>
              <w:spacing w:before="0" w:line="360" w:lineRule="auto"/>
              <w:jc w:val="both"/>
              <w:rPr>
                <w:sz w:val="24"/>
                <w:szCs w:val="24"/>
              </w:rPr>
            </w:pPr>
            <w:r w:rsidRPr="00792843">
              <w:rPr>
                <w:bCs/>
                <w:noProof/>
                <w:sz w:val="24"/>
                <w:szCs w:val="24"/>
                <w:lang w:eastAsia="de-DE"/>
              </w:rPr>
              <w:t>Ebelerin Sosyo-Demografik Özelliklerine Göre Dağılımı</w:t>
            </w:r>
            <w:r w:rsidRPr="00792843">
              <w:rPr>
                <w:b/>
                <w:bCs/>
                <w:noProof/>
                <w:sz w:val="24"/>
                <w:szCs w:val="24"/>
                <w:lang w:eastAsia="de-DE"/>
              </w:rPr>
              <w:t xml:space="preserve">. . . . . . . . . . . . </w:t>
            </w:r>
          </w:p>
        </w:tc>
        <w:tc>
          <w:tcPr>
            <w:tcW w:w="739" w:type="dxa"/>
          </w:tcPr>
          <w:p w:rsidR="00B90D0A" w:rsidRPr="00792843" w:rsidRDefault="00B90D0A" w:rsidP="00366C7E">
            <w:pPr>
              <w:spacing w:before="0" w:line="360" w:lineRule="auto"/>
              <w:rPr>
                <w:sz w:val="24"/>
                <w:szCs w:val="24"/>
              </w:rPr>
            </w:pPr>
            <w:r>
              <w:rPr>
                <w:sz w:val="24"/>
                <w:szCs w:val="24"/>
              </w:rPr>
              <w:t>32</w:t>
            </w:r>
          </w:p>
        </w:tc>
      </w:tr>
      <w:tr w:rsidR="00B90D0A" w:rsidTr="00366C7E">
        <w:tc>
          <w:tcPr>
            <w:tcW w:w="1242" w:type="dxa"/>
          </w:tcPr>
          <w:p w:rsidR="00B90D0A" w:rsidRPr="00792843" w:rsidRDefault="00B90D0A" w:rsidP="00366C7E">
            <w:pPr>
              <w:spacing w:before="0" w:line="360" w:lineRule="auto"/>
              <w:jc w:val="both"/>
              <w:rPr>
                <w:b/>
                <w:sz w:val="24"/>
                <w:szCs w:val="24"/>
              </w:rPr>
            </w:pPr>
            <w:r w:rsidRPr="00792843">
              <w:rPr>
                <w:b/>
                <w:sz w:val="24"/>
                <w:szCs w:val="24"/>
              </w:rPr>
              <w:t>Tablo 3.</w:t>
            </w:r>
          </w:p>
        </w:tc>
        <w:tc>
          <w:tcPr>
            <w:tcW w:w="7230" w:type="dxa"/>
          </w:tcPr>
          <w:p w:rsidR="00B90D0A" w:rsidRPr="00792843" w:rsidRDefault="00B90D0A" w:rsidP="00366C7E">
            <w:pPr>
              <w:spacing w:before="0" w:line="360" w:lineRule="auto"/>
              <w:jc w:val="both"/>
              <w:rPr>
                <w:sz w:val="24"/>
                <w:szCs w:val="24"/>
              </w:rPr>
            </w:pPr>
            <w:r w:rsidRPr="00792843">
              <w:rPr>
                <w:bCs/>
                <w:noProof/>
                <w:sz w:val="24"/>
                <w:szCs w:val="24"/>
                <w:lang w:eastAsia="de-DE"/>
              </w:rPr>
              <w:t>Ebelerin Çalışma Alanlarına Göre Dağılımı</w:t>
            </w:r>
            <w:r w:rsidRPr="00792843">
              <w:rPr>
                <w:b/>
                <w:bCs/>
                <w:noProof/>
                <w:sz w:val="24"/>
                <w:szCs w:val="24"/>
                <w:lang w:eastAsia="de-DE"/>
              </w:rPr>
              <w:t xml:space="preserve">. . . . . . . . . . . . . . . . . . . . . . . </w:t>
            </w:r>
          </w:p>
        </w:tc>
        <w:tc>
          <w:tcPr>
            <w:tcW w:w="739" w:type="dxa"/>
          </w:tcPr>
          <w:p w:rsidR="00B90D0A" w:rsidRPr="00792843" w:rsidRDefault="00B90D0A" w:rsidP="00366C7E">
            <w:pPr>
              <w:spacing w:before="0" w:line="360" w:lineRule="auto"/>
              <w:rPr>
                <w:sz w:val="24"/>
                <w:szCs w:val="24"/>
              </w:rPr>
            </w:pPr>
            <w:r>
              <w:rPr>
                <w:sz w:val="24"/>
                <w:szCs w:val="24"/>
              </w:rPr>
              <w:t>34</w:t>
            </w:r>
          </w:p>
        </w:tc>
      </w:tr>
      <w:tr w:rsidR="00B90D0A" w:rsidTr="00366C7E">
        <w:tc>
          <w:tcPr>
            <w:tcW w:w="1242" w:type="dxa"/>
          </w:tcPr>
          <w:p w:rsidR="00B90D0A" w:rsidRPr="00792843" w:rsidRDefault="00B90D0A" w:rsidP="00366C7E">
            <w:pPr>
              <w:spacing w:before="0" w:line="360" w:lineRule="auto"/>
              <w:jc w:val="both"/>
              <w:rPr>
                <w:b/>
                <w:sz w:val="24"/>
                <w:szCs w:val="24"/>
              </w:rPr>
            </w:pPr>
            <w:r w:rsidRPr="00792843">
              <w:rPr>
                <w:b/>
                <w:sz w:val="24"/>
                <w:szCs w:val="24"/>
              </w:rPr>
              <w:t>Tablo 4.</w:t>
            </w:r>
          </w:p>
        </w:tc>
        <w:tc>
          <w:tcPr>
            <w:tcW w:w="7230" w:type="dxa"/>
          </w:tcPr>
          <w:p w:rsidR="00B90D0A" w:rsidRPr="00792843" w:rsidRDefault="00B90D0A" w:rsidP="00366C7E">
            <w:pPr>
              <w:spacing w:before="0" w:line="360" w:lineRule="auto"/>
              <w:jc w:val="both"/>
              <w:rPr>
                <w:bCs/>
                <w:noProof/>
                <w:sz w:val="24"/>
                <w:szCs w:val="24"/>
                <w:lang w:eastAsia="de-DE"/>
              </w:rPr>
            </w:pPr>
            <w:r w:rsidRPr="00792843">
              <w:rPr>
                <w:bCs/>
                <w:noProof/>
                <w:sz w:val="24"/>
                <w:szCs w:val="24"/>
                <w:lang w:eastAsia="de-DE"/>
              </w:rPr>
              <w:t>Ebelerin Mesleklerini Tercih Etme Nedenlerine Göre Dağılımı</w:t>
            </w:r>
            <w:r w:rsidRPr="00792843">
              <w:rPr>
                <w:b/>
                <w:bCs/>
                <w:noProof/>
                <w:sz w:val="24"/>
                <w:szCs w:val="24"/>
                <w:lang w:eastAsia="de-DE"/>
              </w:rPr>
              <w:t xml:space="preserve">. . . . . . . </w:t>
            </w:r>
          </w:p>
        </w:tc>
        <w:tc>
          <w:tcPr>
            <w:tcW w:w="739" w:type="dxa"/>
          </w:tcPr>
          <w:p w:rsidR="00B90D0A" w:rsidRPr="00792843" w:rsidRDefault="00B90D0A" w:rsidP="00366C7E">
            <w:pPr>
              <w:spacing w:before="0" w:line="360" w:lineRule="auto"/>
              <w:rPr>
                <w:sz w:val="24"/>
                <w:szCs w:val="24"/>
              </w:rPr>
            </w:pPr>
            <w:r>
              <w:rPr>
                <w:sz w:val="24"/>
                <w:szCs w:val="24"/>
              </w:rPr>
              <w:t>35</w:t>
            </w:r>
          </w:p>
        </w:tc>
      </w:tr>
      <w:tr w:rsidR="00B90D0A" w:rsidTr="00366C7E">
        <w:tc>
          <w:tcPr>
            <w:tcW w:w="1242" w:type="dxa"/>
          </w:tcPr>
          <w:p w:rsidR="00B90D0A" w:rsidRPr="00792843" w:rsidRDefault="00B90D0A" w:rsidP="00366C7E">
            <w:pPr>
              <w:spacing w:before="0" w:line="360" w:lineRule="auto"/>
              <w:jc w:val="both"/>
              <w:rPr>
                <w:b/>
                <w:sz w:val="24"/>
                <w:szCs w:val="24"/>
              </w:rPr>
            </w:pPr>
            <w:r w:rsidRPr="00792843">
              <w:rPr>
                <w:b/>
                <w:sz w:val="24"/>
                <w:szCs w:val="24"/>
              </w:rPr>
              <w:t>Tablo 5.</w:t>
            </w:r>
          </w:p>
        </w:tc>
        <w:tc>
          <w:tcPr>
            <w:tcW w:w="7230" w:type="dxa"/>
          </w:tcPr>
          <w:p w:rsidR="00B90D0A" w:rsidRPr="00792843" w:rsidRDefault="00B90D0A" w:rsidP="00366C7E">
            <w:pPr>
              <w:spacing w:before="0" w:line="360" w:lineRule="auto"/>
              <w:jc w:val="both"/>
              <w:rPr>
                <w:bCs/>
                <w:noProof/>
                <w:sz w:val="24"/>
                <w:szCs w:val="24"/>
                <w:lang w:eastAsia="de-DE"/>
              </w:rPr>
            </w:pPr>
            <w:r w:rsidRPr="00792843">
              <w:rPr>
                <w:bCs/>
                <w:noProof/>
                <w:sz w:val="24"/>
                <w:szCs w:val="24"/>
                <w:lang w:eastAsia="de-DE"/>
              </w:rPr>
              <w:t>Ebelerin Mesleklerini Yeniden Tercih Etme Durumları ve Mesleklerini Yeniden Tercih Etme/Etmeme Nedenleri</w:t>
            </w:r>
            <w:r w:rsidRPr="00792843">
              <w:rPr>
                <w:b/>
                <w:bCs/>
                <w:noProof/>
                <w:sz w:val="24"/>
                <w:szCs w:val="24"/>
                <w:lang w:eastAsia="de-DE"/>
              </w:rPr>
              <w:t xml:space="preserve">. . . . . . . . . . . . . . . . . . . . . . . . . </w:t>
            </w:r>
          </w:p>
        </w:tc>
        <w:tc>
          <w:tcPr>
            <w:tcW w:w="739" w:type="dxa"/>
          </w:tcPr>
          <w:p w:rsidR="00B90D0A" w:rsidRPr="00792843" w:rsidRDefault="00B90D0A" w:rsidP="00366C7E">
            <w:pPr>
              <w:spacing w:before="0" w:line="360" w:lineRule="auto"/>
              <w:rPr>
                <w:sz w:val="24"/>
                <w:szCs w:val="24"/>
              </w:rPr>
            </w:pPr>
            <w:r>
              <w:rPr>
                <w:sz w:val="24"/>
                <w:szCs w:val="24"/>
              </w:rPr>
              <w:t>36</w:t>
            </w:r>
          </w:p>
        </w:tc>
      </w:tr>
      <w:tr w:rsidR="00B90D0A" w:rsidTr="00366C7E">
        <w:tc>
          <w:tcPr>
            <w:tcW w:w="1242" w:type="dxa"/>
          </w:tcPr>
          <w:p w:rsidR="00B90D0A" w:rsidRPr="00792843" w:rsidRDefault="00B90D0A" w:rsidP="00366C7E">
            <w:pPr>
              <w:spacing w:before="0" w:line="360" w:lineRule="auto"/>
              <w:jc w:val="both"/>
              <w:rPr>
                <w:b/>
                <w:sz w:val="24"/>
                <w:szCs w:val="24"/>
              </w:rPr>
            </w:pPr>
            <w:r w:rsidRPr="00792843">
              <w:rPr>
                <w:b/>
                <w:sz w:val="24"/>
                <w:szCs w:val="24"/>
              </w:rPr>
              <w:t>Tablo 6.</w:t>
            </w:r>
          </w:p>
        </w:tc>
        <w:tc>
          <w:tcPr>
            <w:tcW w:w="7230" w:type="dxa"/>
          </w:tcPr>
          <w:p w:rsidR="00B90D0A" w:rsidRPr="00792843" w:rsidRDefault="00B90D0A" w:rsidP="00366C7E">
            <w:pPr>
              <w:spacing w:before="0" w:line="360" w:lineRule="auto"/>
              <w:jc w:val="both"/>
              <w:rPr>
                <w:b/>
                <w:bCs/>
                <w:noProof/>
                <w:sz w:val="24"/>
                <w:szCs w:val="24"/>
                <w:lang w:eastAsia="de-DE"/>
              </w:rPr>
            </w:pPr>
            <w:r w:rsidRPr="00792843">
              <w:rPr>
                <w:bCs/>
                <w:noProof/>
                <w:sz w:val="24"/>
                <w:szCs w:val="24"/>
                <w:lang w:eastAsia="de-DE"/>
              </w:rPr>
              <w:t>Ebelerin Aldıkları Ücretten Memnun Olma Durumları ve Memnun Olmayanların Memnun Olmama Nedenlerine Göre Dağılımı</w:t>
            </w:r>
            <w:r w:rsidRPr="00792843">
              <w:rPr>
                <w:b/>
                <w:bCs/>
                <w:noProof/>
                <w:sz w:val="24"/>
                <w:szCs w:val="24"/>
                <w:lang w:eastAsia="de-DE"/>
              </w:rPr>
              <w:t xml:space="preserve">. . . . . . . . . </w:t>
            </w:r>
          </w:p>
        </w:tc>
        <w:tc>
          <w:tcPr>
            <w:tcW w:w="739" w:type="dxa"/>
          </w:tcPr>
          <w:p w:rsidR="00B90D0A" w:rsidRPr="00792843" w:rsidRDefault="00B90D0A" w:rsidP="00366C7E">
            <w:pPr>
              <w:spacing w:before="0" w:line="360" w:lineRule="auto"/>
              <w:rPr>
                <w:sz w:val="24"/>
                <w:szCs w:val="24"/>
              </w:rPr>
            </w:pPr>
            <w:r>
              <w:rPr>
                <w:sz w:val="24"/>
                <w:szCs w:val="24"/>
              </w:rPr>
              <w:t>37</w:t>
            </w:r>
          </w:p>
        </w:tc>
      </w:tr>
      <w:tr w:rsidR="00B90D0A" w:rsidTr="00366C7E">
        <w:tc>
          <w:tcPr>
            <w:tcW w:w="1242" w:type="dxa"/>
          </w:tcPr>
          <w:p w:rsidR="00B90D0A" w:rsidRPr="00792843" w:rsidRDefault="00B90D0A" w:rsidP="00366C7E">
            <w:pPr>
              <w:spacing w:before="0" w:line="360" w:lineRule="auto"/>
              <w:jc w:val="both"/>
              <w:rPr>
                <w:b/>
                <w:sz w:val="24"/>
                <w:szCs w:val="24"/>
              </w:rPr>
            </w:pPr>
            <w:r w:rsidRPr="00792843">
              <w:rPr>
                <w:b/>
                <w:sz w:val="24"/>
                <w:szCs w:val="24"/>
              </w:rPr>
              <w:t>Tablo 7.</w:t>
            </w:r>
          </w:p>
        </w:tc>
        <w:tc>
          <w:tcPr>
            <w:tcW w:w="7230" w:type="dxa"/>
          </w:tcPr>
          <w:p w:rsidR="00B90D0A" w:rsidRPr="00792843" w:rsidRDefault="00B90D0A" w:rsidP="00366C7E">
            <w:pPr>
              <w:spacing w:before="0" w:line="360" w:lineRule="auto"/>
              <w:jc w:val="both"/>
              <w:rPr>
                <w:b/>
                <w:bCs/>
                <w:noProof/>
                <w:sz w:val="24"/>
                <w:szCs w:val="24"/>
                <w:lang w:eastAsia="de-DE"/>
              </w:rPr>
            </w:pPr>
            <w:r w:rsidRPr="00792843">
              <w:rPr>
                <w:bCs/>
                <w:noProof/>
                <w:sz w:val="24"/>
                <w:szCs w:val="24"/>
                <w:lang w:eastAsia="de-DE"/>
              </w:rPr>
              <w:t>Ebelerin Çalıştıkları Birimlerde Severek Çalışma Durumları ve Birimde Severek Çalışmama Nedenlerine Göre Dağılımı</w:t>
            </w:r>
            <w:r w:rsidRPr="00792843">
              <w:rPr>
                <w:b/>
                <w:bCs/>
                <w:noProof/>
                <w:sz w:val="24"/>
                <w:szCs w:val="24"/>
                <w:lang w:eastAsia="de-DE"/>
              </w:rPr>
              <w:t xml:space="preserve">. . . . . . . . . . . . . . . . . . . </w:t>
            </w:r>
          </w:p>
        </w:tc>
        <w:tc>
          <w:tcPr>
            <w:tcW w:w="739" w:type="dxa"/>
          </w:tcPr>
          <w:p w:rsidR="00B90D0A" w:rsidRPr="00792843" w:rsidRDefault="00B90D0A" w:rsidP="00366C7E">
            <w:pPr>
              <w:spacing w:before="0" w:line="360" w:lineRule="auto"/>
              <w:rPr>
                <w:sz w:val="24"/>
                <w:szCs w:val="24"/>
              </w:rPr>
            </w:pPr>
            <w:r>
              <w:rPr>
                <w:sz w:val="24"/>
                <w:szCs w:val="24"/>
              </w:rPr>
              <w:t>37</w:t>
            </w:r>
          </w:p>
        </w:tc>
      </w:tr>
      <w:tr w:rsidR="00B90D0A" w:rsidTr="00366C7E">
        <w:tc>
          <w:tcPr>
            <w:tcW w:w="1242" w:type="dxa"/>
          </w:tcPr>
          <w:p w:rsidR="00B90D0A" w:rsidRPr="00792843" w:rsidRDefault="00B90D0A" w:rsidP="00366C7E">
            <w:pPr>
              <w:spacing w:before="0" w:line="360" w:lineRule="auto"/>
              <w:jc w:val="both"/>
              <w:rPr>
                <w:b/>
                <w:sz w:val="24"/>
                <w:szCs w:val="24"/>
              </w:rPr>
            </w:pPr>
            <w:r w:rsidRPr="00792843">
              <w:rPr>
                <w:b/>
                <w:sz w:val="24"/>
                <w:szCs w:val="24"/>
              </w:rPr>
              <w:t>Tablo 8.</w:t>
            </w:r>
          </w:p>
        </w:tc>
        <w:tc>
          <w:tcPr>
            <w:tcW w:w="7230" w:type="dxa"/>
          </w:tcPr>
          <w:p w:rsidR="00B90D0A" w:rsidRPr="00792843" w:rsidRDefault="00B90D0A" w:rsidP="00366C7E">
            <w:pPr>
              <w:spacing w:before="0" w:line="360" w:lineRule="auto"/>
              <w:jc w:val="both"/>
              <w:rPr>
                <w:bCs/>
                <w:noProof/>
                <w:sz w:val="24"/>
                <w:szCs w:val="24"/>
                <w:lang w:eastAsia="de-DE"/>
              </w:rPr>
            </w:pPr>
            <w:r w:rsidRPr="00792843">
              <w:rPr>
                <w:sz w:val="24"/>
                <w:szCs w:val="24"/>
              </w:rPr>
              <w:t>Ebelerin Mesleklerini Yapmaktan Memnun Olma Durumları ve Memnun Olmayanların Memnun Olmama Nedenlerine Göre Dağılımı</w:t>
            </w:r>
            <w:r w:rsidRPr="00792843">
              <w:rPr>
                <w:b/>
                <w:sz w:val="24"/>
                <w:szCs w:val="24"/>
              </w:rPr>
              <w:t xml:space="preserve">. . </w:t>
            </w:r>
          </w:p>
        </w:tc>
        <w:tc>
          <w:tcPr>
            <w:tcW w:w="739" w:type="dxa"/>
          </w:tcPr>
          <w:p w:rsidR="00B90D0A" w:rsidRPr="00792843" w:rsidRDefault="00B90D0A" w:rsidP="00366C7E">
            <w:pPr>
              <w:spacing w:before="0" w:line="360" w:lineRule="auto"/>
              <w:rPr>
                <w:sz w:val="24"/>
                <w:szCs w:val="24"/>
              </w:rPr>
            </w:pPr>
            <w:r>
              <w:rPr>
                <w:sz w:val="24"/>
                <w:szCs w:val="24"/>
              </w:rPr>
              <w:t>38</w:t>
            </w:r>
          </w:p>
        </w:tc>
      </w:tr>
      <w:tr w:rsidR="00B90D0A" w:rsidTr="00366C7E">
        <w:tc>
          <w:tcPr>
            <w:tcW w:w="1242" w:type="dxa"/>
          </w:tcPr>
          <w:p w:rsidR="00B90D0A" w:rsidRPr="00792843" w:rsidRDefault="00B90D0A" w:rsidP="00366C7E">
            <w:pPr>
              <w:spacing w:before="0" w:line="360" w:lineRule="auto"/>
              <w:jc w:val="both"/>
              <w:rPr>
                <w:b/>
                <w:sz w:val="24"/>
                <w:szCs w:val="24"/>
              </w:rPr>
            </w:pPr>
            <w:r w:rsidRPr="00792843">
              <w:rPr>
                <w:b/>
                <w:sz w:val="24"/>
                <w:szCs w:val="24"/>
              </w:rPr>
              <w:t>Tablo 9.</w:t>
            </w:r>
          </w:p>
        </w:tc>
        <w:tc>
          <w:tcPr>
            <w:tcW w:w="7230" w:type="dxa"/>
          </w:tcPr>
          <w:p w:rsidR="00B90D0A" w:rsidRPr="00792843" w:rsidRDefault="00B90D0A" w:rsidP="00366C7E">
            <w:pPr>
              <w:spacing w:before="0" w:line="360" w:lineRule="auto"/>
              <w:jc w:val="both"/>
              <w:rPr>
                <w:bCs/>
                <w:noProof/>
                <w:sz w:val="24"/>
                <w:szCs w:val="24"/>
                <w:lang w:eastAsia="de-DE"/>
              </w:rPr>
            </w:pPr>
            <w:r w:rsidRPr="00792843">
              <w:rPr>
                <w:sz w:val="24"/>
                <w:szCs w:val="24"/>
              </w:rPr>
              <w:t>Ebelerin Mezuniyet Sonrası Bilimsel Faaliyetlere (Meslekleri İle İlgili Kongre, Sempozyum, Konferans, Seminer, Kurs, Hizmet İçi Eğitim) Katılma Durumlarına Göre Dağılımı</w:t>
            </w:r>
            <w:r w:rsidRPr="00792843">
              <w:rPr>
                <w:b/>
                <w:sz w:val="24"/>
                <w:szCs w:val="24"/>
              </w:rPr>
              <w:t xml:space="preserve">. . . . . . . . . . . . . . . . . . . . . . . . . . . . </w:t>
            </w:r>
          </w:p>
        </w:tc>
        <w:tc>
          <w:tcPr>
            <w:tcW w:w="739" w:type="dxa"/>
          </w:tcPr>
          <w:p w:rsidR="00B90D0A" w:rsidRPr="00792843" w:rsidRDefault="00B90D0A" w:rsidP="00366C7E">
            <w:pPr>
              <w:spacing w:before="0" w:line="360" w:lineRule="auto"/>
              <w:rPr>
                <w:sz w:val="24"/>
                <w:szCs w:val="24"/>
              </w:rPr>
            </w:pPr>
            <w:r>
              <w:rPr>
                <w:sz w:val="24"/>
                <w:szCs w:val="24"/>
              </w:rPr>
              <w:t>39</w:t>
            </w:r>
          </w:p>
        </w:tc>
      </w:tr>
      <w:tr w:rsidR="00B90D0A" w:rsidTr="00366C7E">
        <w:tc>
          <w:tcPr>
            <w:tcW w:w="1242" w:type="dxa"/>
          </w:tcPr>
          <w:p w:rsidR="00B90D0A" w:rsidRPr="00792843" w:rsidRDefault="00B90D0A" w:rsidP="00366C7E">
            <w:pPr>
              <w:spacing w:before="0" w:line="360" w:lineRule="auto"/>
              <w:jc w:val="both"/>
              <w:rPr>
                <w:b/>
                <w:sz w:val="24"/>
                <w:szCs w:val="24"/>
              </w:rPr>
            </w:pPr>
            <w:r w:rsidRPr="00792843">
              <w:rPr>
                <w:b/>
                <w:sz w:val="24"/>
                <w:szCs w:val="24"/>
              </w:rPr>
              <w:t>Tablo 10.</w:t>
            </w:r>
          </w:p>
        </w:tc>
        <w:tc>
          <w:tcPr>
            <w:tcW w:w="7230" w:type="dxa"/>
          </w:tcPr>
          <w:p w:rsidR="00B90D0A" w:rsidRPr="00792843" w:rsidRDefault="00B90D0A" w:rsidP="00366C7E">
            <w:pPr>
              <w:spacing w:before="0" w:line="360" w:lineRule="auto"/>
              <w:jc w:val="both"/>
              <w:rPr>
                <w:bCs/>
                <w:noProof/>
                <w:sz w:val="24"/>
                <w:szCs w:val="24"/>
                <w:lang w:eastAsia="de-DE"/>
              </w:rPr>
            </w:pPr>
            <w:r w:rsidRPr="00792843">
              <w:rPr>
                <w:sz w:val="24"/>
                <w:szCs w:val="24"/>
              </w:rPr>
              <w:t>Ebelerin Mezuniyet Sonrası Bilimsel Faaliyetlere (Meslekleri İle İlgili Kongre, Sempozyum, Konferans, Seminer, Kurs, Hizmet İçi Eğitim) Katılamama/Sınırlı Katılma Nedenlerine Göre Dağılımı</w:t>
            </w:r>
            <w:r w:rsidRPr="00792843">
              <w:rPr>
                <w:b/>
                <w:sz w:val="24"/>
                <w:szCs w:val="24"/>
              </w:rPr>
              <w:t xml:space="preserve">. . . . . . . . . . . . . </w:t>
            </w:r>
          </w:p>
        </w:tc>
        <w:tc>
          <w:tcPr>
            <w:tcW w:w="739" w:type="dxa"/>
          </w:tcPr>
          <w:p w:rsidR="00B90D0A" w:rsidRPr="00792843" w:rsidRDefault="00B90D0A" w:rsidP="00366C7E">
            <w:pPr>
              <w:spacing w:before="0" w:line="360" w:lineRule="auto"/>
              <w:rPr>
                <w:sz w:val="24"/>
                <w:szCs w:val="24"/>
              </w:rPr>
            </w:pPr>
            <w:r>
              <w:rPr>
                <w:sz w:val="24"/>
                <w:szCs w:val="24"/>
              </w:rPr>
              <w:t>40</w:t>
            </w:r>
          </w:p>
        </w:tc>
      </w:tr>
      <w:tr w:rsidR="00B90D0A" w:rsidTr="00366C7E">
        <w:tc>
          <w:tcPr>
            <w:tcW w:w="1242" w:type="dxa"/>
          </w:tcPr>
          <w:p w:rsidR="00B90D0A" w:rsidRPr="00792843" w:rsidRDefault="00B90D0A" w:rsidP="00366C7E">
            <w:pPr>
              <w:spacing w:before="0" w:line="360" w:lineRule="auto"/>
              <w:jc w:val="both"/>
              <w:rPr>
                <w:b/>
                <w:sz w:val="24"/>
                <w:szCs w:val="24"/>
              </w:rPr>
            </w:pPr>
            <w:r w:rsidRPr="00792843">
              <w:rPr>
                <w:b/>
                <w:sz w:val="24"/>
                <w:szCs w:val="24"/>
              </w:rPr>
              <w:t>Tablo 11.</w:t>
            </w:r>
          </w:p>
        </w:tc>
        <w:tc>
          <w:tcPr>
            <w:tcW w:w="7230" w:type="dxa"/>
          </w:tcPr>
          <w:p w:rsidR="00B90D0A" w:rsidRPr="00792843" w:rsidRDefault="00B90D0A" w:rsidP="00366C7E">
            <w:pPr>
              <w:spacing w:before="0" w:line="360" w:lineRule="auto"/>
              <w:jc w:val="both"/>
              <w:rPr>
                <w:b/>
                <w:bCs/>
                <w:noProof/>
                <w:sz w:val="24"/>
                <w:szCs w:val="24"/>
                <w:lang w:eastAsia="de-DE"/>
              </w:rPr>
            </w:pPr>
            <w:r w:rsidRPr="00792843">
              <w:rPr>
                <w:sz w:val="24"/>
                <w:szCs w:val="24"/>
              </w:rPr>
              <w:t>Ebelerin Meslekleri İle İlgili Derneklere Üye Olmayı Düşünme Durumları ve Üye Olmayanların Üye Olma İle ilgili Düşüncelerine Göre Dağılımı</w:t>
            </w:r>
            <w:r w:rsidRPr="00792843">
              <w:rPr>
                <w:b/>
                <w:sz w:val="24"/>
                <w:szCs w:val="24"/>
              </w:rPr>
              <w:t>. . . . . . .</w:t>
            </w:r>
            <w:r w:rsidRPr="00055798">
              <w:rPr>
                <w:rFonts w:eastAsia="Calibri"/>
                <w:b/>
                <w:sz w:val="24"/>
                <w:szCs w:val="24"/>
              </w:rPr>
              <w:t xml:space="preserve"> . . . . . . . . . . . . . . . . . . . . . . . . . . . . </w:t>
            </w:r>
            <w:r>
              <w:rPr>
                <w:rFonts w:eastAsia="Calibri"/>
                <w:b/>
                <w:sz w:val="24"/>
                <w:szCs w:val="24"/>
              </w:rPr>
              <w:t>. . . .</w:t>
            </w:r>
            <w:r w:rsidRPr="00792843">
              <w:rPr>
                <w:b/>
                <w:sz w:val="24"/>
                <w:szCs w:val="24"/>
              </w:rPr>
              <w:t xml:space="preserve"> . .. . . . . . . . . . </w:t>
            </w:r>
          </w:p>
        </w:tc>
        <w:tc>
          <w:tcPr>
            <w:tcW w:w="739" w:type="dxa"/>
          </w:tcPr>
          <w:p w:rsidR="00B90D0A" w:rsidRPr="00792843" w:rsidRDefault="00B90D0A" w:rsidP="00366C7E">
            <w:pPr>
              <w:spacing w:before="0" w:line="360" w:lineRule="auto"/>
              <w:rPr>
                <w:sz w:val="24"/>
                <w:szCs w:val="24"/>
              </w:rPr>
            </w:pPr>
            <w:r>
              <w:rPr>
                <w:sz w:val="24"/>
                <w:szCs w:val="24"/>
              </w:rPr>
              <w:t>41</w:t>
            </w:r>
          </w:p>
        </w:tc>
      </w:tr>
      <w:tr w:rsidR="00B90D0A" w:rsidTr="00366C7E">
        <w:tc>
          <w:tcPr>
            <w:tcW w:w="1242" w:type="dxa"/>
          </w:tcPr>
          <w:p w:rsidR="00B90D0A" w:rsidRPr="00792843" w:rsidRDefault="00B90D0A" w:rsidP="00366C7E">
            <w:pPr>
              <w:spacing w:before="0" w:line="360" w:lineRule="auto"/>
              <w:jc w:val="both"/>
              <w:rPr>
                <w:b/>
                <w:sz w:val="24"/>
                <w:szCs w:val="24"/>
              </w:rPr>
            </w:pPr>
            <w:r w:rsidRPr="00792843">
              <w:rPr>
                <w:b/>
                <w:sz w:val="24"/>
                <w:szCs w:val="24"/>
              </w:rPr>
              <w:t>Tablo 12.</w:t>
            </w:r>
          </w:p>
        </w:tc>
        <w:tc>
          <w:tcPr>
            <w:tcW w:w="7230" w:type="dxa"/>
          </w:tcPr>
          <w:p w:rsidR="00B90D0A" w:rsidRPr="00792843" w:rsidRDefault="00B90D0A" w:rsidP="00366C7E">
            <w:pPr>
              <w:spacing w:before="0" w:line="360" w:lineRule="auto"/>
              <w:jc w:val="both"/>
              <w:rPr>
                <w:b/>
                <w:sz w:val="24"/>
                <w:szCs w:val="24"/>
              </w:rPr>
            </w:pPr>
            <w:r w:rsidRPr="00792843">
              <w:rPr>
                <w:sz w:val="24"/>
                <w:szCs w:val="24"/>
              </w:rPr>
              <w:t>Ebelerin Meslekleri İle İlgili Bilimsel Yayın (Makale, Kitap, Dergi vs.) Okuma Durumları ve Bilimsel Yayın Okumama Nedenlerine Göre Dağılımı</w:t>
            </w:r>
            <w:r w:rsidRPr="00792843">
              <w:rPr>
                <w:b/>
                <w:sz w:val="24"/>
                <w:szCs w:val="24"/>
              </w:rPr>
              <w:t>. . . . . .</w:t>
            </w:r>
            <w:r w:rsidRPr="00055798">
              <w:rPr>
                <w:rFonts w:eastAsia="Calibri"/>
                <w:b/>
                <w:sz w:val="24"/>
                <w:szCs w:val="24"/>
              </w:rPr>
              <w:t xml:space="preserve"> . . . . . . . . . . . . . . . . . . . . . . . . . . . . </w:t>
            </w:r>
            <w:r>
              <w:rPr>
                <w:rFonts w:eastAsia="Calibri"/>
                <w:b/>
                <w:sz w:val="24"/>
                <w:szCs w:val="24"/>
              </w:rPr>
              <w:t xml:space="preserve"> . . . . . . </w:t>
            </w:r>
            <w:r w:rsidRPr="00792843">
              <w:rPr>
                <w:b/>
                <w:sz w:val="24"/>
                <w:szCs w:val="24"/>
              </w:rPr>
              <w:t xml:space="preserve"> . . .. . . . . . .</w:t>
            </w:r>
          </w:p>
        </w:tc>
        <w:tc>
          <w:tcPr>
            <w:tcW w:w="739" w:type="dxa"/>
          </w:tcPr>
          <w:p w:rsidR="00B90D0A" w:rsidRPr="00792843" w:rsidRDefault="00B90D0A" w:rsidP="00366C7E">
            <w:pPr>
              <w:spacing w:before="0" w:line="360" w:lineRule="auto"/>
              <w:rPr>
                <w:sz w:val="24"/>
                <w:szCs w:val="24"/>
              </w:rPr>
            </w:pPr>
            <w:r>
              <w:rPr>
                <w:sz w:val="24"/>
                <w:szCs w:val="24"/>
              </w:rPr>
              <w:t>42</w:t>
            </w:r>
          </w:p>
        </w:tc>
      </w:tr>
      <w:tr w:rsidR="00B90D0A" w:rsidTr="00366C7E">
        <w:tc>
          <w:tcPr>
            <w:tcW w:w="1242" w:type="dxa"/>
          </w:tcPr>
          <w:p w:rsidR="00B90D0A" w:rsidRPr="00792843" w:rsidRDefault="00B90D0A" w:rsidP="00366C7E">
            <w:pPr>
              <w:spacing w:before="0" w:line="360" w:lineRule="auto"/>
              <w:jc w:val="both"/>
              <w:rPr>
                <w:b/>
                <w:sz w:val="24"/>
                <w:szCs w:val="24"/>
              </w:rPr>
            </w:pPr>
            <w:r w:rsidRPr="00792843">
              <w:rPr>
                <w:b/>
                <w:sz w:val="24"/>
                <w:szCs w:val="24"/>
              </w:rPr>
              <w:t>Tablo 13.</w:t>
            </w:r>
          </w:p>
        </w:tc>
        <w:tc>
          <w:tcPr>
            <w:tcW w:w="7230" w:type="dxa"/>
          </w:tcPr>
          <w:p w:rsidR="00B90D0A" w:rsidRPr="00792843" w:rsidRDefault="00B90D0A" w:rsidP="00366C7E">
            <w:pPr>
              <w:spacing w:before="0" w:line="360" w:lineRule="auto"/>
              <w:jc w:val="both"/>
              <w:rPr>
                <w:b/>
                <w:sz w:val="24"/>
                <w:szCs w:val="24"/>
              </w:rPr>
            </w:pPr>
            <w:r w:rsidRPr="00792843">
              <w:rPr>
                <w:sz w:val="24"/>
                <w:szCs w:val="24"/>
              </w:rPr>
              <w:t>Ebelerin Meslekleri İle İlgili Lisansüstü Eğitim Yapmayı İsteme Durumları ve Lisansüstü Eğitim Yapmayı İstememe Nedenlerine Göre Dağılımı</w:t>
            </w:r>
            <w:r w:rsidRPr="00792843">
              <w:rPr>
                <w:b/>
                <w:sz w:val="24"/>
                <w:szCs w:val="24"/>
              </w:rPr>
              <w:t xml:space="preserve">. . . . . . . </w:t>
            </w:r>
            <w:r>
              <w:rPr>
                <w:b/>
                <w:sz w:val="24"/>
                <w:szCs w:val="24"/>
              </w:rPr>
              <w:t xml:space="preserve"> . . . . . . . . . . . . . . . . . . . . .</w:t>
            </w:r>
            <w:r w:rsidRPr="00055798">
              <w:rPr>
                <w:rFonts w:eastAsia="Calibri"/>
                <w:b/>
                <w:sz w:val="24"/>
                <w:szCs w:val="24"/>
              </w:rPr>
              <w:t xml:space="preserve"> . . . . . </w:t>
            </w:r>
            <w:r>
              <w:rPr>
                <w:rFonts w:eastAsia="Calibri"/>
                <w:b/>
                <w:sz w:val="24"/>
                <w:szCs w:val="24"/>
              </w:rPr>
              <w:t>. . . . . . . .</w:t>
            </w:r>
            <w:r w:rsidRPr="00792843">
              <w:rPr>
                <w:b/>
                <w:sz w:val="24"/>
                <w:szCs w:val="24"/>
              </w:rPr>
              <w:t xml:space="preserve">. . . .. . . . . . </w:t>
            </w:r>
          </w:p>
        </w:tc>
        <w:tc>
          <w:tcPr>
            <w:tcW w:w="739" w:type="dxa"/>
          </w:tcPr>
          <w:p w:rsidR="00B90D0A" w:rsidRPr="00792843" w:rsidRDefault="00B90D0A" w:rsidP="00366C7E">
            <w:pPr>
              <w:spacing w:before="0" w:line="360" w:lineRule="auto"/>
              <w:rPr>
                <w:sz w:val="24"/>
                <w:szCs w:val="24"/>
              </w:rPr>
            </w:pPr>
            <w:r>
              <w:rPr>
                <w:sz w:val="24"/>
                <w:szCs w:val="24"/>
              </w:rPr>
              <w:t>43</w:t>
            </w:r>
          </w:p>
        </w:tc>
      </w:tr>
      <w:tr w:rsidR="00B90D0A" w:rsidTr="00366C7E">
        <w:tc>
          <w:tcPr>
            <w:tcW w:w="1242" w:type="dxa"/>
          </w:tcPr>
          <w:p w:rsidR="00B90D0A" w:rsidRPr="00792843" w:rsidRDefault="00B90D0A" w:rsidP="00366C7E">
            <w:pPr>
              <w:spacing w:before="0" w:line="360" w:lineRule="auto"/>
              <w:jc w:val="both"/>
              <w:rPr>
                <w:b/>
                <w:sz w:val="24"/>
                <w:szCs w:val="24"/>
              </w:rPr>
            </w:pPr>
            <w:r w:rsidRPr="00792843">
              <w:rPr>
                <w:b/>
                <w:sz w:val="24"/>
                <w:szCs w:val="24"/>
              </w:rPr>
              <w:t>Tablo 14.</w:t>
            </w:r>
          </w:p>
        </w:tc>
        <w:tc>
          <w:tcPr>
            <w:tcW w:w="7230" w:type="dxa"/>
          </w:tcPr>
          <w:p w:rsidR="00B90D0A" w:rsidRPr="00792843" w:rsidRDefault="00B90D0A" w:rsidP="00366C7E">
            <w:pPr>
              <w:spacing w:before="0" w:line="360" w:lineRule="auto"/>
              <w:jc w:val="both"/>
              <w:rPr>
                <w:sz w:val="24"/>
                <w:szCs w:val="24"/>
              </w:rPr>
            </w:pPr>
            <w:r w:rsidRPr="00792843">
              <w:rPr>
                <w:sz w:val="24"/>
                <w:szCs w:val="24"/>
              </w:rPr>
              <w:t>Ebelerin Meslekte Profesyonel Tutum Envanteri Puan Ortalamasının Dağılımı</w:t>
            </w:r>
            <w:r w:rsidRPr="00792843">
              <w:rPr>
                <w:b/>
                <w:sz w:val="24"/>
                <w:szCs w:val="24"/>
              </w:rPr>
              <w:t>. . . . .</w:t>
            </w:r>
            <w:r>
              <w:rPr>
                <w:b/>
                <w:sz w:val="24"/>
                <w:szCs w:val="24"/>
              </w:rPr>
              <w:t xml:space="preserve"> . .</w:t>
            </w:r>
            <w:r w:rsidRPr="00055798">
              <w:rPr>
                <w:rFonts w:eastAsia="Calibri"/>
                <w:b/>
                <w:sz w:val="24"/>
                <w:szCs w:val="24"/>
              </w:rPr>
              <w:t xml:space="preserve"> . . . . . . . . . . . . . . . . . . . . . . . . . . . . . . . . . </w:t>
            </w:r>
            <w:r>
              <w:rPr>
                <w:rFonts w:eastAsia="Calibri"/>
                <w:b/>
                <w:sz w:val="24"/>
                <w:szCs w:val="24"/>
              </w:rPr>
              <w:t>. . . . . . . . .</w:t>
            </w:r>
            <w:r w:rsidRPr="00792843">
              <w:rPr>
                <w:b/>
                <w:sz w:val="24"/>
                <w:szCs w:val="24"/>
              </w:rPr>
              <w:t xml:space="preserve"> . .</w:t>
            </w:r>
          </w:p>
        </w:tc>
        <w:tc>
          <w:tcPr>
            <w:tcW w:w="739" w:type="dxa"/>
          </w:tcPr>
          <w:p w:rsidR="00B90D0A" w:rsidRPr="00792843" w:rsidRDefault="00B90D0A" w:rsidP="00366C7E">
            <w:pPr>
              <w:spacing w:before="0" w:line="360" w:lineRule="auto"/>
              <w:rPr>
                <w:sz w:val="24"/>
                <w:szCs w:val="24"/>
              </w:rPr>
            </w:pPr>
            <w:r>
              <w:rPr>
                <w:sz w:val="24"/>
                <w:szCs w:val="24"/>
              </w:rPr>
              <w:t>44</w:t>
            </w:r>
          </w:p>
        </w:tc>
      </w:tr>
      <w:tr w:rsidR="00B90D0A" w:rsidTr="00366C7E">
        <w:tc>
          <w:tcPr>
            <w:tcW w:w="1242" w:type="dxa"/>
          </w:tcPr>
          <w:p w:rsidR="00B90D0A" w:rsidRPr="00792843" w:rsidRDefault="00B90D0A" w:rsidP="00366C7E">
            <w:pPr>
              <w:spacing w:before="0" w:line="360" w:lineRule="auto"/>
              <w:jc w:val="both"/>
              <w:rPr>
                <w:b/>
                <w:sz w:val="24"/>
                <w:szCs w:val="24"/>
              </w:rPr>
            </w:pPr>
            <w:r w:rsidRPr="00792843">
              <w:rPr>
                <w:b/>
                <w:sz w:val="24"/>
                <w:szCs w:val="24"/>
              </w:rPr>
              <w:t>Tablo 15.</w:t>
            </w:r>
          </w:p>
        </w:tc>
        <w:tc>
          <w:tcPr>
            <w:tcW w:w="7230" w:type="dxa"/>
          </w:tcPr>
          <w:p w:rsidR="00B90D0A" w:rsidRPr="00792843" w:rsidRDefault="00B90D0A" w:rsidP="00366C7E">
            <w:pPr>
              <w:spacing w:before="0" w:line="360" w:lineRule="auto"/>
              <w:jc w:val="both"/>
              <w:rPr>
                <w:sz w:val="24"/>
                <w:szCs w:val="24"/>
              </w:rPr>
            </w:pPr>
            <w:r w:rsidRPr="00792843">
              <w:rPr>
                <w:sz w:val="24"/>
                <w:szCs w:val="24"/>
              </w:rPr>
              <w:t>Ebelerin Sosyo-Demografik Özelliklerine Göre Meslekte Profesyonel Tutum Envanteri Puan Ortalamasının Dağılımı</w:t>
            </w:r>
            <w:r w:rsidRPr="00792843">
              <w:rPr>
                <w:b/>
                <w:sz w:val="24"/>
                <w:szCs w:val="24"/>
              </w:rPr>
              <w:t xml:space="preserve">. . . . . . . . . . . . . . . . . . . . </w:t>
            </w:r>
          </w:p>
        </w:tc>
        <w:tc>
          <w:tcPr>
            <w:tcW w:w="739" w:type="dxa"/>
          </w:tcPr>
          <w:p w:rsidR="00B90D0A" w:rsidRPr="00792843" w:rsidRDefault="00B90D0A" w:rsidP="00366C7E">
            <w:pPr>
              <w:spacing w:before="0" w:line="360" w:lineRule="auto"/>
              <w:rPr>
                <w:sz w:val="24"/>
                <w:szCs w:val="24"/>
              </w:rPr>
            </w:pPr>
            <w:r>
              <w:rPr>
                <w:sz w:val="24"/>
                <w:szCs w:val="24"/>
              </w:rPr>
              <w:t>45</w:t>
            </w:r>
          </w:p>
        </w:tc>
      </w:tr>
      <w:tr w:rsidR="00B90D0A" w:rsidTr="00366C7E">
        <w:tc>
          <w:tcPr>
            <w:tcW w:w="1242" w:type="dxa"/>
          </w:tcPr>
          <w:p w:rsidR="00B90D0A" w:rsidRPr="00792843" w:rsidRDefault="00B90D0A" w:rsidP="00366C7E">
            <w:pPr>
              <w:spacing w:before="0" w:line="360" w:lineRule="auto"/>
              <w:jc w:val="both"/>
              <w:rPr>
                <w:b/>
                <w:sz w:val="24"/>
                <w:szCs w:val="24"/>
              </w:rPr>
            </w:pPr>
            <w:r w:rsidRPr="00792843">
              <w:rPr>
                <w:b/>
                <w:sz w:val="24"/>
                <w:szCs w:val="24"/>
              </w:rPr>
              <w:lastRenderedPageBreak/>
              <w:t>Tablo 16.</w:t>
            </w:r>
          </w:p>
        </w:tc>
        <w:tc>
          <w:tcPr>
            <w:tcW w:w="7230" w:type="dxa"/>
          </w:tcPr>
          <w:p w:rsidR="00B90D0A" w:rsidRPr="00792843" w:rsidRDefault="00B90D0A" w:rsidP="00366C7E">
            <w:pPr>
              <w:spacing w:before="0" w:line="360" w:lineRule="auto"/>
              <w:jc w:val="both"/>
              <w:rPr>
                <w:sz w:val="24"/>
                <w:szCs w:val="24"/>
              </w:rPr>
            </w:pPr>
            <w:r w:rsidRPr="00792843">
              <w:rPr>
                <w:sz w:val="24"/>
                <w:szCs w:val="24"/>
              </w:rPr>
              <w:t>Ebelerin Çalışma Alanlarına Göre Meslekte Profesyonel Tutum Envanteri Puan Ortalamasının Dağılımı</w:t>
            </w:r>
            <w:r w:rsidRPr="00792843">
              <w:rPr>
                <w:b/>
                <w:sz w:val="24"/>
                <w:szCs w:val="24"/>
              </w:rPr>
              <w:t xml:space="preserve">. . . . . . . . . . . . . . . . . . . . . . . . . . </w:t>
            </w:r>
          </w:p>
        </w:tc>
        <w:tc>
          <w:tcPr>
            <w:tcW w:w="739" w:type="dxa"/>
          </w:tcPr>
          <w:p w:rsidR="00B90D0A" w:rsidRPr="00792843" w:rsidRDefault="00B90D0A" w:rsidP="00366C7E">
            <w:pPr>
              <w:spacing w:before="0" w:line="360" w:lineRule="auto"/>
              <w:rPr>
                <w:sz w:val="24"/>
                <w:szCs w:val="24"/>
              </w:rPr>
            </w:pPr>
            <w:r>
              <w:rPr>
                <w:sz w:val="24"/>
                <w:szCs w:val="24"/>
              </w:rPr>
              <w:t>47</w:t>
            </w:r>
          </w:p>
        </w:tc>
      </w:tr>
      <w:tr w:rsidR="00B90D0A" w:rsidTr="00366C7E">
        <w:tc>
          <w:tcPr>
            <w:tcW w:w="1242" w:type="dxa"/>
          </w:tcPr>
          <w:p w:rsidR="00B90D0A" w:rsidRPr="00792843" w:rsidRDefault="00B90D0A" w:rsidP="00366C7E">
            <w:pPr>
              <w:spacing w:before="0" w:line="360" w:lineRule="auto"/>
              <w:jc w:val="both"/>
              <w:rPr>
                <w:b/>
                <w:sz w:val="24"/>
                <w:szCs w:val="24"/>
              </w:rPr>
            </w:pPr>
            <w:r w:rsidRPr="00792843">
              <w:rPr>
                <w:b/>
                <w:sz w:val="24"/>
                <w:szCs w:val="24"/>
              </w:rPr>
              <w:t>Tablo 17.</w:t>
            </w:r>
          </w:p>
        </w:tc>
        <w:tc>
          <w:tcPr>
            <w:tcW w:w="7230" w:type="dxa"/>
          </w:tcPr>
          <w:p w:rsidR="00B90D0A" w:rsidRPr="00792843" w:rsidRDefault="00B90D0A" w:rsidP="00366C7E">
            <w:pPr>
              <w:spacing w:before="0" w:line="360" w:lineRule="auto"/>
              <w:jc w:val="both"/>
              <w:rPr>
                <w:sz w:val="24"/>
                <w:szCs w:val="24"/>
              </w:rPr>
            </w:pPr>
            <w:r w:rsidRPr="00792843">
              <w:rPr>
                <w:sz w:val="24"/>
                <w:szCs w:val="24"/>
              </w:rPr>
              <w:t>Ebelerin Mesleklerini Yeniden Tercih Etme, Aldıkları Ücretten Memnun Olma, Çalıştıkları Birimde Severek Çalışma, Mesleklerini Yapmaktan Memnun Olma Durumlarına Göre Meslekte Profesyonel Tutum Envanteri Puan Ortalamasının Dağılımı.</w:t>
            </w:r>
            <w:r w:rsidRPr="00792843">
              <w:rPr>
                <w:b/>
                <w:sz w:val="24"/>
                <w:szCs w:val="24"/>
              </w:rPr>
              <w:t xml:space="preserve"> . . . . . . . . . . . . . . . . . . . </w:t>
            </w:r>
          </w:p>
        </w:tc>
        <w:tc>
          <w:tcPr>
            <w:tcW w:w="739" w:type="dxa"/>
          </w:tcPr>
          <w:p w:rsidR="00B90D0A" w:rsidRPr="00792843" w:rsidRDefault="00B90D0A" w:rsidP="00366C7E">
            <w:pPr>
              <w:spacing w:before="0" w:line="360" w:lineRule="auto"/>
              <w:rPr>
                <w:sz w:val="24"/>
                <w:szCs w:val="24"/>
              </w:rPr>
            </w:pPr>
            <w:r>
              <w:rPr>
                <w:sz w:val="24"/>
                <w:szCs w:val="24"/>
              </w:rPr>
              <w:t>49</w:t>
            </w:r>
          </w:p>
        </w:tc>
      </w:tr>
      <w:tr w:rsidR="00B90D0A" w:rsidTr="00366C7E">
        <w:tc>
          <w:tcPr>
            <w:tcW w:w="1242" w:type="dxa"/>
          </w:tcPr>
          <w:p w:rsidR="00B90D0A" w:rsidRPr="00792843" w:rsidRDefault="00B90D0A" w:rsidP="00366C7E">
            <w:pPr>
              <w:spacing w:before="0" w:line="360" w:lineRule="auto"/>
              <w:jc w:val="both"/>
              <w:rPr>
                <w:b/>
                <w:sz w:val="24"/>
                <w:szCs w:val="24"/>
              </w:rPr>
            </w:pPr>
            <w:r w:rsidRPr="00792843">
              <w:rPr>
                <w:b/>
                <w:sz w:val="24"/>
                <w:szCs w:val="24"/>
              </w:rPr>
              <w:t>Tablo 18.</w:t>
            </w:r>
          </w:p>
        </w:tc>
        <w:tc>
          <w:tcPr>
            <w:tcW w:w="7230" w:type="dxa"/>
          </w:tcPr>
          <w:p w:rsidR="00B90D0A" w:rsidRPr="00792843" w:rsidRDefault="00B90D0A" w:rsidP="00366C7E">
            <w:pPr>
              <w:spacing w:before="0" w:line="360" w:lineRule="auto"/>
              <w:jc w:val="both"/>
              <w:rPr>
                <w:sz w:val="24"/>
                <w:szCs w:val="24"/>
              </w:rPr>
            </w:pPr>
            <w:r w:rsidRPr="00792843">
              <w:rPr>
                <w:sz w:val="24"/>
                <w:szCs w:val="24"/>
              </w:rPr>
              <w:t>Ebelerin Mezuniyet Sonrası Bilimsel Faaliyetlere (Meslekleri İle İlgili Kongre, Sempozyum, Konferans, Seminer, Kurs ve Hizmet İçi Eğitim) Katılma Durumlarına Göre Meslekte Profesyonel Tutum Envanteri Puan Ortalaması Dağılımı</w:t>
            </w:r>
            <w:r w:rsidRPr="00792843">
              <w:rPr>
                <w:b/>
                <w:sz w:val="24"/>
                <w:szCs w:val="24"/>
              </w:rPr>
              <w:t>. . . . . . . . . . . .</w:t>
            </w:r>
            <w:r w:rsidRPr="00055798">
              <w:rPr>
                <w:rFonts w:eastAsia="Calibri"/>
                <w:b/>
                <w:sz w:val="24"/>
                <w:szCs w:val="24"/>
              </w:rPr>
              <w:t xml:space="preserve"> . . . . . . . . . . . . . . . . . . . . . . . . . . . . </w:t>
            </w:r>
            <w:r w:rsidRPr="00792843">
              <w:rPr>
                <w:b/>
                <w:sz w:val="24"/>
                <w:szCs w:val="24"/>
              </w:rPr>
              <w:t xml:space="preserve"> . </w:t>
            </w:r>
          </w:p>
        </w:tc>
        <w:tc>
          <w:tcPr>
            <w:tcW w:w="739" w:type="dxa"/>
          </w:tcPr>
          <w:p w:rsidR="00B90D0A" w:rsidRPr="00792843" w:rsidRDefault="00B90D0A" w:rsidP="00366C7E">
            <w:pPr>
              <w:spacing w:before="0" w:line="360" w:lineRule="auto"/>
              <w:rPr>
                <w:sz w:val="24"/>
                <w:szCs w:val="24"/>
              </w:rPr>
            </w:pPr>
            <w:r>
              <w:rPr>
                <w:sz w:val="24"/>
                <w:szCs w:val="24"/>
              </w:rPr>
              <w:t>51</w:t>
            </w:r>
          </w:p>
        </w:tc>
      </w:tr>
      <w:tr w:rsidR="00B90D0A" w:rsidTr="00366C7E">
        <w:tc>
          <w:tcPr>
            <w:tcW w:w="1242" w:type="dxa"/>
          </w:tcPr>
          <w:p w:rsidR="00B90D0A" w:rsidRPr="00792843" w:rsidRDefault="00B90D0A" w:rsidP="00366C7E">
            <w:pPr>
              <w:spacing w:before="0" w:line="360" w:lineRule="auto"/>
              <w:jc w:val="both"/>
              <w:rPr>
                <w:b/>
                <w:sz w:val="24"/>
                <w:szCs w:val="24"/>
              </w:rPr>
            </w:pPr>
            <w:r w:rsidRPr="00792843">
              <w:rPr>
                <w:b/>
                <w:sz w:val="24"/>
                <w:szCs w:val="24"/>
              </w:rPr>
              <w:t>Tablo 19.</w:t>
            </w:r>
          </w:p>
        </w:tc>
        <w:tc>
          <w:tcPr>
            <w:tcW w:w="7230" w:type="dxa"/>
          </w:tcPr>
          <w:p w:rsidR="00B90D0A" w:rsidRPr="00792843" w:rsidRDefault="00B90D0A" w:rsidP="00366C7E">
            <w:pPr>
              <w:spacing w:before="0" w:line="360" w:lineRule="auto"/>
              <w:jc w:val="both"/>
              <w:rPr>
                <w:b/>
                <w:sz w:val="24"/>
                <w:szCs w:val="24"/>
              </w:rPr>
            </w:pPr>
            <w:r w:rsidRPr="00792843">
              <w:rPr>
                <w:sz w:val="24"/>
                <w:szCs w:val="24"/>
              </w:rPr>
              <w:t>Ebelerin Meslekleri İle İlgili Derneklere Üye Olma Durumlarına Göre Meslekte Profesyonel Tutum Envanteri Puan Ortalaması Dağılımı</w:t>
            </w:r>
            <w:r w:rsidRPr="00792843">
              <w:rPr>
                <w:b/>
                <w:sz w:val="24"/>
                <w:szCs w:val="24"/>
              </w:rPr>
              <w:t xml:space="preserve">. . . . . </w:t>
            </w:r>
          </w:p>
        </w:tc>
        <w:tc>
          <w:tcPr>
            <w:tcW w:w="739" w:type="dxa"/>
          </w:tcPr>
          <w:p w:rsidR="00B90D0A" w:rsidRPr="00792843" w:rsidRDefault="00B90D0A" w:rsidP="00366C7E">
            <w:pPr>
              <w:spacing w:before="0" w:line="360" w:lineRule="auto"/>
              <w:rPr>
                <w:sz w:val="24"/>
                <w:szCs w:val="24"/>
              </w:rPr>
            </w:pPr>
            <w:r>
              <w:rPr>
                <w:sz w:val="24"/>
                <w:szCs w:val="24"/>
              </w:rPr>
              <w:t>52</w:t>
            </w:r>
          </w:p>
        </w:tc>
      </w:tr>
      <w:tr w:rsidR="00B90D0A" w:rsidTr="00366C7E">
        <w:tc>
          <w:tcPr>
            <w:tcW w:w="1242" w:type="dxa"/>
          </w:tcPr>
          <w:p w:rsidR="00B90D0A" w:rsidRPr="00792843" w:rsidRDefault="00B90D0A" w:rsidP="00366C7E">
            <w:pPr>
              <w:spacing w:before="0" w:line="360" w:lineRule="auto"/>
              <w:jc w:val="both"/>
              <w:rPr>
                <w:b/>
                <w:sz w:val="24"/>
                <w:szCs w:val="24"/>
              </w:rPr>
            </w:pPr>
            <w:r w:rsidRPr="00792843">
              <w:rPr>
                <w:b/>
                <w:sz w:val="24"/>
                <w:szCs w:val="24"/>
              </w:rPr>
              <w:t>Tablo 20.</w:t>
            </w:r>
          </w:p>
        </w:tc>
        <w:tc>
          <w:tcPr>
            <w:tcW w:w="7230" w:type="dxa"/>
          </w:tcPr>
          <w:p w:rsidR="00B90D0A" w:rsidRPr="00792843" w:rsidRDefault="00B90D0A" w:rsidP="00366C7E">
            <w:pPr>
              <w:spacing w:before="0" w:line="360" w:lineRule="auto"/>
              <w:jc w:val="both"/>
              <w:rPr>
                <w:sz w:val="24"/>
                <w:szCs w:val="24"/>
              </w:rPr>
            </w:pPr>
            <w:r w:rsidRPr="00792843">
              <w:rPr>
                <w:sz w:val="24"/>
                <w:szCs w:val="24"/>
              </w:rPr>
              <w:t>Ebelerin Meslekleri İle İlgili Bilimsel Yayın (Makale, Kitap, Dergi vs.) Okuma Durumlarına Göre Meslekte Profesyonel Tutum Envanteri Puan Ortalaması Dağılımı</w:t>
            </w:r>
            <w:r w:rsidRPr="00792843">
              <w:rPr>
                <w:b/>
                <w:sz w:val="24"/>
                <w:szCs w:val="24"/>
              </w:rPr>
              <w:t>. .</w:t>
            </w:r>
            <w:r w:rsidRPr="00055798">
              <w:rPr>
                <w:rFonts w:eastAsia="Calibri"/>
                <w:b/>
                <w:sz w:val="24"/>
                <w:szCs w:val="24"/>
              </w:rPr>
              <w:t xml:space="preserve"> . . . . . . . . . . . . . . . . . . </w:t>
            </w:r>
            <w:r>
              <w:rPr>
                <w:rFonts w:eastAsia="Calibri"/>
                <w:b/>
                <w:sz w:val="24"/>
                <w:szCs w:val="24"/>
              </w:rPr>
              <w:t xml:space="preserve">. . . . . . </w:t>
            </w:r>
            <w:r w:rsidRPr="00055798">
              <w:rPr>
                <w:rFonts w:eastAsia="Calibri"/>
                <w:b/>
                <w:sz w:val="24"/>
                <w:szCs w:val="24"/>
              </w:rPr>
              <w:t xml:space="preserve"> . . . . . . . . . . . . . . . </w:t>
            </w:r>
          </w:p>
        </w:tc>
        <w:tc>
          <w:tcPr>
            <w:tcW w:w="739" w:type="dxa"/>
          </w:tcPr>
          <w:p w:rsidR="00B90D0A" w:rsidRPr="00792843" w:rsidRDefault="00B90D0A" w:rsidP="00366C7E">
            <w:pPr>
              <w:spacing w:before="0" w:line="360" w:lineRule="auto"/>
              <w:rPr>
                <w:sz w:val="24"/>
                <w:szCs w:val="24"/>
              </w:rPr>
            </w:pPr>
            <w:r>
              <w:rPr>
                <w:sz w:val="24"/>
                <w:szCs w:val="24"/>
              </w:rPr>
              <w:t>53</w:t>
            </w:r>
          </w:p>
        </w:tc>
      </w:tr>
      <w:tr w:rsidR="00B90D0A" w:rsidTr="00366C7E">
        <w:tc>
          <w:tcPr>
            <w:tcW w:w="1242" w:type="dxa"/>
          </w:tcPr>
          <w:p w:rsidR="00B90D0A" w:rsidRPr="00792843" w:rsidRDefault="00B90D0A" w:rsidP="00366C7E">
            <w:pPr>
              <w:spacing w:before="0" w:line="360" w:lineRule="auto"/>
              <w:jc w:val="both"/>
              <w:rPr>
                <w:b/>
                <w:sz w:val="24"/>
                <w:szCs w:val="24"/>
              </w:rPr>
            </w:pPr>
            <w:r w:rsidRPr="00792843">
              <w:rPr>
                <w:b/>
                <w:sz w:val="24"/>
                <w:szCs w:val="24"/>
              </w:rPr>
              <w:t>Tablo 21.</w:t>
            </w:r>
          </w:p>
        </w:tc>
        <w:tc>
          <w:tcPr>
            <w:tcW w:w="7230" w:type="dxa"/>
          </w:tcPr>
          <w:p w:rsidR="00B90D0A" w:rsidRPr="00792843" w:rsidRDefault="00B90D0A" w:rsidP="00366C7E">
            <w:pPr>
              <w:spacing w:before="0" w:line="360" w:lineRule="auto"/>
              <w:jc w:val="both"/>
              <w:rPr>
                <w:b/>
                <w:sz w:val="24"/>
                <w:szCs w:val="24"/>
              </w:rPr>
            </w:pPr>
            <w:r w:rsidRPr="00792843">
              <w:rPr>
                <w:sz w:val="24"/>
                <w:szCs w:val="24"/>
              </w:rPr>
              <w:t>Ebelerin Meslekleri İle İlgili Yüksek Lisans Yapmayı İsteme Durumlarına Göre Meslekte Profesyonel Tutum Envanteri Puan Ortalaması Dağılımı</w:t>
            </w:r>
            <w:r w:rsidRPr="00792843">
              <w:rPr>
                <w:b/>
                <w:sz w:val="24"/>
                <w:szCs w:val="24"/>
              </w:rPr>
              <w:t>. . . . .</w:t>
            </w:r>
            <w:r w:rsidRPr="00055798">
              <w:rPr>
                <w:rFonts w:eastAsia="Calibri"/>
                <w:b/>
                <w:sz w:val="24"/>
                <w:szCs w:val="24"/>
              </w:rPr>
              <w:t xml:space="preserve"> . . . . . . . . . . . . . . . . . . . </w:t>
            </w:r>
            <w:r>
              <w:rPr>
                <w:rFonts w:eastAsia="Calibri"/>
                <w:b/>
                <w:sz w:val="24"/>
                <w:szCs w:val="24"/>
              </w:rPr>
              <w:t xml:space="preserve">. . . . . </w:t>
            </w:r>
            <w:r w:rsidRPr="00792843">
              <w:rPr>
                <w:b/>
                <w:sz w:val="24"/>
                <w:szCs w:val="24"/>
              </w:rPr>
              <w:t xml:space="preserve"> .. . . . . . . . . . . </w:t>
            </w:r>
          </w:p>
        </w:tc>
        <w:tc>
          <w:tcPr>
            <w:tcW w:w="739" w:type="dxa"/>
          </w:tcPr>
          <w:p w:rsidR="00B90D0A" w:rsidRPr="00792843" w:rsidRDefault="00B90D0A" w:rsidP="00366C7E">
            <w:pPr>
              <w:spacing w:before="0" w:line="360" w:lineRule="auto"/>
              <w:rPr>
                <w:sz w:val="24"/>
                <w:szCs w:val="24"/>
              </w:rPr>
            </w:pPr>
            <w:r>
              <w:rPr>
                <w:sz w:val="24"/>
                <w:szCs w:val="24"/>
              </w:rPr>
              <w:t>53</w:t>
            </w:r>
          </w:p>
        </w:tc>
      </w:tr>
      <w:tr w:rsidR="00B90D0A" w:rsidTr="00366C7E">
        <w:tc>
          <w:tcPr>
            <w:tcW w:w="1242" w:type="dxa"/>
          </w:tcPr>
          <w:p w:rsidR="00B90D0A" w:rsidRDefault="00B90D0A" w:rsidP="00366C7E">
            <w:pPr>
              <w:spacing w:before="0" w:line="360" w:lineRule="auto"/>
              <w:jc w:val="both"/>
              <w:rPr>
                <w:b/>
                <w:sz w:val="24"/>
                <w:szCs w:val="24"/>
              </w:rPr>
            </w:pPr>
            <w:r w:rsidRPr="00792843">
              <w:rPr>
                <w:b/>
                <w:sz w:val="24"/>
                <w:szCs w:val="24"/>
              </w:rPr>
              <w:t>Tablo 22.</w:t>
            </w:r>
          </w:p>
          <w:p w:rsidR="00B90D0A" w:rsidRDefault="00B90D0A" w:rsidP="00366C7E">
            <w:pPr>
              <w:spacing w:before="0" w:line="360" w:lineRule="auto"/>
              <w:jc w:val="both"/>
              <w:rPr>
                <w:b/>
                <w:sz w:val="24"/>
                <w:szCs w:val="24"/>
              </w:rPr>
            </w:pPr>
          </w:p>
          <w:p w:rsidR="00B90D0A" w:rsidRDefault="00B90D0A" w:rsidP="00366C7E">
            <w:pPr>
              <w:spacing w:before="0" w:line="360" w:lineRule="auto"/>
              <w:jc w:val="both"/>
              <w:rPr>
                <w:b/>
                <w:sz w:val="24"/>
                <w:szCs w:val="24"/>
              </w:rPr>
            </w:pPr>
          </w:p>
          <w:p w:rsidR="00B90D0A" w:rsidRDefault="00B90D0A" w:rsidP="00366C7E">
            <w:pPr>
              <w:spacing w:before="0" w:line="360" w:lineRule="auto"/>
              <w:jc w:val="both"/>
              <w:rPr>
                <w:b/>
                <w:sz w:val="24"/>
                <w:szCs w:val="24"/>
              </w:rPr>
            </w:pPr>
          </w:p>
          <w:p w:rsidR="00B90D0A" w:rsidRPr="00792843" w:rsidRDefault="00B90D0A" w:rsidP="00366C7E">
            <w:pPr>
              <w:spacing w:before="0" w:line="360" w:lineRule="auto"/>
              <w:jc w:val="both"/>
              <w:rPr>
                <w:b/>
                <w:sz w:val="24"/>
                <w:szCs w:val="24"/>
              </w:rPr>
            </w:pPr>
            <w:r>
              <w:rPr>
                <w:b/>
                <w:sz w:val="24"/>
                <w:szCs w:val="24"/>
              </w:rPr>
              <w:t>Tablo 23.</w:t>
            </w:r>
          </w:p>
        </w:tc>
        <w:tc>
          <w:tcPr>
            <w:tcW w:w="7230" w:type="dxa"/>
          </w:tcPr>
          <w:p w:rsidR="00B90D0A" w:rsidRDefault="00B90D0A" w:rsidP="00366C7E">
            <w:pPr>
              <w:spacing w:before="0" w:line="360" w:lineRule="auto"/>
              <w:jc w:val="both"/>
              <w:rPr>
                <w:b/>
                <w:sz w:val="24"/>
                <w:szCs w:val="24"/>
              </w:rPr>
            </w:pPr>
            <w:r w:rsidRPr="00792843">
              <w:rPr>
                <w:sz w:val="24"/>
                <w:szCs w:val="24"/>
              </w:rPr>
              <w:t>Ebelerin Mesleki Profesyonel Tutum Envanteri, Sürekli Kaygı Düzeyi ve Rosenberg Benlik Saygı Ölçeğinden Aldıkları Puanlar Arasında Korelasyonlar</w:t>
            </w:r>
            <w:r w:rsidRPr="00792843">
              <w:rPr>
                <w:b/>
                <w:sz w:val="24"/>
                <w:szCs w:val="24"/>
              </w:rPr>
              <w:t>. . . . . . . . .</w:t>
            </w:r>
            <w:r w:rsidRPr="00055798">
              <w:rPr>
                <w:rFonts w:eastAsia="Calibri"/>
                <w:b/>
                <w:sz w:val="24"/>
                <w:szCs w:val="24"/>
              </w:rPr>
              <w:t xml:space="preserve"> . . . . . . . . . . . . . . . . . . . </w:t>
            </w:r>
            <w:r>
              <w:rPr>
                <w:rFonts w:eastAsia="Calibri"/>
                <w:b/>
                <w:sz w:val="24"/>
                <w:szCs w:val="24"/>
              </w:rPr>
              <w:t xml:space="preserve">. . . . . . . . . . </w:t>
            </w:r>
            <w:r w:rsidRPr="00792843">
              <w:rPr>
                <w:b/>
                <w:sz w:val="24"/>
                <w:szCs w:val="24"/>
              </w:rPr>
              <w:t xml:space="preserve"> . . . . . . .</w:t>
            </w:r>
            <w:r>
              <w:rPr>
                <w:b/>
                <w:sz w:val="24"/>
                <w:szCs w:val="24"/>
              </w:rPr>
              <w:t xml:space="preserve"> . </w:t>
            </w:r>
          </w:p>
          <w:p w:rsidR="00B90D0A" w:rsidRPr="0099666C" w:rsidRDefault="00B90D0A" w:rsidP="00366C7E">
            <w:pPr>
              <w:pStyle w:val="NormalWeb"/>
              <w:spacing w:line="360" w:lineRule="auto"/>
              <w:jc w:val="both"/>
              <w:rPr>
                <w:b/>
                <w:color w:val="000000"/>
              </w:rPr>
            </w:pPr>
            <w:r>
              <w:rPr>
                <w:color w:val="000000"/>
              </w:rPr>
              <w:t xml:space="preserve"> Ebelerin Mesleki Profesyonel Tutum Envanteri Puanını Etkileyen Faktörlerin Çoklu Lojistik Regresyon Analizi Sonuçları</w:t>
            </w:r>
            <w:r>
              <w:rPr>
                <w:b/>
                <w:color w:val="000000"/>
              </w:rPr>
              <w:t xml:space="preserve">. . . . . . . . . . . . . . </w:t>
            </w:r>
          </w:p>
          <w:p w:rsidR="00B90D0A" w:rsidRPr="0090460E" w:rsidRDefault="00B90D0A" w:rsidP="00366C7E">
            <w:pPr>
              <w:spacing w:before="0" w:line="360" w:lineRule="auto"/>
              <w:jc w:val="both"/>
              <w:rPr>
                <w:b/>
                <w:sz w:val="24"/>
                <w:szCs w:val="24"/>
              </w:rPr>
            </w:pPr>
          </w:p>
        </w:tc>
        <w:tc>
          <w:tcPr>
            <w:tcW w:w="739" w:type="dxa"/>
          </w:tcPr>
          <w:p w:rsidR="00B90D0A" w:rsidRDefault="00B90D0A" w:rsidP="00366C7E">
            <w:pPr>
              <w:spacing w:before="0" w:line="360" w:lineRule="auto"/>
              <w:rPr>
                <w:sz w:val="24"/>
                <w:szCs w:val="24"/>
              </w:rPr>
            </w:pPr>
            <w:r>
              <w:rPr>
                <w:sz w:val="24"/>
                <w:szCs w:val="24"/>
              </w:rPr>
              <w:t>54</w:t>
            </w:r>
          </w:p>
          <w:p w:rsidR="00B90D0A" w:rsidRDefault="00B90D0A" w:rsidP="00366C7E">
            <w:pPr>
              <w:spacing w:before="0" w:line="360" w:lineRule="auto"/>
              <w:rPr>
                <w:sz w:val="24"/>
                <w:szCs w:val="24"/>
              </w:rPr>
            </w:pPr>
          </w:p>
          <w:p w:rsidR="00B90D0A" w:rsidRDefault="00B90D0A" w:rsidP="00366C7E">
            <w:pPr>
              <w:spacing w:before="0" w:line="360" w:lineRule="auto"/>
              <w:rPr>
                <w:sz w:val="24"/>
                <w:szCs w:val="24"/>
              </w:rPr>
            </w:pPr>
          </w:p>
          <w:p w:rsidR="00B90D0A" w:rsidRDefault="00B90D0A" w:rsidP="00366C7E">
            <w:pPr>
              <w:spacing w:before="0" w:line="360" w:lineRule="auto"/>
              <w:rPr>
                <w:sz w:val="24"/>
                <w:szCs w:val="24"/>
              </w:rPr>
            </w:pPr>
          </w:p>
          <w:p w:rsidR="00B90D0A" w:rsidRPr="00792843" w:rsidRDefault="00B90D0A" w:rsidP="00366C7E">
            <w:pPr>
              <w:spacing w:before="0" w:line="360" w:lineRule="auto"/>
              <w:jc w:val="left"/>
              <w:rPr>
                <w:sz w:val="24"/>
                <w:szCs w:val="24"/>
              </w:rPr>
            </w:pPr>
            <w:r>
              <w:rPr>
                <w:sz w:val="24"/>
                <w:szCs w:val="24"/>
              </w:rPr>
              <w:t>55</w:t>
            </w:r>
          </w:p>
        </w:tc>
      </w:tr>
    </w:tbl>
    <w:p w:rsidR="00B90D0A" w:rsidRPr="00F71B06" w:rsidRDefault="00B90D0A" w:rsidP="00B90D0A">
      <w:pPr>
        <w:spacing w:line="360" w:lineRule="auto"/>
        <w:jc w:val="both"/>
        <w:rPr>
          <w:rFonts w:ascii="Times New Roman" w:hAnsi="Times New Roman" w:cs="Times New Roman"/>
          <w:sz w:val="24"/>
        </w:rPr>
      </w:pPr>
    </w:p>
    <w:p w:rsidR="00B90D0A" w:rsidRDefault="00B90D0A" w:rsidP="00B90D0A">
      <w:pPr>
        <w:rPr>
          <w:rFonts w:ascii="Times New Roman" w:hAnsi="Times New Roman" w:cs="Times New Roman"/>
        </w:rPr>
      </w:pPr>
    </w:p>
    <w:p w:rsidR="00B90D0A" w:rsidRDefault="00B90D0A" w:rsidP="00B90D0A">
      <w:pPr>
        <w:rPr>
          <w:rFonts w:ascii="Times New Roman" w:hAnsi="Times New Roman" w:cs="Times New Roman"/>
        </w:rPr>
      </w:pPr>
    </w:p>
    <w:p w:rsidR="00B90D0A" w:rsidRDefault="00B90D0A" w:rsidP="00B90D0A">
      <w:pPr>
        <w:rPr>
          <w:rFonts w:ascii="Times New Roman" w:hAnsi="Times New Roman" w:cs="Times New Roman"/>
        </w:rPr>
      </w:pPr>
    </w:p>
    <w:p w:rsidR="00B90D0A" w:rsidRDefault="00B90D0A" w:rsidP="00B90D0A">
      <w:pPr>
        <w:rPr>
          <w:rFonts w:ascii="Times New Roman" w:hAnsi="Times New Roman" w:cs="Times New Roman"/>
        </w:rPr>
      </w:pPr>
    </w:p>
    <w:p w:rsidR="00B90D0A" w:rsidRDefault="00B90D0A" w:rsidP="00B90D0A">
      <w:pPr>
        <w:rPr>
          <w:rFonts w:ascii="Times New Roman" w:hAnsi="Times New Roman" w:cs="Times New Roman"/>
        </w:rPr>
      </w:pPr>
    </w:p>
    <w:p w:rsidR="00B90D0A" w:rsidRDefault="00B90D0A" w:rsidP="00B90D0A">
      <w:pPr>
        <w:rPr>
          <w:rFonts w:ascii="Times New Roman" w:hAnsi="Times New Roman" w:cs="Times New Roman"/>
        </w:rPr>
      </w:pPr>
    </w:p>
    <w:p w:rsidR="00B90D0A" w:rsidRDefault="00B90D0A" w:rsidP="00B90D0A">
      <w:pPr>
        <w:spacing w:line="360" w:lineRule="auto"/>
        <w:jc w:val="center"/>
        <w:rPr>
          <w:rFonts w:ascii="Times New Roman" w:hAnsi="Times New Roman" w:cs="Times New Roman"/>
          <w:b/>
          <w:sz w:val="28"/>
        </w:rPr>
      </w:pPr>
      <w:r w:rsidRPr="00F64806">
        <w:rPr>
          <w:rFonts w:ascii="Times New Roman" w:hAnsi="Times New Roman" w:cs="Times New Roman"/>
          <w:b/>
          <w:sz w:val="28"/>
        </w:rPr>
        <w:lastRenderedPageBreak/>
        <w:t>EKLER DİZİNİ</w:t>
      </w:r>
    </w:p>
    <w:p w:rsidR="00B90D0A" w:rsidRPr="00EB19F3" w:rsidRDefault="00B90D0A" w:rsidP="00B90D0A">
      <w:pPr>
        <w:spacing w:line="360" w:lineRule="auto"/>
        <w:jc w:val="both"/>
        <w:rPr>
          <w:rFonts w:ascii="Times New Roman" w:hAnsi="Times New Roman" w:cs="Times New Roman"/>
          <w:b/>
          <w:sz w:val="24"/>
          <w:szCs w:val="24"/>
        </w:rPr>
      </w:pPr>
      <w:r w:rsidRPr="00750CEE">
        <w:rPr>
          <w:rFonts w:ascii="Times New Roman" w:hAnsi="Times New Roman" w:cs="Times New Roman"/>
          <w:b/>
          <w:sz w:val="24"/>
          <w:szCs w:val="24"/>
        </w:rPr>
        <w:t xml:space="preserve">EK-1. </w:t>
      </w:r>
      <w:r w:rsidRPr="00750CEE">
        <w:rPr>
          <w:rFonts w:ascii="Times New Roman" w:hAnsi="Times New Roman" w:cs="Times New Roman"/>
          <w:sz w:val="24"/>
          <w:szCs w:val="24"/>
        </w:rPr>
        <w:t>Ebe Tanıtım Formu</w:t>
      </w:r>
      <w:r>
        <w:rPr>
          <w:rFonts w:ascii="Times New Roman" w:hAnsi="Times New Roman" w:cs="Times New Roman"/>
          <w:b/>
          <w:sz w:val="24"/>
          <w:szCs w:val="24"/>
        </w:rPr>
        <w:t>. . . . . . . . . . . . . . . . . . . . . . . . . . . . . . . . . . . . . . . . . . . . . . . . . . . . 81</w:t>
      </w:r>
    </w:p>
    <w:p w:rsidR="00B90D0A" w:rsidRPr="00EB19F3" w:rsidRDefault="00B90D0A" w:rsidP="00B90D0A">
      <w:pPr>
        <w:spacing w:line="360" w:lineRule="auto"/>
        <w:jc w:val="both"/>
        <w:rPr>
          <w:rFonts w:ascii="Times New Roman" w:hAnsi="Times New Roman" w:cs="Times New Roman"/>
          <w:b/>
          <w:sz w:val="24"/>
          <w:szCs w:val="24"/>
        </w:rPr>
      </w:pPr>
      <w:r w:rsidRPr="00750CEE">
        <w:rPr>
          <w:rFonts w:ascii="Times New Roman" w:hAnsi="Times New Roman" w:cs="Times New Roman"/>
          <w:b/>
          <w:sz w:val="24"/>
          <w:szCs w:val="24"/>
        </w:rPr>
        <w:t xml:space="preserve">EK-2. </w:t>
      </w:r>
      <w:r w:rsidRPr="00750CEE">
        <w:rPr>
          <w:rFonts w:ascii="Times New Roman" w:hAnsi="Times New Roman" w:cs="Times New Roman"/>
          <w:sz w:val="24"/>
          <w:szCs w:val="24"/>
        </w:rPr>
        <w:t>Meslekte Profesyonel Tutum Envanteri (MPTE)</w:t>
      </w:r>
      <w:r>
        <w:rPr>
          <w:rFonts w:ascii="Times New Roman" w:hAnsi="Times New Roman" w:cs="Times New Roman"/>
          <w:b/>
          <w:sz w:val="24"/>
          <w:szCs w:val="24"/>
        </w:rPr>
        <w:t>. . . . . . . . . . . . . . . . . . . . . . . . . . . . . 84</w:t>
      </w:r>
    </w:p>
    <w:p w:rsidR="00B90D0A" w:rsidRPr="00EB19F3" w:rsidRDefault="00B90D0A" w:rsidP="00B90D0A">
      <w:pPr>
        <w:spacing w:line="360" w:lineRule="auto"/>
        <w:jc w:val="both"/>
        <w:rPr>
          <w:rFonts w:ascii="Times New Roman" w:hAnsi="Times New Roman" w:cs="Times New Roman"/>
          <w:b/>
          <w:sz w:val="24"/>
          <w:szCs w:val="24"/>
        </w:rPr>
      </w:pPr>
      <w:r w:rsidRPr="00750CEE">
        <w:rPr>
          <w:rFonts w:ascii="Times New Roman" w:hAnsi="Times New Roman" w:cs="Times New Roman"/>
          <w:b/>
          <w:sz w:val="24"/>
          <w:szCs w:val="24"/>
        </w:rPr>
        <w:t xml:space="preserve">Ek-3. </w:t>
      </w:r>
      <w:r w:rsidRPr="00750CEE">
        <w:rPr>
          <w:rFonts w:ascii="Times New Roman" w:hAnsi="Times New Roman" w:cs="Times New Roman"/>
          <w:sz w:val="24"/>
          <w:szCs w:val="24"/>
        </w:rPr>
        <w:t>Sürekli Kaygı Ölçeği (SKÖ)</w:t>
      </w:r>
      <w:r>
        <w:rPr>
          <w:rFonts w:ascii="Times New Roman" w:hAnsi="Times New Roman" w:cs="Times New Roman"/>
          <w:b/>
          <w:sz w:val="24"/>
          <w:szCs w:val="24"/>
        </w:rPr>
        <w:t>. . . . . . . . . . . . . . . . . . . . . . . . . . . . . . . . . . . . . . . . . . . . . .86</w:t>
      </w:r>
    </w:p>
    <w:p w:rsidR="00B90D0A" w:rsidRPr="00AC643B" w:rsidRDefault="00B90D0A" w:rsidP="00B90D0A">
      <w:pPr>
        <w:spacing w:line="360" w:lineRule="auto"/>
        <w:jc w:val="both"/>
        <w:rPr>
          <w:rFonts w:ascii="Times New Roman" w:hAnsi="Times New Roman" w:cs="Times New Roman"/>
          <w:b/>
          <w:sz w:val="24"/>
          <w:szCs w:val="24"/>
        </w:rPr>
      </w:pPr>
      <w:r w:rsidRPr="00750CEE">
        <w:rPr>
          <w:rFonts w:ascii="Times New Roman" w:hAnsi="Times New Roman" w:cs="Times New Roman"/>
          <w:b/>
          <w:sz w:val="24"/>
          <w:szCs w:val="24"/>
        </w:rPr>
        <w:t xml:space="preserve">EK-4. </w:t>
      </w:r>
      <w:r w:rsidRPr="00750CEE">
        <w:rPr>
          <w:rFonts w:ascii="Times New Roman" w:hAnsi="Times New Roman" w:cs="Times New Roman"/>
          <w:sz w:val="24"/>
          <w:szCs w:val="24"/>
        </w:rPr>
        <w:t>Rosenberg Benlik Saygısı Ölçeği (RBSÖ)</w:t>
      </w:r>
      <w:r>
        <w:rPr>
          <w:rFonts w:ascii="Times New Roman" w:hAnsi="Times New Roman" w:cs="Times New Roman"/>
          <w:b/>
          <w:sz w:val="24"/>
          <w:szCs w:val="24"/>
        </w:rPr>
        <w:t>. . . . . . . . . . . . . . . . . . . . . . . . . . . . . . . . . . 87</w:t>
      </w:r>
    </w:p>
    <w:p w:rsidR="00B90D0A" w:rsidRPr="00AC643B" w:rsidRDefault="00B90D0A" w:rsidP="00B90D0A">
      <w:pPr>
        <w:spacing w:line="360" w:lineRule="auto"/>
        <w:jc w:val="both"/>
        <w:rPr>
          <w:rFonts w:ascii="Times New Roman" w:hAnsi="Times New Roman" w:cs="Times New Roman"/>
          <w:b/>
          <w:sz w:val="24"/>
          <w:szCs w:val="24"/>
        </w:rPr>
      </w:pPr>
      <w:r w:rsidRPr="00750CEE">
        <w:rPr>
          <w:rFonts w:ascii="Times New Roman" w:hAnsi="Times New Roman" w:cs="Times New Roman"/>
          <w:b/>
          <w:sz w:val="24"/>
          <w:szCs w:val="24"/>
        </w:rPr>
        <w:t xml:space="preserve">EK-5. </w:t>
      </w:r>
      <w:r w:rsidRPr="00750CEE">
        <w:rPr>
          <w:rFonts w:ascii="Times New Roman" w:eastAsia="Times New Roman" w:hAnsi="Times New Roman" w:cs="Times New Roman"/>
          <w:sz w:val="24"/>
          <w:szCs w:val="24"/>
        </w:rPr>
        <w:t>Adnan Menderes Üniversitesi Tıp Fakültesi Girişimsel Olmayan Klinik Araştırmalar Etik Kurulundan Ön Onay</w:t>
      </w:r>
      <w:r>
        <w:rPr>
          <w:rFonts w:ascii="Times New Roman" w:eastAsia="Times New Roman" w:hAnsi="Times New Roman" w:cs="Times New Roman"/>
          <w:b/>
          <w:sz w:val="24"/>
          <w:szCs w:val="24"/>
        </w:rPr>
        <w:t>. . . . . . . . . . . . . . . . . . . . . . . . . . . . . . . . . . . . . . . . . . . . . . . . . . . . 88</w:t>
      </w:r>
    </w:p>
    <w:p w:rsidR="00B90D0A" w:rsidRPr="00AC643B" w:rsidRDefault="00B90D0A" w:rsidP="00B90D0A">
      <w:pPr>
        <w:spacing w:line="360" w:lineRule="auto"/>
        <w:jc w:val="both"/>
        <w:rPr>
          <w:rFonts w:ascii="Times New Roman" w:hAnsi="Times New Roman" w:cs="Times New Roman"/>
          <w:b/>
          <w:sz w:val="24"/>
          <w:szCs w:val="24"/>
        </w:rPr>
      </w:pPr>
      <w:r w:rsidRPr="00750CEE">
        <w:rPr>
          <w:rFonts w:ascii="Times New Roman" w:hAnsi="Times New Roman" w:cs="Times New Roman"/>
          <w:b/>
          <w:sz w:val="24"/>
          <w:szCs w:val="24"/>
        </w:rPr>
        <w:t xml:space="preserve">Ek-6. </w:t>
      </w:r>
      <w:r w:rsidRPr="00750CEE">
        <w:rPr>
          <w:rFonts w:ascii="Times New Roman" w:hAnsi="Times New Roman" w:cs="Times New Roman"/>
          <w:sz w:val="24"/>
          <w:szCs w:val="24"/>
        </w:rPr>
        <w:t>Aydın İli Kamu Hastaneler Birliği Genel Sekreterliği İzin Yazısı</w:t>
      </w:r>
      <w:r>
        <w:rPr>
          <w:rFonts w:ascii="Times New Roman" w:hAnsi="Times New Roman" w:cs="Times New Roman"/>
          <w:b/>
          <w:sz w:val="24"/>
          <w:szCs w:val="24"/>
        </w:rPr>
        <w:t>. . . . . . . . . . . . . . . . .89</w:t>
      </w:r>
    </w:p>
    <w:p w:rsidR="00B90D0A" w:rsidRPr="00AC643B" w:rsidRDefault="00B90D0A" w:rsidP="00B90D0A">
      <w:pPr>
        <w:spacing w:line="360" w:lineRule="auto"/>
        <w:jc w:val="both"/>
        <w:rPr>
          <w:rFonts w:ascii="Times New Roman" w:eastAsia="Times New Roman" w:hAnsi="Times New Roman" w:cs="Times New Roman"/>
          <w:b/>
          <w:sz w:val="24"/>
          <w:szCs w:val="24"/>
        </w:rPr>
      </w:pPr>
      <w:r w:rsidRPr="00750CEE">
        <w:rPr>
          <w:rFonts w:ascii="Times New Roman" w:hAnsi="Times New Roman" w:cs="Times New Roman"/>
          <w:b/>
          <w:sz w:val="24"/>
          <w:szCs w:val="24"/>
        </w:rPr>
        <w:t>EK-7.</w:t>
      </w:r>
      <w:r w:rsidRPr="00750CEE">
        <w:rPr>
          <w:rFonts w:ascii="Times New Roman" w:eastAsia="Times New Roman" w:hAnsi="Times New Roman" w:cs="Times New Roman"/>
          <w:sz w:val="24"/>
          <w:szCs w:val="24"/>
        </w:rPr>
        <w:t xml:space="preserve"> Aydın İli Halk Sağlığı Müdürlüğü İzin Yazısı</w:t>
      </w:r>
      <w:r>
        <w:rPr>
          <w:rFonts w:ascii="Times New Roman" w:eastAsia="Times New Roman" w:hAnsi="Times New Roman" w:cs="Times New Roman"/>
          <w:b/>
          <w:sz w:val="24"/>
          <w:szCs w:val="24"/>
        </w:rPr>
        <w:t>. . . . . . . . . . . . . . . . . . . . . . . . . . . . . . . 90</w:t>
      </w:r>
    </w:p>
    <w:p w:rsidR="00B90D0A" w:rsidRPr="00AC643B" w:rsidRDefault="00B90D0A" w:rsidP="00B90D0A">
      <w:pPr>
        <w:spacing w:line="360" w:lineRule="auto"/>
        <w:jc w:val="both"/>
        <w:rPr>
          <w:rFonts w:ascii="Times New Roman" w:eastAsia="Times New Roman" w:hAnsi="Times New Roman" w:cs="Times New Roman"/>
          <w:b/>
          <w:sz w:val="24"/>
          <w:szCs w:val="24"/>
        </w:rPr>
      </w:pPr>
      <w:r w:rsidRPr="00750CEE">
        <w:rPr>
          <w:rFonts w:ascii="Times New Roman" w:eastAsia="Times New Roman" w:hAnsi="Times New Roman" w:cs="Times New Roman"/>
          <w:b/>
          <w:sz w:val="24"/>
          <w:szCs w:val="24"/>
        </w:rPr>
        <w:t xml:space="preserve">EK-8. </w:t>
      </w:r>
      <w:r w:rsidRPr="00750CEE">
        <w:rPr>
          <w:rFonts w:ascii="Times New Roman" w:eastAsia="Times New Roman" w:hAnsi="Times New Roman" w:cs="Times New Roman"/>
          <w:sz w:val="24"/>
          <w:szCs w:val="24"/>
        </w:rPr>
        <w:t>Adnan Menderes Üniversitesi Uygulama ve Araştırma Hastanesi İzin Yazısı</w:t>
      </w:r>
      <w:r>
        <w:rPr>
          <w:rFonts w:ascii="Times New Roman" w:eastAsia="Times New Roman" w:hAnsi="Times New Roman" w:cs="Times New Roman"/>
          <w:b/>
          <w:sz w:val="24"/>
          <w:szCs w:val="24"/>
        </w:rPr>
        <w:t>. . . . . . .91</w:t>
      </w:r>
    </w:p>
    <w:p w:rsidR="00B90D0A" w:rsidRPr="00AC643B" w:rsidRDefault="00B90D0A" w:rsidP="00B90D0A">
      <w:pPr>
        <w:spacing w:line="360" w:lineRule="auto"/>
        <w:jc w:val="both"/>
        <w:rPr>
          <w:rFonts w:ascii="Times New Roman" w:eastAsia="Times New Roman" w:hAnsi="Times New Roman" w:cs="Times New Roman"/>
          <w:b/>
          <w:sz w:val="24"/>
          <w:szCs w:val="24"/>
        </w:rPr>
      </w:pPr>
      <w:r w:rsidRPr="00750CEE">
        <w:rPr>
          <w:rFonts w:ascii="Times New Roman" w:eastAsia="Times New Roman" w:hAnsi="Times New Roman" w:cs="Times New Roman"/>
          <w:b/>
          <w:sz w:val="24"/>
          <w:szCs w:val="24"/>
        </w:rPr>
        <w:t xml:space="preserve">EK-9. </w:t>
      </w:r>
      <w:r w:rsidRPr="00750CEE">
        <w:rPr>
          <w:rFonts w:ascii="Times New Roman" w:eastAsia="Times New Roman" w:hAnsi="Times New Roman" w:cs="Times New Roman"/>
          <w:sz w:val="24"/>
          <w:szCs w:val="24"/>
        </w:rPr>
        <w:t>Meslekte Profesyonel Tutum Envanterinin Kullanılabilmesi Konusunda Prof. Dr. Nilüfer Erbil’den Elektronik Posta Yoluyla Alınan İzin Yazısı</w:t>
      </w:r>
      <w:r>
        <w:rPr>
          <w:rFonts w:ascii="Times New Roman" w:eastAsia="Times New Roman" w:hAnsi="Times New Roman" w:cs="Times New Roman"/>
          <w:b/>
          <w:sz w:val="24"/>
          <w:szCs w:val="24"/>
        </w:rPr>
        <w:t>. . . . . . . . . . . . . . . . . . . . . . . .92</w:t>
      </w:r>
    </w:p>
    <w:p w:rsidR="00B90D0A" w:rsidRDefault="00B90D0A" w:rsidP="00B90D0A">
      <w:pPr>
        <w:spacing w:line="360" w:lineRule="auto"/>
        <w:jc w:val="both"/>
        <w:rPr>
          <w:rFonts w:ascii="Times New Roman" w:hAnsi="Times New Roman" w:cs="Times New Roman"/>
          <w:sz w:val="24"/>
        </w:rPr>
      </w:pPr>
      <w:r w:rsidRPr="00750CEE">
        <w:rPr>
          <w:rFonts w:ascii="Times New Roman" w:eastAsia="Times New Roman" w:hAnsi="Times New Roman" w:cs="Times New Roman"/>
          <w:b/>
          <w:sz w:val="24"/>
          <w:szCs w:val="24"/>
        </w:rPr>
        <w:t xml:space="preserve">EK-10. </w:t>
      </w:r>
      <w:r w:rsidRPr="00750CEE">
        <w:rPr>
          <w:rFonts w:ascii="Times New Roman" w:eastAsia="Times New Roman" w:hAnsi="Times New Roman" w:cs="Times New Roman"/>
          <w:sz w:val="24"/>
          <w:szCs w:val="24"/>
        </w:rPr>
        <w:t>Adnan Menderes Üniversitesi Tıp Fakültesi Etik Kurul Başkanlığı İzin Yazısı</w:t>
      </w:r>
      <w:r>
        <w:rPr>
          <w:rFonts w:ascii="Times New Roman" w:eastAsia="Times New Roman" w:hAnsi="Times New Roman" w:cs="Times New Roman"/>
          <w:b/>
          <w:sz w:val="24"/>
          <w:szCs w:val="24"/>
        </w:rPr>
        <w:t>. . . . .93</w:t>
      </w: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keepNext/>
        <w:spacing w:after="0" w:line="360" w:lineRule="auto"/>
        <w:jc w:val="center"/>
        <w:outlineLvl w:val="0"/>
        <w:rPr>
          <w:rFonts w:ascii="Times New Roman" w:hAnsi="Times New Roman" w:cs="Times New Roman"/>
          <w:b/>
          <w:sz w:val="28"/>
        </w:rPr>
      </w:pPr>
      <w:r>
        <w:rPr>
          <w:rFonts w:ascii="Times New Roman" w:hAnsi="Times New Roman" w:cs="Times New Roman"/>
          <w:b/>
          <w:sz w:val="28"/>
        </w:rPr>
        <w:lastRenderedPageBreak/>
        <w:t>ÖZET</w:t>
      </w:r>
    </w:p>
    <w:p w:rsidR="00B90D0A" w:rsidRDefault="00B90D0A" w:rsidP="00B90D0A">
      <w:pPr>
        <w:keepNext/>
        <w:spacing w:after="0" w:line="360" w:lineRule="auto"/>
        <w:jc w:val="center"/>
        <w:outlineLvl w:val="0"/>
        <w:rPr>
          <w:rFonts w:ascii="Times New Roman" w:hAnsi="Times New Roman" w:cs="Times New Roman"/>
          <w:b/>
          <w:sz w:val="28"/>
        </w:rPr>
      </w:pPr>
    </w:p>
    <w:p w:rsidR="00B90D0A" w:rsidRDefault="00B90D0A" w:rsidP="00B90D0A">
      <w:pPr>
        <w:keepNext/>
        <w:spacing w:after="0" w:line="360" w:lineRule="auto"/>
        <w:jc w:val="both"/>
        <w:outlineLvl w:val="0"/>
        <w:rPr>
          <w:rFonts w:ascii="Times New Roman" w:hAnsi="Times New Roman" w:cs="Times New Roman"/>
          <w:b/>
          <w:szCs w:val="24"/>
        </w:rPr>
      </w:pPr>
      <w:r w:rsidRPr="006C0ACA">
        <w:rPr>
          <w:rFonts w:ascii="Times New Roman" w:hAnsi="Times New Roman" w:cs="Times New Roman"/>
          <w:b/>
          <w:szCs w:val="24"/>
        </w:rPr>
        <w:t>EBELERİN MESLEKİ PROFESYONEL TUTUMLARI VE ETKİLEYEN FAKTÖRLER</w:t>
      </w:r>
    </w:p>
    <w:p w:rsidR="00B90D0A" w:rsidRPr="006C0ACA" w:rsidRDefault="00B90D0A" w:rsidP="00B90D0A">
      <w:pPr>
        <w:keepNext/>
        <w:spacing w:after="0" w:line="360" w:lineRule="auto"/>
        <w:jc w:val="both"/>
        <w:outlineLvl w:val="0"/>
        <w:rPr>
          <w:rFonts w:ascii="Times New Roman" w:hAnsi="Times New Roman" w:cs="Times New Roman"/>
          <w:b/>
          <w:szCs w:val="24"/>
        </w:rPr>
      </w:pPr>
    </w:p>
    <w:p w:rsidR="00B90D0A" w:rsidRDefault="00B90D0A" w:rsidP="00B90D0A">
      <w:pPr>
        <w:keepNext/>
        <w:spacing w:after="0" w:line="360" w:lineRule="auto"/>
        <w:jc w:val="both"/>
        <w:outlineLvl w:val="0"/>
        <w:rPr>
          <w:rFonts w:ascii="Times New Roman" w:hAnsi="Times New Roman"/>
          <w:b/>
          <w:bCs/>
          <w:noProof/>
          <w:sz w:val="24"/>
          <w:szCs w:val="24"/>
          <w:lang w:eastAsia="de-DE"/>
        </w:rPr>
      </w:pPr>
      <w:r w:rsidRPr="00AA32FE">
        <w:rPr>
          <w:rFonts w:ascii="Times New Roman" w:hAnsi="Times New Roman"/>
          <w:b/>
          <w:bCs/>
          <w:noProof/>
          <w:sz w:val="24"/>
          <w:szCs w:val="24"/>
          <w:lang w:eastAsia="de-DE"/>
        </w:rPr>
        <w:t>Sökmen Y. Adnan Menderes Üniversitesi Sağlık Bilimleri Enstitüsü Ebelik Programı Yüksek Lisans Tezi, Aydın, 2018.</w:t>
      </w:r>
    </w:p>
    <w:p w:rsidR="00B90D0A" w:rsidRDefault="00B90D0A" w:rsidP="00B90D0A">
      <w:pPr>
        <w:keepNext/>
        <w:spacing w:after="0" w:line="360" w:lineRule="auto"/>
        <w:jc w:val="both"/>
        <w:outlineLvl w:val="0"/>
        <w:rPr>
          <w:rFonts w:ascii="Times New Roman" w:hAnsi="Times New Roman"/>
          <w:b/>
          <w:bCs/>
          <w:noProof/>
          <w:sz w:val="24"/>
          <w:szCs w:val="24"/>
          <w:lang w:eastAsia="de-DE"/>
        </w:rPr>
      </w:pPr>
    </w:p>
    <w:p w:rsidR="00B90D0A" w:rsidRDefault="00B90D0A" w:rsidP="00B90D0A">
      <w:pPr>
        <w:keepNext/>
        <w:spacing w:after="0" w:line="360" w:lineRule="auto"/>
        <w:jc w:val="both"/>
        <w:outlineLvl w:val="0"/>
        <w:rPr>
          <w:rFonts w:ascii="Times New Roman" w:hAnsi="Times New Roman"/>
          <w:b/>
          <w:bCs/>
          <w:noProof/>
          <w:sz w:val="24"/>
          <w:szCs w:val="24"/>
          <w:lang w:eastAsia="de-DE"/>
        </w:rPr>
      </w:pPr>
      <w:r w:rsidRPr="0069635A">
        <w:rPr>
          <w:rFonts w:ascii="Times New Roman" w:hAnsi="Times New Roman"/>
          <w:bCs/>
          <w:noProof/>
          <w:sz w:val="24"/>
          <w:szCs w:val="24"/>
          <w:lang w:eastAsia="de-DE"/>
        </w:rPr>
        <w:t>Ebelerin mesleki profesyonel tutumları ve etkileyen faktörleri belirlenmek amacıyla analitik-kesitsel olarak Eylül 2016-Eylül 2017 tarihleri arasında</w:t>
      </w:r>
      <w:r>
        <w:rPr>
          <w:rFonts w:ascii="Times New Roman" w:hAnsi="Times New Roman"/>
          <w:bCs/>
          <w:noProof/>
          <w:sz w:val="24"/>
          <w:szCs w:val="24"/>
          <w:lang w:eastAsia="de-DE"/>
        </w:rPr>
        <w:t xml:space="preserve">, </w:t>
      </w:r>
      <w:r w:rsidRPr="0069635A">
        <w:rPr>
          <w:rFonts w:ascii="Times New Roman" w:hAnsi="Times New Roman"/>
          <w:sz w:val="24"/>
          <w:szCs w:val="24"/>
        </w:rPr>
        <w:t>Aydın İli Kamu Hastaneler Birliği Genel Sekreterliği’ne bağlı Efeler İlçesinde bulunan Kamu Hastaneleri, Efeler Toplum Sağlığı Merkezi ve bu merkeze bağlı Aile Sağlığı Merkezleri, Adnan Menderes Üniversitesi Uygulama ve Araştırma Hastanesi’nde</w:t>
      </w:r>
      <w:r>
        <w:rPr>
          <w:rFonts w:ascii="Times New Roman" w:hAnsi="Times New Roman"/>
          <w:sz w:val="24"/>
          <w:szCs w:val="24"/>
        </w:rPr>
        <w:t xml:space="preserve"> </w:t>
      </w:r>
      <w:r>
        <w:rPr>
          <w:rFonts w:ascii="Times New Roman" w:hAnsi="Times New Roman"/>
          <w:bCs/>
          <w:noProof/>
          <w:sz w:val="24"/>
          <w:szCs w:val="24"/>
          <w:lang w:eastAsia="de-DE"/>
        </w:rPr>
        <w:t>gerçekleştirilmiştir</w:t>
      </w:r>
      <w:r w:rsidRPr="0069635A">
        <w:rPr>
          <w:rFonts w:ascii="Times New Roman" w:hAnsi="Times New Roman"/>
          <w:bCs/>
          <w:noProof/>
          <w:sz w:val="24"/>
          <w:szCs w:val="24"/>
          <w:lang w:eastAsia="de-DE"/>
        </w:rPr>
        <w:t xml:space="preserve">. </w:t>
      </w:r>
      <w:r w:rsidRPr="0069635A">
        <w:rPr>
          <w:rFonts w:ascii="Times New Roman" w:hAnsi="Times New Roman"/>
          <w:sz w:val="24"/>
          <w:szCs w:val="24"/>
        </w:rPr>
        <w:t xml:space="preserve">Araştırmanın evrenini </w:t>
      </w:r>
      <w:r>
        <w:rPr>
          <w:rFonts w:ascii="Times New Roman" w:hAnsi="Times New Roman"/>
          <w:sz w:val="24"/>
          <w:szCs w:val="24"/>
        </w:rPr>
        <w:t xml:space="preserve">bu kurumlarda çalışan </w:t>
      </w:r>
      <w:r w:rsidRPr="0069635A">
        <w:rPr>
          <w:rFonts w:ascii="Times New Roman" w:hAnsi="Times New Roman"/>
          <w:sz w:val="24"/>
          <w:szCs w:val="24"/>
        </w:rPr>
        <w:t xml:space="preserve">ebeler oluşturmuştur (N=378). Örneklem hacmi </w:t>
      </w:r>
      <w:r>
        <w:rPr>
          <w:rFonts w:ascii="Times New Roman" w:hAnsi="Times New Roman"/>
          <w:sz w:val="24"/>
          <w:szCs w:val="24"/>
        </w:rPr>
        <w:t>evreni bilinen örneklem yöntemi</w:t>
      </w:r>
      <w:r w:rsidRPr="0069635A">
        <w:rPr>
          <w:rFonts w:ascii="Times New Roman" w:hAnsi="Times New Roman"/>
          <w:sz w:val="24"/>
          <w:szCs w:val="24"/>
        </w:rPr>
        <w:t xml:space="preserve"> ile hesaplanm</w:t>
      </w:r>
      <w:r>
        <w:rPr>
          <w:rFonts w:ascii="Times New Roman" w:hAnsi="Times New Roman"/>
          <w:sz w:val="24"/>
          <w:szCs w:val="24"/>
        </w:rPr>
        <w:t>ış olup örneklem sayısı 191 bulunmuştur</w:t>
      </w:r>
      <w:r w:rsidRPr="0069635A">
        <w:rPr>
          <w:rFonts w:ascii="Times New Roman" w:hAnsi="Times New Roman"/>
          <w:sz w:val="24"/>
          <w:szCs w:val="24"/>
        </w:rPr>
        <w:t xml:space="preserve">. </w:t>
      </w:r>
      <w:r>
        <w:rPr>
          <w:rFonts w:ascii="Times New Roman" w:hAnsi="Times New Roman"/>
          <w:sz w:val="24"/>
          <w:szCs w:val="24"/>
        </w:rPr>
        <w:t xml:space="preserve">Örneklem sayısı üzerinde kurumlarda ulaşılabilen 277 ebe araştırmaya dahil edilmiştir. </w:t>
      </w:r>
      <w:r w:rsidRPr="0069635A">
        <w:rPr>
          <w:rFonts w:ascii="Times New Roman" w:hAnsi="Times New Roman"/>
          <w:sz w:val="24"/>
          <w:szCs w:val="24"/>
        </w:rPr>
        <w:t xml:space="preserve">Araştırma verileri </w:t>
      </w:r>
      <w:r w:rsidRPr="0069635A">
        <w:rPr>
          <w:rFonts w:ascii="Times New Roman" w:hAnsi="Times New Roman"/>
          <w:i/>
          <w:sz w:val="24"/>
          <w:szCs w:val="24"/>
        </w:rPr>
        <w:t>“Ebe Tanıtım Formu”</w:t>
      </w:r>
      <w:r w:rsidRPr="0069635A">
        <w:rPr>
          <w:rFonts w:ascii="Times New Roman" w:hAnsi="Times New Roman"/>
          <w:sz w:val="24"/>
          <w:szCs w:val="24"/>
        </w:rPr>
        <w:t xml:space="preserve">, </w:t>
      </w:r>
      <w:r w:rsidRPr="0069635A">
        <w:rPr>
          <w:rFonts w:ascii="Times New Roman" w:hAnsi="Times New Roman"/>
          <w:i/>
          <w:sz w:val="24"/>
          <w:szCs w:val="24"/>
        </w:rPr>
        <w:t>“Meslekte Profesyonel Tutum Envanteri”</w:t>
      </w:r>
      <w:r w:rsidRPr="0069635A">
        <w:rPr>
          <w:rFonts w:ascii="Times New Roman" w:hAnsi="Times New Roman"/>
          <w:sz w:val="24"/>
          <w:szCs w:val="24"/>
        </w:rPr>
        <w:t xml:space="preserve">, </w:t>
      </w:r>
      <w:r w:rsidRPr="0069635A">
        <w:rPr>
          <w:rFonts w:ascii="Times New Roman" w:hAnsi="Times New Roman"/>
          <w:i/>
          <w:sz w:val="24"/>
          <w:szCs w:val="24"/>
        </w:rPr>
        <w:t>“Sürekli Kaygı Ölçeği</w:t>
      </w:r>
      <w:r>
        <w:rPr>
          <w:rFonts w:ascii="Times New Roman" w:hAnsi="Times New Roman"/>
          <w:sz w:val="24"/>
          <w:szCs w:val="24"/>
        </w:rPr>
        <w:t>”</w:t>
      </w:r>
      <w:r w:rsidRPr="0069635A">
        <w:rPr>
          <w:rFonts w:ascii="Times New Roman" w:hAnsi="Times New Roman"/>
          <w:sz w:val="24"/>
          <w:szCs w:val="24"/>
        </w:rPr>
        <w:t xml:space="preserve"> ve “</w:t>
      </w:r>
      <w:r w:rsidRPr="0069635A">
        <w:rPr>
          <w:rFonts w:ascii="Times New Roman" w:hAnsi="Times New Roman"/>
          <w:i/>
          <w:sz w:val="24"/>
          <w:szCs w:val="24"/>
        </w:rPr>
        <w:t>Rosenberg Benlik Saygısı Ölçeği</w:t>
      </w:r>
      <w:r>
        <w:rPr>
          <w:rFonts w:ascii="Times New Roman" w:hAnsi="Times New Roman"/>
          <w:sz w:val="24"/>
          <w:szCs w:val="24"/>
        </w:rPr>
        <w:t>”</w:t>
      </w:r>
      <w:r w:rsidRPr="0069635A">
        <w:rPr>
          <w:rFonts w:ascii="Times New Roman" w:hAnsi="Times New Roman"/>
          <w:sz w:val="24"/>
          <w:szCs w:val="24"/>
        </w:rPr>
        <w:t xml:space="preserve"> ile toplanılmıştır. </w:t>
      </w:r>
      <w:r w:rsidRPr="0069635A">
        <w:rPr>
          <w:rFonts w:ascii="Times New Roman" w:eastAsia="Times New Roman" w:hAnsi="Times New Roman"/>
          <w:sz w:val="24"/>
          <w:szCs w:val="24"/>
        </w:rPr>
        <w:t>Verilerin istatistiksel analizinde Statistical Package</w:t>
      </w:r>
      <w:r>
        <w:rPr>
          <w:rFonts w:ascii="Times New Roman" w:eastAsia="Times New Roman" w:hAnsi="Times New Roman"/>
          <w:sz w:val="24"/>
          <w:szCs w:val="24"/>
        </w:rPr>
        <w:t xml:space="preserve"> for </w:t>
      </w:r>
      <w:r w:rsidRPr="0069635A">
        <w:rPr>
          <w:rFonts w:ascii="Times New Roman" w:eastAsia="Times New Roman" w:hAnsi="Times New Roman"/>
          <w:sz w:val="24"/>
          <w:szCs w:val="24"/>
        </w:rPr>
        <w:t>the</w:t>
      </w:r>
      <w:r>
        <w:rPr>
          <w:rFonts w:ascii="Times New Roman" w:eastAsia="Times New Roman" w:hAnsi="Times New Roman"/>
          <w:sz w:val="24"/>
          <w:szCs w:val="24"/>
        </w:rPr>
        <w:t xml:space="preserve"> </w:t>
      </w:r>
      <w:r w:rsidRPr="0069635A">
        <w:rPr>
          <w:rFonts w:ascii="Times New Roman" w:eastAsia="Times New Roman" w:hAnsi="Times New Roman"/>
          <w:sz w:val="24"/>
          <w:szCs w:val="24"/>
        </w:rPr>
        <w:t>Social</w:t>
      </w:r>
      <w:r>
        <w:rPr>
          <w:rFonts w:ascii="Times New Roman" w:eastAsia="Times New Roman" w:hAnsi="Times New Roman"/>
          <w:sz w:val="24"/>
          <w:szCs w:val="24"/>
        </w:rPr>
        <w:t xml:space="preserve"> Sciences</w:t>
      </w:r>
      <w:r w:rsidRPr="0069635A">
        <w:rPr>
          <w:rFonts w:ascii="Times New Roman" w:eastAsia="Times New Roman" w:hAnsi="Times New Roman"/>
          <w:sz w:val="24"/>
          <w:szCs w:val="24"/>
        </w:rPr>
        <w:t xml:space="preserve"> 18 programı kullanılmıştır. </w:t>
      </w:r>
      <w:r>
        <w:rPr>
          <w:rFonts w:ascii="Times New Roman" w:eastAsia="Times New Roman" w:hAnsi="Times New Roman"/>
          <w:sz w:val="24"/>
          <w:szCs w:val="24"/>
        </w:rPr>
        <w:t>Verilerin analizinde iki grup değişkenlerin aralarındaki ilişkiyi incelemek için t student test ve Mann-Whitney U test, birden fazla grup değişkenlerinde ANOVA ve Kruskal Wallis H testi, ileri analiz için Tukey testi ve çoklu lojistik regresyon analizi kullanılmıştır.</w:t>
      </w:r>
    </w:p>
    <w:p w:rsidR="00B90D0A" w:rsidRDefault="00B90D0A" w:rsidP="00B90D0A">
      <w:pPr>
        <w:keepNext/>
        <w:spacing w:after="0" w:line="360" w:lineRule="auto"/>
        <w:jc w:val="both"/>
        <w:outlineLvl w:val="0"/>
        <w:rPr>
          <w:rFonts w:ascii="Times New Roman" w:hAnsi="Times New Roman"/>
          <w:b/>
          <w:bCs/>
          <w:noProof/>
          <w:sz w:val="24"/>
          <w:szCs w:val="24"/>
          <w:lang w:eastAsia="de-DE"/>
        </w:rPr>
      </w:pPr>
      <w:r w:rsidRPr="0069635A">
        <w:rPr>
          <w:rFonts w:ascii="Times New Roman" w:hAnsi="Times New Roman"/>
          <w:sz w:val="24"/>
          <w:szCs w:val="24"/>
        </w:rPr>
        <w:t>Araştırmaya katılan ebe</w:t>
      </w:r>
      <w:r>
        <w:rPr>
          <w:rFonts w:ascii="Times New Roman" w:hAnsi="Times New Roman"/>
          <w:sz w:val="24"/>
          <w:szCs w:val="24"/>
        </w:rPr>
        <w:t>lerin yaş ortalaması 40,32±6,65</w:t>
      </w:r>
      <w:r w:rsidRPr="0069635A">
        <w:rPr>
          <w:rFonts w:ascii="Times New Roman" w:hAnsi="Times New Roman"/>
          <w:sz w:val="24"/>
          <w:szCs w:val="24"/>
        </w:rPr>
        <w:t>, çalışma yılı ortalaması 20,08±8,09</w:t>
      </w:r>
      <w:r>
        <w:rPr>
          <w:rFonts w:ascii="Times New Roman" w:hAnsi="Times New Roman"/>
          <w:sz w:val="24"/>
          <w:szCs w:val="24"/>
        </w:rPr>
        <w:t xml:space="preserve">’dur. Ebelerin %73,6’sı </w:t>
      </w:r>
      <w:r>
        <w:rPr>
          <w:rFonts w:ascii="Times New Roman" w:eastAsia="Times New Roman" w:hAnsi="Times New Roman" w:cs="Times New Roman"/>
          <w:bCs/>
          <w:sz w:val="24"/>
          <w:szCs w:val="24"/>
        </w:rPr>
        <w:t>kamu ve ü</w:t>
      </w:r>
      <w:r w:rsidRPr="00BC60FC">
        <w:rPr>
          <w:rFonts w:ascii="Times New Roman" w:eastAsia="Times New Roman" w:hAnsi="Times New Roman" w:cs="Times New Roman"/>
          <w:bCs/>
          <w:sz w:val="24"/>
          <w:szCs w:val="24"/>
        </w:rPr>
        <w:t>niversite hastane</w:t>
      </w:r>
      <w:r>
        <w:rPr>
          <w:rFonts w:ascii="Times New Roman" w:eastAsia="Times New Roman" w:hAnsi="Times New Roman" w:cs="Times New Roman"/>
          <w:bCs/>
          <w:sz w:val="24"/>
          <w:szCs w:val="24"/>
        </w:rPr>
        <w:t xml:space="preserve">lerinde, %33,8’inin dahili/cerrahi birimlerinde çalıştığı, %57,8’inin aylık </w:t>
      </w:r>
      <w:r w:rsidRPr="00BC60FC">
        <w:rPr>
          <w:rFonts w:ascii="Times New Roman" w:eastAsia="Calibri" w:hAnsi="Times New Roman" w:cs="Times New Roman"/>
          <w:sz w:val="24"/>
          <w:szCs w:val="24"/>
        </w:rPr>
        <w:t>161-260</w:t>
      </w:r>
      <w:r>
        <w:rPr>
          <w:rFonts w:ascii="Times New Roman" w:eastAsia="Calibri" w:hAnsi="Times New Roman" w:cs="Times New Roman"/>
          <w:sz w:val="24"/>
          <w:szCs w:val="24"/>
        </w:rPr>
        <w:t xml:space="preserve"> saat çalıştığı saptanmıştır.</w:t>
      </w:r>
      <w:r w:rsidRPr="0069635A">
        <w:rPr>
          <w:rFonts w:ascii="Times New Roman" w:hAnsi="Times New Roman"/>
          <w:sz w:val="24"/>
          <w:szCs w:val="24"/>
        </w:rPr>
        <w:t xml:space="preserve"> Ebelerin MPTE ölçeğinin puan ortalaması 137,27±12,88</w:t>
      </w:r>
      <w:r>
        <w:rPr>
          <w:rFonts w:ascii="Times New Roman" w:hAnsi="Times New Roman"/>
          <w:sz w:val="24"/>
          <w:szCs w:val="24"/>
        </w:rPr>
        <w:t xml:space="preserve"> (32-160)</w:t>
      </w:r>
      <w:r w:rsidRPr="0069635A">
        <w:rPr>
          <w:rFonts w:ascii="Times New Roman" w:hAnsi="Times New Roman"/>
          <w:sz w:val="24"/>
          <w:szCs w:val="24"/>
        </w:rPr>
        <w:t xml:space="preserve"> bulunmuştur. </w:t>
      </w:r>
      <w:r>
        <w:rPr>
          <w:rFonts w:ascii="Times New Roman" w:hAnsi="Times New Roman"/>
          <w:sz w:val="24"/>
          <w:szCs w:val="24"/>
        </w:rPr>
        <w:t>Kurum olarak ASM/TSM’de çalışanların, aylık 160 saat çalışanların, sadece gündüz çalışanların, mesleğini yeniden tercih edebileceğini belirtenlerin, çalıştığı birimi severek çalışanların, mesleklerini yapmaktan memnun olanların, kongreye, sempozyuma, konferansa, seminere katılanların, mesleki derneğe üye olanların ve üye olmak isteyenlerin, bilimsel yayınları okuyanların ve yüksek lisans yapan/yapmakta olanların MPTE puan ortalamalarının istatistiksel düzeyde yüksek olduğu (p&lt;0,05) ve ebelerin sürekli kaygı düzeyi puanları azaldıkça MPTE puanının arttığı (p=,000) bulunmuştur.</w:t>
      </w:r>
    </w:p>
    <w:p w:rsidR="00B90D0A" w:rsidRPr="009A5811" w:rsidRDefault="00B90D0A" w:rsidP="00B90D0A">
      <w:pPr>
        <w:keepNext/>
        <w:spacing w:after="0" w:line="360" w:lineRule="auto"/>
        <w:jc w:val="both"/>
        <w:outlineLvl w:val="0"/>
        <w:rPr>
          <w:rFonts w:ascii="Times New Roman" w:hAnsi="Times New Roman"/>
          <w:b/>
          <w:bCs/>
          <w:noProof/>
          <w:sz w:val="24"/>
          <w:szCs w:val="24"/>
          <w:lang w:eastAsia="de-DE"/>
        </w:rPr>
      </w:pPr>
      <w:r>
        <w:rPr>
          <w:rFonts w:ascii="Times New Roman" w:hAnsi="Times New Roman"/>
          <w:sz w:val="24"/>
          <w:szCs w:val="24"/>
        </w:rPr>
        <w:lastRenderedPageBreak/>
        <w:t>Sonuç olarak, ebelerin profesyonel tutum puanlarının orta düzeyde olduğu, ebelerin profesyonelliklerinin geliştirilmesi için kurum ve yöneticilerin ebelerin profesyonelliklerini etkileyen faktörleri dikkate alarak desteklemeleri önerilmektedir.</w:t>
      </w:r>
    </w:p>
    <w:p w:rsidR="00B90D0A" w:rsidRDefault="00B90D0A" w:rsidP="00B90D0A">
      <w:pPr>
        <w:spacing w:after="0" w:line="360" w:lineRule="auto"/>
        <w:jc w:val="both"/>
        <w:rPr>
          <w:rFonts w:ascii="Times New Roman" w:hAnsi="Times New Roman"/>
          <w:sz w:val="24"/>
          <w:szCs w:val="24"/>
        </w:rPr>
      </w:pPr>
    </w:p>
    <w:p w:rsidR="00B90D0A" w:rsidRDefault="00B90D0A" w:rsidP="00B90D0A">
      <w:pPr>
        <w:spacing w:after="0" w:line="360" w:lineRule="auto"/>
        <w:jc w:val="both"/>
        <w:rPr>
          <w:rFonts w:ascii="Times New Roman" w:hAnsi="Times New Roman"/>
          <w:sz w:val="24"/>
          <w:szCs w:val="24"/>
        </w:rPr>
      </w:pPr>
    </w:p>
    <w:p w:rsidR="00B90D0A" w:rsidRPr="00BA007A" w:rsidRDefault="00B90D0A" w:rsidP="00B90D0A">
      <w:pPr>
        <w:spacing w:after="0" w:line="360" w:lineRule="auto"/>
        <w:jc w:val="both"/>
        <w:rPr>
          <w:rFonts w:ascii="Times New Roman" w:hAnsi="Times New Roman"/>
          <w:sz w:val="24"/>
          <w:szCs w:val="24"/>
        </w:rPr>
      </w:pPr>
      <w:r w:rsidRPr="0069635A">
        <w:rPr>
          <w:rFonts w:ascii="Times New Roman" w:eastAsia="+mn-ea" w:hAnsi="Times New Roman"/>
          <w:b/>
          <w:bCs/>
          <w:sz w:val="24"/>
          <w:szCs w:val="24"/>
          <w:lang w:eastAsia="en-GB"/>
        </w:rPr>
        <w:t xml:space="preserve">Anahtar Kelimeler: </w:t>
      </w:r>
      <w:r>
        <w:rPr>
          <w:rFonts w:ascii="Times New Roman" w:eastAsia="+mn-ea" w:hAnsi="Times New Roman"/>
          <w:bCs/>
          <w:sz w:val="24"/>
          <w:szCs w:val="24"/>
          <w:lang w:eastAsia="en-GB"/>
        </w:rPr>
        <w:t xml:space="preserve">Meslek, </w:t>
      </w:r>
      <w:r w:rsidRPr="0069635A">
        <w:rPr>
          <w:rFonts w:ascii="Times New Roman" w:eastAsia="+mn-ea" w:hAnsi="Times New Roman"/>
          <w:bCs/>
          <w:sz w:val="24"/>
          <w:szCs w:val="24"/>
          <w:lang w:eastAsia="en-GB"/>
        </w:rPr>
        <w:t>profesyonel</w:t>
      </w:r>
      <w:r>
        <w:rPr>
          <w:rFonts w:ascii="Times New Roman" w:eastAsia="+mn-ea" w:hAnsi="Times New Roman"/>
          <w:bCs/>
          <w:sz w:val="24"/>
          <w:szCs w:val="24"/>
          <w:lang w:eastAsia="en-GB"/>
        </w:rPr>
        <w:t xml:space="preserve"> tutum, ebelik.</w:t>
      </w:r>
    </w:p>
    <w:p w:rsidR="00B90D0A" w:rsidRPr="000255B8" w:rsidRDefault="00B90D0A" w:rsidP="00B90D0A">
      <w:pPr>
        <w:spacing w:after="0" w:line="360" w:lineRule="auto"/>
        <w:jc w:val="both"/>
        <w:rPr>
          <w:rFonts w:ascii="Times New Roman" w:eastAsia="+mn-ea" w:hAnsi="Times New Roman"/>
          <w:bCs/>
          <w:sz w:val="24"/>
          <w:szCs w:val="24"/>
          <w:lang w:eastAsia="en-GB"/>
        </w:rPr>
      </w:pPr>
    </w:p>
    <w:p w:rsidR="00B90D0A" w:rsidRPr="00BF44A7" w:rsidRDefault="00B90D0A" w:rsidP="00B90D0A">
      <w:pPr>
        <w:spacing w:line="360" w:lineRule="auto"/>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keepNext/>
        <w:spacing w:after="0" w:line="360" w:lineRule="auto"/>
        <w:jc w:val="center"/>
        <w:outlineLvl w:val="0"/>
        <w:rPr>
          <w:rFonts w:ascii="Times New Roman" w:hAnsi="Times New Roman"/>
          <w:b/>
          <w:bCs/>
          <w:noProof/>
          <w:sz w:val="28"/>
          <w:szCs w:val="24"/>
          <w:lang w:eastAsia="de-DE"/>
        </w:rPr>
      </w:pPr>
      <w:r w:rsidRPr="000756E3">
        <w:rPr>
          <w:rFonts w:ascii="Times New Roman" w:hAnsi="Times New Roman"/>
          <w:b/>
          <w:bCs/>
          <w:noProof/>
          <w:sz w:val="28"/>
          <w:szCs w:val="24"/>
          <w:lang w:eastAsia="de-DE"/>
        </w:rPr>
        <w:lastRenderedPageBreak/>
        <w:t>ABSTRACT</w:t>
      </w:r>
    </w:p>
    <w:p w:rsidR="00B90D0A" w:rsidRDefault="00B90D0A" w:rsidP="00B90D0A">
      <w:pPr>
        <w:keepNext/>
        <w:spacing w:after="0" w:line="360" w:lineRule="auto"/>
        <w:jc w:val="center"/>
        <w:outlineLvl w:val="0"/>
        <w:rPr>
          <w:rFonts w:ascii="Times New Roman" w:hAnsi="Times New Roman"/>
          <w:b/>
          <w:bCs/>
          <w:noProof/>
          <w:sz w:val="28"/>
          <w:szCs w:val="24"/>
          <w:lang w:eastAsia="de-DE"/>
        </w:rPr>
      </w:pPr>
    </w:p>
    <w:p w:rsidR="00B90D0A" w:rsidRDefault="00B90D0A" w:rsidP="00B90D0A">
      <w:pPr>
        <w:keepNext/>
        <w:spacing w:after="0" w:line="360" w:lineRule="auto"/>
        <w:jc w:val="center"/>
        <w:outlineLvl w:val="0"/>
        <w:rPr>
          <w:rFonts w:ascii="Times New Roman" w:hAnsi="Times New Roman"/>
          <w:b/>
          <w:bCs/>
          <w:noProof/>
          <w:sz w:val="24"/>
          <w:szCs w:val="24"/>
          <w:lang w:eastAsia="de-DE"/>
        </w:rPr>
      </w:pPr>
      <w:r w:rsidRPr="00DD2910">
        <w:rPr>
          <w:rFonts w:ascii="Times New Roman" w:hAnsi="Times New Roman"/>
          <w:b/>
          <w:bCs/>
          <w:noProof/>
          <w:sz w:val="24"/>
          <w:szCs w:val="24"/>
          <w:lang w:eastAsia="de-DE"/>
        </w:rPr>
        <w:t>VOCATİONAL PROFESSİONAL ATTİTUDES AND AFFECTİNG</w:t>
      </w:r>
      <w:r>
        <w:rPr>
          <w:rFonts w:ascii="Times New Roman" w:hAnsi="Times New Roman"/>
          <w:b/>
          <w:bCs/>
          <w:noProof/>
          <w:sz w:val="24"/>
          <w:szCs w:val="24"/>
          <w:lang w:eastAsia="de-DE"/>
        </w:rPr>
        <w:t xml:space="preserve"> </w:t>
      </w:r>
      <w:r w:rsidRPr="00DD2910">
        <w:rPr>
          <w:rFonts w:ascii="Times New Roman" w:hAnsi="Times New Roman"/>
          <w:b/>
          <w:bCs/>
          <w:noProof/>
          <w:sz w:val="24"/>
          <w:szCs w:val="24"/>
          <w:lang w:eastAsia="de-DE"/>
        </w:rPr>
        <w:t>FACTORS OF MİDWİFE</w:t>
      </w:r>
    </w:p>
    <w:p w:rsidR="00B90D0A" w:rsidRPr="00DD2910" w:rsidRDefault="00B90D0A" w:rsidP="00B90D0A">
      <w:pPr>
        <w:keepNext/>
        <w:spacing w:after="0" w:line="360" w:lineRule="auto"/>
        <w:jc w:val="center"/>
        <w:outlineLvl w:val="0"/>
        <w:rPr>
          <w:rFonts w:ascii="Times New Roman" w:hAnsi="Times New Roman"/>
          <w:b/>
          <w:bCs/>
          <w:noProof/>
          <w:sz w:val="24"/>
          <w:szCs w:val="24"/>
          <w:lang w:eastAsia="de-DE"/>
        </w:rPr>
      </w:pPr>
    </w:p>
    <w:p w:rsidR="00B90D0A" w:rsidRDefault="00B90D0A" w:rsidP="00B90D0A">
      <w:pPr>
        <w:keepNext/>
        <w:spacing w:after="0" w:line="360" w:lineRule="auto"/>
        <w:jc w:val="both"/>
        <w:outlineLvl w:val="0"/>
        <w:rPr>
          <w:rFonts w:ascii="Times New Roman" w:hAnsi="Times New Roman" w:cs="Times New Roman"/>
          <w:b/>
          <w:bCs/>
          <w:noProof/>
          <w:sz w:val="24"/>
          <w:szCs w:val="24"/>
          <w:lang w:eastAsia="de-DE"/>
        </w:rPr>
      </w:pPr>
      <w:r w:rsidRPr="007B65A6">
        <w:rPr>
          <w:rFonts w:ascii="Times New Roman" w:hAnsi="Times New Roman" w:cs="Times New Roman"/>
          <w:b/>
          <w:bCs/>
          <w:noProof/>
          <w:sz w:val="24"/>
          <w:szCs w:val="24"/>
          <w:lang w:eastAsia="de-DE"/>
        </w:rPr>
        <w:t>Sökmen Y. Adnan Menderes Üniversity Health Sciences İnstitute Midwife Program Graduate Thesis, Aydın, 2018.</w:t>
      </w:r>
    </w:p>
    <w:p w:rsidR="00B90D0A" w:rsidRDefault="00B90D0A" w:rsidP="00B90D0A">
      <w:pPr>
        <w:keepNext/>
        <w:spacing w:after="0" w:line="360" w:lineRule="auto"/>
        <w:jc w:val="both"/>
        <w:outlineLvl w:val="0"/>
        <w:rPr>
          <w:rFonts w:ascii="Times New Roman" w:hAnsi="Times New Roman" w:cs="Times New Roman"/>
          <w:b/>
          <w:bCs/>
          <w:noProof/>
          <w:sz w:val="24"/>
          <w:szCs w:val="24"/>
          <w:lang w:eastAsia="de-DE"/>
        </w:rPr>
      </w:pPr>
    </w:p>
    <w:p w:rsidR="00B90D0A" w:rsidRDefault="00B90D0A" w:rsidP="00B90D0A">
      <w:pPr>
        <w:keepNext/>
        <w:spacing w:after="0" w:line="360" w:lineRule="auto"/>
        <w:jc w:val="both"/>
        <w:outlineLvl w:val="0"/>
        <w:rPr>
          <w:rFonts w:ascii="Times New Roman" w:hAnsi="Times New Roman" w:cs="Times New Roman"/>
          <w:b/>
          <w:bCs/>
          <w:noProof/>
          <w:sz w:val="24"/>
          <w:szCs w:val="24"/>
          <w:lang w:eastAsia="de-DE"/>
        </w:rPr>
      </w:pPr>
      <w:r w:rsidRPr="004E3530">
        <w:rPr>
          <w:rFonts w:ascii="Times New Roman" w:hAnsi="Times New Roman" w:cs="Times New Roman"/>
          <w:color w:val="222222"/>
          <w:sz w:val="24"/>
          <w:szCs w:val="24"/>
        </w:rPr>
        <w:t>In order to determine the professional professional attitudes and the influencing factors of midwifery, public hospitals, Efeler Community Health Center and Family Health Centers affiliated to the center of Efeler affiliated to Aydın Secretariat General Secretariat of Aydin Province between September 2016 and September 2017, Adnan Menderes University Application and Research Hospital. The universe of the study was the one who worked in these institutions (N = 378). The sample volume universe is calculated by the known sampling method and the sample number is 191. 277 midwives who could be reached by the institutions on the number of samples were included in the survey. The research data were collected by the "Midwife Promotion Form", "Professional Profession Inventory" (MPTE), "Trait Anxiety Scale" (SKÖ) and "Rosenberg Self Esteem Scale" (RSES). In the analysis of the data, t-student test and Mann-Whitney U test were used to examine the relationship between the two groups, ANOVA and Kruskal Wallis H test for multiple group variables, Tukey test for multiple analyzes and multiple logistic regression analysis were used.</w:t>
      </w:r>
    </w:p>
    <w:p w:rsidR="00B90D0A" w:rsidRDefault="00B90D0A" w:rsidP="00B90D0A">
      <w:pPr>
        <w:keepNext/>
        <w:spacing w:after="0" w:line="360" w:lineRule="auto"/>
        <w:jc w:val="both"/>
        <w:outlineLvl w:val="0"/>
        <w:rPr>
          <w:rFonts w:ascii="Times New Roman" w:hAnsi="Times New Roman" w:cs="Times New Roman"/>
          <w:b/>
          <w:bCs/>
          <w:noProof/>
          <w:sz w:val="24"/>
          <w:szCs w:val="24"/>
          <w:lang w:eastAsia="de-DE"/>
        </w:rPr>
      </w:pPr>
      <w:r w:rsidRPr="00D769BA">
        <w:rPr>
          <w:rFonts w:ascii="Times New Roman" w:hAnsi="Times New Roman" w:cs="Times New Roman"/>
          <w:color w:val="222222"/>
          <w:sz w:val="24"/>
          <w:szCs w:val="24"/>
        </w:rPr>
        <w:t>The average age of participants participating in the survey is 40,32 ± 6,65, the average of the study year is 20,08 ± 8,09. It was dete</w:t>
      </w:r>
      <w:r>
        <w:rPr>
          <w:rFonts w:ascii="Times New Roman" w:hAnsi="Times New Roman" w:cs="Times New Roman"/>
          <w:color w:val="222222"/>
          <w:sz w:val="24"/>
          <w:szCs w:val="24"/>
        </w:rPr>
        <w:t>rmined that 73.6% of midwife</w:t>
      </w:r>
      <w:r w:rsidRPr="00D769BA">
        <w:rPr>
          <w:rFonts w:ascii="Times New Roman" w:hAnsi="Times New Roman" w:cs="Times New Roman"/>
          <w:color w:val="222222"/>
          <w:sz w:val="24"/>
          <w:szCs w:val="24"/>
        </w:rPr>
        <w:t xml:space="preserve"> were working in public and university hospitals, 33.8% working in internal / surgical units and 57.8% working 161-260 hours per month. </w:t>
      </w:r>
      <w:r>
        <w:rPr>
          <w:rFonts w:ascii="Times New Roman" w:hAnsi="Times New Roman" w:cs="Times New Roman"/>
          <w:color w:val="222222"/>
          <w:sz w:val="24"/>
          <w:szCs w:val="24"/>
        </w:rPr>
        <w:t>The mean score of the midwife</w:t>
      </w:r>
      <w:r w:rsidRPr="00D769BA">
        <w:rPr>
          <w:rFonts w:ascii="Times New Roman" w:hAnsi="Times New Roman" w:cs="Times New Roman"/>
          <w:color w:val="222222"/>
          <w:sz w:val="24"/>
          <w:szCs w:val="24"/>
        </w:rPr>
        <w:t xml:space="preserve"> MPTE scale was found to be 137.27 ± 12.88. Members who are members of ASM / TSM, 160 hours per month, only daytime workers who indicate that they can resume their occupation, those who work at the unit they are working with, who are satisfied with their profession, congresses, symposia, conferen</w:t>
      </w:r>
      <w:r>
        <w:rPr>
          <w:rFonts w:ascii="Times New Roman" w:hAnsi="Times New Roman" w:cs="Times New Roman"/>
          <w:color w:val="222222"/>
          <w:sz w:val="24"/>
          <w:szCs w:val="24"/>
        </w:rPr>
        <w:t>ces, seminar attendants, (p &lt;0.</w:t>
      </w:r>
      <w:r w:rsidRPr="00D769BA">
        <w:rPr>
          <w:rFonts w:ascii="Times New Roman" w:hAnsi="Times New Roman" w:cs="Times New Roman"/>
          <w:color w:val="222222"/>
          <w:sz w:val="24"/>
          <w:szCs w:val="24"/>
        </w:rPr>
        <w:t>05), and the MPTE score (p = .000) was found to be h</w:t>
      </w:r>
      <w:r>
        <w:rPr>
          <w:rFonts w:ascii="Times New Roman" w:hAnsi="Times New Roman" w:cs="Times New Roman"/>
          <w:color w:val="222222"/>
          <w:sz w:val="24"/>
          <w:szCs w:val="24"/>
        </w:rPr>
        <w:t>igher when the scores of midwife</w:t>
      </w:r>
      <w:r w:rsidRPr="00D769BA">
        <w:rPr>
          <w:rFonts w:ascii="Times New Roman" w:hAnsi="Times New Roman" w:cs="Times New Roman"/>
          <w:color w:val="222222"/>
          <w:sz w:val="24"/>
          <w:szCs w:val="24"/>
        </w:rPr>
        <w:t xml:space="preserve"> trait anxiety level were decreased.</w:t>
      </w:r>
    </w:p>
    <w:p w:rsidR="00B90D0A" w:rsidRPr="009A5811" w:rsidRDefault="00B90D0A" w:rsidP="00B90D0A">
      <w:pPr>
        <w:keepNext/>
        <w:spacing w:after="0" w:line="360" w:lineRule="auto"/>
        <w:jc w:val="both"/>
        <w:outlineLvl w:val="0"/>
        <w:rPr>
          <w:rFonts w:ascii="Times New Roman" w:hAnsi="Times New Roman" w:cs="Times New Roman"/>
          <w:b/>
          <w:bCs/>
          <w:noProof/>
          <w:sz w:val="24"/>
          <w:szCs w:val="24"/>
          <w:lang w:eastAsia="de-DE"/>
        </w:rPr>
      </w:pPr>
      <w:r w:rsidRPr="00D769BA">
        <w:rPr>
          <w:rFonts w:ascii="Times New Roman" w:hAnsi="Times New Roman" w:cs="Times New Roman"/>
          <w:color w:val="222222"/>
          <w:sz w:val="24"/>
          <w:szCs w:val="24"/>
        </w:rPr>
        <w:t xml:space="preserve">As a result, it is suggested that </w:t>
      </w:r>
      <w:r>
        <w:rPr>
          <w:rFonts w:ascii="Times New Roman" w:hAnsi="Times New Roman" w:cs="Times New Roman"/>
          <w:color w:val="222222"/>
          <w:sz w:val="24"/>
          <w:szCs w:val="24"/>
        </w:rPr>
        <w:t xml:space="preserve">midwife’s </w:t>
      </w:r>
      <w:r w:rsidRPr="00D769BA">
        <w:rPr>
          <w:rFonts w:ascii="Times New Roman" w:hAnsi="Times New Roman" w:cs="Times New Roman"/>
          <w:color w:val="222222"/>
          <w:sz w:val="24"/>
          <w:szCs w:val="24"/>
        </w:rPr>
        <w:t>professional attitude scores are moderate, and that institutions and managers should support their professionalism by conside</w:t>
      </w:r>
      <w:r>
        <w:rPr>
          <w:rFonts w:ascii="Times New Roman" w:hAnsi="Times New Roman" w:cs="Times New Roman"/>
          <w:color w:val="222222"/>
          <w:sz w:val="24"/>
          <w:szCs w:val="24"/>
        </w:rPr>
        <w:t>ring the factors affecting midwife</w:t>
      </w:r>
      <w:r w:rsidRPr="00D769BA">
        <w:rPr>
          <w:rFonts w:ascii="Times New Roman" w:hAnsi="Times New Roman" w:cs="Times New Roman"/>
          <w:color w:val="222222"/>
          <w:sz w:val="24"/>
          <w:szCs w:val="24"/>
        </w:rPr>
        <w:t>'s professionalism.</w:t>
      </w:r>
      <w:r>
        <w:rPr>
          <w:rFonts w:ascii="Times New Roman" w:hAnsi="Times New Roman" w:cs="Times New Roman"/>
          <w:color w:val="222222"/>
          <w:sz w:val="24"/>
          <w:szCs w:val="24"/>
        </w:rPr>
        <w:t xml:space="preserve"> </w:t>
      </w:r>
    </w:p>
    <w:p w:rsidR="00B90D0A" w:rsidRDefault="00B90D0A" w:rsidP="00B90D0A">
      <w:pPr>
        <w:spacing w:line="360" w:lineRule="auto"/>
        <w:ind w:firstLine="708"/>
        <w:jc w:val="both"/>
        <w:rPr>
          <w:rFonts w:ascii="Times New Roman" w:hAnsi="Times New Roman" w:cs="Times New Roman"/>
          <w:color w:val="222222"/>
          <w:sz w:val="24"/>
          <w:szCs w:val="24"/>
        </w:rPr>
      </w:pPr>
    </w:p>
    <w:p w:rsidR="00B90D0A" w:rsidRDefault="00B90D0A" w:rsidP="00B90D0A">
      <w:pPr>
        <w:spacing w:line="360" w:lineRule="auto"/>
        <w:jc w:val="both"/>
        <w:rPr>
          <w:rFonts w:ascii="Times New Roman" w:hAnsi="Times New Roman" w:cs="Times New Roman"/>
          <w:sz w:val="24"/>
          <w:szCs w:val="24"/>
        </w:rPr>
      </w:pPr>
      <w:r w:rsidRPr="00591099">
        <w:rPr>
          <w:rFonts w:ascii="Times New Roman" w:hAnsi="Times New Roman" w:cs="Times New Roman"/>
          <w:b/>
          <w:color w:val="222222"/>
          <w:sz w:val="24"/>
          <w:szCs w:val="24"/>
        </w:rPr>
        <w:t>Keywords:</w:t>
      </w:r>
      <w:r w:rsidRPr="00D769BA">
        <w:rPr>
          <w:rFonts w:ascii="Times New Roman" w:hAnsi="Times New Roman" w:cs="Times New Roman"/>
          <w:color w:val="222222"/>
          <w:sz w:val="24"/>
          <w:szCs w:val="24"/>
        </w:rPr>
        <w:t xml:space="preserve"> O</w:t>
      </w:r>
      <w:r>
        <w:rPr>
          <w:rFonts w:ascii="Times New Roman" w:hAnsi="Times New Roman" w:cs="Times New Roman"/>
          <w:color w:val="222222"/>
          <w:sz w:val="24"/>
          <w:szCs w:val="24"/>
        </w:rPr>
        <w:t>ccupation, attitude of health personnel</w:t>
      </w:r>
      <w:r w:rsidRPr="00D769BA">
        <w:rPr>
          <w:rFonts w:ascii="Times New Roman" w:hAnsi="Times New Roman" w:cs="Times New Roman"/>
          <w:color w:val="222222"/>
          <w:sz w:val="24"/>
          <w:szCs w:val="24"/>
        </w:rPr>
        <w:t>, midwifery.</w:t>
      </w: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6C431D" w:rsidRDefault="006C431D" w:rsidP="00731DB6">
      <w:pPr>
        <w:pStyle w:val="ListeParagraf"/>
        <w:keepNext/>
        <w:spacing w:after="0" w:line="240" w:lineRule="auto"/>
        <w:jc w:val="center"/>
        <w:outlineLvl w:val="0"/>
        <w:rPr>
          <w:rFonts w:ascii="Times New Roman" w:hAnsi="Times New Roman"/>
          <w:b/>
          <w:bCs/>
          <w:noProof/>
          <w:sz w:val="24"/>
          <w:szCs w:val="24"/>
          <w:lang w:eastAsia="de-DE"/>
        </w:rPr>
        <w:sectPr w:rsidR="006C431D" w:rsidSect="003B5EF2">
          <w:type w:val="continuous"/>
          <w:pgSz w:w="11906" w:h="16838"/>
          <w:pgMar w:top="1418" w:right="1134" w:bottom="1418" w:left="1701" w:header="709" w:footer="709" w:gutter="0"/>
          <w:pgNumType w:fmt="lowerRoman" w:start="1"/>
          <w:cols w:space="708"/>
          <w:docGrid w:linePitch="360"/>
        </w:sectPr>
      </w:pPr>
    </w:p>
    <w:p w:rsidR="00731DB6" w:rsidRDefault="00731DB6" w:rsidP="00731DB6">
      <w:pPr>
        <w:pStyle w:val="ListeParagraf"/>
        <w:keepNext/>
        <w:spacing w:after="0" w:line="240" w:lineRule="auto"/>
        <w:jc w:val="center"/>
        <w:outlineLvl w:val="0"/>
        <w:rPr>
          <w:rFonts w:ascii="Times New Roman" w:hAnsi="Times New Roman"/>
          <w:b/>
          <w:bCs/>
          <w:noProof/>
          <w:sz w:val="24"/>
          <w:szCs w:val="24"/>
          <w:lang w:eastAsia="de-DE"/>
        </w:rPr>
        <w:sectPr w:rsidR="00731DB6" w:rsidSect="006C431D">
          <w:type w:val="continuous"/>
          <w:pgSz w:w="11906" w:h="16838"/>
          <w:pgMar w:top="1418" w:right="1134" w:bottom="1418" w:left="1701" w:header="709" w:footer="709" w:gutter="0"/>
          <w:pgNumType w:start="1"/>
          <w:cols w:space="708"/>
          <w:docGrid w:linePitch="360"/>
        </w:sectPr>
      </w:pPr>
    </w:p>
    <w:p w:rsidR="00B90D0A" w:rsidRPr="00BC60FC" w:rsidRDefault="00B90D0A" w:rsidP="00731DB6">
      <w:pPr>
        <w:pStyle w:val="ListeParagraf"/>
        <w:keepNext/>
        <w:spacing w:after="0" w:line="240" w:lineRule="auto"/>
        <w:jc w:val="center"/>
        <w:outlineLvl w:val="0"/>
        <w:rPr>
          <w:rFonts w:ascii="Times New Roman" w:hAnsi="Times New Roman"/>
          <w:b/>
          <w:bCs/>
          <w:noProof/>
          <w:sz w:val="24"/>
          <w:szCs w:val="24"/>
          <w:lang w:eastAsia="de-DE"/>
        </w:rPr>
      </w:pPr>
      <w:r w:rsidRPr="00BC60FC">
        <w:rPr>
          <w:rFonts w:ascii="Times New Roman" w:hAnsi="Times New Roman"/>
          <w:b/>
          <w:bCs/>
          <w:noProof/>
          <w:sz w:val="24"/>
          <w:szCs w:val="24"/>
          <w:lang w:eastAsia="de-DE"/>
        </w:rPr>
        <w:lastRenderedPageBreak/>
        <w:t>GİRİŞ</w:t>
      </w:r>
    </w:p>
    <w:p w:rsidR="00B90D0A" w:rsidRPr="00BC60FC" w:rsidRDefault="00B90D0A" w:rsidP="00B90D0A">
      <w:pPr>
        <w:pStyle w:val="ListeParagraf"/>
        <w:keepNext/>
        <w:spacing w:after="0" w:line="240" w:lineRule="auto"/>
        <w:ind w:left="360"/>
        <w:outlineLvl w:val="0"/>
        <w:rPr>
          <w:rFonts w:ascii="Times New Roman" w:hAnsi="Times New Roman"/>
          <w:b/>
          <w:bCs/>
          <w:noProof/>
          <w:sz w:val="24"/>
          <w:szCs w:val="24"/>
          <w:lang w:eastAsia="de-DE"/>
        </w:rPr>
      </w:pPr>
    </w:p>
    <w:p w:rsidR="00B90D0A" w:rsidRPr="00BC60FC" w:rsidRDefault="00B90D0A" w:rsidP="00B90D0A">
      <w:pPr>
        <w:pStyle w:val="ListeParagraf"/>
        <w:keepNext/>
        <w:spacing w:after="0" w:line="240" w:lineRule="auto"/>
        <w:ind w:left="360"/>
        <w:outlineLvl w:val="0"/>
        <w:rPr>
          <w:rFonts w:ascii="Times New Roman" w:hAnsi="Times New Roman"/>
          <w:b/>
          <w:bCs/>
          <w:noProof/>
          <w:sz w:val="24"/>
          <w:szCs w:val="24"/>
          <w:lang w:eastAsia="de-DE"/>
        </w:rPr>
      </w:pPr>
    </w:p>
    <w:p w:rsidR="00B90D0A" w:rsidRPr="00BC60FC" w:rsidRDefault="00B90D0A" w:rsidP="00B90D0A">
      <w:pPr>
        <w:spacing w:line="360" w:lineRule="auto"/>
        <w:jc w:val="both"/>
        <w:rPr>
          <w:rFonts w:ascii="Times New Roman" w:hAnsi="Times New Roman" w:cs="Times New Roman"/>
          <w:bCs/>
          <w:noProof/>
          <w:sz w:val="24"/>
          <w:szCs w:val="24"/>
          <w:lang w:eastAsia="de-DE"/>
        </w:rPr>
      </w:pPr>
      <w:r w:rsidRPr="00BC60FC">
        <w:rPr>
          <w:rFonts w:ascii="Times New Roman" w:hAnsi="Times New Roman" w:cs="Times New Roman"/>
          <w:b/>
          <w:bCs/>
          <w:noProof/>
          <w:sz w:val="24"/>
          <w:szCs w:val="24"/>
          <w:lang w:eastAsia="de-DE"/>
        </w:rPr>
        <w:tab/>
      </w:r>
      <w:r>
        <w:rPr>
          <w:rFonts w:ascii="Times New Roman" w:hAnsi="Times New Roman" w:cs="Times New Roman"/>
          <w:bCs/>
          <w:noProof/>
          <w:sz w:val="24"/>
          <w:szCs w:val="24"/>
          <w:lang w:eastAsia="de-DE"/>
        </w:rPr>
        <w:t>İnsanlığın v</w:t>
      </w:r>
      <w:r w:rsidRPr="00BC60FC">
        <w:rPr>
          <w:rFonts w:ascii="Times New Roman" w:hAnsi="Times New Roman" w:cs="Times New Roman"/>
          <w:bCs/>
          <w:noProof/>
          <w:sz w:val="24"/>
          <w:szCs w:val="24"/>
          <w:lang w:eastAsia="de-DE"/>
        </w:rPr>
        <w:t xml:space="preserve">aroluşundan bu yana her kültürde doğumlara yardım için ebelere görevler verilmiş ve ebeler geleneksel yöntemlerle doğumlara yardımcı olmuşlardır (Arslan ve ark, 2008). </w:t>
      </w:r>
      <w:r w:rsidRPr="00BC60FC">
        <w:rPr>
          <w:rFonts w:ascii="Times New Roman" w:hAnsi="Times New Roman" w:cs="Times New Roman"/>
          <w:sz w:val="24"/>
          <w:szCs w:val="24"/>
        </w:rPr>
        <w:t>Eski çağlarda Asurlularda, Mısırda, Eski Yunanda, Hititlerde ve Romalılarda</w:t>
      </w:r>
      <w:r>
        <w:rPr>
          <w:rFonts w:ascii="Times New Roman" w:hAnsi="Times New Roman" w:cs="Times New Roman"/>
          <w:sz w:val="24"/>
          <w:szCs w:val="24"/>
        </w:rPr>
        <w:t xml:space="preserve"> ebelik mesleği tanımlanması</w:t>
      </w:r>
      <w:r w:rsidRPr="00BC60FC">
        <w:rPr>
          <w:rFonts w:ascii="Times New Roman" w:hAnsi="Times New Roman" w:cs="Times New Roman"/>
          <w:sz w:val="24"/>
          <w:szCs w:val="24"/>
        </w:rPr>
        <w:t xml:space="preserve"> ebelik mesleğinin geleneksel ve tarihi en eski, işlev yönünden de en önemli olan, dünyanın ilk holistik mesleği olduğunu kanıtlamaktadır ( Ejder, 2014).</w:t>
      </w:r>
    </w:p>
    <w:p w:rsidR="00B90D0A" w:rsidRPr="00874C37" w:rsidRDefault="00B90D0A" w:rsidP="00B90D0A">
      <w:pPr>
        <w:spacing w:after="0" w:line="360" w:lineRule="auto"/>
        <w:ind w:firstLine="360"/>
        <w:jc w:val="both"/>
        <w:rPr>
          <w:rFonts w:ascii="Times New Roman" w:hAnsi="Times New Roman"/>
          <w:bCs/>
          <w:noProof/>
          <w:sz w:val="24"/>
          <w:szCs w:val="24"/>
          <w:lang w:eastAsia="de-DE"/>
        </w:rPr>
      </w:pPr>
      <w:r w:rsidRPr="00BC60FC">
        <w:rPr>
          <w:rFonts w:ascii="Times New Roman" w:hAnsi="Times New Roman" w:cs="Times New Roman"/>
          <w:bCs/>
          <w:noProof/>
          <w:sz w:val="24"/>
          <w:szCs w:val="24"/>
          <w:lang w:eastAsia="de-DE"/>
        </w:rPr>
        <w:t>Ebelerin mesleki bilgi ve tutumlarını davranış olarak sergilemesi, büyük sorumluluklar taşıması, toplum yararına topluma özverili hizmet sunması, bilgiden güç alması ve örgütlenmesi profesyonellik kriterlerine sahip olduğunun kanıtıdır. Profesyonellik o mesleğin standartlarının</w:t>
      </w:r>
      <w:r>
        <w:rPr>
          <w:rFonts w:ascii="Times New Roman" w:hAnsi="Times New Roman" w:cs="Times New Roman"/>
          <w:bCs/>
          <w:noProof/>
          <w:sz w:val="24"/>
          <w:szCs w:val="24"/>
          <w:lang w:eastAsia="de-DE"/>
        </w:rPr>
        <w:t xml:space="preserve"> oluşturulmasında ve hizmet</w:t>
      </w:r>
      <w:r w:rsidRPr="00BC60FC">
        <w:rPr>
          <w:rFonts w:ascii="Times New Roman" w:hAnsi="Times New Roman" w:cs="Times New Roman"/>
          <w:bCs/>
          <w:noProof/>
          <w:sz w:val="24"/>
          <w:szCs w:val="24"/>
          <w:lang w:eastAsia="de-DE"/>
        </w:rPr>
        <w:t xml:space="preserve"> kalitesinde oldukça önemlidir. Çünkü mesleki profesyonelliğin etkilenmesi bireyi çok yönlü etkilemesinin yanında, kurumu da etkileyerek bakım hizmetlerinin kalitesinin aksamasına ve düşmesine, hizmet alan ve hizmet verenlerin memnuniyetsizliğine bağlı kurumsal sorunlara neden olmaktadır. Oysa profesyonel tutum, verimliliğin ve e</w:t>
      </w:r>
      <w:r>
        <w:rPr>
          <w:rFonts w:ascii="Times New Roman" w:hAnsi="Times New Roman" w:cs="Times New Roman"/>
          <w:bCs/>
          <w:noProof/>
          <w:sz w:val="24"/>
          <w:szCs w:val="24"/>
          <w:lang w:eastAsia="de-DE"/>
        </w:rPr>
        <w:t xml:space="preserve">tkinliğin en temel özelliğidir </w:t>
      </w:r>
      <w:r>
        <w:rPr>
          <w:rFonts w:ascii="Times New Roman" w:hAnsi="Times New Roman"/>
          <w:bCs/>
          <w:noProof/>
          <w:sz w:val="24"/>
          <w:szCs w:val="24"/>
          <w:lang w:eastAsia="de-DE"/>
        </w:rPr>
        <w:t>(Beydağ ve Arslan, 2008; Erbil ve Bakır, 2009</w:t>
      </w:r>
      <w:r w:rsidRPr="00AE4A30">
        <w:rPr>
          <w:rFonts w:ascii="Times New Roman" w:hAnsi="Times New Roman"/>
          <w:bCs/>
          <w:noProof/>
          <w:sz w:val="24"/>
          <w:szCs w:val="24"/>
          <w:lang w:eastAsia="de-DE"/>
        </w:rPr>
        <w:t>).</w:t>
      </w:r>
    </w:p>
    <w:p w:rsidR="00B90D0A" w:rsidRPr="00BC60FC" w:rsidRDefault="00B90D0A" w:rsidP="00B90D0A">
      <w:pPr>
        <w:spacing w:after="0" w:line="360" w:lineRule="auto"/>
        <w:ind w:firstLine="708"/>
        <w:jc w:val="both"/>
        <w:rPr>
          <w:rFonts w:ascii="Times New Roman" w:hAnsi="Times New Roman" w:cs="Times New Roman"/>
          <w:sz w:val="24"/>
          <w:szCs w:val="24"/>
        </w:rPr>
      </w:pPr>
      <w:r w:rsidRPr="00BC60FC">
        <w:rPr>
          <w:rFonts w:ascii="Times New Roman" w:hAnsi="Times New Roman" w:cs="Times New Roman"/>
          <w:sz w:val="24"/>
          <w:szCs w:val="24"/>
        </w:rPr>
        <w:t>Sağlık alanında baş döndüren hızlı gelişmeler yaşanmaktadır. Günümüzde ebelerin araştırma yapması, mesleki örgütlenmesi, etik değerlerinin belirlenmesi, doktora eğitiminin başlaması profesyonellik kavramını getirmiştir (Ergin ve ark, 2011). Bu gelişmelere karşılık ebelik mesleği üyelerinin karşı karşıya kaldığı çok değişken çalışma şartları, yapıcı olmayan ve onaylanmayan davranışlar, yoğun stres altında görev yapmaları gibi faktörler ebelik mesleğinin profesyonelliğinin gerekli olduğunu gözler önüne sermektedir (Adıgüzel ve ark, 2011).</w:t>
      </w:r>
      <w:r>
        <w:rPr>
          <w:rFonts w:ascii="Times New Roman" w:hAnsi="Times New Roman" w:cs="Times New Roman"/>
          <w:sz w:val="24"/>
          <w:szCs w:val="24"/>
        </w:rPr>
        <w:t xml:space="preserve"> </w:t>
      </w:r>
      <w:r w:rsidRPr="00BC60FC">
        <w:rPr>
          <w:rFonts w:ascii="Times New Roman" w:hAnsi="Times New Roman" w:cs="Times New Roman"/>
          <w:sz w:val="24"/>
          <w:szCs w:val="24"/>
        </w:rPr>
        <w:t>Ergin ve ark (2011</w:t>
      </w:r>
      <w:r>
        <w:rPr>
          <w:rFonts w:ascii="Times New Roman" w:hAnsi="Times New Roman" w:cs="Times New Roman"/>
          <w:sz w:val="24"/>
          <w:szCs w:val="24"/>
        </w:rPr>
        <w:t>)’nın</w:t>
      </w:r>
      <w:r w:rsidRPr="00BC60FC">
        <w:rPr>
          <w:rFonts w:ascii="Times New Roman" w:hAnsi="Times New Roman" w:cs="Times New Roman"/>
          <w:sz w:val="24"/>
          <w:szCs w:val="24"/>
        </w:rPr>
        <w:t xml:space="preserve"> bu konudaki açıklığı gidermek için yaptığı çalışmada, profesyonel bir ebenin karakteristik özellikleri: bilgili, güvenilir, tecrübeli, saygılı, empati yapan, doğrucu, neşeli, samimi, mahremiyete, gizliliğe ve adalete önem veren kişi olarak belirlemiştir. Güner ve ark (2015)’nın Türkiye’de ebelik mesleğinin profesyonelleşme sürecinde yaşanan sorunlar ve bu sorunlara çözüm önerilerini belirlediği çalışmasında ise öğretim üyeleri ebelik lisans eğitiminde okul ve öğrenci sayısının fazla, beceri laboratuvarı ve uygulama alanlarının yetersiz olmasının ebelik eğitimine darbe vurduğunu ve lisansüstü ebelik eğitiminde branşlaşmanın gerekli olduğunu saptamıştır.</w:t>
      </w:r>
    </w:p>
    <w:p w:rsidR="00B90D0A" w:rsidRPr="00BC60FC" w:rsidRDefault="00B90D0A" w:rsidP="00B90D0A">
      <w:pPr>
        <w:spacing w:after="0" w:line="360" w:lineRule="auto"/>
        <w:ind w:firstLine="360"/>
        <w:jc w:val="both"/>
        <w:rPr>
          <w:rFonts w:ascii="Times New Roman" w:hAnsi="Times New Roman" w:cs="Times New Roman"/>
          <w:bCs/>
          <w:noProof/>
          <w:sz w:val="24"/>
          <w:szCs w:val="24"/>
          <w:lang w:eastAsia="de-DE"/>
        </w:rPr>
      </w:pPr>
      <w:r w:rsidRPr="00BC60FC">
        <w:rPr>
          <w:rFonts w:ascii="Times New Roman" w:hAnsi="Times New Roman" w:cs="Times New Roman"/>
          <w:bCs/>
          <w:noProof/>
          <w:sz w:val="24"/>
          <w:szCs w:val="24"/>
          <w:lang w:eastAsia="de-DE"/>
        </w:rPr>
        <w:t xml:space="preserve">Son yıllarda teknolojik ve politik gelişmeler sağlıktaki geleneksel ebelik modelini profesyonelliğe yönlendirmektedir. Türkiye’de uzun yıllar ebenin tek görevi doğum yaptırmak olarak görülmüştür. </w:t>
      </w:r>
      <w:r w:rsidRPr="00BC60FC">
        <w:rPr>
          <w:rFonts w:ascii="Times New Roman" w:hAnsi="Times New Roman" w:cs="Times New Roman"/>
          <w:sz w:val="24"/>
          <w:szCs w:val="24"/>
        </w:rPr>
        <w:t xml:space="preserve">Ayrıca uluslararası ve ulusal ebelik mesleğinin görev tanımları karşılaştırıldığında Türkiye’de ebelerin görev tanımları mesleki yeterliliğe göre değil sağlık </w:t>
      </w:r>
      <w:r w:rsidRPr="00BC60FC">
        <w:rPr>
          <w:rFonts w:ascii="Times New Roman" w:hAnsi="Times New Roman" w:cs="Times New Roman"/>
          <w:sz w:val="24"/>
          <w:szCs w:val="24"/>
        </w:rPr>
        <w:lastRenderedPageBreak/>
        <w:t xml:space="preserve">hizmetindeki gereksinime göre yapılırken dünyada ebelerin yeterlilik alanlarının tanımlandığı görülmektedir (Karaman ve Okumuş, 2015). </w:t>
      </w:r>
      <w:r w:rsidRPr="00BC60FC">
        <w:rPr>
          <w:rFonts w:ascii="Times New Roman" w:hAnsi="Times New Roman" w:cs="Times New Roman"/>
          <w:bCs/>
          <w:noProof/>
          <w:sz w:val="24"/>
          <w:szCs w:val="24"/>
          <w:lang w:eastAsia="de-DE"/>
        </w:rPr>
        <w:t>Bu süreçte ülkemizde çalışma alanlarında sıkıntılarla beraber standart bir eğitimin olmaması, etik kodlarının yeni belirlenmeye çalışılması, ebelerin görev, yetki ve sorumluluklarını belirleyen yasal düzenlemelerde sıkıntıların devam etmesi, örgüte üye olan ebe sayısının az olması, otonomiden uzaklaşarak tedavi hizmetlerine yönelinmesi, ebelik mesleği ile ilgili araştırmaların yeni yapılmaya başlanması ebelerin mesleki tutumlarını ve etkileyen faktörleri tespit etme ve çözüm yolu bulmada engel teşkil etmektedir. Bu konu da yapılan çalışmaların sınırlı sayıda olması, konu hakkında alanda çalışan ebelere, ebe eğitimi veren akademisyenlere ve yöneticilere yol göstermesi düşünüldüğünden bu çalışma planlanmıştır. Çalışmanın amacı ebelerin mesleki profesyonel tutumlarını ve etkileyen faktörleri belirlemektir.</w:t>
      </w:r>
    </w:p>
    <w:p w:rsidR="00B90D0A" w:rsidRPr="00BC60FC" w:rsidRDefault="00B90D0A" w:rsidP="00B90D0A">
      <w:pPr>
        <w:spacing w:after="0" w:line="360" w:lineRule="auto"/>
        <w:ind w:firstLine="360"/>
        <w:jc w:val="both"/>
        <w:rPr>
          <w:rFonts w:ascii="Times New Roman" w:hAnsi="Times New Roman" w:cs="Times New Roman"/>
          <w:bCs/>
          <w:noProof/>
          <w:sz w:val="24"/>
          <w:szCs w:val="24"/>
          <w:lang w:eastAsia="de-DE"/>
        </w:rPr>
      </w:pPr>
    </w:p>
    <w:p w:rsidR="00B90D0A" w:rsidRPr="00BC60FC" w:rsidRDefault="00B90D0A" w:rsidP="00B90D0A">
      <w:pPr>
        <w:spacing w:after="0" w:line="360" w:lineRule="auto"/>
        <w:ind w:firstLine="360"/>
        <w:jc w:val="both"/>
        <w:rPr>
          <w:rFonts w:ascii="Times New Roman" w:hAnsi="Times New Roman" w:cs="Times New Roman"/>
          <w:bCs/>
          <w:noProof/>
          <w:sz w:val="24"/>
          <w:szCs w:val="24"/>
          <w:lang w:eastAsia="de-DE"/>
        </w:rPr>
      </w:pPr>
    </w:p>
    <w:p w:rsidR="00B90D0A" w:rsidRPr="006D5419" w:rsidRDefault="00B90D0A" w:rsidP="00B90D0A">
      <w:pPr>
        <w:spacing w:after="0" w:line="360" w:lineRule="auto"/>
        <w:ind w:firstLine="360"/>
        <w:jc w:val="both"/>
        <w:rPr>
          <w:rFonts w:ascii="Times New Roman" w:hAnsi="Times New Roman" w:cs="Times New Roman"/>
          <w:b/>
          <w:bCs/>
          <w:noProof/>
          <w:sz w:val="24"/>
          <w:szCs w:val="24"/>
          <w:lang w:eastAsia="de-DE"/>
        </w:rPr>
      </w:pPr>
      <w:r w:rsidRPr="006D5419">
        <w:rPr>
          <w:rFonts w:ascii="Times New Roman" w:hAnsi="Times New Roman" w:cs="Times New Roman"/>
          <w:b/>
          <w:bCs/>
          <w:noProof/>
          <w:sz w:val="24"/>
          <w:szCs w:val="24"/>
          <w:lang w:eastAsia="de-DE"/>
        </w:rPr>
        <w:t>Araştırmanın Soruları:</w:t>
      </w:r>
    </w:p>
    <w:p w:rsidR="00B90D0A" w:rsidRPr="008445C3" w:rsidRDefault="00B90D0A" w:rsidP="00B90D0A">
      <w:pPr>
        <w:pStyle w:val="ListeParagraf"/>
        <w:numPr>
          <w:ilvl w:val="0"/>
          <w:numId w:val="1"/>
        </w:numPr>
        <w:spacing w:after="0" w:line="360" w:lineRule="auto"/>
        <w:jc w:val="both"/>
        <w:rPr>
          <w:rFonts w:ascii="Times New Roman" w:hAnsi="Times New Roman"/>
          <w:bCs/>
          <w:noProof/>
          <w:sz w:val="24"/>
          <w:szCs w:val="24"/>
          <w:lang w:eastAsia="de-DE"/>
        </w:rPr>
      </w:pPr>
      <w:r w:rsidRPr="008445C3">
        <w:rPr>
          <w:rFonts w:ascii="Times New Roman" w:hAnsi="Times New Roman"/>
          <w:bCs/>
          <w:noProof/>
          <w:sz w:val="24"/>
          <w:szCs w:val="24"/>
          <w:lang w:eastAsia="de-DE"/>
        </w:rPr>
        <w:t>Ebelerin mesleki profesyonel tutum düzeyleri nasıldır?</w:t>
      </w:r>
    </w:p>
    <w:p w:rsidR="00B90D0A" w:rsidRDefault="00B90D0A" w:rsidP="00B90D0A">
      <w:pPr>
        <w:pStyle w:val="ListeParagraf"/>
        <w:numPr>
          <w:ilvl w:val="0"/>
          <w:numId w:val="1"/>
        </w:numPr>
        <w:spacing w:after="0" w:line="360" w:lineRule="auto"/>
        <w:jc w:val="both"/>
        <w:rPr>
          <w:rFonts w:ascii="Times New Roman" w:hAnsi="Times New Roman"/>
          <w:bCs/>
          <w:noProof/>
          <w:sz w:val="24"/>
          <w:szCs w:val="24"/>
          <w:lang w:eastAsia="de-DE"/>
        </w:rPr>
      </w:pPr>
      <w:r w:rsidRPr="008445C3">
        <w:rPr>
          <w:rFonts w:ascii="Times New Roman" w:hAnsi="Times New Roman"/>
          <w:bCs/>
          <w:noProof/>
          <w:sz w:val="24"/>
          <w:szCs w:val="24"/>
          <w:lang w:eastAsia="de-DE"/>
        </w:rPr>
        <w:t>Ebelerin mesleki profesyonel tutumlarını etkileyen faktörler nelerdir?</w:t>
      </w:r>
    </w:p>
    <w:p w:rsidR="00B90D0A" w:rsidRPr="008445C3" w:rsidRDefault="00B90D0A" w:rsidP="00B90D0A">
      <w:pPr>
        <w:pStyle w:val="ListeParagraf"/>
        <w:numPr>
          <w:ilvl w:val="0"/>
          <w:numId w:val="1"/>
        </w:numPr>
        <w:spacing w:after="0" w:line="360" w:lineRule="auto"/>
        <w:jc w:val="both"/>
        <w:rPr>
          <w:rFonts w:ascii="Times New Roman" w:hAnsi="Times New Roman"/>
          <w:bCs/>
          <w:noProof/>
          <w:sz w:val="24"/>
          <w:szCs w:val="24"/>
          <w:lang w:eastAsia="de-DE"/>
        </w:rPr>
      </w:pPr>
      <w:r>
        <w:rPr>
          <w:rFonts w:ascii="Times New Roman" w:hAnsi="Times New Roman"/>
          <w:bCs/>
          <w:noProof/>
          <w:sz w:val="24"/>
          <w:szCs w:val="24"/>
          <w:lang w:eastAsia="de-DE"/>
        </w:rPr>
        <w:t>Ebelerin mesleki profesyonel tutumları ve etkileyen faktörler nelerdir?</w:t>
      </w:r>
    </w:p>
    <w:p w:rsidR="00B90D0A" w:rsidRPr="00BC60FC" w:rsidRDefault="00B90D0A" w:rsidP="00B90D0A">
      <w:pPr>
        <w:jc w:val="both"/>
        <w:rPr>
          <w:rFonts w:ascii="Times New Roman" w:hAnsi="Times New Roman" w:cs="Times New Roman"/>
          <w:sz w:val="24"/>
          <w:szCs w:val="24"/>
        </w:rPr>
      </w:pPr>
    </w:p>
    <w:p w:rsidR="00B90D0A" w:rsidRPr="00BC60FC" w:rsidRDefault="00B90D0A" w:rsidP="00B90D0A">
      <w:pPr>
        <w:spacing w:line="360" w:lineRule="auto"/>
        <w:jc w:val="both"/>
        <w:rPr>
          <w:rFonts w:ascii="Times New Roman" w:hAnsi="Times New Roman" w:cs="Times New Roman"/>
          <w:sz w:val="24"/>
          <w:szCs w:val="24"/>
        </w:rPr>
      </w:pPr>
    </w:p>
    <w:p w:rsidR="00B90D0A" w:rsidRPr="00BC60FC" w:rsidRDefault="00B90D0A" w:rsidP="00B90D0A">
      <w:pPr>
        <w:rPr>
          <w:rFonts w:ascii="Times New Roman" w:hAnsi="Times New Roman" w:cs="Times New Roman"/>
          <w:sz w:val="24"/>
          <w:szCs w:val="24"/>
        </w:rPr>
      </w:pPr>
    </w:p>
    <w:p w:rsidR="00B90D0A" w:rsidRPr="00BC60FC" w:rsidRDefault="00B90D0A" w:rsidP="00B90D0A">
      <w:pPr>
        <w:rPr>
          <w:rFonts w:ascii="Times New Roman" w:hAnsi="Times New Roman" w:cs="Times New Roman"/>
          <w:sz w:val="24"/>
          <w:szCs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Pr="00BC60FC" w:rsidRDefault="00B90D0A" w:rsidP="00B90D0A">
      <w:pPr>
        <w:spacing w:after="0" w:line="240" w:lineRule="auto"/>
        <w:jc w:val="center"/>
        <w:rPr>
          <w:rFonts w:ascii="Times New Roman" w:hAnsi="Times New Roman" w:cs="Times New Roman"/>
          <w:b/>
          <w:sz w:val="24"/>
          <w:szCs w:val="24"/>
        </w:rPr>
      </w:pPr>
      <w:r w:rsidRPr="00BC60FC">
        <w:rPr>
          <w:rFonts w:ascii="Times New Roman" w:hAnsi="Times New Roman" w:cs="Times New Roman"/>
          <w:b/>
          <w:sz w:val="24"/>
          <w:szCs w:val="24"/>
        </w:rPr>
        <w:lastRenderedPageBreak/>
        <w:t>2. GENEL BİLGİLER</w:t>
      </w:r>
    </w:p>
    <w:p w:rsidR="00B90D0A" w:rsidRPr="00BC60FC" w:rsidRDefault="00B90D0A" w:rsidP="00B90D0A">
      <w:pPr>
        <w:spacing w:after="0" w:line="360" w:lineRule="auto"/>
        <w:jc w:val="both"/>
        <w:rPr>
          <w:rFonts w:ascii="Times New Roman" w:hAnsi="Times New Roman" w:cs="Times New Roman"/>
          <w:b/>
          <w:bCs/>
          <w:sz w:val="24"/>
          <w:szCs w:val="24"/>
        </w:rPr>
      </w:pPr>
    </w:p>
    <w:p w:rsidR="00B90D0A" w:rsidRPr="00BC60FC" w:rsidRDefault="00B90D0A" w:rsidP="00B90D0A">
      <w:pPr>
        <w:spacing w:after="0" w:line="360" w:lineRule="auto"/>
        <w:jc w:val="both"/>
        <w:rPr>
          <w:rFonts w:ascii="Times New Roman" w:hAnsi="Times New Roman" w:cs="Times New Roman"/>
          <w:b/>
          <w:bCs/>
          <w:sz w:val="24"/>
          <w:szCs w:val="24"/>
        </w:rPr>
      </w:pPr>
    </w:p>
    <w:p w:rsidR="00B90D0A" w:rsidRPr="00BC60FC" w:rsidRDefault="00B90D0A" w:rsidP="00B90D0A">
      <w:pPr>
        <w:spacing w:after="0" w:line="360" w:lineRule="auto"/>
        <w:jc w:val="both"/>
        <w:rPr>
          <w:rFonts w:ascii="Times New Roman" w:hAnsi="Times New Roman" w:cs="Times New Roman"/>
          <w:b/>
          <w:sz w:val="24"/>
          <w:szCs w:val="24"/>
        </w:rPr>
      </w:pPr>
      <w:r w:rsidRPr="00BC60FC">
        <w:rPr>
          <w:rFonts w:ascii="Times New Roman" w:hAnsi="Times New Roman" w:cs="Times New Roman"/>
          <w:b/>
          <w:sz w:val="24"/>
          <w:szCs w:val="24"/>
        </w:rPr>
        <w:t>2.1. Meslek</w:t>
      </w:r>
    </w:p>
    <w:p w:rsidR="00B90D0A" w:rsidRPr="00BC60FC" w:rsidRDefault="00B90D0A" w:rsidP="00B90D0A">
      <w:pPr>
        <w:spacing w:after="0" w:line="360" w:lineRule="auto"/>
        <w:jc w:val="both"/>
        <w:rPr>
          <w:rFonts w:ascii="Times New Roman" w:hAnsi="Times New Roman" w:cs="Times New Roman"/>
          <w:b/>
          <w:sz w:val="24"/>
          <w:szCs w:val="24"/>
        </w:rPr>
      </w:pPr>
    </w:p>
    <w:p w:rsidR="00B90D0A" w:rsidRPr="00BC60FC" w:rsidRDefault="00B90D0A" w:rsidP="00B90D0A">
      <w:pPr>
        <w:spacing w:after="0" w:line="360" w:lineRule="auto"/>
        <w:ind w:firstLine="345"/>
        <w:jc w:val="both"/>
        <w:rPr>
          <w:rFonts w:ascii="Times New Roman" w:hAnsi="Times New Roman" w:cs="Times New Roman"/>
          <w:sz w:val="24"/>
          <w:szCs w:val="24"/>
        </w:rPr>
      </w:pPr>
      <w:r w:rsidRPr="00BC60FC">
        <w:rPr>
          <w:rFonts w:ascii="Times New Roman" w:hAnsi="Times New Roman" w:cs="Times New Roman"/>
          <w:sz w:val="24"/>
          <w:szCs w:val="24"/>
        </w:rPr>
        <w:t>Meslek genellikle uzun ve yüksek dereceli bir öğrenim gerektiren, kendine özgü yasal ve ahlaksal kuralları bulunan ve bir kimsenin geçimini sağlayan</w:t>
      </w:r>
      <w:r>
        <w:rPr>
          <w:rFonts w:ascii="Times New Roman" w:hAnsi="Times New Roman" w:cs="Times New Roman"/>
          <w:sz w:val="24"/>
          <w:szCs w:val="24"/>
        </w:rPr>
        <w:t xml:space="preserve"> uğraş olarak tanımlanmaktadır (TDK, 2016). </w:t>
      </w:r>
      <w:r w:rsidRPr="00BC60FC">
        <w:rPr>
          <w:rFonts w:ascii="Times New Roman" w:hAnsi="Times New Roman" w:cs="Times New Roman"/>
          <w:sz w:val="24"/>
          <w:szCs w:val="24"/>
        </w:rPr>
        <w:t xml:space="preserve">Meslek, bireyin toplumsal konumunun belirlenmesinde sosyal sistemin ilerleyişine olan katkıları kadar, birey ve toplum yaşamının merkezinde yer alan çok boyutlu toplumsal bir olgudur. Yani meslek, her şeyden önce yeteneklerini kullanma, kendini gerçekleştirme ve geliştirme yoludur (Sarıkaya ve Khorshid, 2009). </w:t>
      </w:r>
    </w:p>
    <w:p w:rsidR="00B90D0A" w:rsidRPr="00BC60FC" w:rsidRDefault="00B90D0A" w:rsidP="00B90D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Güner’in çalışmasında belirttiği gibi,  Flexer</w:t>
      </w:r>
      <w:r w:rsidRPr="00BC60FC">
        <w:rPr>
          <w:rFonts w:ascii="Times New Roman" w:hAnsi="Times New Roman" w:cs="Times New Roman"/>
          <w:sz w:val="24"/>
          <w:szCs w:val="24"/>
        </w:rPr>
        <w:t xml:space="preserve"> meslek kriterlerini şu şekil</w:t>
      </w:r>
      <w:r>
        <w:rPr>
          <w:rFonts w:ascii="Times New Roman" w:hAnsi="Times New Roman" w:cs="Times New Roman"/>
          <w:sz w:val="24"/>
          <w:szCs w:val="24"/>
        </w:rPr>
        <w:t>de sıralamaktadır (</w:t>
      </w:r>
      <w:r w:rsidRPr="00BC60FC">
        <w:rPr>
          <w:rFonts w:ascii="Times New Roman" w:hAnsi="Times New Roman" w:cs="Times New Roman"/>
          <w:sz w:val="24"/>
          <w:szCs w:val="24"/>
        </w:rPr>
        <w:t>Güner, 2012):</w:t>
      </w:r>
    </w:p>
    <w:p w:rsidR="00B90D0A" w:rsidRPr="00BC60FC" w:rsidRDefault="00B90D0A" w:rsidP="00B90D0A">
      <w:pPr>
        <w:pStyle w:val="ListeParagraf"/>
        <w:numPr>
          <w:ilvl w:val="0"/>
          <w:numId w:val="4"/>
        </w:numPr>
        <w:spacing w:after="0" w:line="360" w:lineRule="auto"/>
        <w:jc w:val="both"/>
        <w:rPr>
          <w:rFonts w:ascii="Times New Roman" w:hAnsi="Times New Roman"/>
          <w:sz w:val="24"/>
          <w:szCs w:val="24"/>
        </w:rPr>
      </w:pPr>
      <w:r w:rsidRPr="00BC60FC">
        <w:rPr>
          <w:rFonts w:ascii="Times New Roman" w:hAnsi="Times New Roman"/>
          <w:sz w:val="24"/>
          <w:szCs w:val="24"/>
        </w:rPr>
        <w:t>Temelde zihinseldir ve üst düzeyde bireysel sorumluluk gerektirir.</w:t>
      </w:r>
    </w:p>
    <w:p w:rsidR="00B90D0A" w:rsidRPr="00BC60FC" w:rsidRDefault="00B90D0A" w:rsidP="00B90D0A">
      <w:pPr>
        <w:pStyle w:val="ListeParagraf"/>
        <w:numPr>
          <w:ilvl w:val="0"/>
          <w:numId w:val="4"/>
        </w:numPr>
        <w:spacing w:after="0" w:line="360" w:lineRule="auto"/>
        <w:jc w:val="both"/>
        <w:rPr>
          <w:rFonts w:ascii="Times New Roman" w:hAnsi="Times New Roman"/>
          <w:sz w:val="24"/>
          <w:szCs w:val="24"/>
        </w:rPr>
      </w:pPr>
      <w:r w:rsidRPr="00BC60FC">
        <w:rPr>
          <w:rFonts w:ascii="Times New Roman" w:hAnsi="Times New Roman"/>
          <w:sz w:val="24"/>
          <w:szCs w:val="24"/>
        </w:rPr>
        <w:t xml:space="preserve">Öğrenebilen, yenilebilen ve araştırmalarla yeniden üretilebilen bilgi birikimine dayanır. </w:t>
      </w:r>
    </w:p>
    <w:p w:rsidR="00B90D0A" w:rsidRPr="00BC60FC" w:rsidRDefault="00B90D0A" w:rsidP="00B90D0A">
      <w:pPr>
        <w:pStyle w:val="ListeParagraf"/>
        <w:numPr>
          <w:ilvl w:val="0"/>
          <w:numId w:val="4"/>
        </w:numPr>
        <w:spacing w:after="0" w:line="360" w:lineRule="auto"/>
        <w:jc w:val="both"/>
        <w:rPr>
          <w:rFonts w:ascii="Times New Roman" w:hAnsi="Times New Roman"/>
          <w:sz w:val="24"/>
          <w:szCs w:val="24"/>
        </w:rPr>
      </w:pPr>
      <w:r w:rsidRPr="00BC60FC">
        <w:rPr>
          <w:rFonts w:ascii="Times New Roman" w:hAnsi="Times New Roman"/>
          <w:sz w:val="24"/>
          <w:szCs w:val="24"/>
        </w:rPr>
        <w:t>Teorik olmanın yanı sıra pratiktir.</w:t>
      </w:r>
    </w:p>
    <w:p w:rsidR="00B90D0A" w:rsidRPr="00BC60FC" w:rsidRDefault="00B90D0A" w:rsidP="00B90D0A">
      <w:pPr>
        <w:pStyle w:val="ListeParagraf"/>
        <w:numPr>
          <w:ilvl w:val="0"/>
          <w:numId w:val="4"/>
        </w:numPr>
        <w:spacing w:after="0" w:line="360" w:lineRule="auto"/>
        <w:jc w:val="both"/>
        <w:rPr>
          <w:rFonts w:ascii="Times New Roman" w:hAnsi="Times New Roman"/>
          <w:sz w:val="24"/>
          <w:szCs w:val="24"/>
        </w:rPr>
      </w:pPr>
      <w:r w:rsidRPr="00BC60FC">
        <w:rPr>
          <w:rFonts w:ascii="Times New Roman" w:hAnsi="Times New Roman"/>
          <w:sz w:val="24"/>
          <w:szCs w:val="24"/>
        </w:rPr>
        <w:t>İleri düzeyde özelleşmiş mesleki eğitim süreciyle öğretilebilir.</w:t>
      </w:r>
    </w:p>
    <w:p w:rsidR="00B90D0A" w:rsidRPr="00BC60FC" w:rsidRDefault="00B90D0A" w:rsidP="00B90D0A">
      <w:pPr>
        <w:pStyle w:val="ListeParagraf"/>
        <w:numPr>
          <w:ilvl w:val="0"/>
          <w:numId w:val="4"/>
        </w:numPr>
        <w:spacing w:after="0" w:line="360" w:lineRule="auto"/>
        <w:jc w:val="both"/>
        <w:rPr>
          <w:rFonts w:ascii="Times New Roman" w:hAnsi="Times New Roman"/>
          <w:sz w:val="24"/>
          <w:szCs w:val="24"/>
        </w:rPr>
      </w:pPr>
      <w:r w:rsidRPr="00BC60FC">
        <w:rPr>
          <w:rFonts w:ascii="Times New Roman" w:hAnsi="Times New Roman"/>
          <w:sz w:val="24"/>
          <w:szCs w:val="24"/>
        </w:rPr>
        <w:t xml:space="preserve">Üyeler arasında güçlü bir örgütlenme ve iyi gelişmiş grup bilinci vardır. </w:t>
      </w:r>
    </w:p>
    <w:p w:rsidR="00B90D0A" w:rsidRPr="00BC60FC" w:rsidRDefault="00B90D0A" w:rsidP="00B90D0A">
      <w:pPr>
        <w:pStyle w:val="ListeParagraf"/>
        <w:numPr>
          <w:ilvl w:val="0"/>
          <w:numId w:val="4"/>
        </w:numPr>
        <w:spacing w:after="0" w:line="360" w:lineRule="auto"/>
        <w:jc w:val="both"/>
        <w:rPr>
          <w:rFonts w:ascii="Times New Roman" w:hAnsi="Times New Roman"/>
          <w:sz w:val="24"/>
          <w:szCs w:val="24"/>
        </w:rPr>
      </w:pPr>
      <w:r w:rsidRPr="00BC60FC">
        <w:rPr>
          <w:rFonts w:ascii="Times New Roman" w:hAnsi="Times New Roman"/>
          <w:sz w:val="24"/>
          <w:szCs w:val="24"/>
        </w:rPr>
        <w:t>Meslek üyeleri birbirlerine yardım etmeye eğilimli ve toplum yararına çalışmaya isteklidirler.</w:t>
      </w:r>
    </w:p>
    <w:p w:rsidR="00B90D0A" w:rsidRPr="00BC60FC" w:rsidRDefault="00B90D0A" w:rsidP="00B90D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Güner’in çalışmasında belirttiği gibi,  </w:t>
      </w:r>
      <w:r w:rsidRPr="00BC60FC">
        <w:rPr>
          <w:rFonts w:ascii="Times New Roman" w:hAnsi="Times New Roman" w:cs="Times New Roman"/>
          <w:sz w:val="24"/>
          <w:szCs w:val="24"/>
        </w:rPr>
        <w:t>Kelly 1981’de Flexer’in kriterlerini genişleterek bir işin meslek sayılabilmesi için 8 temel özelliği taşıması gerektiğini vurgulamıştır</w:t>
      </w:r>
      <w:r>
        <w:rPr>
          <w:rFonts w:ascii="Times New Roman" w:hAnsi="Times New Roman" w:cs="Times New Roman"/>
          <w:sz w:val="24"/>
          <w:szCs w:val="24"/>
        </w:rPr>
        <w:t>.</w:t>
      </w:r>
      <w:r w:rsidRPr="00BC60FC">
        <w:rPr>
          <w:rFonts w:ascii="Times New Roman" w:hAnsi="Times New Roman" w:cs="Times New Roman"/>
          <w:sz w:val="24"/>
          <w:szCs w:val="24"/>
        </w:rPr>
        <w:t xml:space="preserve"> Bu kriterler:</w:t>
      </w:r>
      <w:r>
        <w:rPr>
          <w:rFonts w:ascii="Times New Roman" w:hAnsi="Times New Roman" w:cs="Times New Roman"/>
          <w:sz w:val="24"/>
          <w:szCs w:val="24"/>
        </w:rPr>
        <w:t xml:space="preserve"> </w:t>
      </w:r>
    </w:p>
    <w:p w:rsidR="00B90D0A" w:rsidRPr="00BC60FC" w:rsidRDefault="00B90D0A" w:rsidP="00B90D0A">
      <w:pPr>
        <w:pStyle w:val="ListeParagraf"/>
        <w:numPr>
          <w:ilvl w:val="0"/>
          <w:numId w:val="5"/>
        </w:numPr>
        <w:spacing w:after="0" w:line="360" w:lineRule="auto"/>
        <w:jc w:val="both"/>
        <w:rPr>
          <w:rFonts w:ascii="Times New Roman" w:hAnsi="Times New Roman"/>
          <w:sz w:val="24"/>
          <w:szCs w:val="24"/>
        </w:rPr>
      </w:pPr>
      <w:r w:rsidRPr="00BC60FC">
        <w:rPr>
          <w:rFonts w:ascii="Times New Roman" w:hAnsi="Times New Roman"/>
          <w:sz w:val="24"/>
          <w:szCs w:val="24"/>
        </w:rPr>
        <w:t xml:space="preserve">Verilen hizmetin kişi ve toplumun sağlığı için vazgeçilmez olması, </w:t>
      </w:r>
    </w:p>
    <w:p w:rsidR="00B90D0A" w:rsidRPr="00BC60FC" w:rsidRDefault="00B90D0A" w:rsidP="00B90D0A">
      <w:pPr>
        <w:pStyle w:val="ListeParagraf"/>
        <w:numPr>
          <w:ilvl w:val="0"/>
          <w:numId w:val="5"/>
        </w:numPr>
        <w:spacing w:after="0" w:line="360" w:lineRule="auto"/>
        <w:jc w:val="both"/>
        <w:rPr>
          <w:rFonts w:ascii="Times New Roman" w:hAnsi="Times New Roman"/>
          <w:sz w:val="24"/>
          <w:szCs w:val="24"/>
        </w:rPr>
      </w:pPr>
      <w:r w:rsidRPr="00BC60FC">
        <w:rPr>
          <w:rFonts w:ascii="Times New Roman" w:hAnsi="Times New Roman"/>
          <w:sz w:val="24"/>
          <w:szCs w:val="24"/>
        </w:rPr>
        <w:t>Sürekli olarak araştırmalarla geliştirilebilen bilgi yükü olması,</w:t>
      </w:r>
    </w:p>
    <w:p w:rsidR="00B90D0A" w:rsidRPr="00BC60FC" w:rsidRDefault="00B90D0A" w:rsidP="00B90D0A">
      <w:pPr>
        <w:pStyle w:val="ListeParagraf"/>
        <w:numPr>
          <w:ilvl w:val="0"/>
          <w:numId w:val="5"/>
        </w:numPr>
        <w:spacing w:after="0" w:line="360" w:lineRule="auto"/>
        <w:jc w:val="both"/>
        <w:rPr>
          <w:rFonts w:ascii="Times New Roman" w:hAnsi="Times New Roman"/>
          <w:sz w:val="24"/>
          <w:szCs w:val="24"/>
        </w:rPr>
      </w:pPr>
      <w:r w:rsidRPr="00BC60FC">
        <w:rPr>
          <w:rFonts w:ascii="Times New Roman" w:hAnsi="Times New Roman"/>
          <w:sz w:val="24"/>
          <w:szCs w:val="24"/>
        </w:rPr>
        <w:t>Entelektüel aktiviteleri içeren hizmet olması,</w:t>
      </w:r>
    </w:p>
    <w:p w:rsidR="00B90D0A" w:rsidRPr="00BC60FC" w:rsidRDefault="00B90D0A" w:rsidP="00B90D0A">
      <w:pPr>
        <w:pStyle w:val="ListeParagraf"/>
        <w:numPr>
          <w:ilvl w:val="0"/>
          <w:numId w:val="5"/>
        </w:numPr>
        <w:spacing w:after="0" w:line="360" w:lineRule="auto"/>
        <w:jc w:val="both"/>
        <w:rPr>
          <w:rFonts w:ascii="Times New Roman" w:hAnsi="Times New Roman"/>
          <w:sz w:val="24"/>
          <w:szCs w:val="24"/>
        </w:rPr>
      </w:pPr>
      <w:r w:rsidRPr="00BC60FC">
        <w:rPr>
          <w:rFonts w:ascii="Times New Roman" w:hAnsi="Times New Roman"/>
          <w:sz w:val="24"/>
          <w:szCs w:val="24"/>
        </w:rPr>
        <w:t>Uygulayıcıların yükseköğrenim görmüş olması,</w:t>
      </w:r>
    </w:p>
    <w:p w:rsidR="00B90D0A" w:rsidRPr="00BC60FC" w:rsidRDefault="00B90D0A" w:rsidP="00B90D0A">
      <w:pPr>
        <w:pStyle w:val="ListeParagraf"/>
        <w:numPr>
          <w:ilvl w:val="0"/>
          <w:numId w:val="5"/>
        </w:numPr>
        <w:spacing w:after="0" w:line="360" w:lineRule="auto"/>
        <w:jc w:val="both"/>
        <w:rPr>
          <w:rFonts w:ascii="Times New Roman" w:hAnsi="Times New Roman"/>
          <w:sz w:val="24"/>
          <w:szCs w:val="24"/>
        </w:rPr>
      </w:pPr>
      <w:r w:rsidRPr="00BC60FC">
        <w:rPr>
          <w:rFonts w:ascii="Times New Roman" w:hAnsi="Times New Roman"/>
          <w:sz w:val="24"/>
          <w:szCs w:val="24"/>
        </w:rPr>
        <w:t>Uygulayıcılar göreceli olarak bağımsız olması ve kendi politika ve aktivitelerini kendileri kontrol eden (otonomi) olması,</w:t>
      </w:r>
    </w:p>
    <w:p w:rsidR="00B90D0A" w:rsidRPr="00BC60FC" w:rsidRDefault="00B90D0A" w:rsidP="00B90D0A">
      <w:pPr>
        <w:pStyle w:val="ListeParagraf"/>
        <w:numPr>
          <w:ilvl w:val="0"/>
          <w:numId w:val="5"/>
        </w:numPr>
        <w:spacing w:after="0" w:line="360" w:lineRule="auto"/>
        <w:jc w:val="both"/>
        <w:rPr>
          <w:rFonts w:ascii="Times New Roman" w:hAnsi="Times New Roman"/>
          <w:sz w:val="24"/>
          <w:szCs w:val="24"/>
        </w:rPr>
      </w:pPr>
      <w:r w:rsidRPr="00BC60FC">
        <w:rPr>
          <w:rFonts w:ascii="Times New Roman" w:hAnsi="Times New Roman"/>
          <w:sz w:val="24"/>
          <w:szCs w:val="24"/>
        </w:rPr>
        <w:t>Uygulayıcılar hizmet sunmaya isteklidir ve işlerini yaşamlarının önemli bir parçası görüşüne sahip olması,</w:t>
      </w:r>
    </w:p>
    <w:p w:rsidR="00B90D0A" w:rsidRPr="00BC60FC" w:rsidRDefault="00B90D0A" w:rsidP="00B90D0A">
      <w:pPr>
        <w:pStyle w:val="ListeParagraf"/>
        <w:numPr>
          <w:ilvl w:val="0"/>
          <w:numId w:val="5"/>
        </w:numPr>
        <w:spacing w:after="0" w:line="360" w:lineRule="auto"/>
        <w:jc w:val="both"/>
        <w:rPr>
          <w:rFonts w:ascii="Times New Roman" w:hAnsi="Times New Roman"/>
          <w:sz w:val="24"/>
          <w:szCs w:val="24"/>
        </w:rPr>
      </w:pPr>
      <w:r w:rsidRPr="00BC60FC">
        <w:rPr>
          <w:rFonts w:ascii="Times New Roman" w:hAnsi="Times New Roman"/>
          <w:sz w:val="24"/>
          <w:szCs w:val="24"/>
        </w:rPr>
        <w:t>Meslek üyelerinin uygulama ve karar vermesinde yol gösterici etik kodlarının olması,</w:t>
      </w:r>
    </w:p>
    <w:p w:rsidR="00B90D0A" w:rsidRPr="00BC60FC" w:rsidRDefault="00B90D0A" w:rsidP="00B90D0A">
      <w:pPr>
        <w:pStyle w:val="ListeParagraf"/>
        <w:numPr>
          <w:ilvl w:val="0"/>
          <w:numId w:val="5"/>
        </w:numPr>
        <w:spacing w:after="0" w:line="360" w:lineRule="auto"/>
        <w:jc w:val="both"/>
        <w:rPr>
          <w:rFonts w:ascii="Times New Roman" w:hAnsi="Times New Roman"/>
          <w:sz w:val="24"/>
          <w:szCs w:val="24"/>
        </w:rPr>
      </w:pPr>
      <w:r w:rsidRPr="00BC60FC">
        <w:rPr>
          <w:rFonts w:ascii="Times New Roman" w:hAnsi="Times New Roman"/>
          <w:sz w:val="24"/>
          <w:szCs w:val="24"/>
        </w:rPr>
        <w:t>Yüksek standartta uygulamayı destekleyen ve uygulamaya teşvik eden bir meslek örgüt olması gerekmektedir.</w:t>
      </w:r>
    </w:p>
    <w:p w:rsidR="00B90D0A" w:rsidRPr="00BC60FC" w:rsidRDefault="00B90D0A" w:rsidP="00B90D0A">
      <w:pPr>
        <w:spacing w:after="0" w:line="360" w:lineRule="auto"/>
        <w:ind w:firstLine="345"/>
        <w:jc w:val="both"/>
        <w:rPr>
          <w:rFonts w:ascii="Times New Roman" w:hAnsi="Times New Roman" w:cs="Times New Roman"/>
          <w:sz w:val="24"/>
          <w:szCs w:val="24"/>
        </w:rPr>
      </w:pPr>
      <w:r w:rsidRPr="00BC60FC">
        <w:rPr>
          <w:rFonts w:ascii="Times New Roman" w:hAnsi="Times New Roman" w:cs="Times New Roman"/>
          <w:sz w:val="24"/>
          <w:szCs w:val="24"/>
        </w:rPr>
        <w:lastRenderedPageBreak/>
        <w:t>Mesleğin gelişmiş meslekler statüsüne ulaşabilmesi için meslekleşme sürecinde ilerlemesi, mesleki kimliğini benimsemiş yeterli mesleki bilgi ve beceri ile donanmış, mesleki uygulamalar da otonomi sahibi, yasal düzenlemelerle görev, yetki ve sorumluluklarının bilincinde olan meslek üyelerine gereksinim vardır (Korkmaz ve Görgülü, 2010).</w:t>
      </w:r>
      <w:r>
        <w:rPr>
          <w:rFonts w:ascii="Times New Roman" w:hAnsi="Times New Roman" w:cs="Times New Roman"/>
          <w:sz w:val="24"/>
          <w:szCs w:val="24"/>
        </w:rPr>
        <w:t xml:space="preserve"> </w:t>
      </w:r>
      <w:r w:rsidRPr="00BC60FC">
        <w:rPr>
          <w:rFonts w:ascii="Times New Roman" w:hAnsi="Times New Roman" w:cs="Times New Roman"/>
          <w:sz w:val="24"/>
          <w:szCs w:val="24"/>
        </w:rPr>
        <w:t>Meslek seçimi, kişinin birçok meslek arasından kendi kişiliğine, özelliklerine ve yeteneklerine en uygun olduğunu düşündüğü ve doyum alacağına inandığı işe yönelmesidir (Pekkaya ve Çolak, 2013). Mesleğin toplumdaki prestij değeri ne kadar yüksek ise o kadar çok tercih edilmektedir (İlhan, 2004; Sarıkaya</w:t>
      </w:r>
      <w:r>
        <w:rPr>
          <w:rFonts w:ascii="Times New Roman" w:hAnsi="Times New Roman" w:cs="Times New Roman"/>
          <w:sz w:val="24"/>
          <w:szCs w:val="24"/>
        </w:rPr>
        <w:t xml:space="preserve"> ve Khorshid, 2009; Önler ve Varol</w:t>
      </w:r>
      <w:r w:rsidRPr="00BC60FC">
        <w:rPr>
          <w:rFonts w:ascii="Times New Roman" w:hAnsi="Times New Roman" w:cs="Times New Roman"/>
          <w:sz w:val="24"/>
          <w:szCs w:val="24"/>
        </w:rPr>
        <w:t>, 2010). Birey meslek seçimini yaparken fiziksel özelliklerini, ilgilerini, yeteneklerini ve ekonomik imkanlarını dikkate almalıdır (Pekkaya ve Çolak, 2013). Gelişen Türkiye’de çoğunlukla meslek seçimi, bireyin hızlı değişimleri yaşadığı ve kimliğini bulma krizi içinde bulunduğu ergenlik döneminde gerçekleşir (Ş</w:t>
      </w:r>
      <w:r>
        <w:rPr>
          <w:rFonts w:ascii="Times New Roman" w:hAnsi="Times New Roman" w:cs="Times New Roman"/>
          <w:sz w:val="24"/>
          <w:szCs w:val="24"/>
        </w:rPr>
        <w:t>irin ve ark, 2008; Bilgin ve Ocakçı</w:t>
      </w:r>
      <w:r w:rsidRPr="00BC60FC">
        <w:rPr>
          <w:rFonts w:ascii="Times New Roman" w:hAnsi="Times New Roman" w:cs="Times New Roman"/>
          <w:sz w:val="24"/>
          <w:szCs w:val="24"/>
        </w:rPr>
        <w:t>, 2011). Çağdaş bir toplumda, bir bireyin mesleğini seçmesi hem birey hem de ülke geleceği açısından önemli bir aşamadır. Çünkü birey verdiği kararla tüm yaşantısına şekil verecek bir süreci, kişinin aile gelirini, geçim tarzını, sorumluluk duygusunu, işini severek yapmasını ve mutlu olup olmamasını belirlemede önemlidir (İlhan, 2004; Mooney ve ark, 2008; Sarıkaya</w:t>
      </w:r>
      <w:r>
        <w:rPr>
          <w:rFonts w:ascii="Times New Roman" w:hAnsi="Times New Roman" w:cs="Times New Roman"/>
          <w:sz w:val="24"/>
          <w:szCs w:val="24"/>
        </w:rPr>
        <w:t xml:space="preserve"> ve Khorshid, 2009; Önler ve Varol</w:t>
      </w:r>
      <w:r w:rsidRPr="00BC60FC">
        <w:rPr>
          <w:rFonts w:ascii="Times New Roman" w:hAnsi="Times New Roman" w:cs="Times New Roman"/>
          <w:sz w:val="24"/>
          <w:szCs w:val="24"/>
        </w:rPr>
        <w:t>, 2010; Pekkaya ve Çolak, 2013). Bir mesleğin çalışma koşulları ve çalışma alanlarını tanıyıp isteyerek seçen bireylerin o mesleği gerektiği şekilde yürütmesi hem bu meslekte çalışanların verdiği hizmetten doyum almasını, hem de hizmet alan bireylerin yarar görmesini ve hoşnut olmasını sağlamaktadır (Şirin ve ark, 2008).</w:t>
      </w:r>
    </w:p>
    <w:p w:rsidR="00B90D0A" w:rsidRPr="00BC60FC" w:rsidRDefault="00B90D0A" w:rsidP="00B90D0A">
      <w:pPr>
        <w:spacing w:after="0" w:line="360" w:lineRule="auto"/>
        <w:ind w:firstLine="360"/>
        <w:jc w:val="both"/>
        <w:rPr>
          <w:rFonts w:ascii="Times New Roman" w:hAnsi="Times New Roman" w:cs="Times New Roman"/>
          <w:sz w:val="24"/>
          <w:szCs w:val="24"/>
        </w:rPr>
      </w:pPr>
      <w:r w:rsidRPr="00BC60FC">
        <w:rPr>
          <w:rFonts w:ascii="Times New Roman" w:hAnsi="Times New Roman" w:cs="Times New Roman"/>
          <w:sz w:val="24"/>
          <w:szCs w:val="24"/>
        </w:rPr>
        <w:t>Ebelik mesleği, günümüzün ciddi toplum sağlığı sorunlarının çözümünde ve toplum sağlığını geliştirme çabalarında giderek önem kazanan kilit bir role sahiptir. Ebelerin mesleki gelişimi için uygulama kılavuzları, etkili iletişim ve diğer meslek gruplarıyla kuvvetli iletişime sahip olması gerekmektedir. Sağlık bakım hizmeti ve tedavi hizmetlerinde halkın tamamının sağlığını korumada görevli olan ebelerin mesleki memnuniyeti, hizmetin etkinliğinde çok önemli faktörlerden biridir (Farsi ve ark, 2010; Goemaes ve ark, 2016; Rafii ve ark, 2016).</w:t>
      </w:r>
    </w:p>
    <w:p w:rsidR="00B90D0A" w:rsidRDefault="00B90D0A" w:rsidP="00B90D0A">
      <w:pPr>
        <w:spacing w:after="0" w:line="360" w:lineRule="auto"/>
        <w:ind w:firstLine="360"/>
        <w:jc w:val="both"/>
        <w:rPr>
          <w:rFonts w:ascii="Times New Roman" w:hAnsi="Times New Roman" w:cs="Times New Roman"/>
          <w:sz w:val="24"/>
          <w:szCs w:val="24"/>
        </w:rPr>
      </w:pPr>
    </w:p>
    <w:p w:rsidR="00B90D0A" w:rsidRDefault="00B90D0A" w:rsidP="00B90D0A">
      <w:pPr>
        <w:spacing w:after="0" w:line="360" w:lineRule="auto"/>
        <w:ind w:firstLine="360"/>
        <w:jc w:val="both"/>
        <w:rPr>
          <w:rFonts w:ascii="Times New Roman" w:hAnsi="Times New Roman" w:cs="Times New Roman"/>
          <w:sz w:val="24"/>
          <w:szCs w:val="24"/>
        </w:rPr>
      </w:pPr>
    </w:p>
    <w:p w:rsidR="00B90D0A" w:rsidRDefault="00B90D0A" w:rsidP="00B90D0A">
      <w:pPr>
        <w:spacing w:after="0" w:line="360" w:lineRule="auto"/>
        <w:ind w:firstLine="360"/>
        <w:jc w:val="both"/>
        <w:rPr>
          <w:rFonts w:ascii="Times New Roman" w:hAnsi="Times New Roman" w:cs="Times New Roman"/>
          <w:sz w:val="24"/>
          <w:szCs w:val="24"/>
        </w:rPr>
      </w:pPr>
    </w:p>
    <w:p w:rsidR="00B90D0A" w:rsidRDefault="00B90D0A" w:rsidP="00B90D0A">
      <w:pPr>
        <w:spacing w:after="0" w:line="360" w:lineRule="auto"/>
        <w:ind w:firstLine="360"/>
        <w:jc w:val="both"/>
        <w:rPr>
          <w:rFonts w:ascii="Times New Roman" w:hAnsi="Times New Roman" w:cs="Times New Roman"/>
          <w:sz w:val="24"/>
          <w:szCs w:val="24"/>
        </w:rPr>
      </w:pPr>
    </w:p>
    <w:p w:rsidR="00B90D0A" w:rsidRDefault="00B90D0A" w:rsidP="00B90D0A">
      <w:pPr>
        <w:spacing w:after="0" w:line="360" w:lineRule="auto"/>
        <w:ind w:firstLine="360"/>
        <w:jc w:val="both"/>
        <w:rPr>
          <w:rFonts w:ascii="Times New Roman" w:hAnsi="Times New Roman" w:cs="Times New Roman"/>
          <w:sz w:val="24"/>
          <w:szCs w:val="24"/>
        </w:rPr>
      </w:pPr>
    </w:p>
    <w:p w:rsidR="00B90D0A" w:rsidRPr="00BC60FC" w:rsidRDefault="00B90D0A" w:rsidP="00B90D0A">
      <w:pPr>
        <w:spacing w:after="0" w:line="360" w:lineRule="auto"/>
        <w:ind w:firstLine="360"/>
        <w:jc w:val="both"/>
        <w:rPr>
          <w:rFonts w:ascii="Times New Roman" w:hAnsi="Times New Roman" w:cs="Times New Roman"/>
          <w:sz w:val="24"/>
          <w:szCs w:val="24"/>
        </w:rPr>
      </w:pPr>
    </w:p>
    <w:p w:rsidR="00B90D0A" w:rsidRPr="00BC60FC" w:rsidRDefault="00B90D0A" w:rsidP="00B90D0A">
      <w:pPr>
        <w:spacing w:after="0" w:line="360" w:lineRule="auto"/>
        <w:ind w:firstLine="360"/>
        <w:jc w:val="both"/>
        <w:rPr>
          <w:rFonts w:ascii="Times New Roman" w:hAnsi="Times New Roman" w:cs="Times New Roman"/>
          <w:sz w:val="24"/>
          <w:szCs w:val="24"/>
        </w:rPr>
      </w:pPr>
    </w:p>
    <w:p w:rsidR="00B90D0A" w:rsidRPr="00BC60FC" w:rsidRDefault="00B90D0A" w:rsidP="00B90D0A">
      <w:pPr>
        <w:spacing w:after="0" w:line="360" w:lineRule="auto"/>
        <w:jc w:val="both"/>
        <w:rPr>
          <w:rFonts w:ascii="Times New Roman" w:hAnsi="Times New Roman" w:cs="Times New Roman"/>
          <w:b/>
          <w:sz w:val="24"/>
          <w:szCs w:val="24"/>
        </w:rPr>
      </w:pPr>
      <w:r w:rsidRPr="00BC60FC">
        <w:rPr>
          <w:rFonts w:ascii="Times New Roman" w:hAnsi="Times New Roman" w:cs="Times New Roman"/>
          <w:b/>
          <w:sz w:val="24"/>
          <w:szCs w:val="24"/>
        </w:rPr>
        <w:lastRenderedPageBreak/>
        <w:t>2.1.1. Meslek Olarak Ebelik</w:t>
      </w:r>
    </w:p>
    <w:p w:rsidR="00B90D0A" w:rsidRPr="00BC60FC" w:rsidRDefault="00B90D0A" w:rsidP="00B90D0A">
      <w:pPr>
        <w:spacing w:after="0" w:line="360" w:lineRule="auto"/>
        <w:jc w:val="both"/>
        <w:rPr>
          <w:rFonts w:ascii="Times New Roman" w:hAnsi="Times New Roman" w:cs="Times New Roman"/>
          <w:b/>
          <w:sz w:val="24"/>
          <w:szCs w:val="24"/>
        </w:rPr>
      </w:pPr>
    </w:p>
    <w:p w:rsidR="00B90D0A" w:rsidRPr="00BC60FC" w:rsidRDefault="00B90D0A" w:rsidP="00B90D0A">
      <w:pPr>
        <w:spacing w:after="160" w:line="360" w:lineRule="auto"/>
        <w:ind w:firstLine="708"/>
        <w:jc w:val="both"/>
        <w:rPr>
          <w:rFonts w:ascii="Times New Roman" w:hAnsi="Times New Roman" w:cs="Times New Roman"/>
          <w:sz w:val="24"/>
          <w:szCs w:val="24"/>
        </w:rPr>
      </w:pPr>
      <w:r w:rsidRPr="00BC60FC">
        <w:rPr>
          <w:rFonts w:ascii="Times New Roman" w:hAnsi="Times New Roman" w:cs="Times New Roman"/>
          <w:sz w:val="24"/>
          <w:szCs w:val="24"/>
        </w:rPr>
        <w:t>Ebe, anne ve yenidoğanın yaşamlarının en savunmasız zamanında bakım ve destek sağlayan ana kaynaktır (Bekru ve ark, 2017). “Ebe” kelime olarak ismini Ortaçağ İngilizcesinde anlamı “kadın ile” olan “midwfy” kelimesinden almaktadır. Ebe, sözcük anlamı olarak İngilizce’de “wise woman: akıllı kadın” ya da “with woman: kadınla birlikte, kadını destekleyen” demektir. Fransızca’da ise “sage-femme” ve Almanca’da “weire-frau” yani “bilge kadın, akıllı kadın” a</w:t>
      </w:r>
      <w:r>
        <w:rPr>
          <w:rFonts w:ascii="Times New Roman" w:hAnsi="Times New Roman" w:cs="Times New Roman"/>
          <w:sz w:val="24"/>
          <w:szCs w:val="24"/>
        </w:rPr>
        <w:t>nlamına gelmektedir (Aygün, 2014</w:t>
      </w:r>
      <w:r w:rsidRPr="00BC60FC">
        <w:rPr>
          <w:rFonts w:ascii="Times New Roman" w:hAnsi="Times New Roman" w:cs="Times New Roman"/>
          <w:sz w:val="24"/>
          <w:szCs w:val="24"/>
        </w:rPr>
        <w:t>).</w:t>
      </w:r>
    </w:p>
    <w:p w:rsidR="00B90D0A" w:rsidRPr="00BC60FC" w:rsidRDefault="00B90D0A" w:rsidP="00B90D0A">
      <w:pPr>
        <w:spacing w:after="160" w:line="360" w:lineRule="auto"/>
        <w:ind w:firstLine="705"/>
        <w:jc w:val="both"/>
        <w:rPr>
          <w:rFonts w:ascii="Times New Roman" w:hAnsi="Times New Roman" w:cs="Times New Roman"/>
          <w:sz w:val="24"/>
          <w:szCs w:val="24"/>
        </w:rPr>
      </w:pPr>
      <w:r w:rsidRPr="00BC60FC">
        <w:rPr>
          <w:rFonts w:ascii="Times New Roman" w:hAnsi="Times New Roman" w:cs="Times New Roman"/>
          <w:sz w:val="24"/>
          <w:szCs w:val="24"/>
        </w:rPr>
        <w:t xml:space="preserve">Uluslararası Ebeler Konfederasyonu’na (ICM) göre ebe; gebelik, doğum ve doğum sonu dönemde kadının bakımını sağlayan, gerekli tavsiyelerde bulunan, kendi sorumluluğunda doğumu gerçekleştiren, yenidoğan bakımını sağlayan ve kadın ile iş birliği içinde çalışan, güvenilir ve sorumluluk sahibi bir profesyoneldir (International Confederation of Midwives, 2016). </w:t>
      </w:r>
      <w:r w:rsidRPr="00BC60FC">
        <w:rPr>
          <w:rFonts w:ascii="Times New Roman" w:hAnsi="Times New Roman" w:cs="Times New Roman"/>
          <w:sz w:val="24"/>
          <w:szCs w:val="24"/>
        </w:rPr>
        <w:tab/>
        <w:t xml:space="preserve">Dünya Sağlık Örgütü (DSÖ)’nün tanımına göre: uygulandığı ülkelerde geçerliliği kabul edilmiş “ebelik eğitimi” programına girmeyi hak kazandıktan sonra, bu programı başarı ile tamamlayarak ebelik mesleğini yerine getirmek üzere kaydı/tescili yapılan ya da kendisine yasal hak olarak izin verilen bireye “ebe” unvanı verilir (DSÖ, 2016). </w:t>
      </w:r>
      <w:r w:rsidRPr="00BC60FC">
        <w:rPr>
          <w:rFonts w:ascii="Times New Roman" w:hAnsi="Times New Roman" w:cs="Times New Roman"/>
          <w:sz w:val="24"/>
          <w:szCs w:val="24"/>
        </w:rPr>
        <w:tab/>
      </w:r>
    </w:p>
    <w:p w:rsidR="00B90D0A" w:rsidRPr="00BC60FC" w:rsidRDefault="00B90D0A" w:rsidP="00B90D0A">
      <w:pPr>
        <w:spacing w:after="160" w:line="360" w:lineRule="auto"/>
        <w:ind w:firstLine="705"/>
        <w:jc w:val="both"/>
        <w:rPr>
          <w:rFonts w:ascii="Times New Roman" w:hAnsi="Times New Roman" w:cs="Times New Roman"/>
          <w:sz w:val="24"/>
          <w:szCs w:val="24"/>
        </w:rPr>
      </w:pPr>
      <w:r w:rsidRPr="00BC60FC">
        <w:rPr>
          <w:rFonts w:ascii="Times New Roman" w:hAnsi="Times New Roman" w:cs="Times New Roman"/>
          <w:sz w:val="24"/>
          <w:szCs w:val="24"/>
        </w:rPr>
        <w:t xml:space="preserve">Sağlık Bakanlığı’nın tanımına göre: Cinsel sağlık ve üreme sağlığı hizmetlerinde, gebelik öncesi dönemde gebeliğe hazırlık eğitimi ile anne-babalığa ve doğuma hazırlık programlarının hazırlanmasını ve yürütülmesini, doğurganlık sınırları içerisindeki kadınların üreme sağlığı konusunda takibini yapan, gebelik tanısını koyan, normal gebe izlemini ve gerekli muayeneleri yapan, riskli durumları erken dönemde belirleyen, gerekli önlemleri alarak sevk eden, doğum sürecini yöneten, travay sırasında anne-bebek sağlığını izleyen, normal doğumları ve tabibin olmadığı hallerde makat doğumları yaptıran, gerektiğinde epizyotomi uygulayan, doğum sürecinde normalden sapmaları belirleyen, acil durum tedbirlerini alan ve hekime haber veren, tabibin direktifleri doğrultusunda acil müdahalede bulunan, doğum sonu dönemde; yenidoğan ilk bakım ve muayenesini yapan, gerektiğinde acil resüsitasyon gerçekleştiren, anneye emzirme eğitimi veren, annenin bakım ve izlenimini yapan, normalden sapmaları tespit ederek sevk eden, acil obstetrik durumlarda Bakanlıkça düzenlenen protokoller doğrultusunda tanımlanan ilaçları uygulayan, gebelik, doğum ve doğum sonrası dönemde anne ve bebek sağlığını korumak ve geliştirmek için gerekli eğitim ve danışmanlık hizmeti veren, aile planlaması hizmetlerinde, kadın ve yenidoğana ait tanıma programlarında görev alan, 0-6 yaş çocuk bakım ve gelişimini izleyen, özellikle gebe ve 0-6 </w:t>
      </w:r>
      <w:r w:rsidRPr="00BC60FC">
        <w:rPr>
          <w:rFonts w:ascii="Times New Roman" w:hAnsi="Times New Roman" w:cs="Times New Roman"/>
          <w:sz w:val="24"/>
          <w:szCs w:val="24"/>
        </w:rPr>
        <w:lastRenderedPageBreak/>
        <w:t xml:space="preserve">yaş çocuk aşıları olmak üzere bulaşıcı hastalıkların kontrol programlarında ve bağışıklama hizmetlerinde görev alan meslek mensubudur (RG, 2014).  </w:t>
      </w:r>
    </w:p>
    <w:p w:rsidR="00B90D0A" w:rsidRPr="00BC60FC" w:rsidRDefault="00B90D0A" w:rsidP="00B90D0A">
      <w:pPr>
        <w:spacing w:after="160" w:line="360" w:lineRule="auto"/>
        <w:ind w:firstLine="705"/>
        <w:jc w:val="both"/>
        <w:rPr>
          <w:rFonts w:ascii="Times New Roman" w:hAnsi="Times New Roman" w:cs="Times New Roman"/>
          <w:sz w:val="24"/>
          <w:szCs w:val="24"/>
        </w:rPr>
      </w:pPr>
      <w:r w:rsidRPr="00BC60FC">
        <w:rPr>
          <w:rFonts w:ascii="Times New Roman" w:hAnsi="Times New Roman" w:cs="Times New Roman"/>
          <w:sz w:val="24"/>
          <w:szCs w:val="24"/>
        </w:rPr>
        <w:t>Ebelik, insanlığın varoluşu ile başlamış dünyanın en eski mesleklerinden biridir ve yıllar boyunca ebelik, anneden kıza geçen, usta- çırak yöntemi ile yetişen görgü ve deneyime dayanan bir meslek olarak başlamıştır. Tarihte uzun dönemler doğum fizyolojik bir olay olarak görüldüğü için önceleri tıp eğitimi almamış, bilgilerini ve becerilerini deneyimlerle elde etmiş kadınlar birbirlerine yardım ederek doğumlarını yaptırmışlardır (Ergin ve ark, 2011; Türk Ebeler Derneği, 2016). Bu da ebelik mesleğinin geleneksel ve tarihi en eski, işlev yönünden de en önemli olan, dünyanın ilk holistik mesleği olduğunu kanıtlamaktadır (Ejder, 2014). Sümerler zamanın da doğumları dişilik sembolü, Analık ve Merhamet Tanrıçaları olarak bilinen, sevilen, doğum esnasında dua okuyan tanrıların yaptığına inanılmaktadır (Beydilli, 2007).</w:t>
      </w:r>
      <w:r w:rsidRPr="007B24C2">
        <w:rPr>
          <w:rFonts w:ascii="Times New Roman" w:hAnsi="Times New Roman" w:cs="Times New Roman"/>
          <w:sz w:val="24"/>
          <w:szCs w:val="24"/>
        </w:rPr>
        <w:t xml:space="preserve"> </w:t>
      </w:r>
      <w:r w:rsidRPr="00BC60FC">
        <w:rPr>
          <w:rFonts w:ascii="Times New Roman" w:hAnsi="Times New Roman" w:cs="Times New Roman"/>
          <w:sz w:val="24"/>
          <w:szCs w:val="24"/>
        </w:rPr>
        <w:t xml:space="preserve">Eski çağlarda Asurlularda, Mısır’da, Eski Yunanda, Hititlerde ve Romalılarda </w:t>
      </w:r>
      <w:r>
        <w:rPr>
          <w:rFonts w:ascii="Times New Roman" w:hAnsi="Times New Roman" w:cs="Times New Roman"/>
          <w:sz w:val="24"/>
          <w:szCs w:val="24"/>
        </w:rPr>
        <w:t>ebelik mesleği tanımlanmaktadır.</w:t>
      </w:r>
      <w:r w:rsidRPr="00BC60FC">
        <w:rPr>
          <w:rFonts w:ascii="Times New Roman" w:hAnsi="Times New Roman" w:cs="Times New Roman"/>
          <w:sz w:val="24"/>
          <w:szCs w:val="24"/>
        </w:rPr>
        <w:t xml:space="preserve"> Milattan önce (M.Ö.) 5000 yıllarından kalma resimlerde çömelmiş ıkınan gebelerin arkasından ona destek olan ebeler görülmektedir. Mısır’da 16 yy. da gebe kadınların doğum sandalyesine oturdukları, üç kişinin doğuma yardım ettiği, sandalyenin önünde de ebenin doğumu yaptırdığı resimler görülmektedir. Yunanlılar ve Romalılar zamanında ebelerin okuryazar olmaları zorunlu kılınmıştır. Roma döneminde Soranus ebeyi yazı yazmasını bilmeli, sağlam, güçlü bir bünyeye sahip, belleği kuvvetli, sık sık değişmeyen, dengeli bir mizaca </w:t>
      </w:r>
      <w:r>
        <w:rPr>
          <w:rFonts w:ascii="Times New Roman" w:hAnsi="Times New Roman" w:cs="Times New Roman"/>
          <w:sz w:val="24"/>
          <w:szCs w:val="24"/>
        </w:rPr>
        <w:t>sahip kişi olarak tanımlamıştır.</w:t>
      </w:r>
      <w:r w:rsidRPr="00BC60FC">
        <w:rPr>
          <w:rFonts w:ascii="Times New Roman" w:hAnsi="Times New Roman" w:cs="Times New Roman"/>
          <w:sz w:val="24"/>
          <w:szCs w:val="24"/>
        </w:rPr>
        <w:t xml:space="preserve"> Çin’de saygın bir statüye sahip olan ebelerin toplumsal konumu prenseslerden daha üstün görülmektedir. Fransa’da ise 156 yılında III. Henry ebelerin yalnızca pratik eğitim değil, aynı zamanda kadın anatomisi ve fizyolojisi konusunda da eğiti</w:t>
      </w:r>
      <w:r>
        <w:rPr>
          <w:rFonts w:ascii="Times New Roman" w:hAnsi="Times New Roman" w:cs="Times New Roman"/>
          <w:sz w:val="24"/>
          <w:szCs w:val="24"/>
        </w:rPr>
        <w:t>m görmelerini zorunlu kılmıştır (Kömürcü ve Berkiten</w:t>
      </w:r>
      <w:r w:rsidRPr="00BC60FC">
        <w:rPr>
          <w:rFonts w:ascii="Times New Roman" w:hAnsi="Times New Roman" w:cs="Times New Roman"/>
          <w:sz w:val="24"/>
          <w:szCs w:val="24"/>
        </w:rPr>
        <w:t>, 2008</w:t>
      </w:r>
      <w:r>
        <w:rPr>
          <w:rFonts w:ascii="Times New Roman" w:hAnsi="Times New Roman" w:cs="Times New Roman"/>
          <w:sz w:val="24"/>
          <w:szCs w:val="24"/>
        </w:rPr>
        <w:t>; Türk Ebeler Derneği, 2016</w:t>
      </w:r>
      <w:r w:rsidRPr="00BC60FC">
        <w:rPr>
          <w:rFonts w:ascii="Times New Roman" w:hAnsi="Times New Roman" w:cs="Times New Roman"/>
          <w:sz w:val="24"/>
          <w:szCs w:val="24"/>
        </w:rPr>
        <w:t>).</w:t>
      </w:r>
    </w:p>
    <w:p w:rsidR="00B90D0A" w:rsidRPr="00BC60FC" w:rsidRDefault="00B90D0A" w:rsidP="00B90D0A">
      <w:pPr>
        <w:spacing w:after="0" w:line="360" w:lineRule="auto"/>
        <w:ind w:firstLine="708"/>
        <w:jc w:val="both"/>
        <w:rPr>
          <w:rFonts w:ascii="Times New Roman" w:hAnsi="Times New Roman" w:cs="Times New Roman"/>
          <w:sz w:val="24"/>
          <w:szCs w:val="24"/>
        </w:rPr>
      </w:pPr>
      <w:r w:rsidRPr="00BC60FC">
        <w:rPr>
          <w:rFonts w:ascii="Times New Roman" w:hAnsi="Times New Roman" w:cs="Times New Roman"/>
          <w:sz w:val="24"/>
          <w:szCs w:val="24"/>
        </w:rPr>
        <w:t xml:space="preserve">Osmanlılarda ebeler; saray ebeleri, kibar ebeler, halk ebeleri olarak üçe ayrılmaktadır. Osmanlı’da her ebenin bir taburesinin olduğu ve gittiği gebenin yanına “ben geldim merak etme oda gelir Allah kolaylık versin” dedikleri belirtilmektedir (Türk Ebeler Derneği, 2016). Osmanlıda 19. yüzyılda kadınlar sağlık ve eğitim alanlarında kamu hizmeti vermektedir. Ebeler devlet hizmetinde kamu için değil, sadece kadınlar için hizmet vermişlerdir. Bu yıllarda ayrıca Zaptiye Nezareti kadrosunda kadınlar iki alanda hizmet vermektedir. Birincisi, “Merkez Mülkiye Sıhhiye Memurlar” arasında iki ebe, ikincisi Nezaret merkezi dışında, Üsküdar Mutasarrıflığı’nda bir ebe hizmet vermektedir. Türklerin her devrinde ve kültüründe usta- çırak usulü ile yetiştirilen ebeler doğuran kadına hizmet ettiğinden dolayı iyi saygı ve itibar görmüş bir meslek olduğu bilinmektedir. Orta Asya Türklerinde doğuma büyük önem </w:t>
      </w:r>
      <w:r w:rsidRPr="00BC60FC">
        <w:rPr>
          <w:rFonts w:ascii="Times New Roman" w:hAnsi="Times New Roman" w:cs="Times New Roman"/>
          <w:sz w:val="24"/>
          <w:szCs w:val="24"/>
        </w:rPr>
        <w:lastRenderedPageBreak/>
        <w:t xml:space="preserve">verildiği ve doğumda yardım eden ebeyi tanrıça gibi kabul edildiği görülmektedir. Ayrıca kadınların güvendikleri ebe tarafından doğumunun yaptırılmasını istedikleri bilinmektedir (Aslan, 2006). </w:t>
      </w:r>
    </w:p>
    <w:p w:rsidR="00B90D0A" w:rsidRPr="00BC60FC" w:rsidRDefault="00B90D0A" w:rsidP="00B90D0A">
      <w:pPr>
        <w:spacing w:after="0" w:line="360" w:lineRule="auto"/>
        <w:ind w:firstLine="708"/>
        <w:jc w:val="both"/>
        <w:rPr>
          <w:rFonts w:ascii="Times New Roman" w:hAnsi="Times New Roman" w:cs="Times New Roman"/>
          <w:sz w:val="24"/>
          <w:szCs w:val="24"/>
        </w:rPr>
      </w:pPr>
      <w:r w:rsidRPr="00BC60FC">
        <w:rPr>
          <w:rFonts w:ascii="Times New Roman" w:hAnsi="Times New Roman" w:cs="Times New Roman"/>
          <w:sz w:val="24"/>
          <w:szCs w:val="24"/>
        </w:rPr>
        <w:t>Yeni bir canlının dünyaya gelmesine yardımcı olmak, doğum ağrısı çeken bir annenin acısını dindirmek ve aileye özlemle beklenen birinin katılımını sağlamak ebelerin toplum içinde saygın bir yer edinmesini sağlamıştır (Kaya ve Yurdakul, 2007; Ergin ve ark, 2011; Yıldırım ve ark, 2014; Türk Ebeler Derneği, 2016). Ottoman Yasalarından sonra da ebeler toplumda yüksek statü kazanmışlardır (Ergin ve ark, 2011). Doğuma yardım eden kişi kalıpları ile kullanılmış olan ebelik, zaman ve ülkelere göre değişim dön</w:t>
      </w:r>
      <w:r>
        <w:rPr>
          <w:rFonts w:ascii="Times New Roman" w:hAnsi="Times New Roman" w:cs="Times New Roman"/>
          <w:sz w:val="24"/>
          <w:szCs w:val="24"/>
        </w:rPr>
        <w:t>emleri göstermiştir (Aygün, 2014</w:t>
      </w:r>
      <w:r w:rsidRPr="00BC60FC">
        <w:rPr>
          <w:rFonts w:ascii="Times New Roman" w:hAnsi="Times New Roman" w:cs="Times New Roman"/>
          <w:sz w:val="24"/>
          <w:szCs w:val="24"/>
        </w:rPr>
        <w:t xml:space="preserve">). </w:t>
      </w:r>
    </w:p>
    <w:p w:rsidR="00B90D0A" w:rsidRDefault="00B90D0A" w:rsidP="00B90D0A">
      <w:pPr>
        <w:spacing w:after="0" w:line="360" w:lineRule="auto"/>
        <w:ind w:firstLine="708"/>
        <w:jc w:val="both"/>
        <w:rPr>
          <w:rFonts w:ascii="Times New Roman" w:hAnsi="Times New Roman"/>
          <w:sz w:val="24"/>
          <w:szCs w:val="24"/>
        </w:rPr>
      </w:pPr>
      <w:r w:rsidRPr="00110558">
        <w:rPr>
          <w:rFonts w:ascii="Times New Roman" w:hAnsi="Times New Roman"/>
          <w:sz w:val="24"/>
          <w:szCs w:val="24"/>
        </w:rPr>
        <w:t>Türkiye Büyük Millet Meclisi 23 Nisan 1923’de ilk toplantısını yaparak rejiminin haberini verdikten sonra Sağlık Bakanlığı 3 Mayıs 1920 senesinde kurulmuştur</w:t>
      </w:r>
      <w:r>
        <w:rPr>
          <w:rFonts w:ascii="Times New Roman" w:hAnsi="Times New Roman"/>
          <w:sz w:val="24"/>
          <w:szCs w:val="24"/>
        </w:rPr>
        <w:t xml:space="preserve">. </w:t>
      </w:r>
      <w:r w:rsidRPr="00796559">
        <w:rPr>
          <w:rFonts w:ascii="Times New Roman" w:hAnsi="Times New Roman"/>
          <w:sz w:val="24"/>
          <w:szCs w:val="24"/>
        </w:rPr>
        <w:t>Ülkemizde cumhuriyetin ilanından sonra ebelik bölümünde köklü değişmeler görülmüştür. Tababt-i ve Şuabatın Tarzı İcrasına Dair Kanun 1928’de yayınlan</w:t>
      </w:r>
      <w:r>
        <w:rPr>
          <w:rFonts w:ascii="Times New Roman" w:hAnsi="Times New Roman"/>
          <w:sz w:val="24"/>
          <w:szCs w:val="24"/>
        </w:rPr>
        <w:t xml:space="preserve">dıktan sonra </w:t>
      </w:r>
      <w:r w:rsidRPr="00796559">
        <w:rPr>
          <w:rFonts w:ascii="Times New Roman" w:hAnsi="Times New Roman"/>
          <w:sz w:val="24"/>
          <w:szCs w:val="24"/>
        </w:rPr>
        <w:t>diplomasız ebelerin doğum yaptırması yasaklanması, ebelik eğitimi veren kurumların artmasına katkı sağlamakla beraber ülkemizde kurslar ile başlayan ebelik eğitiminin zamanla lise</w:t>
      </w:r>
      <w:r>
        <w:rPr>
          <w:rFonts w:ascii="Times New Roman" w:hAnsi="Times New Roman"/>
          <w:sz w:val="24"/>
          <w:szCs w:val="24"/>
        </w:rPr>
        <w:t xml:space="preserve"> (1978)</w:t>
      </w:r>
      <w:r w:rsidRPr="00796559">
        <w:rPr>
          <w:rFonts w:ascii="Times New Roman" w:hAnsi="Times New Roman"/>
          <w:sz w:val="24"/>
          <w:szCs w:val="24"/>
        </w:rPr>
        <w:t>, yüksekokul</w:t>
      </w:r>
      <w:r>
        <w:rPr>
          <w:rFonts w:ascii="Times New Roman" w:hAnsi="Times New Roman"/>
          <w:sz w:val="24"/>
          <w:szCs w:val="24"/>
        </w:rPr>
        <w:t xml:space="preserve"> (2000)</w:t>
      </w:r>
      <w:r w:rsidRPr="00796559">
        <w:rPr>
          <w:rFonts w:ascii="Times New Roman" w:hAnsi="Times New Roman"/>
          <w:sz w:val="24"/>
          <w:szCs w:val="24"/>
        </w:rPr>
        <w:t xml:space="preserve">, yükseklisans </w:t>
      </w:r>
      <w:r>
        <w:rPr>
          <w:rFonts w:ascii="Times New Roman" w:hAnsi="Times New Roman"/>
          <w:sz w:val="24"/>
          <w:szCs w:val="24"/>
        </w:rPr>
        <w:t xml:space="preserve">(2003) </w:t>
      </w:r>
      <w:r w:rsidRPr="00796559">
        <w:rPr>
          <w:rFonts w:ascii="Times New Roman" w:hAnsi="Times New Roman"/>
          <w:sz w:val="24"/>
          <w:szCs w:val="24"/>
        </w:rPr>
        <w:t xml:space="preserve">ve doktora eğitimi </w:t>
      </w:r>
      <w:r>
        <w:rPr>
          <w:rFonts w:ascii="Times New Roman" w:hAnsi="Times New Roman"/>
          <w:sz w:val="24"/>
          <w:szCs w:val="24"/>
        </w:rPr>
        <w:t xml:space="preserve">(2013) </w:t>
      </w:r>
      <w:r w:rsidRPr="00796559">
        <w:rPr>
          <w:rFonts w:ascii="Times New Roman" w:hAnsi="Times New Roman"/>
          <w:sz w:val="24"/>
          <w:szCs w:val="24"/>
        </w:rPr>
        <w:t xml:space="preserve">vermesiyle yüksek nitelik kazandırmıştır. Ebelik mesleği ile ilgili ilk dernek 1954’de İstanbul’da açılan Türk Ebeler Derneği ismini Ebelik Derneği olarak değiştirerek hizmetine devam etmektedir. Günümüzde EBEARGE ve Ebeler Derneği olmak üzere </w:t>
      </w:r>
      <w:r>
        <w:rPr>
          <w:rFonts w:ascii="Times New Roman" w:hAnsi="Times New Roman"/>
          <w:sz w:val="24"/>
          <w:szCs w:val="24"/>
        </w:rPr>
        <w:t>iki dern</w:t>
      </w:r>
      <w:r w:rsidRPr="00796559">
        <w:rPr>
          <w:rFonts w:ascii="Times New Roman" w:hAnsi="Times New Roman"/>
          <w:sz w:val="24"/>
          <w:szCs w:val="24"/>
        </w:rPr>
        <w:t xml:space="preserve">ek hizmet vermektedir. </w:t>
      </w:r>
      <w:r>
        <w:rPr>
          <w:rFonts w:ascii="Times New Roman" w:hAnsi="Times New Roman"/>
          <w:sz w:val="24"/>
          <w:szCs w:val="24"/>
        </w:rPr>
        <w:t>Ebelerin 2000 yılından sonra doçentlik için 3 yayın yapma koşulu bilimi takip etmesini ve</w:t>
      </w:r>
      <w:r w:rsidRPr="00160D58">
        <w:rPr>
          <w:rFonts w:ascii="Times New Roman" w:hAnsi="Times New Roman"/>
          <w:sz w:val="24"/>
          <w:szCs w:val="24"/>
        </w:rPr>
        <w:t xml:space="preserve"> 2014 yılında yayın hayatına giren bir adet hakemsiz ebelik dergisi (e-Sağlık Ebelik Dergisi</w:t>
      </w:r>
      <w:r>
        <w:rPr>
          <w:rFonts w:ascii="Times New Roman" w:hAnsi="Times New Roman"/>
          <w:sz w:val="24"/>
          <w:szCs w:val="24"/>
        </w:rPr>
        <w:t>, 2016</w:t>
      </w:r>
      <w:r w:rsidRPr="00160D58">
        <w:rPr>
          <w:rFonts w:ascii="Times New Roman" w:hAnsi="Times New Roman"/>
          <w:sz w:val="24"/>
          <w:szCs w:val="24"/>
        </w:rPr>
        <w:t xml:space="preserve">) </w:t>
      </w:r>
      <w:r w:rsidRPr="008C0792">
        <w:rPr>
          <w:rFonts w:ascii="Times New Roman" w:hAnsi="Times New Roman"/>
          <w:sz w:val="24"/>
          <w:szCs w:val="24"/>
        </w:rPr>
        <w:t>bulunmaktadır</w:t>
      </w:r>
      <w:r>
        <w:rPr>
          <w:rFonts w:ascii="Times New Roman" w:hAnsi="Times New Roman"/>
          <w:sz w:val="24"/>
          <w:szCs w:val="24"/>
        </w:rPr>
        <w:t>. Türk ebeler Derneği’nin 2011 yılında ebelerin etik kodlarını belirlemesi Türkiye’de profesyonel ebeliğin gelişiminin kanıtıdır.</w:t>
      </w:r>
    </w:p>
    <w:p w:rsidR="00B90D0A" w:rsidRPr="00BC60FC" w:rsidRDefault="00B90D0A" w:rsidP="00B90D0A">
      <w:pPr>
        <w:spacing w:after="0" w:line="360" w:lineRule="auto"/>
        <w:ind w:firstLine="708"/>
        <w:jc w:val="both"/>
        <w:rPr>
          <w:rFonts w:ascii="Times New Roman" w:hAnsi="Times New Roman" w:cs="Times New Roman"/>
          <w:sz w:val="24"/>
          <w:szCs w:val="24"/>
        </w:rPr>
      </w:pPr>
    </w:p>
    <w:p w:rsidR="00B90D0A" w:rsidRPr="00BC60FC" w:rsidRDefault="00B90D0A" w:rsidP="00B90D0A">
      <w:pPr>
        <w:spacing w:after="0" w:line="360" w:lineRule="auto"/>
        <w:ind w:firstLine="708"/>
        <w:jc w:val="both"/>
        <w:rPr>
          <w:rFonts w:ascii="Times New Roman" w:hAnsi="Times New Roman" w:cs="Times New Roman"/>
          <w:sz w:val="24"/>
          <w:szCs w:val="24"/>
        </w:rPr>
      </w:pPr>
    </w:p>
    <w:p w:rsidR="00B90D0A" w:rsidRPr="00BC60FC" w:rsidRDefault="00B90D0A" w:rsidP="00B90D0A">
      <w:pPr>
        <w:spacing w:after="0" w:line="360" w:lineRule="auto"/>
        <w:jc w:val="both"/>
        <w:rPr>
          <w:rFonts w:ascii="Times New Roman" w:hAnsi="Times New Roman" w:cs="Times New Roman"/>
          <w:b/>
          <w:sz w:val="24"/>
          <w:szCs w:val="24"/>
        </w:rPr>
      </w:pPr>
      <w:r w:rsidRPr="00BC60FC">
        <w:rPr>
          <w:rFonts w:ascii="Times New Roman" w:hAnsi="Times New Roman" w:cs="Times New Roman"/>
          <w:b/>
          <w:sz w:val="24"/>
          <w:szCs w:val="24"/>
        </w:rPr>
        <w:t xml:space="preserve">2.2. Profesyonellik </w:t>
      </w:r>
    </w:p>
    <w:p w:rsidR="00B90D0A" w:rsidRPr="00BC60FC" w:rsidRDefault="00B90D0A" w:rsidP="00B90D0A">
      <w:pPr>
        <w:spacing w:after="0" w:line="360" w:lineRule="auto"/>
        <w:jc w:val="both"/>
        <w:rPr>
          <w:rFonts w:ascii="Times New Roman" w:hAnsi="Times New Roman" w:cs="Times New Roman"/>
          <w:b/>
          <w:sz w:val="24"/>
          <w:szCs w:val="24"/>
        </w:rPr>
      </w:pPr>
    </w:p>
    <w:p w:rsidR="00B90D0A" w:rsidRPr="00BC60FC" w:rsidRDefault="00B90D0A" w:rsidP="00B90D0A">
      <w:pPr>
        <w:spacing w:after="0" w:line="360" w:lineRule="auto"/>
        <w:ind w:firstLine="360"/>
        <w:jc w:val="both"/>
        <w:rPr>
          <w:rFonts w:ascii="Times New Roman" w:hAnsi="Times New Roman" w:cs="Times New Roman"/>
          <w:sz w:val="24"/>
          <w:szCs w:val="24"/>
        </w:rPr>
      </w:pPr>
      <w:r w:rsidRPr="00BC60FC">
        <w:rPr>
          <w:rFonts w:ascii="Times New Roman" w:hAnsi="Times New Roman" w:cs="Times New Roman"/>
          <w:sz w:val="24"/>
          <w:szCs w:val="24"/>
        </w:rPr>
        <w:tab/>
        <w:t xml:space="preserve">Profesyonel </w:t>
      </w:r>
      <w:r w:rsidRPr="00BC60FC">
        <w:rPr>
          <w:rFonts w:ascii="Times New Roman" w:hAnsi="Times New Roman" w:cs="Times New Roman"/>
          <w:i/>
          <w:sz w:val="24"/>
          <w:szCs w:val="24"/>
        </w:rPr>
        <w:t>“bir alanı meslek olarak seçen bu alanda derinleşen ve o alandaki bilgi ve deneyimi ile hayat kazanan kişidir</w:t>
      </w:r>
      <w:r w:rsidRPr="00BC60FC">
        <w:rPr>
          <w:rFonts w:ascii="Times New Roman" w:hAnsi="Times New Roman" w:cs="Times New Roman"/>
          <w:sz w:val="24"/>
          <w:szCs w:val="24"/>
        </w:rPr>
        <w:t xml:space="preserve">”. Profesyonel kişi </w:t>
      </w:r>
      <w:r w:rsidRPr="00BC60FC">
        <w:rPr>
          <w:rFonts w:ascii="Times New Roman" w:hAnsi="Times New Roman" w:cs="Times New Roman"/>
          <w:i/>
          <w:sz w:val="24"/>
          <w:szCs w:val="24"/>
        </w:rPr>
        <w:t>“işini iyi bilen ve bunu çevresine kanıtlamış olan bilgi düzeyini sürekli güncel tutan kişidir</w:t>
      </w:r>
      <w:r w:rsidRPr="00BC60FC">
        <w:rPr>
          <w:rFonts w:ascii="Times New Roman" w:hAnsi="Times New Roman" w:cs="Times New Roman"/>
          <w:sz w:val="24"/>
          <w:szCs w:val="24"/>
        </w:rPr>
        <w:t xml:space="preserve">”. </w:t>
      </w:r>
      <w:r w:rsidRPr="00BC60FC">
        <w:rPr>
          <w:rFonts w:ascii="Times New Roman" w:hAnsi="Times New Roman" w:cs="Times New Roman"/>
          <w:i/>
          <w:sz w:val="24"/>
          <w:szCs w:val="24"/>
        </w:rPr>
        <w:t>Aynı zamanda “kendi kariyerini kendisi çizen, bireysel niteliğe, yaptığı işin ve çevresiyle ilişkilerinin niteliğine özen gösteren kişidir</w:t>
      </w:r>
      <w:r w:rsidRPr="00BC60FC">
        <w:rPr>
          <w:rFonts w:ascii="Times New Roman" w:hAnsi="Times New Roman" w:cs="Times New Roman"/>
          <w:sz w:val="24"/>
          <w:szCs w:val="24"/>
        </w:rPr>
        <w:t xml:space="preserve">” (Kacaroğlu, 2010; Göriş ve ark, 2014). </w:t>
      </w:r>
    </w:p>
    <w:p w:rsidR="00B90D0A" w:rsidRPr="00BC60FC" w:rsidRDefault="00B90D0A" w:rsidP="00B90D0A">
      <w:pPr>
        <w:spacing w:after="0" w:line="360" w:lineRule="auto"/>
        <w:ind w:firstLine="708"/>
        <w:jc w:val="both"/>
        <w:rPr>
          <w:rFonts w:ascii="Times New Roman" w:hAnsi="Times New Roman" w:cs="Times New Roman"/>
          <w:sz w:val="24"/>
          <w:szCs w:val="24"/>
        </w:rPr>
      </w:pPr>
      <w:r w:rsidRPr="00BC60FC">
        <w:rPr>
          <w:rFonts w:ascii="Times New Roman" w:hAnsi="Times New Roman" w:cs="Times New Roman"/>
          <w:sz w:val="24"/>
          <w:szCs w:val="24"/>
        </w:rPr>
        <w:lastRenderedPageBreak/>
        <w:t>Çağdaş toplumların en çok önem verdiği konulardan biri olan profesyonellik, yüksek oranda bilgi, beceri, tutum ve davranış biçimi olarak ifade edilmektedir (Kacaroğlu, 2010; Göriş ve ark, 2014</w:t>
      </w:r>
      <w:r>
        <w:rPr>
          <w:rFonts w:ascii="Times New Roman" w:hAnsi="Times New Roman" w:cs="Times New Roman"/>
          <w:sz w:val="24"/>
          <w:szCs w:val="24"/>
        </w:rPr>
        <w:t>). Profesyonellik,</w:t>
      </w:r>
      <w:r w:rsidRPr="00BC60FC">
        <w:rPr>
          <w:rFonts w:ascii="Times New Roman" w:hAnsi="Times New Roman" w:cs="Times New Roman"/>
          <w:sz w:val="24"/>
          <w:szCs w:val="24"/>
        </w:rPr>
        <w:t xml:space="preserve"> alanında eğitim almış uzman kişilerce yürütülen ve ilgili meslek örgütleriyle desteklenerek sunulan hizmettir (Baltaş, 2003; Adıgüzel ve ark, 2011). Profesyonelliğin en önemli ölçütü; işini gerektiği en mükemmel haliyle gerçekleştirebilmektir. </w:t>
      </w:r>
    </w:p>
    <w:p w:rsidR="00B90D0A" w:rsidRPr="00BC60FC" w:rsidRDefault="00B90D0A" w:rsidP="00B90D0A">
      <w:pPr>
        <w:spacing w:after="0" w:line="360" w:lineRule="auto"/>
        <w:ind w:firstLine="360"/>
        <w:jc w:val="both"/>
        <w:rPr>
          <w:rFonts w:ascii="Times New Roman" w:hAnsi="Times New Roman" w:cs="Times New Roman"/>
          <w:sz w:val="24"/>
          <w:szCs w:val="24"/>
        </w:rPr>
      </w:pPr>
      <w:r w:rsidRPr="00BC60FC">
        <w:rPr>
          <w:rFonts w:ascii="Times New Roman" w:hAnsi="Times New Roman" w:cs="Times New Roman"/>
          <w:sz w:val="24"/>
          <w:szCs w:val="24"/>
        </w:rPr>
        <w:t xml:space="preserve">Profesyonellik kriterlerine ilişkin en eski açıklamayı eğitimci Abraham Flexer yapmıştır. Profesyonelliğin değerlendirilmesinde kullanılan kriterleri, bireysel sorumluluğun olması, bilgi bütünü temelinde öğrenilmiş olması, kuramsal bilginin yeniden üretilebilir olması, eğitsel bir disiplin doğrultusunda tekniklerin öğretilebilir olması, örgütlenmesinin çok iyi yapılmış olması, alturizm (özgecilik) yoluyla üyelerin birbirlerine yardım etmeye eğilimli ve toplum yararına çalışmaya istekli olması olarak belirlemiştir (Altıok ve Üstün, 2014). </w:t>
      </w:r>
    </w:p>
    <w:p w:rsidR="00B90D0A" w:rsidRPr="00BC60FC" w:rsidRDefault="00B90D0A" w:rsidP="00B90D0A">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Altıok ve Üstün (2014)’ün belirttiğine göre, </w:t>
      </w:r>
      <w:r w:rsidRPr="00BC60FC">
        <w:rPr>
          <w:rFonts w:ascii="Times New Roman" w:hAnsi="Times New Roman" w:cs="Times New Roman"/>
          <w:sz w:val="24"/>
          <w:szCs w:val="24"/>
        </w:rPr>
        <w:t>Povalko (1971), profesyonellik kriterlerini bilgi yükü, toplumun sosyal değerleriyle bağlantı, eğitim süresi, otonomi, mesleğe bağlılık, birlik bilinci, topluma hizmet sunma ve meslek etiği olmak üzere</w:t>
      </w:r>
      <w:r>
        <w:rPr>
          <w:rFonts w:ascii="Times New Roman" w:hAnsi="Times New Roman" w:cs="Times New Roman"/>
          <w:sz w:val="24"/>
          <w:szCs w:val="24"/>
        </w:rPr>
        <w:t xml:space="preserve"> sekiz ölçüt ile tanımlamıştır.</w:t>
      </w:r>
      <w:r w:rsidRPr="00BC60FC">
        <w:rPr>
          <w:rFonts w:ascii="Times New Roman" w:hAnsi="Times New Roman" w:cs="Times New Roman"/>
          <w:sz w:val="24"/>
          <w:szCs w:val="24"/>
        </w:rPr>
        <w:t xml:space="preserve"> Günümüzde ebelerin araştırma yapması, mesleki örgütlenmesi, etik değerlerinin belirlenmesi, doktora eğitiminin başlaması ebelikte profesyonellik kavramını getirmiştir.</w:t>
      </w:r>
      <w:r>
        <w:rPr>
          <w:rFonts w:ascii="Times New Roman" w:hAnsi="Times New Roman" w:cs="Times New Roman"/>
          <w:sz w:val="24"/>
          <w:szCs w:val="24"/>
        </w:rPr>
        <w:t xml:space="preserve"> </w:t>
      </w:r>
      <w:r w:rsidRPr="00BC60FC">
        <w:rPr>
          <w:rFonts w:ascii="Times New Roman" w:hAnsi="Times New Roman" w:cs="Times New Roman"/>
          <w:sz w:val="24"/>
          <w:szCs w:val="24"/>
        </w:rPr>
        <w:t>Profesyonel meslek, toplumun herhangi bir kategorisinin talep ettiği, çoğu insan için ulaşılması, anlaşılması ve kullanılması güç olan belirli bir bilgi çeşidini, yüksek düzeyde eğitim almak ve hayat boyu öğrenim bilincini kazanmak koşuluyla, üretmek ve bunu uygulamak konusunda, ayrıcalıklı bir yer edindiği piyasada belirli bir kontrol düzeyine sahip olan, öznel ve nesnel açılardan geçerliliği kanıtlanmış ve bilgisi sayesinde elde ettiği bir mesleki statüsü yanında yüksek düzeydeki maddi ödülleri de bulunan, ona bir baskı grubu niteliği ve topluluk, üyelik ve kurum kimliği gibi duyguları kazandıran örgütlenme süreçlerini tanımlamış, kişisel boyutta da bağlılık, sorumluluk ve meslektaşlık bilinci gibi bazı hisleri içinde barındıran ve bütün bu özelliklerden dolayı diğer iş ve mesleklerden farklılığını ortaya koyan kendine özgü bir yaşam tarzı olan meslektir. Yani kişisel profesyonelliği kurumsal profesyonell</w:t>
      </w:r>
      <w:r>
        <w:rPr>
          <w:rFonts w:ascii="Times New Roman" w:hAnsi="Times New Roman" w:cs="Times New Roman"/>
          <w:sz w:val="24"/>
          <w:szCs w:val="24"/>
        </w:rPr>
        <w:t>iğe dönüştürmektir</w:t>
      </w:r>
      <w:r w:rsidRPr="00BC60FC">
        <w:rPr>
          <w:rFonts w:ascii="Times New Roman" w:hAnsi="Times New Roman" w:cs="Times New Roman"/>
          <w:sz w:val="24"/>
          <w:szCs w:val="24"/>
        </w:rPr>
        <w:t>. Profesyonel meslek olgusunun merkezinde “bilgi” bulunmaktadır (Seçer, 200</w:t>
      </w:r>
      <w:r>
        <w:rPr>
          <w:rFonts w:ascii="Times New Roman" w:hAnsi="Times New Roman" w:cs="Times New Roman"/>
          <w:sz w:val="24"/>
          <w:szCs w:val="24"/>
        </w:rPr>
        <w:t>7</w:t>
      </w:r>
      <w:r w:rsidRPr="00BC60FC">
        <w:rPr>
          <w:rFonts w:ascii="Times New Roman" w:hAnsi="Times New Roman" w:cs="Times New Roman"/>
          <w:sz w:val="24"/>
          <w:szCs w:val="24"/>
        </w:rPr>
        <w:t xml:space="preserve">; Kacaroğlu, 2010). Mesleki profesyonellik mesleğe ilişkin standartların oluşturulmasında ve kaliteli bakım verilmesinde son derece önemlidir. Mesleki profesyonelliğin etkilenmesi, bireyi çok yönlü etkilemesinin yanında, kurumu da etkileyerek kurumdaki bakım hizmetlerinin kalitesinin aksamasına ve düşmesine hizmet alan ve hizmet verenlerin memnuniyetsizliğine bağlı kurumsal sorunlara neden olmaktadır. Oysaki profesyonel mesleği diğer iş ve mesleklerden </w:t>
      </w:r>
      <w:r w:rsidRPr="00BC60FC">
        <w:rPr>
          <w:rFonts w:ascii="Times New Roman" w:hAnsi="Times New Roman" w:cs="Times New Roman"/>
          <w:sz w:val="24"/>
          <w:szCs w:val="24"/>
        </w:rPr>
        <w:lastRenderedPageBreak/>
        <w:t>ayıran kendine özgü bir yaşam tarzının olmasıdır (Seçer</w:t>
      </w:r>
      <w:r>
        <w:rPr>
          <w:rFonts w:ascii="Times New Roman" w:hAnsi="Times New Roman" w:cs="Times New Roman"/>
          <w:sz w:val="24"/>
          <w:szCs w:val="24"/>
        </w:rPr>
        <w:t>, 2007; Çelik ve ark, 2012; Demir</w:t>
      </w:r>
      <w:r w:rsidRPr="00BC60FC">
        <w:rPr>
          <w:rFonts w:ascii="Times New Roman" w:hAnsi="Times New Roman" w:cs="Times New Roman"/>
          <w:sz w:val="24"/>
          <w:szCs w:val="24"/>
        </w:rPr>
        <w:t xml:space="preserve"> ve ark, 2014).</w:t>
      </w:r>
    </w:p>
    <w:p w:rsidR="00B90D0A" w:rsidRPr="00BC60FC" w:rsidRDefault="00B90D0A" w:rsidP="00B90D0A">
      <w:pPr>
        <w:spacing w:after="0" w:line="360" w:lineRule="auto"/>
        <w:ind w:firstLine="360"/>
        <w:jc w:val="both"/>
        <w:rPr>
          <w:rFonts w:ascii="Times New Roman" w:hAnsi="Times New Roman" w:cs="Times New Roman"/>
          <w:sz w:val="24"/>
          <w:szCs w:val="24"/>
        </w:rPr>
      </w:pPr>
    </w:p>
    <w:p w:rsidR="00B90D0A" w:rsidRPr="00BC60FC" w:rsidRDefault="00B90D0A" w:rsidP="00B90D0A">
      <w:pPr>
        <w:spacing w:after="0" w:line="360" w:lineRule="auto"/>
        <w:ind w:firstLine="360"/>
        <w:jc w:val="both"/>
        <w:rPr>
          <w:rFonts w:ascii="Times New Roman" w:hAnsi="Times New Roman" w:cs="Times New Roman"/>
          <w:sz w:val="24"/>
          <w:szCs w:val="24"/>
        </w:rPr>
      </w:pPr>
    </w:p>
    <w:p w:rsidR="00B90D0A" w:rsidRPr="00BC60FC" w:rsidRDefault="00B90D0A" w:rsidP="00B90D0A">
      <w:pPr>
        <w:spacing w:after="0" w:line="360" w:lineRule="auto"/>
        <w:jc w:val="both"/>
        <w:rPr>
          <w:rFonts w:ascii="Times New Roman" w:hAnsi="Times New Roman" w:cs="Times New Roman"/>
          <w:b/>
          <w:sz w:val="24"/>
          <w:szCs w:val="24"/>
        </w:rPr>
      </w:pPr>
      <w:r w:rsidRPr="00BC60FC">
        <w:rPr>
          <w:rFonts w:ascii="Times New Roman" w:hAnsi="Times New Roman" w:cs="Times New Roman"/>
          <w:b/>
          <w:sz w:val="24"/>
          <w:szCs w:val="24"/>
        </w:rPr>
        <w:t>2.3. Ebelik Mesleği ve Profesyonellik</w:t>
      </w:r>
    </w:p>
    <w:p w:rsidR="00B90D0A" w:rsidRPr="00BC60FC" w:rsidRDefault="00B90D0A" w:rsidP="00B90D0A">
      <w:pPr>
        <w:spacing w:after="0" w:line="360" w:lineRule="auto"/>
        <w:jc w:val="both"/>
        <w:rPr>
          <w:rFonts w:ascii="Times New Roman" w:hAnsi="Times New Roman" w:cs="Times New Roman"/>
          <w:b/>
          <w:sz w:val="24"/>
          <w:szCs w:val="24"/>
        </w:rPr>
      </w:pPr>
    </w:p>
    <w:p w:rsidR="00B90D0A" w:rsidRPr="00BC60FC" w:rsidRDefault="00B90D0A" w:rsidP="00B90D0A">
      <w:pPr>
        <w:spacing w:after="0" w:line="360" w:lineRule="auto"/>
        <w:ind w:firstLine="360"/>
        <w:jc w:val="both"/>
        <w:rPr>
          <w:rFonts w:ascii="Times New Roman" w:hAnsi="Times New Roman" w:cs="Times New Roman"/>
          <w:sz w:val="24"/>
          <w:szCs w:val="24"/>
        </w:rPr>
      </w:pPr>
      <w:r w:rsidRPr="00BC60FC">
        <w:rPr>
          <w:rFonts w:ascii="Times New Roman" w:hAnsi="Times New Roman" w:cs="Times New Roman"/>
          <w:sz w:val="24"/>
          <w:szCs w:val="24"/>
        </w:rPr>
        <w:t>İlkel çağlarda bilimsellikten uzak olan ebelik mesleği, tıp alanındaki gelişmelere paralel olarak ilerlemiş ve günümüzde ebelik, bilimi ve sanatı birleştiren, bilimsel ve etik değerler üzerine temellenmiş profesyonel bir meslek olarak yerini almıştır (Arslan ve ark, 2008). Artık ebeler, meslek sahibi niteliği taşımaları, mesleki birlik içinde olmaları, uzmanlık ve teknik bilgiyi kullanmalarından dolayı profesyoneldi</w:t>
      </w:r>
      <w:r>
        <w:rPr>
          <w:rFonts w:ascii="Times New Roman" w:hAnsi="Times New Roman" w:cs="Times New Roman"/>
          <w:sz w:val="24"/>
          <w:szCs w:val="24"/>
        </w:rPr>
        <w:t>rler (Erbil ve Bakır, 2009; Demir</w:t>
      </w:r>
      <w:r w:rsidRPr="00BC60FC">
        <w:rPr>
          <w:rFonts w:ascii="Times New Roman" w:hAnsi="Times New Roman" w:cs="Times New Roman"/>
          <w:sz w:val="24"/>
          <w:szCs w:val="24"/>
        </w:rPr>
        <w:t xml:space="preserve"> ve ark, 2014). Profesyonel bir ebenin karakteristik özellikleri bilgili, güvenilir, tecrübeli, saygılı, empati yapan, doğrucu, neşeli, samimi, adaletli, gizliliğe ve mahremiyete önem veren kişi olarak belirlenmiştir (Ergin ve ark, 2013).</w:t>
      </w:r>
      <w:r w:rsidRPr="00BC60FC">
        <w:rPr>
          <w:rFonts w:ascii="Times New Roman" w:hAnsi="Times New Roman" w:cs="Times New Roman"/>
          <w:sz w:val="24"/>
          <w:szCs w:val="24"/>
        </w:rPr>
        <w:tab/>
        <w:t xml:space="preserve">Profesyonel ebeler sağlık hizmetlerinin kalitesini yükseltmek için uzmanlaşmaktadır (Magistratti ve ark, 2016). Ebelerin profesyonel değerleri aldıkları eğitimle, çalışan diğer ebelerin verdikleri bakımları gözlemlemeleri sonucu kendisinin bireylere verdiği bakımla ve kültürel mesleksel toplumsallaşma süreciyle, toplumun ve çalıştığı kurumun değerleriyle etkileşerek gelişmektedir (Güler, 2011). Türk Ebeler Derneği ebelerin mesleki profesyonel değerlerini, anne ve çocuk sağlığını önemseme, mesleksel yeterliliğe-sorumluluğa sahip olma, mahremiyeti koruma, saygı duyma ve güvenilir olma olarak belirlemiştir (Türk Ebeler Derneği, 2016). </w:t>
      </w:r>
    </w:p>
    <w:p w:rsidR="00B90D0A" w:rsidRPr="00BC60FC" w:rsidRDefault="00B90D0A" w:rsidP="00B90D0A">
      <w:pPr>
        <w:spacing w:after="0" w:line="360" w:lineRule="auto"/>
        <w:ind w:firstLine="360"/>
        <w:jc w:val="both"/>
        <w:rPr>
          <w:rFonts w:ascii="Times New Roman" w:hAnsi="Times New Roman" w:cs="Times New Roman"/>
          <w:sz w:val="24"/>
          <w:szCs w:val="24"/>
        </w:rPr>
      </w:pPr>
      <w:r w:rsidRPr="00BC60FC">
        <w:rPr>
          <w:rFonts w:ascii="Times New Roman" w:hAnsi="Times New Roman" w:cs="Times New Roman"/>
          <w:sz w:val="24"/>
          <w:szCs w:val="24"/>
        </w:rPr>
        <w:t>World Health Organization (WHO) (Dünya Sağlık Örgütü) ve United Nations International Children’s Emergency Fund (UNICEF) (Birleşmiş Milletler Çocuk Fonu), Ana ve Çocuk Sağlığı ve Temel Sağlık Hizmetlerinin başarı ile yürütülmesinde “</w:t>
      </w:r>
      <w:r w:rsidRPr="00BC60FC">
        <w:rPr>
          <w:rFonts w:ascii="Times New Roman" w:hAnsi="Times New Roman" w:cs="Times New Roman"/>
          <w:i/>
          <w:sz w:val="24"/>
          <w:szCs w:val="24"/>
        </w:rPr>
        <w:t>ebelik mesleğinin güçlendirilmesi</w:t>
      </w:r>
      <w:r w:rsidRPr="00BC60FC">
        <w:rPr>
          <w:rFonts w:ascii="Times New Roman" w:hAnsi="Times New Roman" w:cs="Times New Roman"/>
          <w:sz w:val="24"/>
          <w:szCs w:val="24"/>
        </w:rPr>
        <w:t>” üzerinde ısrarla durmakta ve 21. Yüzyıl Herkes için Sağlık Hedefleri’nde “</w:t>
      </w:r>
      <w:r w:rsidRPr="00BC60FC">
        <w:rPr>
          <w:rFonts w:ascii="Times New Roman" w:hAnsi="Times New Roman" w:cs="Times New Roman"/>
          <w:i/>
          <w:sz w:val="24"/>
          <w:szCs w:val="24"/>
        </w:rPr>
        <w:t>Yaşama Sağlıklı Başlanmasının Hedef’inin</w:t>
      </w:r>
      <w:r w:rsidRPr="00BC60FC">
        <w:rPr>
          <w:rFonts w:ascii="Times New Roman" w:hAnsi="Times New Roman" w:cs="Times New Roman"/>
          <w:sz w:val="24"/>
          <w:szCs w:val="24"/>
        </w:rPr>
        <w:t xml:space="preserve">” gerçekleşmesinde ebelik mesleğinin önemine dikkat çekmektedir. Ayrıca ICM, DSÖ ve UNİCEF ile birlikte Milenyum Kalkınma Hedeflerinden olan anne ve bebek ölümlülüğünü azaltma (4. ve 5. Hedef) ve cinsel yolla bulaşan hastalık sıklığını azaltma (6. Hedef) hedeflerine ulaşabilmek için dünyanın profesyonel ebelere gereksinimi olduğunu vurgulamaktadır </w:t>
      </w:r>
      <w:r w:rsidRPr="0081661C">
        <w:rPr>
          <w:rFonts w:ascii="Times New Roman" w:hAnsi="Times New Roman" w:cs="Times New Roman"/>
          <w:sz w:val="24"/>
          <w:szCs w:val="24"/>
        </w:rPr>
        <w:t>(UNICEF, 2003; United Nations Millennium Declaration, 2003;</w:t>
      </w:r>
      <w:r w:rsidRPr="00BC60FC">
        <w:rPr>
          <w:rFonts w:ascii="Times New Roman" w:hAnsi="Times New Roman" w:cs="Times New Roman"/>
          <w:sz w:val="24"/>
          <w:szCs w:val="24"/>
        </w:rPr>
        <w:t xml:space="preserve"> Karahan, 2011; Yurtsan ve ark, 2014).</w:t>
      </w:r>
    </w:p>
    <w:p w:rsidR="00B90D0A" w:rsidRPr="00BC60FC" w:rsidRDefault="00B90D0A" w:rsidP="00B90D0A">
      <w:pPr>
        <w:spacing w:after="0" w:line="360" w:lineRule="auto"/>
        <w:ind w:firstLine="360"/>
        <w:jc w:val="both"/>
        <w:rPr>
          <w:rFonts w:ascii="Times New Roman" w:hAnsi="Times New Roman" w:cs="Times New Roman"/>
          <w:sz w:val="24"/>
          <w:szCs w:val="24"/>
        </w:rPr>
      </w:pPr>
      <w:r w:rsidRPr="00BC60FC">
        <w:rPr>
          <w:rFonts w:ascii="Times New Roman" w:hAnsi="Times New Roman" w:cs="Times New Roman"/>
          <w:sz w:val="24"/>
          <w:szCs w:val="24"/>
        </w:rPr>
        <w:t xml:space="preserve">Ebelik mesleği, bilim, sanat, etik değerler içeren profesyonel bir meslek disiplinidir (Arslan ve ark, 2008). Bu gelişmelere karşılık ebelik mesleği üyelerinin karşı karşıya kaldığı çok değişken çalışma şartları, yapıcı olmayan ve onaylanmayan davranışlar, yoğun stres </w:t>
      </w:r>
      <w:r w:rsidRPr="00BC60FC">
        <w:rPr>
          <w:rFonts w:ascii="Times New Roman" w:hAnsi="Times New Roman" w:cs="Times New Roman"/>
          <w:sz w:val="24"/>
          <w:szCs w:val="24"/>
        </w:rPr>
        <w:lastRenderedPageBreak/>
        <w:t>altında görev yapmaları gibi faktörler ebelik mesleğinin profesyonelliğinin gerekli olduğunu gözler önüne sermektedir (Adıgüzel ve ark, 2011). Ebeliğin uygulama alanı çok daha geniş olmasına rağmen sadece doğum olarak görülmüştür. Çoğunlukla ebe, gebe/doğum yapan kadınlar ve aileleri ile gebelik/doğum süreci bilgilerini paylaşan kişi olarak tanımlanmıştır. Ebeleri sadece doğum yaptırma becerisi ile sınırlandırmak, toplumun ebeden hak ettiği önemde yararlanmasını sınırlayarak mesleğinin profesyonelleşmesin</w:t>
      </w:r>
      <w:r>
        <w:rPr>
          <w:rFonts w:ascii="Times New Roman" w:hAnsi="Times New Roman" w:cs="Times New Roman"/>
          <w:sz w:val="24"/>
          <w:szCs w:val="24"/>
        </w:rPr>
        <w:t>de engel olmaktadır (Aygün, 2014</w:t>
      </w:r>
      <w:r w:rsidRPr="00BC60FC">
        <w:rPr>
          <w:rFonts w:ascii="Times New Roman" w:hAnsi="Times New Roman" w:cs="Times New Roman"/>
          <w:sz w:val="24"/>
          <w:szCs w:val="24"/>
        </w:rPr>
        <w:t>; Kaya ve Yurdakul, 2007; Korkmaz, 2008; Ergin ve ark, 2013; Türk Ebeler Derneği, 2016). Türkiye’de ebelerin bağımsız rollerinin tam belirlenmemesi, etik değerlerinin olmaması ve ebelere bağlı yasal düzenlemelerin yokluğu ebelerin profesyonelleşmesini olumsuz etkilemektedir (Ergin ve ark; 2013).</w:t>
      </w:r>
    </w:p>
    <w:p w:rsidR="00B90D0A" w:rsidRPr="00BC60FC" w:rsidRDefault="00B90D0A" w:rsidP="00B90D0A">
      <w:pPr>
        <w:spacing w:after="0" w:line="360" w:lineRule="auto"/>
        <w:jc w:val="both"/>
        <w:rPr>
          <w:rFonts w:ascii="Times New Roman" w:hAnsi="Times New Roman" w:cs="Times New Roman"/>
          <w:sz w:val="24"/>
          <w:szCs w:val="24"/>
        </w:rPr>
      </w:pPr>
      <w:r w:rsidRPr="00BC60FC">
        <w:rPr>
          <w:rFonts w:ascii="Times New Roman" w:hAnsi="Times New Roman" w:cs="Times New Roman"/>
          <w:sz w:val="24"/>
          <w:szCs w:val="24"/>
        </w:rPr>
        <w:t xml:space="preserve">Bu koşullarda ebelerin mesleki profesyonel tutumlarını etkileyen faktörler: </w:t>
      </w:r>
    </w:p>
    <w:p w:rsidR="00B90D0A" w:rsidRPr="00BC60FC" w:rsidRDefault="00B90D0A" w:rsidP="00B90D0A">
      <w:pPr>
        <w:pStyle w:val="ListeParagraf"/>
        <w:numPr>
          <w:ilvl w:val="0"/>
          <w:numId w:val="7"/>
        </w:numPr>
        <w:spacing w:after="0" w:line="360" w:lineRule="auto"/>
        <w:jc w:val="both"/>
        <w:rPr>
          <w:rFonts w:ascii="Times New Roman" w:hAnsi="Times New Roman"/>
          <w:sz w:val="24"/>
          <w:szCs w:val="24"/>
        </w:rPr>
      </w:pPr>
      <w:r w:rsidRPr="00BC60FC">
        <w:rPr>
          <w:rFonts w:ascii="Times New Roman" w:hAnsi="Times New Roman"/>
          <w:sz w:val="24"/>
          <w:szCs w:val="24"/>
        </w:rPr>
        <w:t>Eğitim süresi</w:t>
      </w:r>
    </w:p>
    <w:p w:rsidR="00B90D0A" w:rsidRPr="00BC60FC" w:rsidRDefault="00B90D0A" w:rsidP="00B90D0A">
      <w:pPr>
        <w:pStyle w:val="ListeParagraf"/>
        <w:numPr>
          <w:ilvl w:val="0"/>
          <w:numId w:val="7"/>
        </w:numPr>
        <w:spacing w:after="0" w:line="360" w:lineRule="auto"/>
        <w:jc w:val="both"/>
        <w:rPr>
          <w:rFonts w:ascii="Times New Roman" w:hAnsi="Times New Roman"/>
          <w:sz w:val="24"/>
          <w:szCs w:val="24"/>
        </w:rPr>
      </w:pPr>
      <w:r w:rsidRPr="00BC60FC">
        <w:rPr>
          <w:rFonts w:ascii="Times New Roman" w:hAnsi="Times New Roman"/>
          <w:sz w:val="24"/>
          <w:szCs w:val="24"/>
        </w:rPr>
        <w:t>Yasal düzenlemeler</w:t>
      </w:r>
    </w:p>
    <w:p w:rsidR="00B90D0A" w:rsidRPr="00BC60FC" w:rsidRDefault="00B90D0A" w:rsidP="00B90D0A">
      <w:pPr>
        <w:pStyle w:val="ListeParagraf"/>
        <w:numPr>
          <w:ilvl w:val="0"/>
          <w:numId w:val="7"/>
        </w:numPr>
        <w:spacing w:after="0" w:line="360" w:lineRule="auto"/>
        <w:jc w:val="both"/>
        <w:rPr>
          <w:rFonts w:ascii="Times New Roman" w:hAnsi="Times New Roman"/>
          <w:sz w:val="24"/>
          <w:szCs w:val="24"/>
        </w:rPr>
      </w:pPr>
      <w:r w:rsidRPr="00BC60FC">
        <w:rPr>
          <w:rFonts w:ascii="Times New Roman" w:hAnsi="Times New Roman"/>
          <w:sz w:val="24"/>
          <w:szCs w:val="24"/>
        </w:rPr>
        <w:t>Örgütlenme</w:t>
      </w:r>
    </w:p>
    <w:p w:rsidR="00B90D0A" w:rsidRPr="00BC60FC" w:rsidRDefault="00B90D0A" w:rsidP="00B90D0A">
      <w:pPr>
        <w:pStyle w:val="ListeParagraf"/>
        <w:numPr>
          <w:ilvl w:val="0"/>
          <w:numId w:val="7"/>
        </w:numPr>
        <w:spacing w:after="0" w:line="360" w:lineRule="auto"/>
        <w:jc w:val="both"/>
        <w:rPr>
          <w:rFonts w:ascii="Times New Roman" w:hAnsi="Times New Roman"/>
          <w:sz w:val="24"/>
          <w:szCs w:val="24"/>
        </w:rPr>
      </w:pPr>
      <w:r w:rsidRPr="00BC60FC">
        <w:rPr>
          <w:rFonts w:ascii="Times New Roman" w:hAnsi="Times New Roman"/>
          <w:sz w:val="24"/>
          <w:szCs w:val="24"/>
        </w:rPr>
        <w:t>Etik kodlar</w:t>
      </w:r>
    </w:p>
    <w:p w:rsidR="00B90D0A" w:rsidRPr="00BC60FC" w:rsidRDefault="00B90D0A" w:rsidP="00B90D0A">
      <w:pPr>
        <w:pStyle w:val="ListeParagraf"/>
        <w:numPr>
          <w:ilvl w:val="0"/>
          <w:numId w:val="7"/>
        </w:numPr>
        <w:spacing w:after="0" w:line="360" w:lineRule="auto"/>
        <w:jc w:val="both"/>
        <w:rPr>
          <w:rFonts w:ascii="Times New Roman" w:hAnsi="Times New Roman"/>
          <w:sz w:val="24"/>
          <w:szCs w:val="24"/>
        </w:rPr>
      </w:pPr>
      <w:r w:rsidRPr="00BC60FC">
        <w:rPr>
          <w:rFonts w:ascii="Times New Roman" w:hAnsi="Times New Roman"/>
          <w:sz w:val="24"/>
          <w:szCs w:val="24"/>
        </w:rPr>
        <w:t xml:space="preserve">Otonomi </w:t>
      </w:r>
    </w:p>
    <w:p w:rsidR="00B90D0A" w:rsidRPr="00BC60FC" w:rsidRDefault="00B90D0A" w:rsidP="00B90D0A">
      <w:pPr>
        <w:pStyle w:val="ListeParagraf"/>
        <w:numPr>
          <w:ilvl w:val="0"/>
          <w:numId w:val="7"/>
        </w:numPr>
        <w:spacing w:after="0" w:line="360" w:lineRule="auto"/>
        <w:jc w:val="both"/>
        <w:rPr>
          <w:rFonts w:ascii="Times New Roman" w:hAnsi="Times New Roman"/>
          <w:b/>
          <w:sz w:val="24"/>
          <w:szCs w:val="24"/>
        </w:rPr>
      </w:pPr>
      <w:r w:rsidRPr="00BC60FC">
        <w:rPr>
          <w:rFonts w:ascii="Times New Roman" w:hAnsi="Times New Roman"/>
          <w:sz w:val="24"/>
          <w:szCs w:val="24"/>
        </w:rPr>
        <w:t>Araştırmaya olan katkı</w:t>
      </w:r>
    </w:p>
    <w:p w:rsidR="00B90D0A" w:rsidRPr="00DE6FB4" w:rsidRDefault="00B90D0A" w:rsidP="00B90D0A">
      <w:pPr>
        <w:pStyle w:val="ListeParagraf"/>
        <w:numPr>
          <w:ilvl w:val="0"/>
          <w:numId w:val="7"/>
        </w:numPr>
        <w:spacing w:after="0" w:line="360" w:lineRule="auto"/>
        <w:jc w:val="both"/>
        <w:rPr>
          <w:rFonts w:ascii="Times New Roman" w:hAnsi="Times New Roman"/>
          <w:b/>
          <w:sz w:val="24"/>
          <w:szCs w:val="24"/>
        </w:rPr>
      </w:pPr>
      <w:r w:rsidRPr="00BC60FC">
        <w:rPr>
          <w:rFonts w:ascii="Times New Roman" w:hAnsi="Times New Roman"/>
          <w:sz w:val="24"/>
          <w:szCs w:val="24"/>
        </w:rPr>
        <w:t>Topluma hizmet sunmadır.</w:t>
      </w:r>
    </w:p>
    <w:p w:rsidR="00B90D0A" w:rsidRDefault="00B90D0A" w:rsidP="00B90D0A">
      <w:pPr>
        <w:spacing w:after="0" w:line="360" w:lineRule="auto"/>
        <w:jc w:val="both"/>
        <w:rPr>
          <w:rFonts w:ascii="Times New Roman" w:hAnsi="Times New Roman"/>
          <w:b/>
          <w:sz w:val="24"/>
          <w:szCs w:val="24"/>
        </w:rPr>
      </w:pPr>
    </w:p>
    <w:p w:rsidR="00B90D0A" w:rsidRPr="00DE6FB4" w:rsidRDefault="00B90D0A" w:rsidP="00B90D0A">
      <w:pPr>
        <w:spacing w:after="0" w:line="360" w:lineRule="auto"/>
        <w:jc w:val="both"/>
        <w:rPr>
          <w:rFonts w:ascii="Times New Roman" w:hAnsi="Times New Roman"/>
          <w:b/>
          <w:sz w:val="24"/>
          <w:szCs w:val="24"/>
        </w:rPr>
      </w:pPr>
    </w:p>
    <w:p w:rsidR="00B90D0A" w:rsidRPr="00BC60FC" w:rsidRDefault="00B90D0A" w:rsidP="00B90D0A">
      <w:pPr>
        <w:spacing w:after="0" w:line="360" w:lineRule="auto"/>
        <w:jc w:val="both"/>
        <w:rPr>
          <w:rFonts w:ascii="Times New Roman" w:hAnsi="Times New Roman" w:cs="Times New Roman"/>
          <w:b/>
          <w:sz w:val="24"/>
          <w:szCs w:val="24"/>
        </w:rPr>
      </w:pPr>
      <w:r w:rsidRPr="00BC60FC">
        <w:rPr>
          <w:rFonts w:ascii="Times New Roman" w:hAnsi="Times New Roman" w:cs="Times New Roman"/>
          <w:b/>
          <w:sz w:val="24"/>
          <w:szCs w:val="24"/>
        </w:rPr>
        <w:t>2.3.1. Eğitim Süresi</w:t>
      </w:r>
    </w:p>
    <w:p w:rsidR="00B90D0A" w:rsidRPr="00BC60FC" w:rsidRDefault="00B90D0A" w:rsidP="00B90D0A">
      <w:pPr>
        <w:spacing w:after="0" w:line="360" w:lineRule="auto"/>
        <w:jc w:val="both"/>
        <w:rPr>
          <w:rFonts w:ascii="Times New Roman" w:hAnsi="Times New Roman" w:cs="Times New Roman"/>
          <w:b/>
          <w:sz w:val="24"/>
          <w:szCs w:val="24"/>
        </w:rPr>
      </w:pPr>
    </w:p>
    <w:p w:rsidR="00B90D0A" w:rsidRPr="00BC60FC" w:rsidRDefault="00B90D0A" w:rsidP="00B90D0A">
      <w:pPr>
        <w:spacing w:after="0" w:line="360" w:lineRule="auto"/>
        <w:jc w:val="both"/>
        <w:rPr>
          <w:rFonts w:ascii="Times New Roman" w:hAnsi="Times New Roman" w:cs="Times New Roman"/>
          <w:sz w:val="24"/>
          <w:szCs w:val="24"/>
        </w:rPr>
      </w:pPr>
      <w:r w:rsidRPr="00BC60FC">
        <w:rPr>
          <w:rFonts w:ascii="Times New Roman" w:hAnsi="Times New Roman" w:cs="Times New Roman"/>
          <w:b/>
          <w:sz w:val="24"/>
          <w:szCs w:val="24"/>
        </w:rPr>
        <w:tab/>
      </w:r>
      <w:r w:rsidRPr="00BC60FC">
        <w:rPr>
          <w:rFonts w:ascii="Times New Roman" w:hAnsi="Times New Roman" w:cs="Times New Roman"/>
          <w:sz w:val="24"/>
          <w:szCs w:val="24"/>
        </w:rPr>
        <w:t xml:space="preserve">Eğitim, çocukların ve gençlerin toplum yaşayışında yerlerini almaları için gerekli bilgi, beceri ve anlayışları elde etmelerine, kişiliklerini geliştirmelerine okul içinde veya dışında, doğrudan veya dolaylı yardım etme, terbiyedir (Türk Dil Kurumu, 2016). </w:t>
      </w:r>
      <w:r>
        <w:rPr>
          <w:rFonts w:ascii="Times New Roman" w:hAnsi="Times New Roman" w:cs="Times New Roman"/>
          <w:sz w:val="24"/>
          <w:szCs w:val="24"/>
        </w:rPr>
        <w:t>Ülkemizde</w:t>
      </w:r>
      <w:r w:rsidRPr="00BC60FC">
        <w:rPr>
          <w:rFonts w:ascii="Times New Roman" w:hAnsi="Times New Roman" w:cs="Times New Roman"/>
          <w:sz w:val="24"/>
          <w:szCs w:val="24"/>
        </w:rPr>
        <w:t xml:space="preserve"> ilk mesleki ebelik eğitimi, 1842 yılında Tıbbıye-i Aliye-i Şahane içinde açılan kurs ile başlamış ve mesleki eğitim edinilen ilk kadın mesleği olmuştur (Türk Ebeler Derneği, 2016; Karaçam,</w:t>
      </w:r>
      <w:r>
        <w:rPr>
          <w:rFonts w:ascii="Times New Roman" w:hAnsi="Times New Roman" w:cs="Times New Roman"/>
          <w:sz w:val="24"/>
          <w:szCs w:val="24"/>
        </w:rPr>
        <w:t xml:space="preserve"> </w:t>
      </w:r>
      <w:r w:rsidRPr="00BC60FC">
        <w:rPr>
          <w:rFonts w:ascii="Times New Roman" w:hAnsi="Times New Roman" w:cs="Times New Roman"/>
          <w:sz w:val="24"/>
          <w:szCs w:val="24"/>
        </w:rPr>
        <w:t>2016).</w:t>
      </w:r>
    </w:p>
    <w:p w:rsidR="00B90D0A" w:rsidRPr="00BC60FC" w:rsidRDefault="00B90D0A" w:rsidP="00B90D0A">
      <w:pPr>
        <w:spacing w:after="0" w:line="360" w:lineRule="auto"/>
        <w:jc w:val="both"/>
        <w:rPr>
          <w:rFonts w:ascii="Times New Roman" w:hAnsi="Times New Roman" w:cs="Times New Roman"/>
          <w:sz w:val="24"/>
          <w:szCs w:val="24"/>
        </w:rPr>
      </w:pPr>
      <w:r w:rsidRPr="00BC60FC">
        <w:rPr>
          <w:rFonts w:ascii="Times New Roman" w:hAnsi="Times New Roman" w:cs="Times New Roman"/>
          <w:sz w:val="24"/>
          <w:szCs w:val="24"/>
        </w:rPr>
        <w:tab/>
        <w:t xml:space="preserve">Osmanlı kadını Tanzimat Döneminde devlet dairesinde maaşlı olarak göreve başlamıştır ve 1845 senesinde padişah huzurunda diplomalarını alan müslüman Türk ebeler sağlık alanında hizmet vermeye başlamıştırlar. Osmanlı zamanında ebe memurlar Tıp Okullarının ebelik bölümleri gibi meslek okullarından mezun olmuşlardır. Osmanlıda tutulan sicil kayıtlarına göre 36 memurdan 6 tanesinin mesleği ebeliktir. Ebelik bölümü mezunu memurlardan 6 tanesi Mekteb-i Tıbbiye’nin “kıbale” sınıfı denilen ebelik bölümünü bitirerek </w:t>
      </w:r>
      <w:r w:rsidRPr="00BC60FC">
        <w:rPr>
          <w:rFonts w:ascii="Times New Roman" w:hAnsi="Times New Roman" w:cs="Times New Roman"/>
          <w:sz w:val="24"/>
          <w:szCs w:val="24"/>
        </w:rPr>
        <w:lastRenderedPageBreak/>
        <w:t>ebe diplomasını alarak ülkenin muhtelif bölgelerinde sağlık hizmetini yürütmüşlerdir. XIX. Yüzyılda İstanbul ve İzmir gibi büyük kentlerde isim yapmış ebelerin yanında usta- çırak yöntemi ile yetişen “küçük kadın” adı verilen genç hanımlar ebelik görevini yürütmüşlerdir İlk mesleki ebelik eğitimi, 1842 yılında Tıbbıye-i Aliye-i Şahane içinde açılan kurs ile başlamış ve mesleki eğitim edinilen ilk kadın mesleği olmuştur (Türk Ebeler Derneği, 2016; Karaçam,</w:t>
      </w:r>
      <w:r>
        <w:rPr>
          <w:rFonts w:ascii="Times New Roman" w:hAnsi="Times New Roman" w:cs="Times New Roman"/>
          <w:sz w:val="24"/>
          <w:szCs w:val="24"/>
        </w:rPr>
        <w:t xml:space="preserve"> </w:t>
      </w:r>
      <w:r w:rsidRPr="00BC60FC">
        <w:rPr>
          <w:rFonts w:ascii="Times New Roman" w:hAnsi="Times New Roman" w:cs="Times New Roman"/>
          <w:sz w:val="24"/>
          <w:szCs w:val="24"/>
        </w:rPr>
        <w:t>2016).</w:t>
      </w:r>
    </w:p>
    <w:p w:rsidR="00B90D0A" w:rsidRPr="00BC60FC" w:rsidRDefault="00B90D0A" w:rsidP="00B90D0A">
      <w:pPr>
        <w:spacing w:after="0" w:line="360" w:lineRule="auto"/>
        <w:jc w:val="both"/>
        <w:rPr>
          <w:rFonts w:ascii="Times New Roman" w:hAnsi="Times New Roman" w:cs="Times New Roman"/>
          <w:sz w:val="24"/>
          <w:szCs w:val="24"/>
        </w:rPr>
      </w:pPr>
      <w:r w:rsidRPr="00BC60FC">
        <w:rPr>
          <w:rFonts w:ascii="Times New Roman" w:hAnsi="Times New Roman" w:cs="Times New Roman"/>
          <w:sz w:val="24"/>
          <w:szCs w:val="24"/>
        </w:rPr>
        <w:tab/>
        <w:t>Türkiye’ de ebelik mesleği eğitim yolu ile edinilen ilk kadın mesleklerinden biri olmuştur (Özger</w:t>
      </w:r>
      <w:r>
        <w:rPr>
          <w:rFonts w:ascii="Times New Roman" w:hAnsi="Times New Roman" w:cs="Times New Roman"/>
          <w:sz w:val="24"/>
          <w:szCs w:val="24"/>
        </w:rPr>
        <w:t>,</w:t>
      </w:r>
      <w:r w:rsidRPr="00BC60FC">
        <w:rPr>
          <w:rFonts w:ascii="Times New Roman" w:hAnsi="Times New Roman" w:cs="Times New Roman"/>
          <w:sz w:val="24"/>
          <w:szCs w:val="24"/>
        </w:rPr>
        <w:t xml:space="preserve"> 2012; Karaçam, 2016).  Ebelik eğitim süreci ilerlemesi şu şekildedir (Türk Ebeler Derneği, 2016; Karaçam,</w:t>
      </w:r>
      <w:r>
        <w:rPr>
          <w:rFonts w:ascii="Times New Roman" w:hAnsi="Times New Roman" w:cs="Times New Roman"/>
          <w:sz w:val="24"/>
          <w:szCs w:val="24"/>
        </w:rPr>
        <w:t xml:space="preserve"> </w:t>
      </w:r>
      <w:r w:rsidRPr="00BC60FC">
        <w:rPr>
          <w:rFonts w:ascii="Times New Roman" w:hAnsi="Times New Roman" w:cs="Times New Roman"/>
          <w:sz w:val="24"/>
          <w:szCs w:val="24"/>
        </w:rPr>
        <w:t>2016):</w:t>
      </w:r>
    </w:p>
    <w:p w:rsidR="00B90D0A" w:rsidRPr="00BC60FC" w:rsidRDefault="00B90D0A" w:rsidP="00B90D0A">
      <w:pPr>
        <w:pStyle w:val="ListeParagraf"/>
        <w:numPr>
          <w:ilvl w:val="0"/>
          <w:numId w:val="8"/>
        </w:numPr>
        <w:spacing w:after="0" w:line="360" w:lineRule="auto"/>
        <w:jc w:val="both"/>
        <w:rPr>
          <w:rFonts w:ascii="Times New Roman" w:hAnsi="Times New Roman"/>
          <w:sz w:val="24"/>
          <w:szCs w:val="24"/>
        </w:rPr>
      </w:pPr>
      <w:r w:rsidRPr="00BC60FC">
        <w:rPr>
          <w:rFonts w:ascii="Times New Roman" w:hAnsi="Times New Roman"/>
          <w:sz w:val="24"/>
          <w:szCs w:val="24"/>
        </w:rPr>
        <w:t>1880 yılında Dr Besim Ömer Paşa ebelik okul kayıt koşulları yeniden düzenlemiştir.</w:t>
      </w:r>
    </w:p>
    <w:p w:rsidR="00B90D0A" w:rsidRPr="00BC60FC" w:rsidRDefault="00B90D0A" w:rsidP="00B90D0A">
      <w:pPr>
        <w:pStyle w:val="ListeParagraf"/>
        <w:numPr>
          <w:ilvl w:val="0"/>
          <w:numId w:val="8"/>
        </w:numPr>
        <w:spacing w:after="0" w:line="360" w:lineRule="auto"/>
        <w:jc w:val="both"/>
        <w:rPr>
          <w:rFonts w:ascii="Times New Roman" w:hAnsi="Times New Roman"/>
          <w:sz w:val="24"/>
          <w:szCs w:val="24"/>
        </w:rPr>
      </w:pPr>
      <w:r w:rsidRPr="00BC60FC">
        <w:rPr>
          <w:rFonts w:ascii="Times New Roman" w:hAnsi="Times New Roman"/>
          <w:sz w:val="24"/>
          <w:szCs w:val="24"/>
        </w:rPr>
        <w:t>1892 yılında Besim Ömer Paşa ilk doğumevini (Viladethane) açmıştır.</w:t>
      </w:r>
    </w:p>
    <w:p w:rsidR="00B90D0A" w:rsidRPr="00BC60FC" w:rsidRDefault="00B90D0A" w:rsidP="00B90D0A">
      <w:pPr>
        <w:pStyle w:val="ListeParagraf"/>
        <w:numPr>
          <w:ilvl w:val="0"/>
          <w:numId w:val="8"/>
        </w:numPr>
        <w:spacing w:after="0" w:line="360" w:lineRule="auto"/>
        <w:jc w:val="both"/>
        <w:rPr>
          <w:rFonts w:ascii="Times New Roman" w:hAnsi="Times New Roman"/>
          <w:sz w:val="24"/>
          <w:szCs w:val="24"/>
        </w:rPr>
      </w:pPr>
      <w:r w:rsidRPr="00BC60FC">
        <w:rPr>
          <w:rFonts w:ascii="Times New Roman" w:hAnsi="Times New Roman"/>
          <w:sz w:val="24"/>
          <w:szCs w:val="24"/>
        </w:rPr>
        <w:t>1905’de daha gelişmiş ve büyük bir doğumevi olan Kadırga Viladethane açılmıştır.</w:t>
      </w:r>
    </w:p>
    <w:p w:rsidR="00B90D0A" w:rsidRPr="00BC60FC" w:rsidRDefault="00B90D0A" w:rsidP="00B90D0A">
      <w:pPr>
        <w:pStyle w:val="ListeParagraf"/>
        <w:numPr>
          <w:ilvl w:val="0"/>
          <w:numId w:val="8"/>
        </w:numPr>
        <w:spacing w:after="0" w:line="360" w:lineRule="auto"/>
        <w:jc w:val="both"/>
        <w:rPr>
          <w:rFonts w:ascii="Times New Roman" w:hAnsi="Times New Roman"/>
          <w:sz w:val="24"/>
          <w:szCs w:val="24"/>
        </w:rPr>
      </w:pPr>
      <w:r w:rsidRPr="00BC60FC">
        <w:rPr>
          <w:rFonts w:ascii="Times New Roman" w:hAnsi="Times New Roman"/>
          <w:sz w:val="24"/>
          <w:szCs w:val="24"/>
        </w:rPr>
        <w:t>1909’da</w:t>
      </w:r>
      <w:r>
        <w:rPr>
          <w:rFonts w:ascii="Times New Roman" w:hAnsi="Times New Roman"/>
          <w:sz w:val="24"/>
          <w:szCs w:val="24"/>
        </w:rPr>
        <w:t xml:space="preserve"> askeri ve sivil tıbbiye de </w:t>
      </w:r>
      <w:r w:rsidRPr="00BC60FC">
        <w:rPr>
          <w:rFonts w:ascii="Times New Roman" w:hAnsi="Times New Roman"/>
          <w:sz w:val="24"/>
          <w:szCs w:val="24"/>
        </w:rPr>
        <w:t>30 yaşından küçük kadınlar ebe okuluna kaydedilmiştir.</w:t>
      </w:r>
    </w:p>
    <w:p w:rsidR="00B90D0A" w:rsidRPr="00BC60FC" w:rsidRDefault="00B90D0A" w:rsidP="00B90D0A">
      <w:pPr>
        <w:pStyle w:val="ListeParagraf"/>
        <w:numPr>
          <w:ilvl w:val="0"/>
          <w:numId w:val="8"/>
        </w:numPr>
        <w:spacing w:after="0" w:line="360" w:lineRule="auto"/>
        <w:jc w:val="both"/>
        <w:rPr>
          <w:rFonts w:ascii="Times New Roman" w:hAnsi="Times New Roman"/>
          <w:sz w:val="24"/>
          <w:szCs w:val="24"/>
        </w:rPr>
      </w:pPr>
      <w:r>
        <w:rPr>
          <w:rFonts w:ascii="Times New Roman" w:hAnsi="Times New Roman"/>
          <w:sz w:val="24"/>
          <w:szCs w:val="24"/>
        </w:rPr>
        <w:t>1</w:t>
      </w:r>
      <w:r w:rsidRPr="00BC60FC">
        <w:rPr>
          <w:rFonts w:ascii="Times New Roman" w:hAnsi="Times New Roman"/>
          <w:sz w:val="24"/>
          <w:szCs w:val="24"/>
        </w:rPr>
        <w:t>920’de İstanbul dışındaki yerlerin ebe ihtiyaçlarını karşılamak için Kızılay barakalarında ilkokul mezunu kızlar</w:t>
      </w:r>
      <w:r>
        <w:rPr>
          <w:rFonts w:ascii="Times New Roman" w:hAnsi="Times New Roman"/>
          <w:sz w:val="24"/>
          <w:szCs w:val="24"/>
        </w:rPr>
        <w:t>a</w:t>
      </w:r>
      <w:r w:rsidRPr="00BC60FC">
        <w:rPr>
          <w:rFonts w:ascii="Times New Roman" w:hAnsi="Times New Roman"/>
          <w:sz w:val="24"/>
          <w:szCs w:val="24"/>
        </w:rPr>
        <w:t xml:space="preserve"> 2 yıl süreyle ebelik eğitimi verilmiştir.</w:t>
      </w:r>
    </w:p>
    <w:p w:rsidR="00B90D0A" w:rsidRPr="00BC60FC" w:rsidRDefault="00B90D0A" w:rsidP="00B90D0A">
      <w:pPr>
        <w:pStyle w:val="ListeParagraf"/>
        <w:numPr>
          <w:ilvl w:val="0"/>
          <w:numId w:val="8"/>
        </w:numPr>
        <w:spacing w:after="0" w:line="360" w:lineRule="auto"/>
        <w:jc w:val="both"/>
        <w:rPr>
          <w:rFonts w:ascii="Times New Roman" w:hAnsi="Times New Roman"/>
          <w:sz w:val="24"/>
          <w:szCs w:val="24"/>
        </w:rPr>
      </w:pPr>
      <w:r>
        <w:rPr>
          <w:rFonts w:ascii="Times New Roman" w:hAnsi="Times New Roman"/>
          <w:sz w:val="24"/>
          <w:szCs w:val="24"/>
        </w:rPr>
        <w:t>1924’t</w:t>
      </w:r>
      <w:r w:rsidRPr="00BC60FC">
        <w:rPr>
          <w:rFonts w:ascii="Times New Roman" w:hAnsi="Times New Roman"/>
          <w:sz w:val="24"/>
          <w:szCs w:val="24"/>
        </w:rPr>
        <w:t xml:space="preserve">e Şişli Çocuk Hastanesi içerisinde parasız ve yatılı iki yıllık ebelik eğitimi verilmiştir. </w:t>
      </w:r>
    </w:p>
    <w:p w:rsidR="00B90D0A" w:rsidRPr="00BC60FC" w:rsidRDefault="00B90D0A" w:rsidP="00B90D0A">
      <w:pPr>
        <w:pStyle w:val="ListeParagraf"/>
        <w:numPr>
          <w:ilvl w:val="0"/>
          <w:numId w:val="8"/>
        </w:numPr>
        <w:spacing w:after="0" w:line="360" w:lineRule="auto"/>
        <w:jc w:val="both"/>
        <w:rPr>
          <w:rFonts w:ascii="Times New Roman" w:hAnsi="Times New Roman"/>
          <w:sz w:val="24"/>
          <w:szCs w:val="24"/>
        </w:rPr>
      </w:pPr>
      <w:r w:rsidRPr="00BC60FC">
        <w:rPr>
          <w:rFonts w:ascii="Times New Roman" w:hAnsi="Times New Roman"/>
          <w:sz w:val="24"/>
          <w:szCs w:val="24"/>
        </w:rPr>
        <w:t>1928 yılında Haydarpaşa Tıp Fakültesi’nde ortaokul mezunu kızlara ebelik eğitimi verilmeye başlanmıştır.</w:t>
      </w:r>
    </w:p>
    <w:p w:rsidR="00B90D0A" w:rsidRPr="00BC60FC" w:rsidRDefault="00B90D0A" w:rsidP="00B90D0A">
      <w:pPr>
        <w:pStyle w:val="ListeParagraf"/>
        <w:numPr>
          <w:ilvl w:val="0"/>
          <w:numId w:val="8"/>
        </w:numPr>
        <w:spacing w:after="0" w:line="360" w:lineRule="auto"/>
        <w:jc w:val="both"/>
        <w:rPr>
          <w:rFonts w:ascii="Times New Roman" w:hAnsi="Times New Roman"/>
          <w:sz w:val="24"/>
          <w:szCs w:val="24"/>
        </w:rPr>
      </w:pPr>
      <w:r w:rsidRPr="00BC60FC">
        <w:rPr>
          <w:rFonts w:ascii="Times New Roman" w:hAnsi="Times New Roman"/>
          <w:sz w:val="24"/>
          <w:szCs w:val="24"/>
        </w:rPr>
        <w:t>1928 yılında 1219 sayılı Tababet-i Şuabatı Tarzı İcrasına Dair Kanun yayınlanmıştır.</w:t>
      </w:r>
    </w:p>
    <w:p w:rsidR="00B90D0A" w:rsidRPr="00BC60FC" w:rsidRDefault="00B90D0A" w:rsidP="00B90D0A">
      <w:pPr>
        <w:pStyle w:val="ListeParagraf"/>
        <w:numPr>
          <w:ilvl w:val="0"/>
          <w:numId w:val="8"/>
        </w:numPr>
        <w:spacing w:after="0" w:line="360" w:lineRule="auto"/>
        <w:jc w:val="both"/>
        <w:rPr>
          <w:rFonts w:ascii="Times New Roman" w:hAnsi="Times New Roman"/>
          <w:sz w:val="24"/>
          <w:szCs w:val="24"/>
        </w:rPr>
      </w:pPr>
      <w:r w:rsidRPr="00BC60FC">
        <w:rPr>
          <w:rFonts w:ascii="Times New Roman" w:hAnsi="Times New Roman"/>
          <w:sz w:val="24"/>
          <w:szCs w:val="24"/>
        </w:rPr>
        <w:t>1933 yılında Tıp Fakültesi</w:t>
      </w:r>
      <w:r>
        <w:rPr>
          <w:rFonts w:ascii="Times New Roman" w:hAnsi="Times New Roman"/>
          <w:sz w:val="24"/>
          <w:szCs w:val="24"/>
        </w:rPr>
        <w:t xml:space="preserve"> Haydarpaşa’dan Beyazıt’a </w:t>
      </w:r>
      <w:r w:rsidRPr="00BC60FC">
        <w:rPr>
          <w:rFonts w:ascii="Times New Roman" w:hAnsi="Times New Roman"/>
          <w:sz w:val="24"/>
          <w:szCs w:val="24"/>
        </w:rPr>
        <w:t>doğum kl</w:t>
      </w:r>
      <w:r>
        <w:rPr>
          <w:rFonts w:ascii="Times New Roman" w:hAnsi="Times New Roman"/>
          <w:sz w:val="24"/>
          <w:szCs w:val="24"/>
        </w:rPr>
        <w:t>iniği Haseki Hastanesine taşınmış</w:t>
      </w:r>
      <w:r w:rsidRPr="00BC60FC">
        <w:rPr>
          <w:rFonts w:ascii="Times New Roman" w:hAnsi="Times New Roman"/>
          <w:sz w:val="24"/>
          <w:szCs w:val="24"/>
        </w:rPr>
        <w:t xml:space="preserve"> ve ebelik eğitimine başlanmıştır.</w:t>
      </w:r>
    </w:p>
    <w:p w:rsidR="00B90D0A" w:rsidRPr="00BC60FC" w:rsidRDefault="00B90D0A" w:rsidP="00B90D0A">
      <w:pPr>
        <w:pStyle w:val="ListeParagraf"/>
        <w:numPr>
          <w:ilvl w:val="0"/>
          <w:numId w:val="8"/>
        </w:numPr>
        <w:spacing w:after="0" w:line="360" w:lineRule="auto"/>
        <w:jc w:val="both"/>
        <w:rPr>
          <w:rFonts w:ascii="Times New Roman" w:hAnsi="Times New Roman"/>
          <w:sz w:val="24"/>
          <w:szCs w:val="24"/>
        </w:rPr>
      </w:pPr>
      <w:r w:rsidRPr="00BC60FC">
        <w:rPr>
          <w:rFonts w:ascii="Times New Roman" w:hAnsi="Times New Roman"/>
          <w:sz w:val="24"/>
          <w:szCs w:val="24"/>
        </w:rPr>
        <w:t>1937 senesinde köy ebe okulları açılmıştır.</w:t>
      </w:r>
    </w:p>
    <w:p w:rsidR="00B90D0A" w:rsidRPr="00BC60FC" w:rsidRDefault="00B90D0A" w:rsidP="00B90D0A">
      <w:pPr>
        <w:pStyle w:val="ListeParagraf"/>
        <w:numPr>
          <w:ilvl w:val="0"/>
          <w:numId w:val="8"/>
        </w:numPr>
        <w:spacing w:after="0" w:line="360" w:lineRule="auto"/>
        <w:jc w:val="both"/>
        <w:rPr>
          <w:rFonts w:ascii="Times New Roman" w:hAnsi="Times New Roman"/>
          <w:sz w:val="24"/>
          <w:szCs w:val="24"/>
        </w:rPr>
      </w:pPr>
      <w:r w:rsidRPr="00BC60FC">
        <w:rPr>
          <w:rFonts w:ascii="Times New Roman" w:hAnsi="Times New Roman"/>
          <w:sz w:val="24"/>
          <w:szCs w:val="24"/>
        </w:rPr>
        <w:t>1961-1962 yıllarında köy ebe okulları doğum evlerinin bünyesinden ayrılarak, üç yıl düzenli eğitim veren kurumsal bilgilerin okulda ve uygulamaların doğumevlerinde veri</w:t>
      </w:r>
      <w:r>
        <w:rPr>
          <w:rFonts w:ascii="Times New Roman" w:hAnsi="Times New Roman"/>
          <w:sz w:val="24"/>
          <w:szCs w:val="24"/>
        </w:rPr>
        <w:t>ldiği bir eğitim sistemine geçilmiş</w:t>
      </w:r>
      <w:r w:rsidRPr="00BC60FC">
        <w:rPr>
          <w:rFonts w:ascii="Times New Roman" w:hAnsi="Times New Roman"/>
          <w:sz w:val="24"/>
          <w:szCs w:val="24"/>
        </w:rPr>
        <w:t xml:space="preserve">tir. </w:t>
      </w:r>
    </w:p>
    <w:p w:rsidR="00B90D0A" w:rsidRPr="00BC60FC" w:rsidRDefault="00B90D0A" w:rsidP="00B90D0A">
      <w:pPr>
        <w:pStyle w:val="ListeParagraf"/>
        <w:numPr>
          <w:ilvl w:val="0"/>
          <w:numId w:val="8"/>
        </w:numPr>
        <w:spacing w:after="0" w:line="360" w:lineRule="auto"/>
        <w:jc w:val="both"/>
        <w:rPr>
          <w:rFonts w:ascii="Times New Roman" w:hAnsi="Times New Roman"/>
          <w:sz w:val="24"/>
          <w:szCs w:val="24"/>
        </w:rPr>
      </w:pPr>
      <w:r w:rsidRPr="00BC60FC">
        <w:rPr>
          <w:rFonts w:ascii="Times New Roman" w:hAnsi="Times New Roman"/>
          <w:sz w:val="24"/>
          <w:szCs w:val="24"/>
        </w:rPr>
        <w:t>154 sayılı yönerge sağlık hizmetlerinin sosyalleştirildiği bölgelerde hizmetin yürütülmesine ilişkin yönerge</w:t>
      </w:r>
      <w:r>
        <w:rPr>
          <w:rFonts w:ascii="Times New Roman" w:hAnsi="Times New Roman"/>
          <w:sz w:val="24"/>
          <w:szCs w:val="24"/>
        </w:rPr>
        <w:t xml:space="preserve"> ebenin ilk defa görev analizi</w:t>
      </w:r>
      <w:r w:rsidRPr="00BC60FC">
        <w:rPr>
          <w:rFonts w:ascii="Times New Roman" w:hAnsi="Times New Roman"/>
          <w:sz w:val="24"/>
          <w:szCs w:val="24"/>
        </w:rPr>
        <w:t xml:space="preserve"> yapılmıştır.</w:t>
      </w:r>
    </w:p>
    <w:p w:rsidR="00B90D0A" w:rsidRPr="00BC60FC" w:rsidRDefault="00B90D0A" w:rsidP="00B90D0A">
      <w:pPr>
        <w:pStyle w:val="ListeParagraf"/>
        <w:numPr>
          <w:ilvl w:val="0"/>
          <w:numId w:val="8"/>
        </w:numPr>
        <w:spacing w:after="0" w:line="360" w:lineRule="auto"/>
        <w:jc w:val="both"/>
        <w:rPr>
          <w:rFonts w:ascii="Times New Roman" w:hAnsi="Times New Roman"/>
          <w:sz w:val="24"/>
          <w:szCs w:val="24"/>
        </w:rPr>
      </w:pPr>
      <w:r w:rsidRPr="00BC60FC">
        <w:rPr>
          <w:rFonts w:ascii="Times New Roman" w:hAnsi="Times New Roman"/>
          <w:sz w:val="24"/>
          <w:szCs w:val="24"/>
        </w:rPr>
        <w:t>1975 yılında eb</w:t>
      </w:r>
      <w:r>
        <w:rPr>
          <w:rFonts w:ascii="Times New Roman" w:hAnsi="Times New Roman"/>
          <w:sz w:val="24"/>
          <w:szCs w:val="24"/>
        </w:rPr>
        <w:t>e-</w:t>
      </w:r>
      <w:r w:rsidRPr="00BC60FC">
        <w:rPr>
          <w:rFonts w:ascii="Times New Roman" w:hAnsi="Times New Roman"/>
          <w:sz w:val="24"/>
          <w:szCs w:val="24"/>
        </w:rPr>
        <w:t>hemşire programı açılmıştır.</w:t>
      </w:r>
    </w:p>
    <w:p w:rsidR="00B90D0A" w:rsidRPr="00BC60FC" w:rsidRDefault="00B90D0A" w:rsidP="00B90D0A">
      <w:pPr>
        <w:pStyle w:val="ListeParagraf"/>
        <w:numPr>
          <w:ilvl w:val="0"/>
          <w:numId w:val="8"/>
        </w:numPr>
        <w:spacing w:after="0" w:line="360" w:lineRule="auto"/>
        <w:jc w:val="both"/>
        <w:rPr>
          <w:rFonts w:ascii="Times New Roman" w:hAnsi="Times New Roman"/>
          <w:sz w:val="24"/>
          <w:szCs w:val="24"/>
        </w:rPr>
      </w:pPr>
      <w:r>
        <w:rPr>
          <w:rFonts w:ascii="Times New Roman" w:hAnsi="Times New Roman"/>
          <w:sz w:val="24"/>
          <w:szCs w:val="24"/>
        </w:rPr>
        <w:t>1978 yılında köy ebe okulları kapatılmış</w:t>
      </w:r>
      <w:r w:rsidRPr="00BC60FC">
        <w:rPr>
          <w:rFonts w:ascii="Times New Roman" w:hAnsi="Times New Roman"/>
          <w:sz w:val="24"/>
          <w:szCs w:val="24"/>
        </w:rPr>
        <w:t xml:space="preserve"> ve ebelik eğitimi 4 yıllık Sağlık Meslek Liselerinde verilmeye başlanmıştır.</w:t>
      </w:r>
    </w:p>
    <w:p w:rsidR="00B90D0A" w:rsidRPr="00BC60FC" w:rsidRDefault="00B90D0A" w:rsidP="00B90D0A">
      <w:pPr>
        <w:pStyle w:val="ListeParagraf"/>
        <w:numPr>
          <w:ilvl w:val="0"/>
          <w:numId w:val="9"/>
        </w:numPr>
        <w:spacing w:after="0" w:line="360" w:lineRule="auto"/>
        <w:jc w:val="both"/>
        <w:rPr>
          <w:rFonts w:ascii="Times New Roman" w:hAnsi="Times New Roman"/>
          <w:sz w:val="24"/>
          <w:szCs w:val="24"/>
        </w:rPr>
      </w:pPr>
      <w:r w:rsidRPr="00BC60FC">
        <w:rPr>
          <w:rFonts w:ascii="Times New Roman" w:hAnsi="Times New Roman"/>
          <w:sz w:val="24"/>
          <w:szCs w:val="24"/>
        </w:rPr>
        <w:lastRenderedPageBreak/>
        <w:t xml:space="preserve">1985-1986 </w:t>
      </w:r>
      <w:r>
        <w:rPr>
          <w:rFonts w:ascii="Times New Roman" w:hAnsi="Times New Roman"/>
          <w:sz w:val="24"/>
          <w:szCs w:val="24"/>
        </w:rPr>
        <w:t>yılında</w:t>
      </w:r>
      <w:r w:rsidRPr="00BC60FC">
        <w:rPr>
          <w:rFonts w:ascii="Times New Roman" w:hAnsi="Times New Roman"/>
          <w:sz w:val="24"/>
          <w:szCs w:val="24"/>
        </w:rPr>
        <w:t xml:space="preserve"> Sağlık Meslek Liseleri Yüksek Öğrenim Kurumu ve Sağlık Bakanlığı arasındaki protokol ile 2 yıllık Sağlık Meslek Yüksekokullarına dönüştürülmüştür. </w:t>
      </w:r>
    </w:p>
    <w:p w:rsidR="00B90D0A" w:rsidRPr="00BC60FC" w:rsidRDefault="00B90D0A" w:rsidP="00B90D0A">
      <w:pPr>
        <w:pStyle w:val="ListeParagraf"/>
        <w:numPr>
          <w:ilvl w:val="0"/>
          <w:numId w:val="9"/>
        </w:numPr>
        <w:spacing w:after="0" w:line="360" w:lineRule="auto"/>
        <w:jc w:val="both"/>
        <w:rPr>
          <w:rFonts w:ascii="Times New Roman" w:hAnsi="Times New Roman"/>
          <w:sz w:val="24"/>
          <w:szCs w:val="24"/>
        </w:rPr>
      </w:pPr>
      <w:r>
        <w:rPr>
          <w:rFonts w:ascii="Times New Roman" w:hAnsi="Times New Roman"/>
          <w:sz w:val="24"/>
          <w:szCs w:val="24"/>
        </w:rPr>
        <w:t>1997-1998 yılında</w:t>
      </w:r>
      <w:r w:rsidRPr="00BC60FC">
        <w:rPr>
          <w:rFonts w:ascii="Times New Roman" w:hAnsi="Times New Roman"/>
          <w:sz w:val="24"/>
          <w:szCs w:val="24"/>
        </w:rPr>
        <w:t xml:space="preserve"> yüksekokulda verilen 2 yıllık eğitim 4 yıl olarak düzenlenmiştir.</w:t>
      </w:r>
    </w:p>
    <w:p w:rsidR="00B90D0A" w:rsidRPr="00BC60FC" w:rsidRDefault="00B90D0A" w:rsidP="00B90D0A">
      <w:pPr>
        <w:pStyle w:val="ListeParagraf"/>
        <w:numPr>
          <w:ilvl w:val="0"/>
          <w:numId w:val="9"/>
        </w:numPr>
        <w:spacing w:after="0" w:line="360" w:lineRule="auto"/>
        <w:jc w:val="both"/>
        <w:rPr>
          <w:rFonts w:ascii="Times New Roman" w:hAnsi="Times New Roman"/>
          <w:sz w:val="24"/>
          <w:szCs w:val="24"/>
        </w:rPr>
      </w:pPr>
      <w:r w:rsidRPr="00BC60FC">
        <w:rPr>
          <w:rFonts w:ascii="Times New Roman" w:hAnsi="Times New Roman"/>
          <w:sz w:val="24"/>
          <w:szCs w:val="24"/>
        </w:rPr>
        <w:t>2000 yılında İstanbul Üniversitesi Şişli Sağlık Yüksekokulu kurulmuştur.</w:t>
      </w:r>
    </w:p>
    <w:p w:rsidR="00B90D0A" w:rsidRPr="00BC60FC" w:rsidRDefault="00B90D0A" w:rsidP="00B90D0A">
      <w:pPr>
        <w:pStyle w:val="ListeParagraf"/>
        <w:numPr>
          <w:ilvl w:val="0"/>
          <w:numId w:val="9"/>
        </w:numPr>
        <w:spacing w:after="0" w:line="360" w:lineRule="auto"/>
        <w:jc w:val="both"/>
        <w:rPr>
          <w:rFonts w:ascii="Times New Roman" w:hAnsi="Times New Roman"/>
          <w:sz w:val="24"/>
          <w:szCs w:val="24"/>
        </w:rPr>
      </w:pPr>
      <w:r w:rsidRPr="00BC60FC">
        <w:rPr>
          <w:rFonts w:ascii="Times New Roman" w:hAnsi="Times New Roman"/>
          <w:sz w:val="24"/>
          <w:szCs w:val="24"/>
        </w:rPr>
        <w:t>Ülkemizde ebelik böl</w:t>
      </w:r>
      <w:r>
        <w:rPr>
          <w:rFonts w:ascii="Times New Roman" w:hAnsi="Times New Roman"/>
          <w:sz w:val="24"/>
          <w:szCs w:val="24"/>
        </w:rPr>
        <w:t>ümlerinde</w:t>
      </w:r>
      <w:r w:rsidRPr="00BC60FC">
        <w:rPr>
          <w:rFonts w:ascii="Times New Roman" w:hAnsi="Times New Roman"/>
          <w:sz w:val="24"/>
          <w:szCs w:val="24"/>
        </w:rPr>
        <w:t xml:space="preserve"> yüksek lisans 2003, doktora eğitimi ise 2013 </w:t>
      </w:r>
      <w:r>
        <w:rPr>
          <w:rFonts w:ascii="Times New Roman" w:hAnsi="Times New Roman"/>
          <w:sz w:val="24"/>
          <w:szCs w:val="24"/>
        </w:rPr>
        <w:t xml:space="preserve">yılında </w:t>
      </w:r>
      <w:r w:rsidRPr="00BC60FC">
        <w:rPr>
          <w:rFonts w:ascii="Times New Roman" w:hAnsi="Times New Roman"/>
          <w:sz w:val="24"/>
          <w:szCs w:val="24"/>
        </w:rPr>
        <w:t>başla</w:t>
      </w:r>
      <w:r>
        <w:rPr>
          <w:rFonts w:ascii="Times New Roman" w:hAnsi="Times New Roman"/>
          <w:sz w:val="24"/>
          <w:szCs w:val="24"/>
        </w:rPr>
        <w:t>mıştır.</w:t>
      </w:r>
    </w:p>
    <w:p w:rsidR="00B90D0A" w:rsidRPr="00BC60FC" w:rsidRDefault="00B90D0A" w:rsidP="00B90D0A">
      <w:pPr>
        <w:spacing w:after="0" w:line="360" w:lineRule="auto"/>
        <w:jc w:val="both"/>
        <w:rPr>
          <w:rFonts w:ascii="Times New Roman" w:hAnsi="Times New Roman" w:cs="Times New Roman"/>
          <w:sz w:val="24"/>
          <w:szCs w:val="24"/>
        </w:rPr>
      </w:pPr>
      <w:r w:rsidRPr="00BC60FC">
        <w:rPr>
          <w:rFonts w:ascii="Times New Roman" w:hAnsi="Times New Roman" w:cs="Times New Roman"/>
          <w:sz w:val="24"/>
          <w:szCs w:val="24"/>
        </w:rPr>
        <w:tab/>
        <w:t xml:space="preserve"> Türkiye’de diğer meslek gruplarına bakıldığında ebelik eğitiminin 1842’de başlaması sevindirici bir durumdur (Ergin ve ark, 2013). Almanya’da dört yıllık bilimsel lisans ve yüksek lisans eğitimi verilirken doktora eğitimi sadece geleneksel üniversitelerde ortaklık kurularak verilmektedir. Avusturya’da ilk defa yüksek lisans tezi 2006 yılında verilmiştir. İsviçre’de ise ebelik eğitimi geleneksel olarak üç yıllık doğrudan bir giriş programı ile sağlanmaktadır.  Avrupa’da Bolonya Süreci sonrasında İsviçre’de yüksek öğrenim programına geçilmiştir. Hollanda’da ebelik eğitimi 1993 yılından sonra dört yıllık eğitime dönüştürülmüş ve yüksek lisans eğitimini başlatan ilk ülke olmuştur. Hollanda’da ilk defa 1996 yılında ebelikte doktora öğrencisi alınmıştır (Aytaç ve ark, 2014). İspanya’da ebe ve hemşireler aynı eğitimi aldıktan sonra ebeler ayrıca doğum, postpartum periyod, gebeliğin yönetimi için teorik ve uygulama eğitimi almakta ve lisansüstü eğitimi aldıktan sonra yenidoğan bakımı, doğum için fiziksel ve psikolojik hazırlık, </w:t>
      </w:r>
      <w:r>
        <w:rPr>
          <w:rFonts w:ascii="Times New Roman" w:hAnsi="Times New Roman" w:cs="Times New Roman"/>
          <w:sz w:val="24"/>
          <w:szCs w:val="24"/>
        </w:rPr>
        <w:t>antenatal dönem</w:t>
      </w:r>
      <w:r w:rsidRPr="00BC60FC">
        <w:rPr>
          <w:rFonts w:ascii="Times New Roman" w:hAnsi="Times New Roman" w:cs="Times New Roman"/>
          <w:sz w:val="24"/>
          <w:szCs w:val="24"/>
        </w:rPr>
        <w:t xml:space="preserve"> hizmet</w:t>
      </w:r>
      <w:r>
        <w:rPr>
          <w:rFonts w:ascii="Times New Roman" w:hAnsi="Times New Roman" w:cs="Times New Roman"/>
          <w:sz w:val="24"/>
          <w:szCs w:val="24"/>
        </w:rPr>
        <w:t>leri vermektedir</w:t>
      </w:r>
      <w:r w:rsidRPr="00BC60FC">
        <w:rPr>
          <w:rFonts w:ascii="Times New Roman" w:hAnsi="Times New Roman" w:cs="Times New Roman"/>
          <w:sz w:val="24"/>
          <w:szCs w:val="24"/>
        </w:rPr>
        <w:t xml:space="preserve"> (Mart</w:t>
      </w:r>
      <w:r>
        <w:rPr>
          <w:rFonts w:ascii="Times New Roman" w:hAnsi="Times New Roman" w:cs="Times New Roman"/>
          <w:sz w:val="24"/>
          <w:szCs w:val="24"/>
        </w:rPr>
        <w:t>in</w:t>
      </w:r>
      <w:r w:rsidRPr="00BC60FC">
        <w:rPr>
          <w:rFonts w:ascii="Times New Roman" w:hAnsi="Times New Roman" w:cs="Times New Roman"/>
          <w:sz w:val="24"/>
          <w:szCs w:val="24"/>
        </w:rPr>
        <w:t>ez Galiano ve Delgado Rodriguez, 2014).</w:t>
      </w:r>
    </w:p>
    <w:p w:rsidR="00B90D0A" w:rsidRPr="00BC60FC" w:rsidRDefault="00B90D0A" w:rsidP="00B90D0A">
      <w:pPr>
        <w:spacing w:after="0" w:line="360" w:lineRule="auto"/>
        <w:jc w:val="both"/>
        <w:rPr>
          <w:rFonts w:ascii="Times New Roman" w:hAnsi="Times New Roman" w:cs="Times New Roman"/>
          <w:sz w:val="24"/>
          <w:szCs w:val="24"/>
        </w:rPr>
      </w:pPr>
      <w:r w:rsidRPr="00BC60FC">
        <w:rPr>
          <w:rFonts w:ascii="Times New Roman" w:hAnsi="Times New Roman" w:cs="Times New Roman"/>
          <w:sz w:val="24"/>
          <w:szCs w:val="24"/>
        </w:rPr>
        <w:tab/>
        <w:t xml:space="preserve">Nitelikli profesyonel ebelik eğitimi uluslararası standartlar için ihtiyaçtır (Bogren ve ark, 2015). Ebelik eğitimi ülke ihtiyacına göre düzenlenmiş eğitim programları ile nitelikli eğitimciler tarafından ve yeterli uygulama alanına sahip eğitim kurumlarında verilmelidir (Kaya ve Yurdakul, 2007). Türkiye’de ebelik eğitim programı Dünya Sağlık Örgütü’nün ebe tanımı ve ebelik eğitimi ile ilgili uluslararası standartlar göz önüne alınarak, Avrupa Birliği’nin 80/155/EEC sayılı Konsey Direktifleri ve Münih Deklarasyonu doğrultusunda biçimlendirilmiştir. Bu direktifler doğrultusunda ebelik programını başarı ile bitiren ebe adayların, alana özgü yeterli bilgi ve deneyim yanında, özellikle meslek etiği ve meslek mevzuatı hakkında yeterli bilgiye sahip olmaları beklenmektedir (Karaçam, 2016). Türkiye’de üniversitelerin ebelikte lisans eğitimi veren yüksekokul ve fakültelerden mezun olan T.C. ve Sağlık Bakanlığı tarafından tescil edilenler ile öğrenimini yurt dışında ebelik ile ilgili bir okulda tamamlayarak denklikleri onaylanan ve diplomaları Sağlık Bakanlığı’nca tescil edilenler ebe unvanını almaktadırlar (Yılmaz ve Karanisaoğlu, 2016). Ülkemizde lisans eğitimi sürdürülen ebelik bölümlerinde henüz yeterli sayıda ebe akademisyen olmaması </w:t>
      </w:r>
      <w:r w:rsidRPr="00BC60FC">
        <w:rPr>
          <w:rFonts w:ascii="Times New Roman" w:hAnsi="Times New Roman" w:cs="Times New Roman"/>
          <w:sz w:val="24"/>
          <w:szCs w:val="24"/>
        </w:rPr>
        <w:lastRenderedPageBreak/>
        <w:t>nedeniyle lisans eğitimi daha çok hemşirelik bilim dallarında öğretim elemanları tarafından yürütülmektedir (Bayındır ve Durak, 2008). Türkiye’de ebelik eğitimde asgari eğitim koşullarının sağlanabilmesi için üniversiteden mezun olmadan önce ebelik bölümü öğrencilerinin teorik ve pratik eğitimde sağlaması gereken koşullar bulunmaktadır (Resmi Gazete, 2008). Bunlar:</w:t>
      </w:r>
    </w:p>
    <w:p w:rsidR="00B90D0A" w:rsidRPr="00BC60FC" w:rsidRDefault="00B90D0A" w:rsidP="00B90D0A">
      <w:pPr>
        <w:pStyle w:val="ListeParagraf"/>
        <w:numPr>
          <w:ilvl w:val="0"/>
          <w:numId w:val="10"/>
        </w:numPr>
        <w:spacing w:after="0" w:line="360" w:lineRule="auto"/>
        <w:jc w:val="both"/>
        <w:rPr>
          <w:rFonts w:ascii="Times New Roman" w:hAnsi="Times New Roman"/>
          <w:sz w:val="24"/>
          <w:szCs w:val="24"/>
        </w:rPr>
      </w:pPr>
      <w:r w:rsidRPr="00BC60FC">
        <w:rPr>
          <w:rFonts w:ascii="Times New Roman" w:hAnsi="Times New Roman"/>
          <w:sz w:val="24"/>
          <w:szCs w:val="24"/>
        </w:rPr>
        <w:t>En az 100 doğum öncesi muayeneyi de içerecek şekilde gebe kadınlara danışmanlık yapmak,</w:t>
      </w:r>
    </w:p>
    <w:p w:rsidR="00B90D0A" w:rsidRPr="00BC60FC" w:rsidRDefault="00B90D0A" w:rsidP="00B90D0A">
      <w:pPr>
        <w:pStyle w:val="ListeParagraf"/>
        <w:numPr>
          <w:ilvl w:val="0"/>
          <w:numId w:val="10"/>
        </w:numPr>
        <w:spacing w:after="0" w:line="360" w:lineRule="auto"/>
        <w:jc w:val="both"/>
        <w:rPr>
          <w:rFonts w:ascii="Times New Roman" w:hAnsi="Times New Roman"/>
          <w:sz w:val="24"/>
          <w:szCs w:val="24"/>
        </w:rPr>
      </w:pPr>
      <w:r w:rsidRPr="00BC60FC">
        <w:rPr>
          <w:rFonts w:ascii="Times New Roman" w:hAnsi="Times New Roman"/>
          <w:sz w:val="24"/>
          <w:szCs w:val="24"/>
        </w:rPr>
        <w:t>En az 40 gebe kadının gebelik takibini ve bakımını yapmak,</w:t>
      </w:r>
    </w:p>
    <w:p w:rsidR="00B90D0A" w:rsidRPr="00BC60FC" w:rsidRDefault="00B90D0A" w:rsidP="00B90D0A">
      <w:pPr>
        <w:pStyle w:val="ListeParagraf"/>
        <w:numPr>
          <w:ilvl w:val="0"/>
          <w:numId w:val="10"/>
        </w:numPr>
        <w:spacing w:after="0" w:line="360" w:lineRule="auto"/>
        <w:jc w:val="both"/>
        <w:rPr>
          <w:rFonts w:ascii="Times New Roman" w:hAnsi="Times New Roman"/>
          <w:sz w:val="24"/>
          <w:szCs w:val="24"/>
        </w:rPr>
      </w:pPr>
      <w:r w:rsidRPr="00BC60FC">
        <w:rPr>
          <w:rFonts w:ascii="Times New Roman" w:hAnsi="Times New Roman"/>
          <w:sz w:val="24"/>
          <w:szCs w:val="24"/>
        </w:rPr>
        <w:t>En az 40 doğumu kendisi yapması,</w:t>
      </w:r>
    </w:p>
    <w:p w:rsidR="00B90D0A" w:rsidRPr="00BC60FC" w:rsidRDefault="00B90D0A" w:rsidP="00B90D0A">
      <w:pPr>
        <w:pStyle w:val="ListeParagraf"/>
        <w:numPr>
          <w:ilvl w:val="0"/>
          <w:numId w:val="10"/>
        </w:numPr>
        <w:spacing w:after="0" w:line="360" w:lineRule="auto"/>
        <w:jc w:val="both"/>
        <w:rPr>
          <w:rFonts w:ascii="Times New Roman" w:hAnsi="Times New Roman"/>
          <w:sz w:val="24"/>
          <w:szCs w:val="24"/>
        </w:rPr>
      </w:pPr>
      <w:r w:rsidRPr="00BC60FC">
        <w:rPr>
          <w:rFonts w:ascii="Times New Roman" w:hAnsi="Times New Roman"/>
          <w:sz w:val="24"/>
          <w:szCs w:val="24"/>
        </w:rPr>
        <w:t>Makat doğuma aktif katılmak,</w:t>
      </w:r>
    </w:p>
    <w:p w:rsidR="00B90D0A" w:rsidRPr="00BC60FC" w:rsidRDefault="00B90D0A" w:rsidP="00B90D0A">
      <w:pPr>
        <w:pStyle w:val="ListeParagraf"/>
        <w:numPr>
          <w:ilvl w:val="0"/>
          <w:numId w:val="10"/>
        </w:numPr>
        <w:spacing w:after="0" w:line="360" w:lineRule="auto"/>
        <w:jc w:val="both"/>
        <w:rPr>
          <w:rFonts w:ascii="Times New Roman" w:hAnsi="Times New Roman"/>
          <w:sz w:val="24"/>
          <w:szCs w:val="24"/>
        </w:rPr>
      </w:pPr>
      <w:r w:rsidRPr="00BC60FC">
        <w:rPr>
          <w:rFonts w:ascii="Times New Roman" w:hAnsi="Times New Roman"/>
          <w:sz w:val="24"/>
          <w:szCs w:val="24"/>
        </w:rPr>
        <w:t>Epizyotomi uygulama ve epizyotomi tamirini yapmak,</w:t>
      </w:r>
    </w:p>
    <w:p w:rsidR="00B90D0A" w:rsidRPr="00BC60FC" w:rsidRDefault="00B90D0A" w:rsidP="00B90D0A">
      <w:pPr>
        <w:pStyle w:val="ListeParagraf"/>
        <w:numPr>
          <w:ilvl w:val="0"/>
          <w:numId w:val="10"/>
        </w:numPr>
        <w:spacing w:after="0" w:line="360" w:lineRule="auto"/>
        <w:jc w:val="both"/>
        <w:rPr>
          <w:rFonts w:ascii="Times New Roman" w:hAnsi="Times New Roman"/>
          <w:sz w:val="24"/>
          <w:szCs w:val="24"/>
        </w:rPr>
      </w:pPr>
      <w:r w:rsidRPr="00BC60FC">
        <w:rPr>
          <w:rFonts w:ascii="Times New Roman" w:hAnsi="Times New Roman"/>
          <w:sz w:val="24"/>
          <w:szCs w:val="24"/>
        </w:rPr>
        <w:t>Gebelik, doğum ya da doğum sonrası dönemde risk altında olan 40 kadını izleme ve bakım yapma,</w:t>
      </w:r>
    </w:p>
    <w:p w:rsidR="00B90D0A" w:rsidRPr="00BC60FC" w:rsidRDefault="00B90D0A" w:rsidP="00B90D0A">
      <w:pPr>
        <w:pStyle w:val="ListeParagraf"/>
        <w:numPr>
          <w:ilvl w:val="0"/>
          <w:numId w:val="10"/>
        </w:numPr>
        <w:spacing w:after="0" w:line="360" w:lineRule="auto"/>
        <w:jc w:val="both"/>
        <w:rPr>
          <w:rFonts w:ascii="Times New Roman" w:hAnsi="Times New Roman"/>
          <w:sz w:val="24"/>
          <w:szCs w:val="24"/>
        </w:rPr>
      </w:pPr>
      <w:r w:rsidRPr="00BC60FC">
        <w:rPr>
          <w:rFonts w:ascii="Times New Roman" w:hAnsi="Times New Roman"/>
          <w:sz w:val="24"/>
          <w:szCs w:val="24"/>
        </w:rPr>
        <w:t>En az 100 lohusayı ve sağlıklı yeni doğan bebeği izleme ve bakım yapma,</w:t>
      </w:r>
    </w:p>
    <w:p w:rsidR="00B90D0A" w:rsidRPr="00BC60FC" w:rsidRDefault="00B90D0A" w:rsidP="00B90D0A">
      <w:pPr>
        <w:pStyle w:val="ListeParagraf"/>
        <w:numPr>
          <w:ilvl w:val="0"/>
          <w:numId w:val="10"/>
        </w:numPr>
        <w:spacing w:after="0" w:line="360" w:lineRule="auto"/>
        <w:jc w:val="both"/>
        <w:rPr>
          <w:rFonts w:ascii="Times New Roman" w:hAnsi="Times New Roman"/>
          <w:sz w:val="24"/>
          <w:szCs w:val="24"/>
        </w:rPr>
      </w:pPr>
      <w:r w:rsidRPr="00BC60FC">
        <w:rPr>
          <w:rFonts w:ascii="Times New Roman" w:hAnsi="Times New Roman"/>
          <w:sz w:val="24"/>
          <w:szCs w:val="24"/>
        </w:rPr>
        <w:t>Özel bakım gerektiren: prematüre, postmatüre, düşük doğum ağırlıklı veya hasta bebekler dahil olmak üzere; yenidoğan bebek gözlem ve bakım yapma,</w:t>
      </w:r>
    </w:p>
    <w:p w:rsidR="00B90D0A" w:rsidRPr="00BC60FC" w:rsidRDefault="00B90D0A" w:rsidP="00B90D0A">
      <w:pPr>
        <w:pStyle w:val="ListeParagraf"/>
        <w:numPr>
          <w:ilvl w:val="0"/>
          <w:numId w:val="10"/>
        </w:numPr>
        <w:spacing w:after="0" w:line="360" w:lineRule="auto"/>
        <w:jc w:val="both"/>
        <w:rPr>
          <w:rFonts w:ascii="Times New Roman" w:hAnsi="Times New Roman"/>
          <w:sz w:val="24"/>
          <w:szCs w:val="24"/>
        </w:rPr>
      </w:pPr>
      <w:r w:rsidRPr="00BC60FC">
        <w:rPr>
          <w:rFonts w:ascii="Times New Roman" w:hAnsi="Times New Roman"/>
          <w:sz w:val="24"/>
          <w:szCs w:val="24"/>
        </w:rPr>
        <w:t>Jinekolojik ve obstetrik patolojisi olan kadınların bakımını yapma,</w:t>
      </w:r>
    </w:p>
    <w:p w:rsidR="00B90D0A" w:rsidRPr="00BC60FC" w:rsidRDefault="00B90D0A" w:rsidP="00B90D0A">
      <w:pPr>
        <w:pStyle w:val="ListeParagraf"/>
        <w:numPr>
          <w:ilvl w:val="0"/>
          <w:numId w:val="10"/>
        </w:numPr>
        <w:spacing w:after="0" w:line="360" w:lineRule="auto"/>
        <w:jc w:val="both"/>
        <w:rPr>
          <w:rFonts w:ascii="Times New Roman" w:hAnsi="Times New Roman"/>
          <w:sz w:val="24"/>
          <w:szCs w:val="24"/>
        </w:rPr>
      </w:pPr>
      <w:r w:rsidRPr="00BC60FC">
        <w:rPr>
          <w:rFonts w:ascii="Times New Roman" w:hAnsi="Times New Roman"/>
          <w:sz w:val="24"/>
          <w:szCs w:val="24"/>
        </w:rPr>
        <w:t>Tıbbi ve cerrahi bakım yapmaktır</w:t>
      </w:r>
      <w:r>
        <w:rPr>
          <w:rFonts w:ascii="Times New Roman" w:hAnsi="Times New Roman"/>
          <w:sz w:val="24"/>
          <w:szCs w:val="24"/>
        </w:rPr>
        <w:t>.</w:t>
      </w:r>
    </w:p>
    <w:p w:rsidR="00B90D0A" w:rsidRPr="00BC60FC" w:rsidRDefault="00B90D0A" w:rsidP="00B90D0A">
      <w:pPr>
        <w:spacing w:after="0" w:line="360" w:lineRule="auto"/>
        <w:ind w:firstLine="360"/>
        <w:jc w:val="both"/>
        <w:rPr>
          <w:rFonts w:ascii="Times New Roman" w:hAnsi="Times New Roman" w:cs="Times New Roman"/>
          <w:sz w:val="24"/>
          <w:szCs w:val="24"/>
        </w:rPr>
      </w:pPr>
      <w:r w:rsidRPr="00BC60FC">
        <w:rPr>
          <w:rFonts w:ascii="Times New Roman" w:hAnsi="Times New Roman" w:cs="Times New Roman"/>
          <w:sz w:val="24"/>
          <w:szCs w:val="24"/>
        </w:rPr>
        <w:t>Ebelerin mesleki gelişimi için yüksek lisans, doktora ya da kısa süreli eğitimler profesyonel olarak yüksek uzmanlık kazandırmaktadır (Schölmerich ve ark, 2014; Tanaka ve ark, 2015).  İrland’da ebelik mesleğinde uzmanlık yapanlar danışmanlık, araştırma, deneyim, eğitim ve klinik hizmet</w:t>
      </w:r>
      <w:r>
        <w:rPr>
          <w:rFonts w:ascii="Times New Roman" w:hAnsi="Times New Roman" w:cs="Times New Roman"/>
          <w:sz w:val="24"/>
          <w:szCs w:val="24"/>
        </w:rPr>
        <w:t>i</w:t>
      </w:r>
      <w:r w:rsidRPr="00BC60FC">
        <w:rPr>
          <w:rFonts w:ascii="Times New Roman" w:hAnsi="Times New Roman" w:cs="Times New Roman"/>
          <w:sz w:val="24"/>
          <w:szCs w:val="24"/>
        </w:rPr>
        <w:t xml:space="preserve"> vermektedir (Casey ve ark, 2017). Lisansüstü eğitim, ilgili bilim dalının gerektirdiği deneyimi, derinlemesine bilgiyi ve yeterliliği kazandırmanın yanı sıra, uzmanlaşma açısından dünyada zorunlu hale gelmiş bir programdır. Yüksek</w:t>
      </w:r>
      <w:r>
        <w:rPr>
          <w:rFonts w:ascii="Times New Roman" w:hAnsi="Times New Roman" w:cs="Times New Roman"/>
          <w:sz w:val="24"/>
          <w:szCs w:val="24"/>
        </w:rPr>
        <w:t xml:space="preserve"> </w:t>
      </w:r>
      <w:r w:rsidRPr="00BC60FC">
        <w:rPr>
          <w:rFonts w:ascii="Times New Roman" w:hAnsi="Times New Roman" w:cs="Times New Roman"/>
          <w:sz w:val="24"/>
          <w:szCs w:val="24"/>
        </w:rPr>
        <w:t xml:space="preserve">lisans programının amacı, öğrencinin ileri düzeyde bilgi sahibi olmalarını sağlamak, bilgilerini güçlendirmek, meslek sorunlarına ilişkin çözüm yolları oluşturmalarını sağlamak, bilimsel araştırma yaparak bilgilere erişme, bilgiyi değerlendirme ve yorumlama yeteneği kazanmasını sağlamak, kanıta dayalı uygulamaları yaşama geçirmek ve geleceğin öğretim üyelerini ve araştırmacılarının yetişmesini sağlamaktır. Yüksek lisans eğitimi lisans eğitiminin üzerine iki yıllık örgün olarak devam edilen, içerik olarak en az yirmibir kredi, yedi adet ders, bir seminer ve tez çalışmasını içermektedir (Lisansüstü eğitim ve öğretim yönetmeliği, 1996; Yücel ve ark, 2013; Yılmaz ve Karanisoğlu, 2016). Türkiye’de ebelik bölümünde doktora </w:t>
      </w:r>
      <w:r>
        <w:rPr>
          <w:rFonts w:ascii="Times New Roman" w:hAnsi="Times New Roman" w:cs="Times New Roman"/>
          <w:sz w:val="24"/>
          <w:szCs w:val="24"/>
        </w:rPr>
        <w:t>programı 2013’t</w:t>
      </w:r>
      <w:r w:rsidRPr="00BC60FC">
        <w:rPr>
          <w:rFonts w:ascii="Times New Roman" w:hAnsi="Times New Roman" w:cs="Times New Roman"/>
          <w:sz w:val="24"/>
          <w:szCs w:val="24"/>
        </w:rPr>
        <w:t xml:space="preserve">e başlamıştır. Ebelikte doktora programının amacı kişilerin bağımsız araştırma yapma, bilimsel olayları geniş bir bakış açısı ile irdeleme, yorum yapma ve yeni </w:t>
      </w:r>
      <w:r w:rsidRPr="00BC60FC">
        <w:rPr>
          <w:rFonts w:ascii="Times New Roman" w:hAnsi="Times New Roman" w:cs="Times New Roman"/>
          <w:sz w:val="24"/>
          <w:szCs w:val="24"/>
        </w:rPr>
        <w:lastRenderedPageBreak/>
        <w:t>sentezlere ulaşmak için gerekli adımları belirleme yeteneği kazandırmaktır. Doktora programını yüksek lisans eğitimi sonrasında dört yıllık bir eğitim sürecinde en az yirmi bir krediyi tamamlayabileceği, yedi adet dersi, yeterlilik sınavını, tez önerisini ve tez çalışmasını içermektedir (Lisansüstü eğitim ve öğretim yönetmeliği, 1996; Yılmaz ve Karanisoğlu, 2016).</w:t>
      </w:r>
    </w:p>
    <w:p w:rsidR="00B90D0A" w:rsidRPr="00BC60FC" w:rsidRDefault="00B90D0A" w:rsidP="00B90D0A">
      <w:pPr>
        <w:spacing w:after="0" w:line="360" w:lineRule="auto"/>
        <w:jc w:val="both"/>
        <w:rPr>
          <w:rFonts w:ascii="Times New Roman" w:hAnsi="Times New Roman" w:cs="Times New Roman"/>
          <w:sz w:val="24"/>
          <w:szCs w:val="24"/>
        </w:rPr>
      </w:pPr>
      <w:r w:rsidRPr="00BC60FC">
        <w:rPr>
          <w:rFonts w:ascii="Times New Roman" w:hAnsi="Times New Roman" w:cs="Times New Roman"/>
          <w:sz w:val="24"/>
          <w:szCs w:val="24"/>
        </w:rPr>
        <w:tab/>
        <w:t xml:space="preserve">Ebelerin mesleki olarak kendilerini geliştirmesi için bilginin güç olduğunu ve bilginin sonu olmadığını bilmesi gerekmektedir (Tanaka ve ark, 2015; Casey </w:t>
      </w:r>
      <w:r>
        <w:rPr>
          <w:rFonts w:ascii="Times New Roman" w:hAnsi="Times New Roman" w:cs="Times New Roman"/>
          <w:sz w:val="24"/>
          <w:szCs w:val="24"/>
        </w:rPr>
        <w:t>ve ark,</w:t>
      </w:r>
      <w:r w:rsidRPr="00BC60FC">
        <w:rPr>
          <w:rFonts w:ascii="Times New Roman" w:hAnsi="Times New Roman" w:cs="Times New Roman"/>
          <w:sz w:val="24"/>
          <w:szCs w:val="24"/>
        </w:rPr>
        <w:t xml:space="preserve">2017). Sürekli eğitim, çalışanların iş yaşamları boyunca becerilerini geliştirmek ve çeşitlendirmek için sürdürmesi gereken faaliyetlerdir. Sürekli eğitim profesyonel gelişmede ve profesyonel sorumluluğun gelişmesinde, araştırmacılar, eğitimciler ve destekleyicilerin kariyer geliştirme fırsatında önemli rol oynamaktadır (Kalantari ve ark, 2015; Tanaka ve ark, 2015).  Bireylerin sürekli eğitime yöneltecek yöntem ve uygulamalar; kongre, konferans, seminer, uzaktan eğitim, kurum dışı kurslar, hizmet içi eğitimler, mesleki yayınları izleme, kişisel okumalar, mesleki derneklere üyelik, rehberlik ve çevrimiçi kaynaklar izleme/web sitelerinden oluşmaktadır (Adıgüzel ve ark, 2011). Ebe yöneticiler ve eğitimciler profesyonel ihtiyaçlar üzerine kurulu sürekli eğitim programları uygulamalı ve ebe katılımını arttırmak için ebelerin beklentilerini giderilerek bakım kalitesinin artması sağlanmalıdır (Abedian ve ark, 2014). Çünkü sağlık hizmetlerinin başarısı, bakım veren ebenin iyi bir eğitim sürecinden geçmesine bağlıdır (Merih ve Arslan, 2012). </w:t>
      </w:r>
    </w:p>
    <w:p w:rsidR="00B90D0A" w:rsidRPr="00BC60FC" w:rsidRDefault="00B90D0A" w:rsidP="00B90D0A">
      <w:pPr>
        <w:spacing w:after="0" w:line="360" w:lineRule="auto"/>
        <w:jc w:val="both"/>
        <w:rPr>
          <w:rFonts w:ascii="Times New Roman" w:hAnsi="Times New Roman" w:cs="Times New Roman"/>
          <w:sz w:val="24"/>
          <w:szCs w:val="24"/>
        </w:rPr>
      </w:pPr>
      <w:r w:rsidRPr="00BC60FC">
        <w:rPr>
          <w:rFonts w:ascii="Times New Roman" w:hAnsi="Times New Roman" w:cs="Times New Roman"/>
          <w:sz w:val="24"/>
          <w:szCs w:val="24"/>
        </w:rPr>
        <w:tab/>
        <w:t>Tarih boyunca ebelik eğitimi</w:t>
      </w:r>
      <w:r>
        <w:rPr>
          <w:rFonts w:ascii="Times New Roman" w:hAnsi="Times New Roman" w:cs="Times New Roman"/>
          <w:sz w:val="24"/>
          <w:szCs w:val="24"/>
        </w:rPr>
        <w:t xml:space="preserve"> sürekli değişim ve gelişim göstermiştir</w:t>
      </w:r>
      <w:r w:rsidRPr="00BC60FC">
        <w:rPr>
          <w:rFonts w:ascii="Times New Roman" w:hAnsi="Times New Roman" w:cs="Times New Roman"/>
          <w:sz w:val="24"/>
          <w:szCs w:val="24"/>
        </w:rPr>
        <w:t>. Sağlık sisteminde ebelerin güvenirliliğinin artması için eğitim seviye</w:t>
      </w:r>
      <w:r>
        <w:rPr>
          <w:rFonts w:ascii="Times New Roman" w:hAnsi="Times New Roman" w:cs="Times New Roman"/>
          <w:sz w:val="24"/>
          <w:szCs w:val="24"/>
        </w:rPr>
        <w:t>lerini</w:t>
      </w:r>
      <w:r w:rsidRPr="00BC60FC">
        <w:rPr>
          <w:rFonts w:ascii="Times New Roman" w:hAnsi="Times New Roman" w:cs="Times New Roman"/>
          <w:sz w:val="24"/>
          <w:szCs w:val="24"/>
        </w:rPr>
        <w:t xml:space="preserve"> yükseltilmesi gerekmektedir</w:t>
      </w:r>
      <w:r>
        <w:rPr>
          <w:rFonts w:ascii="Times New Roman" w:hAnsi="Times New Roman" w:cs="Times New Roman"/>
          <w:sz w:val="24"/>
          <w:szCs w:val="24"/>
        </w:rPr>
        <w:t>. A</w:t>
      </w:r>
      <w:r w:rsidRPr="00BC60FC">
        <w:rPr>
          <w:rFonts w:ascii="Times New Roman" w:hAnsi="Times New Roman" w:cs="Times New Roman"/>
          <w:sz w:val="24"/>
          <w:szCs w:val="24"/>
        </w:rPr>
        <w:t xml:space="preserve">rtan eğitim seviyesi </w:t>
      </w:r>
      <w:r>
        <w:rPr>
          <w:rFonts w:ascii="Times New Roman" w:hAnsi="Times New Roman" w:cs="Times New Roman"/>
          <w:sz w:val="24"/>
          <w:szCs w:val="24"/>
        </w:rPr>
        <w:t xml:space="preserve">ebelerin </w:t>
      </w:r>
      <w:r w:rsidRPr="00BC60FC">
        <w:rPr>
          <w:rFonts w:ascii="Times New Roman" w:hAnsi="Times New Roman" w:cs="Times New Roman"/>
          <w:sz w:val="24"/>
          <w:szCs w:val="24"/>
        </w:rPr>
        <w:t>toplumda imaj</w:t>
      </w:r>
      <w:r>
        <w:rPr>
          <w:rFonts w:ascii="Times New Roman" w:hAnsi="Times New Roman" w:cs="Times New Roman"/>
          <w:sz w:val="24"/>
          <w:szCs w:val="24"/>
        </w:rPr>
        <w:t>ınıda yükseltecektir</w:t>
      </w:r>
      <w:r w:rsidRPr="00BC60FC">
        <w:rPr>
          <w:rFonts w:ascii="Times New Roman" w:hAnsi="Times New Roman" w:cs="Times New Roman"/>
          <w:sz w:val="24"/>
          <w:szCs w:val="24"/>
        </w:rPr>
        <w:t xml:space="preserve"> (Malham ve ark, 2015</w:t>
      </w:r>
      <w:r>
        <w:rPr>
          <w:rFonts w:ascii="Times New Roman" w:hAnsi="Times New Roman" w:cs="Times New Roman"/>
          <w:sz w:val="24"/>
          <w:szCs w:val="24"/>
        </w:rPr>
        <w:t xml:space="preserve">; </w:t>
      </w:r>
      <w:r w:rsidRPr="00BC60FC">
        <w:rPr>
          <w:rFonts w:ascii="Times New Roman" w:hAnsi="Times New Roman" w:cs="Times New Roman"/>
          <w:sz w:val="24"/>
          <w:szCs w:val="24"/>
        </w:rPr>
        <w:t>Thiessen ve ark, 2016). Ebelik eğitim programında yetenek temelli eğitimde öğrenciler, problem çözme, karar verme ve iş birliğini öğrenmeye</w:t>
      </w:r>
      <w:r>
        <w:rPr>
          <w:rFonts w:ascii="Times New Roman" w:hAnsi="Times New Roman" w:cs="Times New Roman"/>
          <w:sz w:val="24"/>
          <w:szCs w:val="24"/>
        </w:rPr>
        <w:t xml:space="preserve"> cesaretlendirilmektedir (Manso</w:t>
      </w:r>
      <w:r w:rsidRPr="00BC60FC">
        <w:rPr>
          <w:rFonts w:ascii="Times New Roman" w:hAnsi="Times New Roman" w:cs="Times New Roman"/>
          <w:sz w:val="24"/>
          <w:szCs w:val="24"/>
        </w:rPr>
        <w:t>r</w:t>
      </w:r>
      <w:r>
        <w:rPr>
          <w:rFonts w:ascii="Times New Roman" w:hAnsi="Times New Roman" w:cs="Times New Roman"/>
          <w:sz w:val="24"/>
          <w:szCs w:val="24"/>
        </w:rPr>
        <w:t xml:space="preserve"> ve ark, 2012</w:t>
      </w:r>
      <w:r w:rsidRPr="00BC60FC">
        <w:rPr>
          <w:rFonts w:ascii="Times New Roman" w:hAnsi="Times New Roman" w:cs="Times New Roman"/>
          <w:sz w:val="24"/>
          <w:szCs w:val="24"/>
        </w:rPr>
        <w:t>). Ülkemizde ebelik öğrencileri, eğitimleri sırasında ideal ebelik modelini benimsemiş olmasına rağmen profesyonel çalışmaları esnasında teorik bilgilere uygun klinik ortam bulamamakta ve ideal ebeler yerine sistemin ebeleri yetişmektedir (Okumuş, 2011). Profesyonel ebelik hizmetlerinin verildiği Hollanda, Belçika, Danimarka, Norveç ve Finlandiya gibi ülkelerde sezaryen oranları düşük, anne ve bebek ölüm hızları geridedir. Türkiye’de profesyonel ebelik hizmetleri yeterince gelişmemiştir. Uluslararası Ebeler Konfederasyonu (ICM), dünyada ebelik hizmetlerinin yeterince gelişmediği ülkelerde, problemlerin ebelik eğitiminden kaynaklandığını belirtmiştir (ICM, 2010; Okumuş, 2011).</w:t>
      </w:r>
    </w:p>
    <w:p w:rsidR="00B90D0A" w:rsidRPr="00BC60FC" w:rsidRDefault="00B90D0A" w:rsidP="00B90D0A">
      <w:pPr>
        <w:spacing w:after="0" w:line="360" w:lineRule="auto"/>
        <w:jc w:val="both"/>
        <w:rPr>
          <w:rFonts w:ascii="Times New Roman" w:hAnsi="Times New Roman" w:cs="Times New Roman"/>
          <w:sz w:val="24"/>
          <w:szCs w:val="24"/>
        </w:rPr>
      </w:pPr>
    </w:p>
    <w:p w:rsidR="00B90D0A" w:rsidRDefault="00B90D0A" w:rsidP="00B90D0A">
      <w:pPr>
        <w:spacing w:after="0" w:line="360" w:lineRule="auto"/>
        <w:jc w:val="both"/>
        <w:rPr>
          <w:rFonts w:ascii="Times New Roman" w:hAnsi="Times New Roman" w:cs="Times New Roman"/>
          <w:sz w:val="24"/>
          <w:szCs w:val="24"/>
        </w:rPr>
      </w:pPr>
    </w:p>
    <w:p w:rsidR="00B90D0A" w:rsidRPr="00BC60FC" w:rsidRDefault="00B90D0A" w:rsidP="00B90D0A">
      <w:pPr>
        <w:spacing w:after="0" w:line="360" w:lineRule="auto"/>
        <w:jc w:val="both"/>
        <w:rPr>
          <w:rFonts w:ascii="Times New Roman" w:hAnsi="Times New Roman" w:cs="Times New Roman"/>
          <w:sz w:val="24"/>
          <w:szCs w:val="24"/>
        </w:rPr>
      </w:pPr>
    </w:p>
    <w:p w:rsidR="00B90D0A" w:rsidRPr="00BC60FC" w:rsidRDefault="00B90D0A" w:rsidP="00B90D0A">
      <w:pPr>
        <w:spacing w:after="0" w:line="360" w:lineRule="auto"/>
        <w:jc w:val="both"/>
        <w:rPr>
          <w:rFonts w:ascii="Times New Roman" w:hAnsi="Times New Roman" w:cs="Times New Roman"/>
          <w:b/>
          <w:sz w:val="24"/>
          <w:szCs w:val="24"/>
        </w:rPr>
      </w:pPr>
      <w:r w:rsidRPr="00BC60FC">
        <w:rPr>
          <w:rFonts w:ascii="Times New Roman" w:hAnsi="Times New Roman" w:cs="Times New Roman"/>
          <w:b/>
          <w:sz w:val="24"/>
          <w:szCs w:val="24"/>
        </w:rPr>
        <w:lastRenderedPageBreak/>
        <w:t>2.3.2. Yasal Düzenleme</w:t>
      </w:r>
    </w:p>
    <w:p w:rsidR="00B90D0A" w:rsidRPr="00BC60FC" w:rsidRDefault="00B90D0A" w:rsidP="00B90D0A">
      <w:pPr>
        <w:spacing w:after="0" w:line="360" w:lineRule="auto"/>
        <w:jc w:val="both"/>
        <w:rPr>
          <w:rFonts w:ascii="Times New Roman" w:hAnsi="Times New Roman" w:cs="Times New Roman"/>
          <w:b/>
          <w:sz w:val="24"/>
          <w:szCs w:val="24"/>
        </w:rPr>
      </w:pPr>
    </w:p>
    <w:p w:rsidR="00B90D0A" w:rsidRPr="00BC60FC" w:rsidRDefault="00B90D0A" w:rsidP="00B90D0A">
      <w:pPr>
        <w:spacing w:after="0" w:line="360" w:lineRule="auto"/>
        <w:ind w:firstLine="708"/>
        <w:jc w:val="both"/>
        <w:rPr>
          <w:rFonts w:ascii="Times New Roman" w:hAnsi="Times New Roman" w:cs="Times New Roman"/>
          <w:color w:val="FF0000"/>
          <w:sz w:val="24"/>
          <w:szCs w:val="24"/>
        </w:rPr>
      </w:pPr>
      <w:r w:rsidRPr="00BC60FC">
        <w:rPr>
          <w:rFonts w:ascii="Times New Roman" w:hAnsi="Times New Roman" w:cs="Times New Roman"/>
          <w:sz w:val="24"/>
          <w:szCs w:val="24"/>
        </w:rPr>
        <w:t xml:space="preserve">Ebelerin mesleki güçlenmesi için yasal düzenlemelerin güçlenmesi ve gelişmesi gerekmektedir (Clarke ve ark, 2016). Türkiye’de ebelerle ilgili ilk yasal düzenleme 1928 yılında çıkarılan Tababet ve Şuabat-ı San’atlarının Tarz-ı İcrasına Dair Kanun’dur. Bu kanunda kimlerin ebelik yapabileceği, ebelerin görev, yetki ve sorumlulukları ile yasaya uymayanlar ile ilgili cezai işlem yapılacağı belirtilmektedir (Resmi Gazete, 1928; Güner ve ark, 2015). Bu kanun ayrıca özel bir eğitimle yetişmemiş (diplomasız) ebelerin doğuma yardım etmelerini yasaklamış ve suç saymıştır (Resmi Gazete, 1928). </w:t>
      </w:r>
    </w:p>
    <w:p w:rsidR="00B90D0A" w:rsidRPr="00BC60FC" w:rsidRDefault="00B90D0A" w:rsidP="00B90D0A">
      <w:pPr>
        <w:spacing w:after="0" w:line="360" w:lineRule="auto"/>
        <w:ind w:firstLine="708"/>
        <w:jc w:val="both"/>
        <w:rPr>
          <w:rFonts w:ascii="Times New Roman" w:hAnsi="Times New Roman" w:cs="Times New Roman"/>
          <w:color w:val="FF0000"/>
          <w:sz w:val="24"/>
          <w:szCs w:val="24"/>
        </w:rPr>
      </w:pPr>
      <w:r w:rsidRPr="00BC60FC">
        <w:rPr>
          <w:rFonts w:ascii="Times New Roman" w:hAnsi="Times New Roman" w:cs="Times New Roman"/>
          <w:sz w:val="24"/>
          <w:szCs w:val="24"/>
        </w:rPr>
        <w:t>Sağlık Hizmetlerinin Sosyalleştirilmesi Hakkında Kanun 1961 yılında resmi gazetede yayınlanmıştır. Bu kanunda yayınlanarak ebeler yardımcı sağlık personeli olarak tanımlanmakta ve görevleri Sağlık Hizmetlerinin Sosyalleştirildiği Bölgelerde Hizmetin Yürütülmesi Hakkındaki 09.09.1964 tarihli 154 sayılı yönergede yer almaktadır (Resmi Gazete, 1961). Nüfus planlamasının esasları, gebeliğin sonlandırılması, aile planlaması gibi hususların düzenlendiği 1983 yılında yürürlüğe giren 2827 sayılı “Nüfus Planlaması Kanunu” ile ebeler, hekim ve hemşirelerle birlikte gebeliğin önlenmesine ilişkin yöntemler ve uygulama açısından yetkili sağlık personeli olarak b</w:t>
      </w:r>
      <w:r>
        <w:rPr>
          <w:rFonts w:ascii="Times New Roman" w:hAnsi="Times New Roman" w:cs="Times New Roman"/>
          <w:sz w:val="24"/>
          <w:szCs w:val="24"/>
        </w:rPr>
        <w:t>elirtilmektedir</w:t>
      </w:r>
      <w:r w:rsidRPr="00BC60FC">
        <w:rPr>
          <w:rFonts w:ascii="Times New Roman" w:hAnsi="Times New Roman" w:cs="Times New Roman"/>
          <w:sz w:val="24"/>
          <w:szCs w:val="24"/>
        </w:rPr>
        <w:t>. Yataklı Tedavi Kurumları İşletme Yönetmeliği 13.01.1983 tarih ve 1927 sayılı Resmi Gazetede yayınlanmıştır. Bu yönetmeliğin 133. maddesinde ikinci basamakta çalışan ebelerin görevleri tanımlandıktan sonra hemşirelik hizmetlerini de yürütmekte yükümlü olduğu belirtilmiştir (Resmi Gazete, 1983). Ana Çocuk Sağlığı ve Aile Planlaması Merkezleri Yönetmeliği 05.05.2005 tarihind</w:t>
      </w:r>
      <w:r>
        <w:rPr>
          <w:rFonts w:ascii="Times New Roman" w:hAnsi="Times New Roman" w:cs="Times New Roman"/>
          <w:sz w:val="24"/>
          <w:szCs w:val="24"/>
        </w:rPr>
        <w:t xml:space="preserve">e yayınlanmıştır. Bu yönetmelik </w:t>
      </w:r>
      <w:r w:rsidRPr="00BC60FC">
        <w:rPr>
          <w:rFonts w:ascii="Times New Roman" w:hAnsi="Times New Roman" w:cs="Times New Roman"/>
          <w:sz w:val="24"/>
          <w:szCs w:val="24"/>
        </w:rPr>
        <w:t xml:space="preserve">de ana-çocuk sağlığı ve aile planlaması uygulamalarında ebe ve hemşirelerin görev, yetki ve sorumluluklar birlikte açıklanmaktadır (Resmi Gazete, 2005). Sağlık Bakanlığı 6514 sayılı kanunda değişiklik yaparak sağlık meslek liselerinde ebe yardımcılığı programı tanımlanmaktadır. Bu yönetmelik de ebe yardımcısı, sağlık meslek liselerinin ebe yardımcılığı programından mezun olup ebelerin nezaretinde yardımcı olarak çalışan, ayrıca hastaların günlük yaşam aktivitelerinin yerine getirilmesi, beslenme programının uygulanması, kişisel bakımın ve temizliği ile sağlık hizmetlerine ulaşımında yardımcı olan ve refakat eden sağlık teknisyeni olarak belirtilmektedir. Ülkemizde genel bir hemşire olarak çalışmasına neden olmuştur. Son hemşirelik yasası ile birlikte 2007 yılında ebelik, hemşirelikten ayrı bir meslek olarak kabul edilmesine rağmen aile sağlığı merkezinde ebe “aile sağlığı elemanı” adı altında hemşire, sağlık memuru ve acil tıp teknisyenleri ile aynı tanımda birleştirilmiştir. Yönetmeliğe göre ebeler kendi görev ve yetki alanları olan ana-çocuk sağlığı hizmetlerine ek olarak tedavi edici sağlık hizmetlerini sunmak, kayıt ve </w:t>
      </w:r>
      <w:r w:rsidRPr="00BC60FC">
        <w:rPr>
          <w:rFonts w:ascii="Times New Roman" w:hAnsi="Times New Roman" w:cs="Times New Roman"/>
          <w:sz w:val="24"/>
          <w:szCs w:val="24"/>
        </w:rPr>
        <w:lastRenderedPageBreak/>
        <w:t>istatistiklerini tutmak, yara bakımı hizmetleri, laboratuar hizmetleri ile aile hekiminin verdiği diğer görevleri de yapmakla yükümlüdür (Pala, 2006; Resmi Gazete, 2010; Okumuş, 2011).</w:t>
      </w:r>
    </w:p>
    <w:p w:rsidR="00B90D0A" w:rsidRPr="00BC60FC" w:rsidRDefault="00B90D0A" w:rsidP="00B90D0A">
      <w:pPr>
        <w:spacing w:after="0" w:line="360" w:lineRule="auto"/>
        <w:jc w:val="both"/>
        <w:rPr>
          <w:rFonts w:ascii="Times New Roman" w:hAnsi="Times New Roman" w:cs="Times New Roman"/>
          <w:sz w:val="24"/>
          <w:szCs w:val="24"/>
        </w:rPr>
      </w:pPr>
      <w:r w:rsidRPr="00BC60FC">
        <w:rPr>
          <w:rFonts w:ascii="Times New Roman" w:hAnsi="Times New Roman" w:cs="Times New Roman"/>
          <w:sz w:val="24"/>
          <w:szCs w:val="24"/>
        </w:rPr>
        <w:tab/>
        <w:t>Ebeler mesleki alanda güçlü yasalara sahip olması mesleki gelişmelere yol göstermesi, mesleki yetenek kazanmalarının sağlaması, etik konuları belirlemesi, minumum eğitim standartlarını oluşturmasında anahtar rol oynaması beklenmektedir (Verani ve ark, 2011; Ayoubian ve ark, 2013). Mesleki yetki ebenin bilgi, yetenek ve standartlar gereği görüşlerini arttırmada, bireysel gelişmede ve öğrenmede gereklidir (Vernon, 2013; Casey ve ark, 2017). Çünkü ebelerin sürekli profesyonel gelişim göstermede uygulama alanı</w:t>
      </w:r>
      <w:r>
        <w:rPr>
          <w:rFonts w:ascii="Times New Roman" w:hAnsi="Times New Roman" w:cs="Times New Roman"/>
          <w:sz w:val="24"/>
          <w:szCs w:val="24"/>
        </w:rPr>
        <w:t xml:space="preserve"> ve uygulama kapsamı önemlidir</w:t>
      </w:r>
      <w:r w:rsidRPr="00BC60FC">
        <w:rPr>
          <w:rFonts w:ascii="Times New Roman" w:hAnsi="Times New Roman" w:cs="Times New Roman"/>
          <w:sz w:val="24"/>
          <w:szCs w:val="24"/>
        </w:rPr>
        <w:t>. Meslekte yetki düzenlemeleri açık, anlaşılır, güvenilir, etik ve yasal bakımdan ortak bir dil yaratması, teorik öğrenme ve pratik uygulamalardan geçmek zorunluluğu bulunmaktadır  (Casey ve ark, 2016).</w:t>
      </w:r>
    </w:p>
    <w:p w:rsidR="00B90D0A" w:rsidRPr="00BC60FC" w:rsidRDefault="00B90D0A" w:rsidP="00B90D0A">
      <w:pPr>
        <w:spacing w:after="0" w:line="360" w:lineRule="auto"/>
        <w:ind w:firstLine="708"/>
        <w:jc w:val="both"/>
        <w:rPr>
          <w:rFonts w:ascii="Times New Roman" w:hAnsi="Times New Roman" w:cs="Times New Roman"/>
          <w:sz w:val="24"/>
          <w:szCs w:val="24"/>
        </w:rPr>
      </w:pPr>
      <w:r w:rsidRPr="00BC60FC">
        <w:rPr>
          <w:rFonts w:ascii="Times New Roman" w:hAnsi="Times New Roman" w:cs="Times New Roman"/>
          <w:sz w:val="24"/>
          <w:szCs w:val="24"/>
        </w:rPr>
        <w:t>Profesyonel kimlik, rol ve sorumluluklar profesyoneller arasında işbirliği sağlamada çok önemlidir. Toplum içinde doktorların yüksek statüye sahip olması ebelerin diğer profesyonellerle iş birliğini zorlamaktadır. Profesyoneller arasında görev dağılımının açık ve net olması profesyoneller arasında problem çözümünü kolaylaştırmasından dolayı düzenli yasalara ihtiyaç duyulmaktadır (Lestari ve ark, 2016). Nabirye ve ark (2014) ebelerin çalışma koşullarını ve çalışmayla orantılı sosyal yaşantısını düzene sokan yasaların olmadığını belirtmektedir.</w:t>
      </w:r>
    </w:p>
    <w:p w:rsidR="00B90D0A" w:rsidRPr="00BC60FC" w:rsidRDefault="00B90D0A" w:rsidP="00B90D0A">
      <w:pPr>
        <w:spacing w:after="0" w:line="360" w:lineRule="auto"/>
        <w:ind w:firstLine="360"/>
        <w:jc w:val="both"/>
        <w:rPr>
          <w:rFonts w:ascii="Times New Roman" w:hAnsi="Times New Roman" w:cs="Times New Roman"/>
          <w:sz w:val="24"/>
          <w:szCs w:val="24"/>
        </w:rPr>
      </w:pPr>
      <w:r w:rsidRPr="00BC60FC">
        <w:rPr>
          <w:rFonts w:ascii="Times New Roman" w:hAnsi="Times New Roman" w:cs="Times New Roman"/>
          <w:sz w:val="24"/>
          <w:szCs w:val="24"/>
        </w:rPr>
        <w:t>Ebelik, doğum yapmanın sosyal ve kültürel yönlerini savunan holistik bir yaklaşım olarak  mesleğinin tam tanımlanması yasal düzenlemelere bağlıdır. Yasal düzenlemelerin toplumda tam ifade edilmesi nitelikli bakım sağlama, verimli çalışma ve meslek tanımının konulmasında fayda sağlamaktadır. Ebelik yasasının eksikliği uygulama alanlarında standartların oluşturulmasında engel teşkil etmektedir (Malham ve ark, 2015). Uluslararası ve ulusal ebelik mesleğinin görev tanımları karşılaştırıldığında Türkiye’de ebelerin görev tanımları mesleki yeterliliğe göre değil sağlık hizmetindeki gereksinime göre yapılmaktayken dünyada ebelerin yeterlilik alanlarının tanımlandığı ve eğitimlerinin yeterliliğine dayalı ilkesine göre planlandığı görülmektedir (Karaman ve Okumuş, 2015).</w:t>
      </w:r>
    </w:p>
    <w:p w:rsidR="00B90D0A" w:rsidRPr="00BC60FC" w:rsidRDefault="00B90D0A" w:rsidP="00B90D0A">
      <w:pPr>
        <w:spacing w:after="0" w:line="360" w:lineRule="auto"/>
        <w:ind w:firstLine="360"/>
        <w:jc w:val="both"/>
        <w:rPr>
          <w:rFonts w:ascii="Times New Roman" w:hAnsi="Times New Roman" w:cs="Times New Roman"/>
          <w:sz w:val="24"/>
          <w:szCs w:val="24"/>
        </w:rPr>
      </w:pPr>
    </w:p>
    <w:p w:rsidR="00B90D0A" w:rsidRPr="00BC60FC" w:rsidRDefault="00B90D0A" w:rsidP="00B90D0A">
      <w:pPr>
        <w:spacing w:after="0" w:line="360" w:lineRule="auto"/>
        <w:ind w:firstLine="360"/>
        <w:jc w:val="both"/>
        <w:rPr>
          <w:rFonts w:ascii="Times New Roman" w:hAnsi="Times New Roman" w:cs="Times New Roman"/>
          <w:sz w:val="24"/>
          <w:szCs w:val="24"/>
        </w:rPr>
      </w:pPr>
    </w:p>
    <w:p w:rsidR="00B90D0A" w:rsidRPr="00BC60FC" w:rsidRDefault="00B90D0A" w:rsidP="00B90D0A">
      <w:pPr>
        <w:spacing w:after="0" w:line="360" w:lineRule="auto"/>
        <w:jc w:val="both"/>
        <w:rPr>
          <w:rFonts w:ascii="Times New Roman" w:hAnsi="Times New Roman" w:cs="Times New Roman"/>
          <w:b/>
          <w:sz w:val="24"/>
          <w:szCs w:val="24"/>
        </w:rPr>
      </w:pPr>
      <w:r w:rsidRPr="00BC60FC">
        <w:rPr>
          <w:rFonts w:ascii="Times New Roman" w:hAnsi="Times New Roman" w:cs="Times New Roman"/>
          <w:b/>
          <w:sz w:val="24"/>
          <w:szCs w:val="24"/>
        </w:rPr>
        <w:t>2.3.3. Örgütlenme</w:t>
      </w:r>
    </w:p>
    <w:p w:rsidR="00B90D0A" w:rsidRPr="00BC60FC" w:rsidRDefault="00B90D0A" w:rsidP="00B90D0A">
      <w:pPr>
        <w:spacing w:after="0" w:line="360" w:lineRule="auto"/>
        <w:jc w:val="both"/>
        <w:rPr>
          <w:rFonts w:ascii="Times New Roman" w:hAnsi="Times New Roman" w:cs="Times New Roman"/>
          <w:b/>
          <w:sz w:val="24"/>
          <w:szCs w:val="24"/>
        </w:rPr>
      </w:pPr>
    </w:p>
    <w:p w:rsidR="00B90D0A" w:rsidRPr="00BC60FC" w:rsidRDefault="00B90D0A" w:rsidP="00B90D0A">
      <w:pPr>
        <w:spacing w:after="0" w:line="360" w:lineRule="auto"/>
        <w:jc w:val="both"/>
        <w:rPr>
          <w:rFonts w:ascii="Times New Roman" w:hAnsi="Times New Roman" w:cs="Times New Roman"/>
          <w:sz w:val="24"/>
          <w:szCs w:val="24"/>
        </w:rPr>
      </w:pPr>
      <w:r w:rsidRPr="00BC60FC">
        <w:rPr>
          <w:rFonts w:ascii="Times New Roman" w:hAnsi="Times New Roman" w:cs="Times New Roman"/>
          <w:b/>
          <w:sz w:val="24"/>
          <w:szCs w:val="24"/>
        </w:rPr>
        <w:tab/>
      </w:r>
      <w:r w:rsidRPr="00BC60FC">
        <w:rPr>
          <w:rFonts w:ascii="Times New Roman" w:hAnsi="Times New Roman" w:cs="Times New Roman"/>
          <w:sz w:val="24"/>
          <w:szCs w:val="24"/>
        </w:rPr>
        <w:t xml:space="preserve">Bir mesleğin temelinde örgütlenme yer almaktadır. Örgüt; birlikte hareket edebilmek için profesyonel dernekler yaratma gücüne sahip ortak amaçlar çerçevesinde tüm sağlık personelini bir araya getirebilen ve sözleri eyleme dönüştürebilen organizasyonlardır (Karaöz, </w:t>
      </w:r>
      <w:r w:rsidRPr="00BC60FC">
        <w:rPr>
          <w:rFonts w:ascii="Times New Roman" w:hAnsi="Times New Roman" w:cs="Times New Roman"/>
          <w:sz w:val="24"/>
          <w:szCs w:val="24"/>
        </w:rPr>
        <w:lastRenderedPageBreak/>
        <w:t>2004). Mesleklerin ihtiyaç doğrultusunda oluşturdukları örgütler meslek üyesinin bir amaç etrafında birleştirilmesini sağlayarak, mesleğin sahip olduğu gücün mesleki gelişim için kullanılmasını sağlarlar (Korkmaz, 2011).</w:t>
      </w:r>
    </w:p>
    <w:p w:rsidR="00B90D0A" w:rsidRPr="00BC60FC" w:rsidRDefault="00B90D0A" w:rsidP="00B90D0A">
      <w:pPr>
        <w:spacing w:after="0" w:line="360" w:lineRule="auto"/>
        <w:jc w:val="both"/>
        <w:rPr>
          <w:rFonts w:ascii="Times New Roman" w:hAnsi="Times New Roman" w:cs="Times New Roman"/>
          <w:sz w:val="24"/>
          <w:szCs w:val="24"/>
        </w:rPr>
      </w:pPr>
      <w:r w:rsidRPr="00BC60FC">
        <w:rPr>
          <w:rFonts w:ascii="Times New Roman" w:hAnsi="Times New Roman" w:cs="Times New Roman"/>
          <w:sz w:val="24"/>
          <w:szCs w:val="24"/>
        </w:rPr>
        <w:tab/>
        <w:t>Dünyada ebelerin profesyonel gelişimi ve farkındalığının ana kurucusu olan ICM, yöneticiler ve ebeler arasında pozitif ilişki, destek ve güçlü gelişme için bir platform belirlemektedir (Lopes ve ark, 2015). Ebelik mesleği ile ilgili uluslararası en üst düzey örgütlenme olan ICM; 1919 yılında, bir grup ebe tarafından, merkezi Belçika olmak üzere Avrupa’da küçük bir dernek olarak kurulmuştur. Ancak, ICM’in faaliyetleri 1930-1940’lı yıllarda savaş nedeniyle son bulmuştur. İkinci Dünya Savaşı’ndan sonra 1949 yılında, İsveç ve İngiltere ebeleri temasa geçerek Londra’da sekiz Avrupa ülkesinin katıldığı bir toplantı düzenlemişler ve bu kongre sonunda Uluslararası Ebeler Birliği yerine Uluslararası Ebeler Konfederasyonu adını almıştır. Şu anda ICM’e 113 ülkeyi temsil eden, ulusal ebeler derneği sayısı 132’dir. ICM; Afrika, Amerika, Asya ve Avrupa olmak üzere dört bölgeye ayrılmıştır ve dünyada 400.000’den fazla ebeyi temsil etmektedir. ICM vizyonu; dünyada doğum yapan her bir kadının kendisi ve bebeği için ebelik bakımına ulaşmasını sağlamak olarak tanımlanmıştır. ICM; anne ve yenidoğan bakımında ortak hedeflere ulaşmak için dünya çapında organizasyon yapmaya, ebe ve ebelik mesleğini temsil etmeye yetkilendirilmiş bir sivil toplum örgütüdür (ICM,</w:t>
      </w:r>
      <w:r>
        <w:rPr>
          <w:rFonts w:ascii="Times New Roman" w:hAnsi="Times New Roman" w:cs="Times New Roman"/>
          <w:sz w:val="24"/>
          <w:szCs w:val="24"/>
        </w:rPr>
        <w:t xml:space="preserve"> 2016</w:t>
      </w:r>
      <w:r w:rsidRPr="00BC60FC">
        <w:rPr>
          <w:rFonts w:ascii="Times New Roman" w:hAnsi="Times New Roman" w:cs="Times New Roman"/>
          <w:sz w:val="24"/>
          <w:szCs w:val="24"/>
        </w:rPr>
        <w:t>).</w:t>
      </w:r>
    </w:p>
    <w:p w:rsidR="00B90D0A" w:rsidRPr="00BC60FC" w:rsidRDefault="00B90D0A" w:rsidP="00B90D0A">
      <w:pPr>
        <w:spacing w:after="0" w:line="360" w:lineRule="auto"/>
        <w:jc w:val="both"/>
        <w:rPr>
          <w:rFonts w:ascii="Times New Roman" w:hAnsi="Times New Roman" w:cs="Times New Roman"/>
          <w:sz w:val="24"/>
          <w:szCs w:val="24"/>
        </w:rPr>
      </w:pPr>
      <w:r w:rsidRPr="00BC60FC">
        <w:rPr>
          <w:rFonts w:ascii="Times New Roman" w:hAnsi="Times New Roman" w:cs="Times New Roman"/>
          <w:sz w:val="24"/>
          <w:szCs w:val="24"/>
        </w:rPr>
        <w:tab/>
        <w:t xml:space="preserve">Türk Ebeler Derneği, 1954 yılında, Haseki Hastanesi Başhemşiresi Ebe Sakine Arcan başkanlığında 6 kişilik (Şeküre Akyüz, Hadiye Serdengeçti, Raşide Tezok, Nuriye Angın, Mebrure Öncel) bir grup tarafından İstanbul’da, İstanbul Üniversitesi Cerrahpaşa Tıp Fakültesi bünyesinde kurulmuştur. Dernek, kurulduğu yıllarda ICM’e üye olmuş hatta, ICM tarafından düzenlenen Uluslararası Ebelik Kongresinde kurucu Başkan Ebe Sakine Arcan “Türkiye’de Ebeliğin Tarihçesi’ni anlatan bir konuşma yapmıştır. Daha sonra, 1954-1978 yılları arasında, Türk Ebeler Derneği, mesleğin eğitim ve gelişim çalışmalarını sürdürmüş ve 1963’de “Sağlık Hizmetlerinin Sosyalleştirilmesi Kanunu’na dayalı olarak çıkarılan 154 sayılı yönerge ile ebelerin görev analizlerinin yapılmasında rol oynamıştır. Zamanla üye sayısının yetersizliği ve aidatlarının düzenli yatırılmaması nedeniyle Uluslararası Ebeler Konfederasyonu üyeliğinden düşürülmüştür. Bu durum, 2006 yılına kadar sürmüştür. Olağan Genel Kongre 2006 yılında Ebe Nazan Karahan’ın yürüttüğü yönetim kuruluna geçmiştir. Ebeler Derneğinin, 2006 yılında yapılan Olağan Genel Kongrede değişen yönetim kurulu üyeleri çalışmalara hız verip 2011 yılında yeniden ICM’e üye olmuştur. Şu anda derneğin merkezi Ankara’dır. Türk Ebeler Derneği’nin amacı; ebelerin mesleğinin çağdaş ölçütlere uygun, bilimsel bir platformda taşınması, ebelerin mesleki hak ve sorumluluklarının </w:t>
      </w:r>
      <w:r w:rsidRPr="00BC60FC">
        <w:rPr>
          <w:rFonts w:ascii="Times New Roman" w:hAnsi="Times New Roman" w:cs="Times New Roman"/>
          <w:sz w:val="24"/>
          <w:szCs w:val="24"/>
        </w:rPr>
        <w:lastRenderedPageBreak/>
        <w:t>korunması için faaliyet sürdürmektir. Ebeler Derneğine sağlık meslek lisesi mezunları, önlisans, lisans, lisansüstü eğitim görmüş tüm ebeler ve doğum ve kadın hastalıkları hemşireliği alanında lisansüstü eğitim görmüş hemşireler üye olabilmektedir (Aygün, 2014; Türk Ebeler Derneği, 2016).</w:t>
      </w:r>
    </w:p>
    <w:p w:rsidR="00B90D0A" w:rsidRPr="00BC60FC" w:rsidRDefault="00B90D0A" w:rsidP="00B90D0A">
      <w:pPr>
        <w:spacing w:after="0" w:line="360" w:lineRule="auto"/>
        <w:jc w:val="both"/>
        <w:rPr>
          <w:rFonts w:ascii="Times New Roman" w:hAnsi="Times New Roman" w:cs="Times New Roman"/>
          <w:sz w:val="24"/>
          <w:szCs w:val="24"/>
        </w:rPr>
      </w:pPr>
      <w:r w:rsidRPr="00BC60FC">
        <w:rPr>
          <w:rFonts w:ascii="Times New Roman" w:hAnsi="Times New Roman" w:cs="Times New Roman"/>
          <w:sz w:val="24"/>
          <w:szCs w:val="24"/>
        </w:rPr>
        <w:tab/>
        <w:t>Ebelikte Eğitim Araştırma Geliştirme Derneği (EBEARGE), ebelik eğitiminin niteliğini geliştirmek, ebelik mesleği ile ilgili araştırmalar yapmak ve araştırmaları destekleyerek mesleğin bilimsel olarak gelişmesini sağlamak amacı ile İzmir’de kurulmuştur. Türkiye’de ebelerin, güncel gelişmeleri hızlı şekilde izleyebilmelerini, eğitici ebelerin araştırmalarını desteklemeyi, güvenilir bilgiler ve yenilikler ortaya koyan araştırma ve yayın sayısını arttırmayı, eğitim kalitesini güçlendirmeyi, bu bağlamda da toplum sağlığını geliştirecek, koruyacak, iyileştirecek ebelik hizmetlerinin kalitesini güvence altına almay</w:t>
      </w:r>
      <w:r>
        <w:rPr>
          <w:rFonts w:ascii="Times New Roman" w:hAnsi="Times New Roman" w:cs="Times New Roman"/>
          <w:sz w:val="24"/>
          <w:szCs w:val="24"/>
        </w:rPr>
        <w:t>ı hedeflemektedir (EBEARGE, 2017</w:t>
      </w:r>
      <w:r w:rsidRPr="00BC60FC">
        <w:rPr>
          <w:rFonts w:ascii="Times New Roman" w:hAnsi="Times New Roman" w:cs="Times New Roman"/>
          <w:sz w:val="24"/>
          <w:szCs w:val="24"/>
        </w:rPr>
        <w:t>).</w:t>
      </w:r>
    </w:p>
    <w:p w:rsidR="00B90D0A" w:rsidRPr="00BC60FC" w:rsidRDefault="00B90D0A" w:rsidP="00B90D0A">
      <w:pPr>
        <w:spacing w:after="0" w:line="360" w:lineRule="auto"/>
        <w:ind w:firstLine="708"/>
        <w:jc w:val="both"/>
        <w:rPr>
          <w:rFonts w:ascii="Times New Roman" w:hAnsi="Times New Roman" w:cs="Times New Roman"/>
          <w:sz w:val="24"/>
          <w:szCs w:val="24"/>
        </w:rPr>
      </w:pPr>
      <w:r w:rsidRPr="00BC60FC">
        <w:rPr>
          <w:rFonts w:ascii="Times New Roman" w:hAnsi="Times New Roman" w:cs="Times New Roman"/>
          <w:sz w:val="24"/>
          <w:szCs w:val="24"/>
        </w:rPr>
        <w:t>Bütün ebelerin ortak amacı hayat kurtarmaktır ve nitelikli ebelerin doğrudan hayat kurtarması için iş birliği yapması gerekmektedir (Bogren ve ark, 2015). İnsanların çeşitli nedenlerle içinde bulundukları örgütler; fiziksel, düşünsel ve psikolojik açıdan uygun bir etkileşim içinde, belirli bir amaç doğrultusunda bir araya gelerek, güçlü bir bütün oluşturulmasını sağlamaktadır. Mesleki örgütlerin sayı bakımından yeterli olması yönetim sistemlerinde çoğunluk sağlayarak işlev yapmasını sağlamaktadır. Ebelerin oluşturduğu örgütün aşağıdan yukarı dikey hareketliliğin olması, mesajları üyelerine ileten ve geri bildirim alabilen, irdeleyen, örgütün isteklerini gerekli otoritelere ulaştıran bir yapıda olması gerekmektedir (Gözüm ve ark, 2000). Bireysel ve toplumsal yararın sağlanmasında, mesleki sorunların çözülmesinde, kitle iletişiminde, iş birliğinin oluşturulmasında ve bilgi aktarımında, mesleğin gelişmesi için mesleki örgütlere ve yayın organlarına gereksinim vardır (Gözüm ve</w:t>
      </w:r>
      <w:r>
        <w:rPr>
          <w:rFonts w:ascii="Times New Roman" w:hAnsi="Times New Roman" w:cs="Times New Roman"/>
          <w:sz w:val="24"/>
          <w:szCs w:val="24"/>
        </w:rPr>
        <w:t xml:space="preserve"> ark, 2000; Kiper ve Koştu, 2010</w:t>
      </w:r>
      <w:r w:rsidRPr="00BC60FC">
        <w:rPr>
          <w:rFonts w:ascii="Times New Roman" w:hAnsi="Times New Roman" w:cs="Times New Roman"/>
          <w:sz w:val="24"/>
          <w:szCs w:val="24"/>
        </w:rPr>
        <w:t xml:space="preserve">). Mesleki alanda örgütlenme konusundaki bilgi yetersizliği ebelerin alanda etkin olmasını ve bir bütünlük oluşturmasını engellemektedir (Merih ve Arslan, 2012). </w:t>
      </w:r>
      <w:r w:rsidRPr="00BC60FC">
        <w:rPr>
          <w:rFonts w:ascii="Times New Roman" w:hAnsi="Times New Roman" w:cs="Times New Roman"/>
          <w:sz w:val="24"/>
          <w:szCs w:val="24"/>
        </w:rPr>
        <w:tab/>
      </w:r>
    </w:p>
    <w:p w:rsidR="00B90D0A" w:rsidRPr="00BC60FC" w:rsidRDefault="00B90D0A" w:rsidP="00B90D0A">
      <w:pPr>
        <w:spacing w:after="0" w:line="360" w:lineRule="auto"/>
        <w:jc w:val="both"/>
        <w:rPr>
          <w:rFonts w:ascii="Times New Roman" w:hAnsi="Times New Roman" w:cs="Times New Roman"/>
          <w:sz w:val="24"/>
          <w:szCs w:val="24"/>
        </w:rPr>
      </w:pPr>
    </w:p>
    <w:p w:rsidR="00B90D0A" w:rsidRPr="00BC60FC" w:rsidRDefault="00B90D0A" w:rsidP="00B90D0A">
      <w:pPr>
        <w:spacing w:after="0" w:line="360" w:lineRule="auto"/>
        <w:ind w:firstLine="708"/>
        <w:jc w:val="both"/>
        <w:rPr>
          <w:rFonts w:ascii="Times New Roman" w:hAnsi="Times New Roman" w:cs="Times New Roman"/>
          <w:sz w:val="24"/>
          <w:szCs w:val="24"/>
        </w:rPr>
      </w:pPr>
    </w:p>
    <w:p w:rsidR="00B90D0A" w:rsidRPr="00BC60FC" w:rsidRDefault="00B90D0A" w:rsidP="00B90D0A">
      <w:pPr>
        <w:spacing w:after="0" w:line="360" w:lineRule="auto"/>
        <w:jc w:val="both"/>
        <w:rPr>
          <w:rFonts w:ascii="Times New Roman" w:hAnsi="Times New Roman" w:cs="Times New Roman"/>
          <w:b/>
          <w:sz w:val="24"/>
          <w:szCs w:val="24"/>
        </w:rPr>
      </w:pPr>
      <w:r w:rsidRPr="00BC60FC">
        <w:rPr>
          <w:rFonts w:ascii="Times New Roman" w:hAnsi="Times New Roman" w:cs="Times New Roman"/>
          <w:b/>
          <w:sz w:val="24"/>
          <w:szCs w:val="24"/>
        </w:rPr>
        <w:t>2.3.4. Etik Kodlar</w:t>
      </w:r>
    </w:p>
    <w:p w:rsidR="00B90D0A" w:rsidRPr="00BC60FC" w:rsidRDefault="00B90D0A" w:rsidP="00B90D0A">
      <w:pPr>
        <w:spacing w:after="0" w:line="360" w:lineRule="auto"/>
        <w:jc w:val="both"/>
        <w:rPr>
          <w:rFonts w:ascii="Times New Roman" w:hAnsi="Times New Roman" w:cs="Times New Roman"/>
          <w:b/>
          <w:sz w:val="24"/>
          <w:szCs w:val="24"/>
        </w:rPr>
      </w:pPr>
    </w:p>
    <w:p w:rsidR="00B90D0A" w:rsidRPr="00BC60FC" w:rsidRDefault="00B90D0A" w:rsidP="00B90D0A">
      <w:pPr>
        <w:spacing w:after="0" w:line="360" w:lineRule="auto"/>
        <w:ind w:firstLine="360"/>
        <w:jc w:val="both"/>
        <w:rPr>
          <w:rFonts w:ascii="Times New Roman" w:hAnsi="Times New Roman" w:cs="Times New Roman"/>
          <w:sz w:val="24"/>
          <w:szCs w:val="24"/>
        </w:rPr>
      </w:pPr>
      <w:r w:rsidRPr="00BC60FC">
        <w:rPr>
          <w:rFonts w:ascii="Times New Roman" w:hAnsi="Times New Roman" w:cs="Times New Roman"/>
          <w:sz w:val="24"/>
          <w:szCs w:val="24"/>
        </w:rPr>
        <w:t xml:space="preserve">Etik, bütün sağlık profesyonellerinde gerekli elementlerden biridir (Dehghani ve ark, 2015).  Etik kelimesi Yunanca “ethos” (töre, gelenek, alışkanlık) sözcüğünden gelmekte, ahlak ve moral sözcükleriyle eş anlamlı olarak kullanılmaktadır. Etik; bir insan olarak bir insanın doğasında olan saygıyı elde etme, dürüstlük, gizliliği koruma, zararları önleme, </w:t>
      </w:r>
      <w:r w:rsidRPr="00BC60FC">
        <w:rPr>
          <w:rFonts w:ascii="Times New Roman" w:hAnsi="Times New Roman" w:cs="Times New Roman"/>
          <w:sz w:val="24"/>
          <w:szCs w:val="24"/>
        </w:rPr>
        <w:lastRenderedPageBreak/>
        <w:t>yasaya uygun hareket etme, bireysel riskleri önleme, doğru yapma ile bağlantılıdır (Pezaro ve ark, 2016). İnsan ve topluma hizmet sunumunda, bilgi ile birlikte insana, yaşamına, onuruna saygı duyma düşünce ve davranışının söz konusu olduğu her alanda doğru ve yanlış ayrımı yapıp, doğru düşünme ve davranmayı öğreten bilimdir (Yıldırım ve Kadıoğlu, 2007; Yıldırım ve ark, 2014).</w:t>
      </w:r>
    </w:p>
    <w:p w:rsidR="00B90D0A" w:rsidRPr="00BC60FC" w:rsidRDefault="00B90D0A" w:rsidP="00B90D0A">
      <w:pPr>
        <w:spacing w:after="0" w:line="360" w:lineRule="auto"/>
        <w:ind w:firstLine="360"/>
        <w:jc w:val="both"/>
        <w:rPr>
          <w:rFonts w:ascii="Times New Roman" w:hAnsi="Times New Roman" w:cs="Times New Roman"/>
          <w:sz w:val="24"/>
          <w:szCs w:val="24"/>
        </w:rPr>
      </w:pPr>
      <w:r w:rsidRPr="00BC60FC">
        <w:rPr>
          <w:rFonts w:ascii="Times New Roman" w:hAnsi="Times New Roman" w:cs="Times New Roman"/>
          <w:sz w:val="24"/>
          <w:szCs w:val="24"/>
        </w:rPr>
        <w:t>Meslek etiği, ebeliğin çağdaş bir meslek olmasını, ebenin kendini geliştirmesini ve olgunlaştırması sağlamaktadır (Ersoy, 2011). Meslek etik kodları; mesleğin ideallerinin toplum ve meslek elemanları arasında paylaşılmasını, meslekteki etik davranışlara rehberlik sağlanmasını, davranışları disipline etmeyi ve davranış standartlarının geliştirilmesini sağlamaktır (Yıldırım ve Kadıoğlu, 2007). Etik kod mesleki profesyonel rolü geliştirmede faydalı ve gerekli olan davranış ve düşünce pratiğini oluşturmaktadır. Etik kod adalet, iyilik, saygı ve zararsızlık ilkeleri üzerine temelli olması gerekmektedir (Thompson ve King, 2003).  Meslek etiği kodlarının üç temel işlevi yerine getirmesi beklenmektedir (Aydın, 2011). Bunlar:</w:t>
      </w:r>
    </w:p>
    <w:p w:rsidR="00B90D0A" w:rsidRPr="00BC60FC" w:rsidRDefault="00B90D0A" w:rsidP="00B90D0A">
      <w:pPr>
        <w:pStyle w:val="ListeParagraf"/>
        <w:numPr>
          <w:ilvl w:val="0"/>
          <w:numId w:val="3"/>
        </w:numPr>
        <w:spacing w:after="0" w:line="360" w:lineRule="auto"/>
        <w:jc w:val="both"/>
        <w:rPr>
          <w:rFonts w:ascii="Times New Roman" w:hAnsi="Times New Roman"/>
          <w:sz w:val="24"/>
          <w:szCs w:val="24"/>
        </w:rPr>
      </w:pPr>
      <w:r w:rsidRPr="00BC60FC">
        <w:rPr>
          <w:rFonts w:ascii="Times New Roman" w:hAnsi="Times New Roman"/>
          <w:sz w:val="24"/>
          <w:szCs w:val="24"/>
        </w:rPr>
        <w:t>Mesleğin ideallerinin toplum ve meslek elemanları arasında paylaşılmasını sağlamak,</w:t>
      </w:r>
    </w:p>
    <w:p w:rsidR="00B90D0A" w:rsidRPr="00BC60FC" w:rsidRDefault="00B90D0A" w:rsidP="00B90D0A">
      <w:pPr>
        <w:pStyle w:val="ListeParagraf"/>
        <w:numPr>
          <w:ilvl w:val="0"/>
          <w:numId w:val="3"/>
        </w:numPr>
        <w:spacing w:after="0" w:line="360" w:lineRule="auto"/>
        <w:jc w:val="both"/>
        <w:rPr>
          <w:rFonts w:ascii="Times New Roman" w:hAnsi="Times New Roman"/>
          <w:sz w:val="24"/>
          <w:szCs w:val="24"/>
        </w:rPr>
      </w:pPr>
      <w:r w:rsidRPr="00BC60FC">
        <w:rPr>
          <w:rFonts w:ascii="Times New Roman" w:hAnsi="Times New Roman"/>
          <w:sz w:val="24"/>
          <w:szCs w:val="24"/>
        </w:rPr>
        <w:t>Meslekteki etik davranışlara rehberlik yapmak,</w:t>
      </w:r>
    </w:p>
    <w:p w:rsidR="00B90D0A" w:rsidRPr="00BC60FC" w:rsidRDefault="00B90D0A" w:rsidP="00B90D0A">
      <w:pPr>
        <w:pStyle w:val="ListeParagraf"/>
        <w:numPr>
          <w:ilvl w:val="0"/>
          <w:numId w:val="3"/>
        </w:numPr>
        <w:spacing w:after="0" w:line="360" w:lineRule="auto"/>
        <w:jc w:val="both"/>
        <w:rPr>
          <w:rFonts w:ascii="Times New Roman" w:hAnsi="Times New Roman"/>
          <w:sz w:val="24"/>
          <w:szCs w:val="24"/>
        </w:rPr>
      </w:pPr>
      <w:r w:rsidRPr="00BC60FC">
        <w:rPr>
          <w:rFonts w:ascii="Times New Roman" w:hAnsi="Times New Roman"/>
          <w:sz w:val="24"/>
          <w:szCs w:val="24"/>
        </w:rPr>
        <w:t>Beklenen standartların altındaki davranışları disipline etmek ve kabul edilir davranış standartlarının geliştirilmesini sağlamaktır.</w:t>
      </w:r>
    </w:p>
    <w:p w:rsidR="00B90D0A" w:rsidRPr="00BC60FC" w:rsidRDefault="00B90D0A" w:rsidP="00B90D0A">
      <w:pPr>
        <w:spacing w:after="0" w:line="360" w:lineRule="auto"/>
        <w:ind w:firstLine="708"/>
        <w:jc w:val="both"/>
        <w:rPr>
          <w:rFonts w:ascii="Times New Roman" w:hAnsi="Times New Roman" w:cs="Times New Roman"/>
          <w:sz w:val="24"/>
          <w:szCs w:val="24"/>
        </w:rPr>
      </w:pPr>
      <w:r w:rsidRPr="00BC60FC">
        <w:rPr>
          <w:rFonts w:ascii="Times New Roman" w:hAnsi="Times New Roman" w:cs="Times New Roman"/>
          <w:sz w:val="24"/>
          <w:szCs w:val="24"/>
        </w:rPr>
        <w:t>Etik kodlar iş, sağlık, eğitim, tıp, hemşirelik, ebelik dahil birçok uygulama alanına girmiştir. İkinci Dünya Savaşı sonrasında yaşanan zulümlerin sonucu olarak 1947’de Nuremberg Yasası ve İnsan Hakları Evrensel Beyannamesi kurulara</w:t>
      </w:r>
      <w:r>
        <w:rPr>
          <w:rFonts w:ascii="Times New Roman" w:hAnsi="Times New Roman" w:cs="Times New Roman"/>
          <w:sz w:val="24"/>
          <w:szCs w:val="24"/>
        </w:rPr>
        <w:t>k</w:t>
      </w:r>
      <w:r w:rsidRPr="00BC60FC">
        <w:rPr>
          <w:rFonts w:ascii="Times New Roman" w:hAnsi="Times New Roman" w:cs="Times New Roman"/>
          <w:sz w:val="24"/>
          <w:szCs w:val="24"/>
        </w:rPr>
        <w:t>, tıbbi uygulamalar ve insanlara yönelik araştırmalarda etik uygulamalara yönelmiştir.</w:t>
      </w:r>
      <w:r>
        <w:rPr>
          <w:rFonts w:ascii="Times New Roman" w:hAnsi="Times New Roman" w:cs="Times New Roman"/>
          <w:sz w:val="24"/>
          <w:szCs w:val="24"/>
        </w:rPr>
        <w:t xml:space="preserve"> </w:t>
      </w:r>
      <w:r w:rsidRPr="00BC60FC">
        <w:rPr>
          <w:rFonts w:ascii="Times New Roman" w:hAnsi="Times New Roman" w:cs="Times New Roman"/>
          <w:sz w:val="24"/>
          <w:szCs w:val="24"/>
        </w:rPr>
        <w:t>Uluslararası örgütlerlerden American College of Nurse-Midwives (ACNM), 2008’de ebelik etik kodlarını yayımlamıştır</w:t>
      </w:r>
      <w:r>
        <w:rPr>
          <w:rFonts w:ascii="Times New Roman" w:hAnsi="Times New Roman" w:cs="Times New Roman"/>
          <w:sz w:val="24"/>
          <w:szCs w:val="24"/>
        </w:rPr>
        <w:t>.</w:t>
      </w:r>
      <w:r w:rsidRPr="00BC60FC">
        <w:rPr>
          <w:rFonts w:ascii="Times New Roman" w:hAnsi="Times New Roman" w:cs="Times New Roman"/>
          <w:sz w:val="24"/>
          <w:szCs w:val="24"/>
        </w:rPr>
        <w:t xml:space="preserve"> Ebelerin etik kodları şunlardır: (ACNM, 2012; Yıldırım ve ark, 2014).</w:t>
      </w:r>
    </w:p>
    <w:p w:rsidR="00B90D0A" w:rsidRPr="00753088" w:rsidRDefault="00B90D0A" w:rsidP="00B90D0A">
      <w:pPr>
        <w:pStyle w:val="ListeParagraf"/>
        <w:numPr>
          <w:ilvl w:val="0"/>
          <w:numId w:val="11"/>
        </w:numPr>
        <w:spacing w:after="0" w:line="360" w:lineRule="auto"/>
        <w:jc w:val="both"/>
        <w:rPr>
          <w:rFonts w:ascii="Times New Roman" w:hAnsi="Times New Roman"/>
          <w:sz w:val="24"/>
          <w:szCs w:val="24"/>
        </w:rPr>
      </w:pPr>
      <w:r w:rsidRPr="00753088">
        <w:rPr>
          <w:rFonts w:ascii="Times New Roman" w:hAnsi="Times New Roman"/>
          <w:sz w:val="24"/>
          <w:szCs w:val="24"/>
        </w:rPr>
        <w:t>Ebeler profesyonel ilişkilerinde tüm kişilerin temel insan haklarına ve onuruna, değerlerine, profesyonel bütünlüğüne saygılı olmalı,</w:t>
      </w:r>
    </w:p>
    <w:p w:rsidR="00B90D0A" w:rsidRPr="00753088" w:rsidRDefault="00B90D0A" w:rsidP="00B90D0A">
      <w:pPr>
        <w:pStyle w:val="ListeParagraf"/>
        <w:numPr>
          <w:ilvl w:val="0"/>
          <w:numId w:val="11"/>
        </w:numPr>
        <w:spacing w:after="0" w:line="360" w:lineRule="auto"/>
        <w:jc w:val="both"/>
        <w:rPr>
          <w:rFonts w:ascii="Times New Roman" w:hAnsi="Times New Roman"/>
          <w:sz w:val="24"/>
          <w:szCs w:val="24"/>
        </w:rPr>
      </w:pPr>
      <w:r w:rsidRPr="00753088">
        <w:rPr>
          <w:rFonts w:ascii="Times New Roman" w:hAnsi="Times New Roman"/>
          <w:sz w:val="24"/>
          <w:szCs w:val="24"/>
        </w:rPr>
        <w:t>Kadınların kendi kararlarını verebilmesi için yeterli bilgilendirme sağlamalı, kadınların verdikleri kararın sorumluluğunu kabul etmeli, bakım planlarını uygularken onların katılımını sağlamalı,</w:t>
      </w:r>
    </w:p>
    <w:p w:rsidR="00B90D0A" w:rsidRPr="00753088" w:rsidRDefault="00B90D0A" w:rsidP="00B90D0A">
      <w:pPr>
        <w:pStyle w:val="ListeParagraf"/>
        <w:numPr>
          <w:ilvl w:val="0"/>
          <w:numId w:val="11"/>
        </w:numPr>
        <w:spacing w:after="0" w:line="360" w:lineRule="auto"/>
        <w:jc w:val="both"/>
        <w:rPr>
          <w:rFonts w:ascii="Times New Roman" w:hAnsi="Times New Roman"/>
          <w:sz w:val="24"/>
          <w:szCs w:val="24"/>
        </w:rPr>
      </w:pPr>
      <w:r w:rsidRPr="00753088">
        <w:rPr>
          <w:rFonts w:ascii="Times New Roman" w:hAnsi="Times New Roman"/>
          <w:sz w:val="24"/>
          <w:szCs w:val="24"/>
        </w:rPr>
        <w:t>Yaş, cinsiyet, din, sosyo-ekonomik durum ayrıcalığı gözetmemeli,</w:t>
      </w:r>
    </w:p>
    <w:p w:rsidR="00B90D0A" w:rsidRPr="00753088" w:rsidRDefault="00B90D0A" w:rsidP="00B90D0A">
      <w:pPr>
        <w:pStyle w:val="ListeParagraf"/>
        <w:numPr>
          <w:ilvl w:val="0"/>
          <w:numId w:val="11"/>
        </w:numPr>
        <w:spacing w:after="0" w:line="360" w:lineRule="auto"/>
        <w:jc w:val="both"/>
        <w:rPr>
          <w:rFonts w:ascii="Times New Roman" w:hAnsi="Times New Roman"/>
          <w:sz w:val="24"/>
          <w:szCs w:val="24"/>
        </w:rPr>
      </w:pPr>
      <w:r w:rsidRPr="00753088">
        <w:rPr>
          <w:rFonts w:ascii="Times New Roman" w:hAnsi="Times New Roman"/>
          <w:sz w:val="24"/>
          <w:szCs w:val="24"/>
        </w:rPr>
        <w:t>Yasal zorunluluk dışında gizliliği korumalı, kadın ve ailelerine zararlı, etik dışı, yasal olmayan durumlardan korumalı,</w:t>
      </w:r>
    </w:p>
    <w:p w:rsidR="00B90D0A" w:rsidRPr="00753088" w:rsidRDefault="00B90D0A" w:rsidP="00B90D0A">
      <w:pPr>
        <w:pStyle w:val="ListeParagraf"/>
        <w:numPr>
          <w:ilvl w:val="0"/>
          <w:numId w:val="11"/>
        </w:numPr>
        <w:spacing w:after="0" w:line="360" w:lineRule="auto"/>
        <w:jc w:val="both"/>
        <w:rPr>
          <w:rFonts w:ascii="Times New Roman" w:hAnsi="Times New Roman"/>
          <w:sz w:val="24"/>
          <w:szCs w:val="24"/>
        </w:rPr>
      </w:pPr>
      <w:r w:rsidRPr="00753088">
        <w:rPr>
          <w:rFonts w:ascii="Times New Roman" w:hAnsi="Times New Roman"/>
          <w:sz w:val="24"/>
          <w:szCs w:val="24"/>
        </w:rPr>
        <w:t>Eşitlikçi ve dürüst olmalı, yeni politikalar üretmeli,</w:t>
      </w:r>
    </w:p>
    <w:p w:rsidR="00B90D0A" w:rsidRPr="00753088" w:rsidRDefault="00B90D0A" w:rsidP="00B90D0A">
      <w:pPr>
        <w:pStyle w:val="ListeParagraf"/>
        <w:numPr>
          <w:ilvl w:val="0"/>
          <w:numId w:val="11"/>
        </w:numPr>
        <w:spacing w:after="0" w:line="360" w:lineRule="auto"/>
        <w:jc w:val="both"/>
        <w:rPr>
          <w:rFonts w:ascii="Times New Roman" w:hAnsi="Times New Roman"/>
          <w:sz w:val="24"/>
          <w:szCs w:val="24"/>
        </w:rPr>
      </w:pPr>
      <w:r w:rsidRPr="00753088">
        <w:rPr>
          <w:rFonts w:ascii="Times New Roman" w:hAnsi="Times New Roman"/>
          <w:sz w:val="24"/>
          <w:szCs w:val="24"/>
        </w:rPr>
        <w:t>Ebelik öğrencilerinin eğitimini desteklemek olarak belirlemiştir.</w:t>
      </w:r>
    </w:p>
    <w:p w:rsidR="00B90D0A" w:rsidRPr="00BC60FC" w:rsidRDefault="00B90D0A" w:rsidP="00B90D0A">
      <w:pPr>
        <w:spacing w:after="0" w:line="360" w:lineRule="auto"/>
        <w:ind w:firstLine="360"/>
        <w:jc w:val="both"/>
        <w:rPr>
          <w:rFonts w:ascii="Times New Roman" w:hAnsi="Times New Roman" w:cs="Times New Roman"/>
          <w:sz w:val="24"/>
          <w:szCs w:val="24"/>
        </w:rPr>
      </w:pPr>
      <w:r w:rsidRPr="00BC60FC">
        <w:rPr>
          <w:rFonts w:ascii="Times New Roman" w:hAnsi="Times New Roman" w:cs="Times New Roman"/>
          <w:sz w:val="24"/>
          <w:szCs w:val="24"/>
        </w:rPr>
        <w:lastRenderedPageBreak/>
        <w:t xml:space="preserve">Ebeliğin profesyonel disiplin olmasında güçlü etik değer ve davranışların katkısı bulunmaktadır (Ergin ve ark, 2013). Etik kodlar profesyonel standart olarak belirtilmektedir (Kalantari ve ark, 2015). Türk Ebeler Derneği 2011 yılında “Ulusal Ebelik Değer ve Etik Kodlarının Belirlenmesi” için çalışma yapmış ve ön sonuçları I Uluslararası &amp; II. Ulusal Ebelik Kongresinde meslek üyeleriyle paylaşmıştır (Özcan, 2011). Türk Ebeler Derneği ebelerin etik kodlarını; çıkar gözetmez ve çıkar ilişkisine girmez, mahremiyeti korur, güvenliği ve doğruluğu korur, aldatmadan sakınır ve hatalı uygulamaları bildirir, gebe, fetüs, anne ve yenidoğanı değerli olarak görür ve özensizlik, ihmal ve zararı engeller olarak belirlemiştir (Ergin, 2011). Ebelerin etik kodları bilmesi, ebelik bakım ve uygulamalarının daha nitelikli olmasını, ebelik mesleğinin toplumdaki statüsünün yükselmesini, ebeler arasında etik karar verme süreçlerinde yaşanan güçlüklerin ve ahlaki sıkıntıların azalmasını sağlayacaktır (Yıldırım ve ark, 2014). Ayrıca çalışanların etik algısını geliştirme, verdikleri kararlarda yanılma paylarını azaltacak, örgütsel performansı ve tutarlılıklarını artıracaktır (Bektaş ve Köseoğlu, 2007). Mesleki etikte yapılan ya da yapılamayan profesyonel davranışlar standart ya da yasal normlar olması gerekmektedir. Mesleki etikte çalışanların kendilerini kontrol yeteneği, olumlu düşünceler, sorumluluklara uygun destek sistemleri, etkili ödül ve ceza sistemleri, modern eğitim, kültürel gelişme, özel uygulama ve teorik eğitim kursları temeline dayanması sağlık sistemindeki hızlı değişimlere bağlı yaşanan çatışmaların profesyonel etik standartlarının oluşturulmasıyla giderilmesi planlanmaktadır (Dehghani ve ark, 2015). </w:t>
      </w:r>
    </w:p>
    <w:p w:rsidR="00B90D0A" w:rsidRPr="00BC60FC" w:rsidRDefault="00B90D0A" w:rsidP="00B90D0A">
      <w:pPr>
        <w:spacing w:after="0" w:line="360" w:lineRule="auto"/>
        <w:ind w:firstLine="360"/>
        <w:jc w:val="both"/>
        <w:rPr>
          <w:rFonts w:ascii="Times New Roman" w:hAnsi="Times New Roman" w:cs="Times New Roman"/>
          <w:sz w:val="24"/>
          <w:szCs w:val="24"/>
        </w:rPr>
      </w:pPr>
    </w:p>
    <w:p w:rsidR="00B90D0A" w:rsidRPr="00BC60FC" w:rsidRDefault="00B90D0A" w:rsidP="00B90D0A">
      <w:pPr>
        <w:spacing w:after="0" w:line="360" w:lineRule="auto"/>
        <w:ind w:firstLine="360"/>
        <w:jc w:val="both"/>
        <w:rPr>
          <w:rFonts w:ascii="Times New Roman" w:hAnsi="Times New Roman" w:cs="Times New Roman"/>
          <w:sz w:val="24"/>
          <w:szCs w:val="24"/>
        </w:rPr>
      </w:pPr>
    </w:p>
    <w:p w:rsidR="00B90D0A" w:rsidRPr="00BC60FC" w:rsidRDefault="00B90D0A" w:rsidP="00B90D0A">
      <w:pPr>
        <w:spacing w:after="0" w:line="360" w:lineRule="auto"/>
        <w:jc w:val="both"/>
        <w:rPr>
          <w:rFonts w:ascii="Times New Roman" w:hAnsi="Times New Roman" w:cs="Times New Roman"/>
          <w:b/>
          <w:sz w:val="24"/>
          <w:szCs w:val="24"/>
        </w:rPr>
      </w:pPr>
      <w:r w:rsidRPr="00BC60FC">
        <w:rPr>
          <w:rFonts w:ascii="Times New Roman" w:hAnsi="Times New Roman" w:cs="Times New Roman"/>
          <w:b/>
          <w:sz w:val="24"/>
          <w:szCs w:val="24"/>
        </w:rPr>
        <w:t>2.3.5. Otonomi</w:t>
      </w:r>
    </w:p>
    <w:p w:rsidR="00B90D0A" w:rsidRPr="00BC60FC" w:rsidRDefault="00B90D0A" w:rsidP="00B90D0A">
      <w:pPr>
        <w:spacing w:after="0" w:line="360" w:lineRule="auto"/>
        <w:jc w:val="both"/>
        <w:rPr>
          <w:rFonts w:ascii="Times New Roman" w:hAnsi="Times New Roman" w:cs="Times New Roman"/>
          <w:b/>
          <w:sz w:val="24"/>
          <w:szCs w:val="24"/>
        </w:rPr>
      </w:pPr>
    </w:p>
    <w:p w:rsidR="00B90D0A" w:rsidRPr="00BC60FC" w:rsidRDefault="00B90D0A" w:rsidP="00B90D0A">
      <w:pPr>
        <w:spacing w:after="0" w:line="360" w:lineRule="auto"/>
        <w:jc w:val="both"/>
        <w:rPr>
          <w:rFonts w:ascii="Times New Roman" w:hAnsi="Times New Roman" w:cs="Times New Roman"/>
          <w:sz w:val="24"/>
          <w:szCs w:val="24"/>
        </w:rPr>
      </w:pPr>
      <w:r w:rsidRPr="00BC60FC">
        <w:rPr>
          <w:rFonts w:ascii="Times New Roman" w:hAnsi="Times New Roman" w:cs="Times New Roman"/>
          <w:sz w:val="24"/>
          <w:szCs w:val="24"/>
        </w:rPr>
        <w:tab/>
        <w:t>Özerklik; bir birey ya da grubun belirli bir etki alanı içerisinde bilgi, beceri ve deneyime dayalı olarak iş ya da eylemle ilgili kıyaslama, karar verme ve sonuçlandırma yeteneği bağımsız ve serbest olarak kullanma becerisidir. Ebelikte mesleki uygulamalarda otonomiye sahip olmak esastır. Özerkliği sınırlayan yasalar, yasaklar, kişilerin ruhsal yapısı gibi etkenler bulunmaktadır (Adıgüzel ve ark, 2011; Göçmen ve Şahinoğlu, 2013, Goemaes ve ark, 2016). Otonomi ebelere yüksek düzeyde karar verme ve iş gücünü ile birlikte nitelikli mesleki faaliyetlerin artmasını desteklemektedir. Ebelerin mesleki otonomi kazanmasında yasal düzenlemelere ihtiyaç duyulmaktadır. Yüksek düzeyde mesleki otonomiye sahip olmak için sağlık ekipleri arasında etki</w:t>
      </w:r>
      <w:r>
        <w:rPr>
          <w:rFonts w:ascii="Times New Roman" w:hAnsi="Times New Roman" w:cs="Times New Roman"/>
          <w:sz w:val="24"/>
          <w:szCs w:val="24"/>
        </w:rPr>
        <w:t>li iletişim sağlanmalıdır (Burau</w:t>
      </w:r>
      <w:r w:rsidRPr="00BC60FC">
        <w:rPr>
          <w:rFonts w:ascii="Times New Roman" w:hAnsi="Times New Roman" w:cs="Times New Roman"/>
          <w:sz w:val="24"/>
          <w:szCs w:val="24"/>
        </w:rPr>
        <w:t xml:space="preserve"> ve Overgoard, 2015; TonyYang ve Kozhimannil 2015; Clarke ve ark, 2016; Casey ve ark, 2017).</w:t>
      </w:r>
    </w:p>
    <w:p w:rsidR="00B90D0A" w:rsidRPr="00BC60FC" w:rsidRDefault="00B90D0A" w:rsidP="00B90D0A">
      <w:pPr>
        <w:spacing w:after="0" w:line="360" w:lineRule="auto"/>
        <w:jc w:val="both"/>
        <w:rPr>
          <w:rFonts w:ascii="Times New Roman" w:hAnsi="Times New Roman" w:cs="Times New Roman"/>
          <w:sz w:val="24"/>
          <w:szCs w:val="24"/>
        </w:rPr>
      </w:pPr>
      <w:r w:rsidRPr="00BC60FC">
        <w:rPr>
          <w:rFonts w:ascii="Times New Roman" w:hAnsi="Times New Roman" w:cs="Times New Roman"/>
          <w:sz w:val="24"/>
          <w:szCs w:val="24"/>
        </w:rPr>
        <w:lastRenderedPageBreak/>
        <w:tab/>
        <w:t>Meslek mensuplarına ait bireysel özerklik profesyonel statü kazanılmasında önemlidir (Karagözoğlu, 2008). Bireysel özerklik, bu yetiyi kullanabilme bilgi ve becerisine sahip olma düzeyiyle ilgilidir. Özerklik yetisi geliştirme kişiye ilişkin bir durum olmakla beraber bunun gelişmesini etkileyen içsel ve dışsal etmenler varlığında temelde kişinin kendisinden gelişen bir yetidir. Mesleki özerklik ve bireysel özerklik kavramlarını karşılaştırdığımızda bireysel özerkliğin, kişinin bireysel değer sistemleri doğrultusunda kendisi ile ilgili kararları verebilme yetisi, mesleki özerkliğin ise kişinin mesleki değerler yükümlülükler doğrultusunda mesleki uygulamalarına ilişkin kararları verebilme durumudur (Göçmen ve Şahinoğlu, 2013).</w:t>
      </w:r>
    </w:p>
    <w:p w:rsidR="00B90D0A" w:rsidRPr="00BC60FC" w:rsidRDefault="00B90D0A" w:rsidP="00B90D0A">
      <w:pPr>
        <w:spacing w:after="0" w:line="360" w:lineRule="auto"/>
        <w:jc w:val="both"/>
        <w:rPr>
          <w:rFonts w:ascii="Times New Roman" w:hAnsi="Times New Roman" w:cs="Times New Roman"/>
          <w:sz w:val="24"/>
          <w:szCs w:val="24"/>
        </w:rPr>
      </w:pPr>
      <w:r w:rsidRPr="00BC60FC">
        <w:rPr>
          <w:rFonts w:ascii="Times New Roman" w:hAnsi="Times New Roman" w:cs="Times New Roman"/>
          <w:sz w:val="24"/>
          <w:szCs w:val="24"/>
        </w:rPr>
        <w:tab/>
        <w:t xml:space="preserve">Profesyonel otonomi iş standartlarının düzenlenmesi ve standartların içeriğinin denetimi ile sağlanmaktadır (Yetim ve Beydağ, 2015). Ebelik mesleğinin otonomisi eğitim sisteminin standart olması ile başarılabilir (Karagözoğlu, 2008).  Türkiye’de ebeler, bağımsız rollerinden uzaklaşarak daha çok hemşirelik işlevini uygulamaktadırlar (Arslan ve ark, 2008; Ergin ve ark, 2011). Hollanda’ da ebeler gebe bakımında birincil, ikincil ve üçüncül bakım vermekte olup ikincil ve üçüncül bakımda ebe otonomisi önemi vurgulanmaktadır (Schölmerich ve ark, 2014). Ayrıca Hollanda’da birincil bakımda bağımsız ebeler görev yapmaktadır (Eggorment, 2015). </w:t>
      </w:r>
    </w:p>
    <w:p w:rsidR="00B90D0A" w:rsidRPr="00BC60FC" w:rsidRDefault="00B90D0A" w:rsidP="00B90D0A">
      <w:pPr>
        <w:spacing w:after="0" w:line="360" w:lineRule="auto"/>
        <w:jc w:val="both"/>
        <w:rPr>
          <w:rFonts w:ascii="Times New Roman" w:hAnsi="Times New Roman" w:cs="Times New Roman"/>
          <w:sz w:val="24"/>
          <w:szCs w:val="24"/>
        </w:rPr>
      </w:pPr>
    </w:p>
    <w:p w:rsidR="00B90D0A" w:rsidRPr="00BC60FC" w:rsidRDefault="00B90D0A" w:rsidP="00B90D0A">
      <w:pPr>
        <w:spacing w:after="0" w:line="360" w:lineRule="auto"/>
        <w:jc w:val="both"/>
        <w:rPr>
          <w:rFonts w:ascii="Times New Roman" w:hAnsi="Times New Roman" w:cs="Times New Roman"/>
          <w:sz w:val="24"/>
          <w:szCs w:val="24"/>
        </w:rPr>
      </w:pPr>
    </w:p>
    <w:p w:rsidR="00B90D0A" w:rsidRPr="00BC60FC" w:rsidRDefault="00B90D0A" w:rsidP="00B90D0A">
      <w:pPr>
        <w:spacing w:after="0" w:line="360" w:lineRule="auto"/>
        <w:jc w:val="both"/>
        <w:rPr>
          <w:rFonts w:ascii="Times New Roman" w:hAnsi="Times New Roman" w:cs="Times New Roman"/>
          <w:b/>
          <w:sz w:val="24"/>
          <w:szCs w:val="24"/>
        </w:rPr>
      </w:pPr>
      <w:r w:rsidRPr="00BC60FC">
        <w:rPr>
          <w:rFonts w:ascii="Times New Roman" w:hAnsi="Times New Roman" w:cs="Times New Roman"/>
          <w:b/>
          <w:sz w:val="24"/>
          <w:szCs w:val="24"/>
        </w:rPr>
        <w:t xml:space="preserve">2.3.6. Araştırmalara Olan Katkılar </w:t>
      </w:r>
    </w:p>
    <w:p w:rsidR="00B90D0A" w:rsidRPr="00BC60FC" w:rsidRDefault="00B90D0A" w:rsidP="00B90D0A">
      <w:pPr>
        <w:spacing w:after="0" w:line="360" w:lineRule="auto"/>
        <w:jc w:val="both"/>
        <w:rPr>
          <w:rFonts w:ascii="Times New Roman" w:hAnsi="Times New Roman" w:cs="Times New Roman"/>
          <w:b/>
          <w:sz w:val="24"/>
          <w:szCs w:val="24"/>
        </w:rPr>
      </w:pPr>
    </w:p>
    <w:p w:rsidR="00B90D0A" w:rsidRPr="00BC60FC" w:rsidRDefault="00B90D0A" w:rsidP="00B90D0A">
      <w:pPr>
        <w:spacing w:after="0" w:line="360" w:lineRule="auto"/>
        <w:jc w:val="both"/>
        <w:rPr>
          <w:rFonts w:ascii="Times New Roman" w:hAnsi="Times New Roman" w:cs="Times New Roman"/>
          <w:sz w:val="24"/>
          <w:szCs w:val="24"/>
        </w:rPr>
      </w:pPr>
      <w:r w:rsidRPr="00BC60FC">
        <w:rPr>
          <w:rFonts w:ascii="Times New Roman" w:hAnsi="Times New Roman" w:cs="Times New Roman"/>
          <w:b/>
          <w:sz w:val="24"/>
          <w:szCs w:val="24"/>
        </w:rPr>
        <w:tab/>
      </w:r>
      <w:r w:rsidRPr="00BC60FC">
        <w:rPr>
          <w:rFonts w:ascii="Times New Roman" w:hAnsi="Times New Roman" w:cs="Times New Roman"/>
          <w:sz w:val="24"/>
          <w:szCs w:val="24"/>
        </w:rPr>
        <w:t>Descartes’e göre bilim; gerçeği bulmaya, olgusal dünyayı açıklamaya yönelik bir arayış olarak tanımlanmaktadır. Toplumsal sorunların çözümünde neden, niçin, nasıl, ne zaman ve nerede sorularına cevap arayan bilimsel yaklaşımla araştırma sürecinde planlı ve sistematik olarak verilerin toplanması, analizi, yorumlanıp değerlendirilmesi ve rapor edilme aşamalarını geçirmesi gerekir (Açıkgöz, 2015; Can, 2017). Ebelerin profesyonelleşmesi için bilimi ve bilimsel yöntemleri yeterince anlaması ve mesleğine yansıtması bilimsel araştırmalar ile sağlanacaktır. Ayrıca araştırmalar, ebelik ve diğer birçok disiplinde kanıta-dayalı uygulamaları geliştirmeni</w:t>
      </w:r>
      <w:r>
        <w:rPr>
          <w:rFonts w:ascii="Times New Roman" w:hAnsi="Times New Roman" w:cs="Times New Roman"/>
          <w:sz w:val="24"/>
          <w:szCs w:val="24"/>
        </w:rPr>
        <w:t>n bir yoludur (Karagözoğlu, 2008</w:t>
      </w:r>
      <w:r w:rsidRPr="00BC60FC">
        <w:rPr>
          <w:rFonts w:ascii="Times New Roman" w:hAnsi="Times New Roman" w:cs="Times New Roman"/>
          <w:sz w:val="24"/>
          <w:szCs w:val="24"/>
        </w:rPr>
        <w:t>; Karaçam,</w:t>
      </w:r>
      <w:r>
        <w:rPr>
          <w:rFonts w:ascii="Times New Roman" w:hAnsi="Times New Roman" w:cs="Times New Roman"/>
          <w:sz w:val="24"/>
          <w:szCs w:val="24"/>
        </w:rPr>
        <w:t xml:space="preserve"> </w:t>
      </w:r>
      <w:r w:rsidRPr="00BC60FC">
        <w:rPr>
          <w:rFonts w:ascii="Times New Roman" w:hAnsi="Times New Roman" w:cs="Times New Roman"/>
          <w:sz w:val="24"/>
          <w:szCs w:val="24"/>
        </w:rPr>
        <w:t xml:space="preserve">2016). Araştırmanın uygulamada kullanılabilmesi ve ulusal olarak mesleki gelişimine katkı sağlayabilmesi için toplumsal ve kültürel özellikleri de barındırması önemli ve gereklidir (Karaçam, 2016). Bilimsel bilginin üretilme süreci olan bilimsel araştırmalar, toplumun değişen ve gelişen dünyaya uyum sağlamalarında hayati öneme sahiptir. Bu nedenle bilimsel tutum ve davranışların kazanılması için bilimsel araştırma eğitiminin alınması gerekmektedir. Araştırma eğitimi, araştırma yapabilmek ya da yapılan araştırmalardan etkin bir şekilde </w:t>
      </w:r>
      <w:r w:rsidRPr="00BC60FC">
        <w:rPr>
          <w:rFonts w:ascii="Times New Roman" w:hAnsi="Times New Roman" w:cs="Times New Roman"/>
          <w:sz w:val="24"/>
          <w:szCs w:val="24"/>
        </w:rPr>
        <w:lastRenderedPageBreak/>
        <w:t>yararlanabilmek için gerekli bilgi ve beceri ile bilimsel tutum ve davranışların kazandırılmasını amaçlayan bir eğitimdir. Üniversiteler, mesleki insan yetiştirmek ve topluma hizmet gibi görevlerinin yanında bilimsel araştırmalar yapabilecek gençler yetiştirmesi gerekmektedir</w:t>
      </w:r>
      <w:r>
        <w:rPr>
          <w:rFonts w:ascii="Times New Roman" w:hAnsi="Times New Roman" w:cs="Times New Roman"/>
          <w:sz w:val="24"/>
          <w:szCs w:val="24"/>
        </w:rPr>
        <w:t xml:space="preserve">. </w:t>
      </w:r>
      <w:r w:rsidRPr="00BC60FC">
        <w:rPr>
          <w:rFonts w:ascii="Times New Roman" w:hAnsi="Times New Roman" w:cs="Times New Roman"/>
          <w:sz w:val="24"/>
          <w:szCs w:val="24"/>
        </w:rPr>
        <w:t>Ayrıca ebeliğin profesyonel bir meslek olarak kabul görmesi için belirli bir eğitim ve bütün üyelerince kazanılmış bir bilgi birikiminin olması, bu bilgilerin karşılaşılan mesleki sorunların çözümlenmesinde kullanılması ve bilgi birikimini artıracak sürekli araştırmaların yapılması gerekmektedir (Saraçoğlu ve ark, 2008; Yılmaz ve Çokluk, 2010; Çelik ve ark, 2014).</w:t>
      </w:r>
    </w:p>
    <w:p w:rsidR="00B90D0A" w:rsidRPr="00BC60FC" w:rsidRDefault="00B90D0A" w:rsidP="00B90D0A">
      <w:pPr>
        <w:spacing w:after="0" w:line="360" w:lineRule="auto"/>
        <w:ind w:firstLine="708"/>
        <w:jc w:val="both"/>
        <w:rPr>
          <w:rFonts w:ascii="Times New Roman" w:hAnsi="Times New Roman" w:cs="Times New Roman"/>
          <w:sz w:val="24"/>
          <w:szCs w:val="24"/>
        </w:rPr>
      </w:pPr>
      <w:r w:rsidRPr="00BC60FC">
        <w:rPr>
          <w:rFonts w:ascii="Times New Roman" w:hAnsi="Times New Roman" w:cs="Times New Roman"/>
          <w:sz w:val="24"/>
          <w:szCs w:val="24"/>
        </w:rPr>
        <w:t>Türkiye’de ebelikte lisans (1997), yüksek lisans (2000), doktora (2013) eğitimlerinin geç başlamasına paralel olarak bilimsel araştırma yapma ve yayınlamada gecikmiştir. Araştırmaların yayınlandığı dergiler ilk tıp alanında kullanılmaya başlanılmıştır. Daha ileri tarihte bilgi aktarma, profesyonel ve organizasyonel görüşler sunarak hayat boyu sürekli öğrenme için fırsat yaratmıştır. Ülkemizde 2014 yılında yayın hayatına giren bir adet hakemsiz ebelik dergisi (e-Sağlık Ebelik Dergisi) bulunmaktadır. Ancak ebelik çalışmalarının hemşirelik ve tıp alanları ile ilgili dergilerde yayınlandığı görülmektedir.  Ülkemizde 2000 yılında doçentlik sınavlarına giriş koşulu olarak “web of  Science’de taranan dergilerde en az 3 makale yayınlamış olma” koşulunun getirilmesi ile birlikte, uluslararası yayınlarda önemli derece artış olmuştur. Ebeler araştırma yapmayı lisans, yüksek lisans ve doktora eğitim programlarında yer alan araştırma yöntemleri ve biyoistatistik dersleri kapsamında öğrenmektedir. Ayrıca ulusal ve uluslararası düzeylerde düzenlenen bazı kurs, kongre ve sempozyumlar da araştırma metodolojisi ve yayınlaması ile ilgili konulara yer vermektedir (Karaçam, 2016).</w:t>
      </w:r>
    </w:p>
    <w:p w:rsidR="00B90D0A" w:rsidRPr="00BC60FC" w:rsidRDefault="00B90D0A" w:rsidP="00B90D0A">
      <w:pPr>
        <w:spacing w:after="0" w:line="360" w:lineRule="auto"/>
        <w:ind w:firstLine="708"/>
        <w:jc w:val="both"/>
        <w:rPr>
          <w:rFonts w:ascii="Times New Roman" w:hAnsi="Times New Roman" w:cs="Times New Roman"/>
          <w:sz w:val="24"/>
          <w:szCs w:val="24"/>
        </w:rPr>
      </w:pPr>
    </w:p>
    <w:p w:rsidR="00B90D0A" w:rsidRPr="00BC60FC" w:rsidRDefault="00B90D0A" w:rsidP="00B90D0A">
      <w:pPr>
        <w:spacing w:after="0" w:line="360" w:lineRule="auto"/>
        <w:ind w:firstLine="708"/>
        <w:jc w:val="both"/>
        <w:rPr>
          <w:rFonts w:ascii="Times New Roman" w:hAnsi="Times New Roman" w:cs="Times New Roman"/>
          <w:sz w:val="24"/>
          <w:szCs w:val="24"/>
        </w:rPr>
      </w:pPr>
    </w:p>
    <w:p w:rsidR="00B90D0A" w:rsidRPr="00BC60FC" w:rsidRDefault="00B90D0A" w:rsidP="00B90D0A">
      <w:pPr>
        <w:spacing w:after="0" w:line="360" w:lineRule="auto"/>
        <w:jc w:val="both"/>
        <w:rPr>
          <w:rFonts w:ascii="Times New Roman" w:hAnsi="Times New Roman" w:cs="Times New Roman"/>
          <w:b/>
          <w:sz w:val="24"/>
          <w:szCs w:val="24"/>
        </w:rPr>
      </w:pPr>
      <w:r w:rsidRPr="00BC60FC">
        <w:rPr>
          <w:rFonts w:ascii="Times New Roman" w:hAnsi="Times New Roman" w:cs="Times New Roman"/>
          <w:b/>
          <w:sz w:val="24"/>
          <w:szCs w:val="24"/>
        </w:rPr>
        <w:t>2.3.7. Topluma Hizmet Sunma</w:t>
      </w:r>
    </w:p>
    <w:p w:rsidR="00B90D0A" w:rsidRPr="00BC60FC" w:rsidRDefault="00B90D0A" w:rsidP="00B90D0A">
      <w:pPr>
        <w:spacing w:after="0" w:line="360" w:lineRule="auto"/>
        <w:jc w:val="both"/>
        <w:rPr>
          <w:rFonts w:ascii="Times New Roman" w:hAnsi="Times New Roman" w:cs="Times New Roman"/>
          <w:b/>
          <w:sz w:val="24"/>
          <w:szCs w:val="24"/>
        </w:rPr>
      </w:pPr>
    </w:p>
    <w:p w:rsidR="00B90D0A" w:rsidRPr="00BC60FC" w:rsidRDefault="00B90D0A" w:rsidP="00B90D0A">
      <w:pPr>
        <w:spacing w:after="0" w:line="360" w:lineRule="auto"/>
        <w:ind w:firstLine="708"/>
        <w:jc w:val="both"/>
        <w:rPr>
          <w:rFonts w:ascii="Times New Roman" w:hAnsi="Times New Roman" w:cs="Times New Roman"/>
          <w:sz w:val="24"/>
          <w:szCs w:val="24"/>
        </w:rPr>
      </w:pPr>
      <w:r w:rsidRPr="00BC60FC">
        <w:rPr>
          <w:rFonts w:ascii="Times New Roman" w:hAnsi="Times New Roman" w:cs="Times New Roman"/>
          <w:sz w:val="24"/>
          <w:szCs w:val="24"/>
        </w:rPr>
        <w:t>Bütün meslekler için geçerli olan profesyonellik kriterlerinden birisi de topluma hizmet sunmadır. Bir mesleğin profesyonel olabilmesi için toplum tarafından ihtiyaç hissedilen alanlar olmalı ve ihtiyacı karşılamalıdır</w:t>
      </w:r>
      <w:r>
        <w:rPr>
          <w:rFonts w:ascii="Times New Roman" w:hAnsi="Times New Roman" w:cs="Times New Roman"/>
          <w:sz w:val="24"/>
          <w:szCs w:val="24"/>
        </w:rPr>
        <w:t xml:space="preserve">. </w:t>
      </w:r>
      <w:r w:rsidRPr="00BC60FC">
        <w:rPr>
          <w:rFonts w:ascii="Times New Roman" w:hAnsi="Times New Roman" w:cs="Times New Roman"/>
          <w:sz w:val="24"/>
          <w:szCs w:val="24"/>
        </w:rPr>
        <w:t>İnsanlık tarihi boyunca her dönemde ebelerin özellikle doğuma katkılarının olması merhamet duygusu ile karşılık beklentisi olmadan topluma yardım etmeleri hem meslek olduğunun hem de profesyonel olduğunun kanıtıdır. Çünkü ebeler görev, yetki ve sorumlulukları ile toplumun içine giren, en mahrem konularda ailelere hizmet sunan toplumun en önemli parçasıdır</w:t>
      </w:r>
      <w:r>
        <w:rPr>
          <w:rFonts w:ascii="Times New Roman" w:hAnsi="Times New Roman" w:cs="Times New Roman"/>
          <w:sz w:val="24"/>
          <w:szCs w:val="24"/>
        </w:rPr>
        <w:t xml:space="preserve"> </w:t>
      </w:r>
      <w:r w:rsidRPr="00BC60FC">
        <w:rPr>
          <w:rFonts w:ascii="Times New Roman" w:hAnsi="Times New Roman" w:cs="Times New Roman"/>
          <w:sz w:val="24"/>
          <w:szCs w:val="24"/>
        </w:rPr>
        <w:t xml:space="preserve">(Arslan ve ark, 2008). </w:t>
      </w:r>
    </w:p>
    <w:p w:rsidR="00B90D0A" w:rsidRPr="00BC60FC" w:rsidRDefault="00B90D0A" w:rsidP="00B90D0A">
      <w:pPr>
        <w:spacing w:after="0" w:line="360" w:lineRule="auto"/>
        <w:ind w:firstLine="708"/>
        <w:jc w:val="both"/>
        <w:rPr>
          <w:rFonts w:ascii="Times New Roman" w:hAnsi="Times New Roman" w:cs="Times New Roman"/>
          <w:sz w:val="24"/>
          <w:szCs w:val="24"/>
        </w:rPr>
      </w:pPr>
    </w:p>
    <w:p w:rsidR="00B90D0A" w:rsidRPr="00BC60FC" w:rsidRDefault="00B90D0A" w:rsidP="00B90D0A">
      <w:pPr>
        <w:spacing w:after="0" w:line="360" w:lineRule="auto"/>
        <w:ind w:firstLine="708"/>
        <w:jc w:val="both"/>
        <w:rPr>
          <w:rFonts w:ascii="Times New Roman" w:hAnsi="Times New Roman" w:cs="Times New Roman"/>
          <w:sz w:val="24"/>
          <w:szCs w:val="24"/>
        </w:rPr>
      </w:pPr>
    </w:p>
    <w:p w:rsidR="00B90D0A" w:rsidRPr="00BC60FC" w:rsidRDefault="00B90D0A" w:rsidP="00B90D0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2.4. Ülkemizde</w:t>
      </w:r>
      <w:r w:rsidRPr="00BC60FC">
        <w:rPr>
          <w:rFonts w:ascii="Times New Roman" w:hAnsi="Times New Roman" w:cs="Times New Roman"/>
          <w:b/>
          <w:sz w:val="24"/>
          <w:szCs w:val="24"/>
        </w:rPr>
        <w:t xml:space="preserve"> Profesyonellikle İlgili Araştırmalar</w:t>
      </w:r>
    </w:p>
    <w:p w:rsidR="00B90D0A" w:rsidRPr="005E1BBB" w:rsidRDefault="00B90D0A" w:rsidP="00B90D0A">
      <w:pPr>
        <w:spacing w:after="0" w:line="360" w:lineRule="auto"/>
        <w:jc w:val="both"/>
        <w:rPr>
          <w:rFonts w:ascii="Times New Roman" w:hAnsi="Times New Roman" w:cs="Times New Roman"/>
          <w:sz w:val="24"/>
          <w:szCs w:val="24"/>
        </w:rPr>
      </w:pPr>
      <w:r w:rsidRPr="005E1BBB">
        <w:rPr>
          <w:rFonts w:ascii="Times New Roman" w:hAnsi="Times New Roman" w:cs="Times New Roman"/>
          <w:sz w:val="24"/>
          <w:szCs w:val="24"/>
        </w:rPr>
        <w:t xml:space="preserve">Ebelerin mesleki profesyonel tutumları ile ilgili sınırlı sayıda çalışma </w:t>
      </w:r>
      <w:r>
        <w:rPr>
          <w:rFonts w:ascii="Times New Roman" w:hAnsi="Times New Roman" w:cs="Times New Roman"/>
          <w:sz w:val="24"/>
          <w:szCs w:val="24"/>
        </w:rPr>
        <w:t xml:space="preserve">bulunmasından dolayı </w:t>
      </w:r>
      <w:r w:rsidRPr="005E1BBB">
        <w:rPr>
          <w:rFonts w:ascii="Times New Roman" w:hAnsi="Times New Roman" w:cs="Times New Roman"/>
          <w:sz w:val="24"/>
          <w:szCs w:val="24"/>
        </w:rPr>
        <w:t>n çalışma koşulları benzer olan hemşirelik literatüründen faydalanılmıştır.</w:t>
      </w:r>
    </w:p>
    <w:p w:rsidR="00B90D0A" w:rsidRDefault="00B90D0A" w:rsidP="00B90D0A">
      <w:pPr>
        <w:spacing w:after="0" w:line="360" w:lineRule="auto"/>
        <w:jc w:val="both"/>
        <w:rPr>
          <w:rFonts w:ascii="Times New Roman" w:hAnsi="Times New Roman" w:cs="Times New Roman"/>
          <w:sz w:val="24"/>
          <w:szCs w:val="24"/>
        </w:rPr>
      </w:pPr>
      <w:r w:rsidRPr="00BC60FC">
        <w:rPr>
          <w:rFonts w:ascii="Times New Roman" w:hAnsi="Times New Roman" w:cs="Times New Roman"/>
          <w:sz w:val="24"/>
          <w:szCs w:val="24"/>
        </w:rPr>
        <w:t xml:space="preserve">Pınar ve ark (2013)’nın ebelik öğrencilerinin mesleki profesyonellikleri ve etkileyen etmenlerin incelenmesi çalışmasında, öğrencilerin MPTE puan ortalaması 144,99±14,00 olarak saptanmıştır. </w:t>
      </w:r>
    </w:p>
    <w:p w:rsidR="00B90D0A" w:rsidRDefault="00B90D0A" w:rsidP="00B90D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Demir</w:t>
      </w:r>
      <w:r w:rsidRPr="00BC60FC">
        <w:rPr>
          <w:rFonts w:ascii="Times New Roman" w:hAnsi="Times New Roman" w:cs="Times New Roman"/>
          <w:sz w:val="24"/>
          <w:szCs w:val="24"/>
        </w:rPr>
        <w:t xml:space="preserve"> ve ark (2014)’nın hemşirelerin profesyonel tutumları ile bunu etkileyen faktörlerin incelemek amacıyla Mesleki Profesyonel Tutum Envanteini Bolu İli İzzet Baysal Devlet Hastanesi’nde 89 hemşireye uygulamıştır. Hemşirelerin MPTE puan ortalaması (140.28±11.99) yüksek bulmuştur. </w:t>
      </w:r>
    </w:p>
    <w:p w:rsidR="00B90D0A" w:rsidRDefault="00B90D0A" w:rsidP="00B90D0A">
      <w:pPr>
        <w:spacing w:after="0" w:line="360" w:lineRule="auto"/>
        <w:jc w:val="both"/>
        <w:rPr>
          <w:rFonts w:ascii="Times New Roman" w:hAnsi="Times New Roman" w:cs="Times New Roman"/>
          <w:sz w:val="24"/>
          <w:szCs w:val="24"/>
        </w:rPr>
      </w:pPr>
      <w:r w:rsidRPr="00BC60FC">
        <w:rPr>
          <w:rFonts w:ascii="Times New Roman" w:hAnsi="Times New Roman" w:cs="Times New Roman"/>
          <w:sz w:val="24"/>
          <w:szCs w:val="24"/>
        </w:rPr>
        <w:t xml:space="preserve">Çelik ve ark (2012)’nın cerrahi kliniklerde çalışan hemşirelerin mesleki profesyonelliklerini değerlendirme amacıyla Zonguldak il merkezindeki üniversite ve devlet hastanelerinde çalışan 179 hemşirenin MPTE puan ortalaması 128.46±13.16 saptanmıştır. </w:t>
      </w:r>
    </w:p>
    <w:p w:rsidR="00B90D0A" w:rsidRDefault="00B90D0A" w:rsidP="00B90D0A">
      <w:pPr>
        <w:spacing w:after="0" w:line="360" w:lineRule="auto"/>
        <w:jc w:val="both"/>
        <w:rPr>
          <w:rFonts w:ascii="Times New Roman" w:hAnsi="Times New Roman" w:cs="Times New Roman"/>
          <w:sz w:val="24"/>
          <w:szCs w:val="24"/>
        </w:rPr>
      </w:pPr>
      <w:r w:rsidRPr="00A37482">
        <w:rPr>
          <w:rFonts w:ascii="Times New Roman" w:hAnsi="Times New Roman" w:cs="Times New Roman"/>
          <w:sz w:val="24"/>
          <w:szCs w:val="24"/>
        </w:rPr>
        <w:t>Göriş ve ark (2014)’nın hemşirelerin profesyonel değerleri ve etkileyen faktörleri saptamak amacıyla bir ilin devlet hastanesinde çalışan 120 hemşire ile yaptığı çalışmasında profesyonel değerler ölçeği puan ortalaması (90.7±14.7) yüksek bulunmuştur.</w:t>
      </w:r>
    </w:p>
    <w:p w:rsidR="00B90D0A" w:rsidRDefault="00B90D0A" w:rsidP="00B90D0A">
      <w:pPr>
        <w:spacing w:after="0" w:line="360" w:lineRule="auto"/>
        <w:jc w:val="both"/>
        <w:rPr>
          <w:rFonts w:ascii="Times New Roman" w:hAnsi="Times New Roman"/>
          <w:sz w:val="24"/>
          <w:szCs w:val="24"/>
        </w:rPr>
      </w:pPr>
      <w:r>
        <w:rPr>
          <w:rFonts w:ascii="Times New Roman" w:hAnsi="Times New Roman"/>
          <w:sz w:val="24"/>
          <w:szCs w:val="24"/>
        </w:rPr>
        <w:t xml:space="preserve">İşçi (2015)’nin hastanede çalışan hemşirelerin mesleki profesyonellik düzeylerinin tıbbi hata yapma eğilimleri üzerine etkisini incelediği çalışmasında, hemşirelerin MPTE puan ortalamasını 137±15,2 bulunmuştur. </w:t>
      </w:r>
    </w:p>
    <w:p w:rsidR="00B90D0A" w:rsidRDefault="00B90D0A" w:rsidP="00B90D0A">
      <w:pPr>
        <w:spacing w:after="0" w:line="360" w:lineRule="auto"/>
        <w:jc w:val="both"/>
        <w:rPr>
          <w:rFonts w:ascii="Times New Roman" w:hAnsi="Times New Roman"/>
          <w:sz w:val="24"/>
          <w:szCs w:val="24"/>
        </w:rPr>
      </w:pPr>
      <w:r>
        <w:rPr>
          <w:rFonts w:ascii="Times New Roman" w:hAnsi="Times New Roman"/>
          <w:sz w:val="24"/>
          <w:szCs w:val="24"/>
        </w:rPr>
        <w:t xml:space="preserve">Reyhanoğlu (2011)’nun hemşirelikte profesyonel tutum ve davranışların değerlendirildiği çalışmasında, hemşirelerin MPTE puan ortalaması 139,9±14,6 saptanmıştır. </w:t>
      </w:r>
    </w:p>
    <w:p w:rsidR="00B90D0A" w:rsidRDefault="00B90D0A" w:rsidP="00B90D0A">
      <w:pPr>
        <w:spacing w:after="0" w:line="360" w:lineRule="auto"/>
        <w:jc w:val="both"/>
        <w:rPr>
          <w:rFonts w:ascii="Times New Roman" w:hAnsi="Times New Roman"/>
          <w:sz w:val="24"/>
          <w:szCs w:val="24"/>
        </w:rPr>
      </w:pPr>
      <w:r>
        <w:rPr>
          <w:rFonts w:ascii="Times New Roman" w:hAnsi="Times New Roman"/>
          <w:sz w:val="24"/>
          <w:szCs w:val="24"/>
        </w:rPr>
        <w:t>Esen (2013)’in hemşirelerin profesyonellik davranışları ile etik karar verebilme düzeyleri arasında ilişkiyi incelediği çalışmasında, MPTE puan ortalamasını ebelerin 141,9±10,3, hemşirelerin 143,4±10,7 olarak bulunmuştur.</w:t>
      </w:r>
      <w:r w:rsidRPr="00B26013">
        <w:rPr>
          <w:rFonts w:ascii="Times New Roman" w:hAnsi="Times New Roman"/>
          <w:sz w:val="24"/>
          <w:szCs w:val="24"/>
        </w:rPr>
        <w:t xml:space="preserve"> </w:t>
      </w:r>
    </w:p>
    <w:p w:rsidR="00B90D0A" w:rsidRDefault="00B90D0A" w:rsidP="00B90D0A">
      <w:pPr>
        <w:spacing w:after="0" w:line="360" w:lineRule="auto"/>
        <w:jc w:val="both"/>
        <w:rPr>
          <w:rFonts w:ascii="Times New Roman" w:hAnsi="Times New Roman"/>
          <w:sz w:val="24"/>
          <w:szCs w:val="24"/>
        </w:rPr>
      </w:pPr>
    </w:p>
    <w:p w:rsidR="00B90D0A" w:rsidRPr="00BC60FC" w:rsidRDefault="00B90D0A" w:rsidP="00B90D0A">
      <w:pPr>
        <w:spacing w:after="0" w:line="360" w:lineRule="auto"/>
        <w:jc w:val="both"/>
        <w:rPr>
          <w:rFonts w:ascii="Times New Roman" w:hAnsi="Times New Roman" w:cs="Times New Roman"/>
          <w:sz w:val="24"/>
          <w:szCs w:val="24"/>
        </w:rPr>
      </w:pPr>
    </w:p>
    <w:p w:rsidR="00B90D0A" w:rsidRDefault="00B90D0A" w:rsidP="00B90D0A">
      <w:pPr>
        <w:spacing w:after="0" w:line="360" w:lineRule="auto"/>
        <w:jc w:val="both"/>
        <w:rPr>
          <w:rFonts w:ascii="Times New Roman" w:hAnsi="Times New Roman" w:cs="Times New Roman"/>
          <w:sz w:val="24"/>
          <w:szCs w:val="24"/>
        </w:rPr>
      </w:pPr>
    </w:p>
    <w:p w:rsidR="00B90D0A" w:rsidRDefault="00B90D0A" w:rsidP="00B90D0A">
      <w:pPr>
        <w:spacing w:after="0" w:line="360" w:lineRule="auto"/>
        <w:jc w:val="both"/>
        <w:rPr>
          <w:rFonts w:ascii="Times New Roman" w:hAnsi="Times New Roman" w:cs="Times New Roman"/>
          <w:sz w:val="24"/>
          <w:szCs w:val="24"/>
        </w:rPr>
      </w:pPr>
    </w:p>
    <w:p w:rsidR="00B90D0A" w:rsidRPr="00BC60FC" w:rsidRDefault="00B90D0A" w:rsidP="00B90D0A">
      <w:pPr>
        <w:spacing w:after="0" w:line="360" w:lineRule="auto"/>
        <w:jc w:val="both"/>
        <w:rPr>
          <w:rFonts w:ascii="Times New Roman" w:hAnsi="Times New Roman" w:cs="Times New Roman"/>
          <w:sz w:val="24"/>
          <w:szCs w:val="24"/>
        </w:rPr>
      </w:pPr>
    </w:p>
    <w:p w:rsidR="00B90D0A" w:rsidRDefault="00B90D0A" w:rsidP="00B90D0A">
      <w:pPr>
        <w:spacing w:after="0" w:line="360" w:lineRule="auto"/>
        <w:jc w:val="both"/>
        <w:rPr>
          <w:rFonts w:ascii="Times New Roman" w:hAnsi="Times New Roman" w:cs="Times New Roman"/>
          <w:b/>
          <w:sz w:val="24"/>
          <w:szCs w:val="24"/>
        </w:rPr>
      </w:pPr>
    </w:p>
    <w:p w:rsidR="00B90D0A" w:rsidRDefault="00B90D0A" w:rsidP="00B90D0A">
      <w:pPr>
        <w:spacing w:after="0" w:line="360" w:lineRule="auto"/>
        <w:jc w:val="both"/>
        <w:rPr>
          <w:rFonts w:ascii="Times New Roman" w:hAnsi="Times New Roman" w:cs="Times New Roman"/>
          <w:b/>
          <w:sz w:val="24"/>
          <w:szCs w:val="24"/>
        </w:rPr>
      </w:pPr>
    </w:p>
    <w:p w:rsidR="00B90D0A" w:rsidRDefault="00B90D0A" w:rsidP="00B90D0A">
      <w:pPr>
        <w:spacing w:after="0" w:line="360" w:lineRule="auto"/>
        <w:jc w:val="both"/>
        <w:rPr>
          <w:rFonts w:ascii="Times New Roman" w:hAnsi="Times New Roman" w:cs="Times New Roman"/>
          <w:b/>
          <w:sz w:val="24"/>
          <w:szCs w:val="24"/>
        </w:rPr>
      </w:pPr>
    </w:p>
    <w:p w:rsidR="00B90D0A" w:rsidRDefault="00B90D0A" w:rsidP="00B90D0A">
      <w:pPr>
        <w:spacing w:after="0" w:line="360" w:lineRule="auto"/>
        <w:jc w:val="both"/>
        <w:rPr>
          <w:rFonts w:ascii="Times New Roman" w:hAnsi="Times New Roman" w:cs="Times New Roman"/>
          <w:b/>
          <w:sz w:val="24"/>
          <w:szCs w:val="24"/>
        </w:rPr>
      </w:pPr>
    </w:p>
    <w:p w:rsidR="00B90D0A" w:rsidRPr="00BC60FC" w:rsidRDefault="00B90D0A" w:rsidP="00B90D0A">
      <w:pPr>
        <w:spacing w:after="0" w:line="360" w:lineRule="auto"/>
        <w:jc w:val="both"/>
        <w:rPr>
          <w:rFonts w:ascii="Times New Roman" w:hAnsi="Times New Roman" w:cs="Times New Roman"/>
          <w:b/>
          <w:sz w:val="24"/>
          <w:szCs w:val="24"/>
        </w:rPr>
      </w:pPr>
      <w:r w:rsidRPr="00BC60FC">
        <w:rPr>
          <w:rFonts w:ascii="Times New Roman" w:hAnsi="Times New Roman" w:cs="Times New Roman"/>
          <w:b/>
          <w:sz w:val="24"/>
          <w:szCs w:val="24"/>
        </w:rPr>
        <w:lastRenderedPageBreak/>
        <w:t>2.6.Ebelerin Mesleki Profesyonel Tutumlarını Geliştirmede Rol ve Sorumlulukları</w:t>
      </w:r>
    </w:p>
    <w:p w:rsidR="00B90D0A" w:rsidRPr="00BC60FC" w:rsidRDefault="00B90D0A" w:rsidP="00B90D0A">
      <w:pPr>
        <w:spacing w:after="0" w:line="360" w:lineRule="auto"/>
        <w:jc w:val="both"/>
        <w:rPr>
          <w:rFonts w:ascii="Times New Roman" w:hAnsi="Times New Roman" w:cs="Times New Roman"/>
          <w:b/>
          <w:sz w:val="24"/>
          <w:szCs w:val="24"/>
        </w:rPr>
      </w:pPr>
    </w:p>
    <w:p w:rsidR="00B90D0A" w:rsidRPr="00BC60FC" w:rsidRDefault="00B90D0A" w:rsidP="00B90D0A">
      <w:pPr>
        <w:spacing w:after="0" w:line="360" w:lineRule="auto"/>
        <w:ind w:firstLine="360"/>
        <w:jc w:val="both"/>
        <w:rPr>
          <w:rFonts w:ascii="Times New Roman" w:hAnsi="Times New Roman" w:cs="Times New Roman"/>
          <w:sz w:val="24"/>
          <w:szCs w:val="24"/>
        </w:rPr>
      </w:pPr>
      <w:r w:rsidRPr="00BC60FC">
        <w:rPr>
          <w:rFonts w:ascii="Times New Roman" w:hAnsi="Times New Roman" w:cs="Times New Roman"/>
          <w:sz w:val="24"/>
          <w:szCs w:val="24"/>
        </w:rPr>
        <w:t>Ebelik mesleğinin, anne ve çocuk sağlığının dolayısıyla toplum sağlığının korunmasında ve yükseltilmesindeki rolü düşünüldüğünde profesyonel kimliğin oluşturulması ve geliştirilmesi gerekmektedir. Ebelik eğitimi süresince öğrencilere profesyonellikte önemli olan karar verme, iletişim becerisi, problem çözme, kendini tanıma, motivasyon, liderlik, kontrol odağı ve kendi kendine öğrenme becerisi gibi bilgiler verilmelidir (Şen ve ark, 2014).</w:t>
      </w:r>
    </w:p>
    <w:p w:rsidR="00B90D0A" w:rsidRPr="00BC60FC" w:rsidRDefault="00B90D0A" w:rsidP="00B90D0A">
      <w:pPr>
        <w:spacing w:after="0" w:line="360" w:lineRule="auto"/>
        <w:ind w:firstLine="360"/>
        <w:jc w:val="both"/>
        <w:rPr>
          <w:rFonts w:ascii="Times New Roman" w:hAnsi="Times New Roman" w:cs="Times New Roman"/>
          <w:sz w:val="24"/>
          <w:szCs w:val="24"/>
        </w:rPr>
      </w:pPr>
      <w:r w:rsidRPr="00BC60FC">
        <w:rPr>
          <w:rFonts w:ascii="Times New Roman" w:hAnsi="Times New Roman" w:cs="Times New Roman"/>
          <w:sz w:val="24"/>
          <w:szCs w:val="24"/>
        </w:rPr>
        <w:t>Ebelerin profesyonel kimlik kazanması için yap</w:t>
      </w:r>
      <w:r>
        <w:rPr>
          <w:rFonts w:ascii="Times New Roman" w:hAnsi="Times New Roman" w:cs="Times New Roman"/>
          <w:sz w:val="24"/>
          <w:szCs w:val="24"/>
        </w:rPr>
        <w:t>ılması</w:t>
      </w:r>
      <w:r w:rsidRPr="00BC60FC">
        <w:rPr>
          <w:rFonts w:ascii="Times New Roman" w:hAnsi="Times New Roman" w:cs="Times New Roman"/>
          <w:sz w:val="24"/>
          <w:szCs w:val="24"/>
        </w:rPr>
        <w:t xml:space="preserve"> gerekenler (Vicdan, 2010; Çelik ve ark, 201</w:t>
      </w:r>
      <w:r>
        <w:rPr>
          <w:rFonts w:ascii="Times New Roman" w:hAnsi="Times New Roman" w:cs="Times New Roman"/>
          <w:sz w:val="24"/>
          <w:szCs w:val="24"/>
        </w:rPr>
        <w:t>2; Demir</w:t>
      </w:r>
      <w:r w:rsidRPr="00BC60FC">
        <w:rPr>
          <w:rFonts w:ascii="Times New Roman" w:hAnsi="Times New Roman" w:cs="Times New Roman"/>
          <w:sz w:val="24"/>
          <w:szCs w:val="24"/>
        </w:rPr>
        <w:t>, 2014; Güner ve ark, 2015):</w:t>
      </w:r>
    </w:p>
    <w:p w:rsidR="00B90D0A" w:rsidRPr="008445C3" w:rsidRDefault="00B90D0A" w:rsidP="00B90D0A">
      <w:pPr>
        <w:pStyle w:val="ListeParagraf"/>
        <w:numPr>
          <w:ilvl w:val="0"/>
          <w:numId w:val="6"/>
        </w:numPr>
        <w:spacing w:after="0" w:line="360" w:lineRule="auto"/>
        <w:jc w:val="both"/>
        <w:rPr>
          <w:rFonts w:ascii="Times New Roman" w:hAnsi="Times New Roman"/>
          <w:sz w:val="24"/>
          <w:szCs w:val="24"/>
        </w:rPr>
      </w:pPr>
      <w:r w:rsidRPr="008445C3">
        <w:rPr>
          <w:rFonts w:ascii="Times New Roman" w:hAnsi="Times New Roman"/>
          <w:sz w:val="24"/>
          <w:szCs w:val="24"/>
        </w:rPr>
        <w:t>Profesyonel davranışlar ve bunun önemi</w:t>
      </w:r>
      <w:r>
        <w:rPr>
          <w:rFonts w:ascii="Times New Roman" w:hAnsi="Times New Roman"/>
          <w:sz w:val="24"/>
          <w:szCs w:val="24"/>
        </w:rPr>
        <w:t xml:space="preserve"> </w:t>
      </w:r>
      <w:r w:rsidRPr="008445C3">
        <w:rPr>
          <w:rFonts w:ascii="Times New Roman" w:hAnsi="Times New Roman"/>
          <w:sz w:val="24"/>
          <w:szCs w:val="24"/>
        </w:rPr>
        <w:t>konusunda farkındalıklarını artırmalılar,</w:t>
      </w:r>
    </w:p>
    <w:p w:rsidR="00B90D0A" w:rsidRPr="008445C3" w:rsidRDefault="00B90D0A" w:rsidP="00B90D0A">
      <w:pPr>
        <w:pStyle w:val="ListeParagraf"/>
        <w:numPr>
          <w:ilvl w:val="0"/>
          <w:numId w:val="6"/>
        </w:numPr>
        <w:spacing w:after="0" w:line="360" w:lineRule="auto"/>
        <w:jc w:val="both"/>
        <w:rPr>
          <w:rFonts w:ascii="Times New Roman" w:hAnsi="Times New Roman"/>
          <w:sz w:val="24"/>
          <w:szCs w:val="24"/>
        </w:rPr>
      </w:pPr>
      <w:r w:rsidRPr="008445C3">
        <w:rPr>
          <w:rFonts w:ascii="Times New Roman" w:hAnsi="Times New Roman"/>
          <w:sz w:val="24"/>
          <w:szCs w:val="24"/>
        </w:rPr>
        <w:t>Politik gücünü ortaya çıkarmalı, mesleki eğitim durumunun eşit ve etkin olmasını sağlamalılar,</w:t>
      </w:r>
    </w:p>
    <w:p w:rsidR="00B90D0A" w:rsidRPr="008445C3" w:rsidRDefault="00B90D0A" w:rsidP="00B90D0A">
      <w:pPr>
        <w:pStyle w:val="ListeParagraf"/>
        <w:numPr>
          <w:ilvl w:val="0"/>
          <w:numId w:val="6"/>
        </w:numPr>
        <w:spacing w:after="0" w:line="360" w:lineRule="auto"/>
        <w:jc w:val="both"/>
        <w:rPr>
          <w:rFonts w:ascii="Times New Roman" w:hAnsi="Times New Roman"/>
          <w:sz w:val="24"/>
          <w:szCs w:val="24"/>
        </w:rPr>
      </w:pPr>
      <w:r w:rsidRPr="008445C3">
        <w:rPr>
          <w:rFonts w:ascii="Times New Roman" w:hAnsi="Times New Roman"/>
          <w:sz w:val="24"/>
          <w:szCs w:val="24"/>
        </w:rPr>
        <w:t>Kongre, sempozyum, kurs gibi etkinliklere katılımlarını artırmalılar,</w:t>
      </w:r>
    </w:p>
    <w:p w:rsidR="00B90D0A" w:rsidRPr="008445C3" w:rsidRDefault="00B90D0A" w:rsidP="00B90D0A">
      <w:pPr>
        <w:pStyle w:val="ListeParagraf"/>
        <w:numPr>
          <w:ilvl w:val="0"/>
          <w:numId w:val="6"/>
        </w:numPr>
        <w:spacing w:after="0" w:line="360" w:lineRule="auto"/>
        <w:jc w:val="both"/>
        <w:rPr>
          <w:rFonts w:ascii="Times New Roman" w:hAnsi="Times New Roman"/>
          <w:sz w:val="24"/>
          <w:szCs w:val="24"/>
        </w:rPr>
      </w:pPr>
      <w:r w:rsidRPr="008445C3">
        <w:rPr>
          <w:rFonts w:ascii="Times New Roman" w:hAnsi="Times New Roman"/>
          <w:sz w:val="24"/>
          <w:szCs w:val="24"/>
        </w:rPr>
        <w:t>Bilimsel faaliyetlerde aktif rol almaları konusunda istekli olmalılar,</w:t>
      </w:r>
    </w:p>
    <w:p w:rsidR="00B90D0A" w:rsidRPr="008445C3" w:rsidRDefault="00B90D0A" w:rsidP="00B90D0A">
      <w:pPr>
        <w:pStyle w:val="ListeParagraf"/>
        <w:numPr>
          <w:ilvl w:val="0"/>
          <w:numId w:val="6"/>
        </w:numPr>
        <w:spacing w:after="0" w:line="360" w:lineRule="auto"/>
        <w:jc w:val="both"/>
        <w:rPr>
          <w:rFonts w:ascii="Times New Roman" w:hAnsi="Times New Roman"/>
          <w:sz w:val="24"/>
          <w:szCs w:val="24"/>
        </w:rPr>
      </w:pPr>
      <w:r w:rsidRPr="008445C3">
        <w:rPr>
          <w:rFonts w:ascii="Times New Roman" w:hAnsi="Times New Roman"/>
          <w:sz w:val="24"/>
          <w:szCs w:val="24"/>
        </w:rPr>
        <w:t>Bilimsel yayınları takip etmeliler,</w:t>
      </w:r>
    </w:p>
    <w:p w:rsidR="00B90D0A" w:rsidRPr="008445C3" w:rsidRDefault="00B90D0A" w:rsidP="00B90D0A">
      <w:pPr>
        <w:pStyle w:val="ListeParagraf"/>
        <w:numPr>
          <w:ilvl w:val="0"/>
          <w:numId w:val="6"/>
        </w:numPr>
        <w:spacing w:after="0" w:line="360" w:lineRule="auto"/>
        <w:jc w:val="both"/>
        <w:rPr>
          <w:rFonts w:ascii="Times New Roman" w:hAnsi="Times New Roman"/>
          <w:sz w:val="24"/>
          <w:szCs w:val="24"/>
        </w:rPr>
      </w:pPr>
      <w:r w:rsidRPr="008445C3">
        <w:rPr>
          <w:rFonts w:ascii="Times New Roman" w:hAnsi="Times New Roman"/>
          <w:sz w:val="24"/>
          <w:szCs w:val="24"/>
        </w:rPr>
        <w:t>Ebelerin görev tanımlarının net yapıldığı güncel bir yasa oluşturulması için çalışmalılar bunun içinde mesleki gücü artırmak için mesleki dernek ve örgütlere üye olmalılar,</w:t>
      </w:r>
    </w:p>
    <w:p w:rsidR="00B90D0A" w:rsidRPr="008445C3" w:rsidRDefault="00B90D0A" w:rsidP="00B90D0A">
      <w:pPr>
        <w:pStyle w:val="ListeParagraf"/>
        <w:numPr>
          <w:ilvl w:val="0"/>
          <w:numId w:val="6"/>
        </w:numPr>
        <w:spacing w:after="0" w:line="360" w:lineRule="auto"/>
        <w:jc w:val="both"/>
        <w:rPr>
          <w:rFonts w:ascii="Times New Roman" w:hAnsi="Times New Roman"/>
          <w:sz w:val="24"/>
          <w:szCs w:val="24"/>
        </w:rPr>
      </w:pPr>
      <w:r w:rsidRPr="008445C3">
        <w:rPr>
          <w:rFonts w:ascii="Times New Roman" w:hAnsi="Times New Roman"/>
          <w:sz w:val="24"/>
          <w:szCs w:val="24"/>
        </w:rPr>
        <w:t>Eleştirel düşünmeliler, çalışmalar sırasında bilimsel problem çözme becerilerini kullanarak yaratıcı olmalılar,</w:t>
      </w:r>
    </w:p>
    <w:p w:rsidR="00B90D0A" w:rsidRPr="008445C3" w:rsidRDefault="00B90D0A" w:rsidP="00B90D0A">
      <w:pPr>
        <w:pStyle w:val="ListeParagraf"/>
        <w:numPr>
          <w:ilvl w:val="0"/>
          <w:numId w:val="6"/>
        </w:numPr>
        <w:spacing w:after="0" w:line="360" w:lineRule="auto"/>
        <w:jc w:val="both"/>
        <w:rPr>
          <w:rFonts w:ascii="Times New Roman" w:hAnsi="Times New Roman"/>
          <w:sz w:val="24"/>
          <w:szCs w:val="24"/>
        </w:rPr>
      </w:pPr>
      <w:r w:rsidRPr="008445C3">
        <w:rPr>
          <w:rFonts w:ascii="Times New Roman" w:hAnsi="Times New Roman"/>
          <w:sz w:val="24"/>
          <w:szCs w:val="24"/>
        </w:rPr>
        <w:t>Ebelerin bağımsız rollerine yönelik farkındalık yaratılmalı, bağımsız rollerini kullanmada ısrarcı olmalılar,</w:t>
      </w:r>
    </w:p>
    <w:p w:rsidR="00B90D0A" w:rsidRPr="008445C3" w:rsidRDefault="00B90D0A" w:rsidP="00B90D0A">
      <w:pPr>
        <w:pStyle w:val="ListeParagraf"/>
        <w:numPr>
          <w:ilvl w:val="0"/>
          <w:numId w:val="6"/>
        </w:numPr>
        <w:spacing w:after="0" w:line="360" w:lineRule="auto"/>
        <w:jc w:val="both"/>
        <w:rPr>
          <w:rFonts w:ascii="Times New Roman" w:hAnsi="Times New Roman"/>
          <w:sz w:val="24"/>
          <w:szCs w:val="24"/>
        </w:rPr>
      </w:pPr>
      <w:r w:rsidRPr="008445C3">
        <w:rPr>
          <w:rFonts w:ascii="Times New Roman" w:hAnsi="Times New Roman"/>
          <w:sz w:val="24"/>
          <w:szCs w:val="24"/>
        </w:rPr>
        <w:t xml:space="preserve">Hizmet verdiği bireylerin haklarına ve mahremiyetlerine saygı duymalılar. </w:t>
      </w:r>
    </w:p>
    <w:p w:rsidR="00B90D0A" w:rsidRDefault="00B90D0A" w:rsidP="00B90D0A">
      <w:pPr>
        <w:jc w:val="center"/>
        <w:rPr>
          <w:rFonts w:ascii="Times New Roman" w:hAnsi="Times New Roman" w:cs="Times New Roman"/>
          <w:b/>
          <w:sz w:val="24"/>
          <w:szCs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Pr="00BC60FC" w:rsidRDefault="00B90D0A" w:rsidP="00B90D0A">
      <w:pPr>
        <w:jc w:val="center"/>
        <w:rPr>
          <w:rFonts w:ascii="Times New Roman" w:hAnsi="Times New Roman" w:cs="Times New Roman"/>
          <w:b/>
          <w:sz w:val="24"/>
          <w:szCs w:val="24"/>
        </w:rPr>
      </w:pPr>
      <w:r>
        <w:rPr>
          <w:rFonts w:ascii="Times New Roman" w:hAnsi="Times New Roman" w:cs="Times New Roman"/>
          <w:b/>
          <w:sz w:val="24"/>
          <w:szCs w:val="24"/>
        </w:rPr>
        <w:lastRenderedPageBreak/>
        <w:t>3. GEREÇ ve YÖNTEM</w:t>
      </w:r>
    </w:p>
    <w:p w:rsidR="00B90D0A" w:rsidRPr="00BC60FC" w:rsidRDefault="00B90D0A" w:rsidP="00B90D0A">
      <w:pPr>
        <w:rPr>
          <w:rFonts w:ascii="Times New Roman" w:hAnsi="Times New Roman" w:cs="Times New Roman"/>
          <w:sz w:val="24"/>
          <w:szCs w:val="24"/>
        </w:rPr>
      </w:pPr>
    </w:p>
    <w:p w:rsidR="00B90D0A" w:rsidRPr="00BC60FC" w:rsidRDefault="00B90D0A" w:rsidP="00B90D0A">
      <w:pPr>
        <w:spacing w:line="360" w:lineRule="auto"/>
        <w:jc w:val="both"/>
        <w:rPr>
          <w:rFonts w:ascii="Times New Roman" w:hAnsi="Times New Roman" w:cs="Times New Roman"/>
          <w:b/>
          <w:sz w:val="24"/>
          <w:szCs w:val="24"/>
        </w:rPr>
      </w:pPr>
      <w:r w:rsidRPr="00BC60FC">
        <w:rPr>
          <w:rFonts w:ascii="Times New Roman" w:hAnsi="Times New Roman" w:cs="Times New Roman"/>
          <w:b/>
          <w:sz w:val="24"/>
          <w:szCs w:val="24"/>
        </w:rPr>
        <w:t>3.1. Araştırmanın Şekli</w:t>
      </w:r>
    </w:p>
    <w:p w:rsidR="00B90D0A" w:rsidRPr="00BC60FC" w:rsidRDefault="00B90D0A" w:rsidP="00B90D0A">
      <w:pPr>
        <w:spacing w:line="360" w:lineRule="auto"/>
        <w:jc w:val="both"/>
        <w:rPr>
          <w:rFonts w:ascii="Times New Roman" w:hAnsi="Times New Roman" w:cs="Times New Roman"/>
          <w:sz w:val="24"/>
          <w:szCs w:val="24"/>
        </w:rPr>
      </w:pPr>
      <w:r w:rsidRPr="00BC60FC">
        <w:rPr>
          <w:rFonts w:ascii="Times New Roman" w:hAnsi="Times New Roman" w:cs="Times New Roman"/>
          <w:b/>
          <w:sz w:val="24"/>
          <w:szCs w:val="24"/>
        </w:rPr>
        <w:tab/>
      </w:r>
      <w:r w:rsidRPr="00BC60FC">
        <w:rPr>
          <w:rFonts w:ascii="Times New Roman" w:hAnsi="Times New Roman" w:cs="Times New Roman"/>
          <w:sz w:val="24"/>
          <w:szCs w:val="24"/>
        </w:rPr>
        <w:t>Bu çalışma analitik-kesitsel olarak yapılmıştır.</w:t>
      </w:r>
    </w:p>
    <w:p w:rsidR="00B90D0A" w:rsidRPr="00BC60FC" w:rsidRDefault="00B90D0A" w:rsidP="00B90D0A">
      <w:pPr>
        <w:spacing w:line="360" w:lineRule="auto"/>
        <w:jc w:val="both"/>
        <w:rPr>
          <w:rFonts w:ascii="Times New Roman" w:hAnsi="Times New Roman" w:cs="Times New Roman"/>
          <w:sz w:val="24"/>
          <w:szCs w:val="24"/>
        </w:rPr>
      </w:pPr>
    </w:p>
    <w:p w:rsidR="00B90D0A" w:rsidRPr="00BC60FC" w:rsidRDefault="00B90D0A" w:rsidP="00B90D0A">
      <w:pPr>
        <w:spacing w:line="360" w:lineRule="auto"/>
        <w:rPr>
          <w:rFonts w:ascii="Times New Roman" w:hAnsi="Times New Roman" w:cs="Times New Roman"/>
          <w:b/>
          <w:sz w:val="24"/>
          <w:szCs w:val="24"/>
        </w:rPr>
      </w:pPr>
      <w:r w:rsidRPr="00BC60FC">
        <w:rPr>
          <w:rFonts w:ascii="Times New Roman" w:hAnsi="Times New Roman" w:cs="Times New Roman"/>
          <w:b/>
          <w:sz w:val="24"/>
          <w:szCs w:val="24"/>
        </w:rPr>
        <w:t>3.2. Araştırmanın Yapıldığı Yer ve Özellikleri</w:t>
      </w:r>
    </w:p>
    <w:p w:rsidR="00B90D0A" w:rsidRDefault="00B90D0A" w:rsidP="00B90D0A">
      <w:pPr>
        <w:spacing w:line="360" w:lineRule="auto"/>
        <w:jc w:val="both"/>
        <w:rPr>
          <w:rFonts w:ascii="Times New Roman" w:hAnsi="Times New Roman" w:cs="Times New Roman"/>
          <w:sz w:val="24"/>
          <w:szCs w:val="24"/>
        </w:rPr>
      </w:pPr>
      <w:r w:rsidRPr="00BC60FC">
        <w:rPr>
          <w:rFonts w:ascii="Times New Roman" w:hAnsi="Times New Roman" w:cs="Times New Roman"/>
          <w:sz w:val="24"/>
          <w:szCs w:val="24"/>
        </w:rPr>
        <w:tab/>
      </w:r>
      <w:bookmarkStart w:id="1" w:name="_Hlk498801423"/>
      <w:r w:rsidRPr="003C08C9">
        <w:rPr>
          <w:rFonts w:ascii="Times New Roman" w:hAnsi="Times New Roman" w:cs="Times New Roman"/>
          <w:sz w:val="24"/>
          <w:szCs w:val="24"/>
        </w:rPr>
        <w:t xml:space="preserve">Araştırma </w:t>
      </w:r>
      <w:bookmarkStart w:id="2" w:name="_Hlk498817962"/>
      <w:r w:rsidRPr="003C08C9">
        <w:rPr>
          <w:rFonts w:ascii="Times New Roman" w:hAnsi="Times New Roman" w:cs="Times New Roman"/>
          <w:sz w:val="24"/>
          <w:szCs w:val="24"/>
        </w:rPr>
        <w:t>Aydın İli Kamu Hastaneler Birliği Genel Sekreterliği’ne bağlı Efeler İlçesinde bulunan Kamu Hastaneleri’nde (Aydın Devlet Hastanesi, Aydın Atatürk Devlet Hastanesi, Aydın Kadın Doğum ve Çocuk Hastalıkları Hastanesi), Aydın İli Halk Sağlığı Müdürlüğü’ne bağlı Efeler Toplum Sağlığı Merkezinde (TSM) ve bu TSM’ye bağlı Aile Sağlık Merkezlerinde, Adnan Menderes Üniversitesi Uygulama ve Araştırma Hastanesi’nde</w:t>
      </w:r>
      <w:bookmarkEnd w:id="2"/>
      <w:r w:rsidRPr="003C08C9">
        <w:rPr>
          <w:rFonts w:ascii="Times New Roman" w:hAnsi="Times New Roman" w:cs="Times New Roman"/>
          <w:sz w:val="24"/>
          <w:szCs w:val="24"/>
        </w:rPr>
        <w:t xml:space="preserve"> çalışan ebeler</w:t>
      </w:r>
      <w:bookmarkEnd w:id="1"/>
      <w:r w:rsidRPr="003C08C9">
        <w:rPr>
          <w:rFonts w:ascii="Times New Roman" w:hAnsi="Times New Roman" w:cs="Times New Roman"/>
          <w:sz w:val="24"/>
          <w:szCs w:val="24"/>
        </w:rPr>
        <w:t xml:space="preserve"> üzerinde yürütülmüştür. 1892 yılında Millet Hastanesi adıyla açılan Aydın Devlet Hastanesi şuan 464 yatakla hizmet sunmaktadır. 1963 yılında Aydın SSK Bölge Hastanesi olarak açılan Aydın Atatürk Devlet Hastanesi 2005 yılında Sağlık Bakanlığı’na devir edilmiştir. Aydın Kadın Doğum ve Çocuk Hastalıkları Hastanesi, Aydın Devlet Hastanesi bünyesinde hizmet vermekte iken 2011 yılında yeni binada hizmete başlamıştır. Yaklaşık 600 personel, 38 poliklinik, 256 yatak ile yılda ortalama 384.000 hastaya hizmet vermektedir. Adnan Menderes Üniversitesi Uygulama ve Araştırma Hastanesi 1918 yılında Dr. Ali Saim başkanlığında bir dernek kurularak temeli atılan bina Kurtuluş Savaşı sırasında tamamlanamamıştır. 1996 yılında Tıp Fakültesi Tıp ve Sağlık Bilimleri Merkezi Araştırma ve Uygulama Hastanesi adıyla hizmet vermeye başlayan hastanenin şuan 485 servis yatağı ve 102 yoğun bakım yatağı bulunmaktadır. Aydın ilinde Aydın Halk Sağlığı Müdürlüğü’ne bağlı Efeler Toplum Sağlığı Merkezi ve bu TSM’ye bağlı 22 tane Aile Sağlı Merkezi bulunmaktadır.</w:t>
      </w:r>
    </w:p>
    <w:p w:rsidR="00B90D0A" w:rsidRPr="00BC60FC" w:rsidRDefault="00B90D0A" w:rsidP="00B90D0A">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B90D0A" w:rsidRDefault="00B90D0A" w:rsidP="00B90D0A">
      <w:pPr>
        <w:spacing w:line="360" w:lineRule="auto"/>
        <w:jc w:val="both"/>
        <w:rPr>
          <w:rFonts w:ascii="Times New Roman" w:hAnsi="Times New Roman" w:cs="Times New Roman"/>
          <w:sz w:val="24"/>
          <w:szCs w:val="24"/>
        </w:rPr>
      </w:pPr>
    </w:p>
    <w:p w:rsidR="00B90D0A" w:rsidRDefault="00B90D0A" w:rsidP="00B90D0A">
      <w:pPr>
        <w:spacing w:line="360" w:lineRule="auto"/>
        <w:jc w:val="both"/>
        <w:rPr>
          <w:rFonts w:ascii="Times New Roman" w:hAnsi="Times New Roman" w:cs="Times New Roman"/>
          <w:sz w:val="24"/>
          <w:szCs w:val="24"/>
        </w:rPr>
      </w:pPr>
    </w:p>
    <w:p w:rsidR="00B90D0A" w:rsidRDefault="00B90D0A" w:rsidP="00B90D0A">
      <w:pPr>
        <w:spacing w:line="360" w:lineRule="auto"/>
        <w:jc w:val="both"/>
        <w:rPr>
          <w:rFonts w:ascii="Times New Roman" w:hAnsi="Times New Roman" w:cs="Times New Roman"/>
          <w:sz w:val="24"/>
          <w:szCs w:val="24"/>
        </w:rPr>
      </w:pPr>
    </w:p>
    <w:p w:rsidR="00B90D0A" w:rsidRPr="00BC60FC" w:rsidRDefault="00B90D0A" w:rsidP="00B90D0A">
      <w:pPr>
        <w:spacing w:line="360" w:lineRule="auto"/>
        <w:jc w:val="both"/>
        <w:rPr>
          <w:rFonts w:ascii="Times New Roman" w:hAnsi="Times New Roman" w:cs="Times New Roman"/>
          <w:sz w:val="24"/>
          <w:szCs w:val="24"/>
        </w:rPr>
      </w:pPr>
    </w:p>
    <w:p w:rsidR="00B90D0A" w:rsidRPr="00BC60FC" w:rsidRDefault="00B90D0A" w:rsidP="00B90D0A">
      <w:pPr>
        <w:spacing w:line="360" w:lineRule="auto"/>
        <w:jc w:val="both"/>
        <w:rPr>
          <w:rFonts w:ascii="Times New Roman" w:hAnsi="Times New Roman" w:cs="Times New Roman"/>
          <w:b/>
          <w:sz w:val="24"/>
          <w:szCs w:val="24"/>
        </w:rPr>
      </w:pPr>
      <w:r w:rsidRPr="00BC60FC">
        <w:rPr>
          <w:rFonts w:ascii="Times New Roman" w:hAnsi="Times New Roman" w:cs="Times New Roman"/>
          <w:b/>
          <w:sz w:val="24"/>
          <w:szCs w:val="24"/>
        </w:rPr>
        <w:lastRenderedPageBreak/>
        <w:t>3.3. Araştırmanın Zamanı</w:t>
      </w:r>
    </w:p>
    <w:p w:rsidR="00B90D0A" w:rsidRPr="00BC60FC" w:rsidRDefault="00B90D0A" w:rsidP="00B90D0A">
      <w:pPr>
        <w:spacing w:line="360" w:lineRule="auto"/>
        <w:jc w:val="both"/>
        <w:rPr>
          <w:rFonts w:ascii="Times New Roman" w:hAnsi="Times New Roman" w:cs="Times New Roman"/>
          <w:sz w:val="24"/>
          <w:szCs w:val="24"/>
        </w:rPr>
      </w:pPr>
      <w:r w:rsidRPr="00BC60FC">
        <w:rPr>
          <w:rFonts w:ascii="Times New Roman" w:hAnsi="Times New Roman" w:cs="Times New Roman"/>
          <w:b/>
          <w:sz w:val="24"/>
          <w:szCs w:val="24"/>
        </w:rPr>
        <w:tab/>
      </w:r>
      <w:r w:rsidRPr="00BC60FC">
        <w:rPr>
          <w:rFonts w:ascii="Times New Roman" w:hAnsi="Times New Roman" w:cs="Times New Roman"/>
          <w:sz w:val="24"/>
          <w:szCs w:val="24"/>
        </w:rPr>
        <w:t>Araştırma,</w:t>
      </w:r>
      <w:r>
        <w:rPr>
          <w:rFonts w:ascii="Times New Roman" w:hAnsi="Times New Roman" w:cs="Times New Roman"/>
          <w:sz w:val="24"/>
          <w:szCs w:val="24"/>
        </w:rPr>
        <w:t xml:space="preserve"> Nisan 2016-Haziran2018 </w:t>
      </w:r>
      <w:r w:rsidRPr="00BC60FC">
        <w:rPr>
          <w:rFonts w:ascii="Times New Roman" w:hAnsi="Times New Roman" w:cs="Times New Roman"/>
          <w:sz w:val="24"/>
          <w:szCs w:val="24"/>
        </w:rPr>
        <w:t xml:space="preserve">tarihleri arasında gerçekleştirilmiştir. Araştırmanın zamanı ile ilgili ayrıntılı bilgiler Tablo 1’de verilmiştir. </w:t>
      </w:r>
    </w:p>
    <w:p w:rsidR="00B90D0A" w:rsidRPr="00BC60FC" w:rsidRDefault="00B90D0A" w:rsidP="00B90D0A">
      <w:pPr>
        <w:spacing w:line="360" w:lineRule="auto"/>
        <w:jc w:val="both"/>
        <w:rPr>
          <w:rFonts w:ascii="Times New Roman" w:hAnsi="Times New Roman" w:cs="Times New Roman"/>
          <w:sz w:val="24"/>
          <w:szCs w:val="24"/>
        </w:rPr>
      </w:pPr>
      <w:r w:rsidRPr="00BC60FC">
        <w:rPr>
          <w:rFonts w:ascii="Times New Roman" w:hAnsi="Times New Roman" w:cs="Times New Roman"/>
          <w:sz w:val="24"/>
          <w:szCs w:val="24"/>
        </w:rPr>
        <w:t>Tablo 1. Araştırma Zamanı</w:t>
      </w:r>
    </w:p>
    <w:tbl>
      <w:tblPr>
        <w:tblStyle w:val="TabloKlavuzu"/>
        <w:tblW w:w="9097" w:type="dxa"/>
        <w:tblLook w:val="04A0"/>
      </w:tblPr>
      <w:tblGrid>
        <w:gridCol w:w="5969"/>
        <w:gridCol w:w="3128"/>
      </w:tblGrid>
      <w:tr w:rsidR="00B90D0A" w:rsidRPr="00BC60FC" w:rsidTr="00366C7E">
        <w:trPr>
          <w:trHeight w:val="253"/>
        </w:trPr>
        <w:tc>
          <w:tcPr>
            <w:tcW w:w="5969" w:type="dxa"/>
          </w:tcPr>
          <w:p w:rsidR="00B90D0A" w:rsidRPr="00BC60FC" w:rsidRDefault="00B90D0A" w:rsidP="00366C7E">
            <w:pPr>
              <w:spacing w:line="360" w:lineRule="auto"/>
              <w:jc w:val="both"/>
              <w:rPr>
                <w:b/>
                <w:sz w:val="24"/>
                <w:szCs w:val="24"/>
              </w:rPr>
            </w:pPr>
            <w:r w:rsidRPr="00BC60FC">
              <w:rPr>
                <w:b/>
                <w:sz w:val="24"/>
                <w:szCs w:val="24"/>
              </w:rPr>
              <w:t>İşlemler</w:t>
            </w:r>
          </w:p>
        </w:tc>
        <w:tc>
          <w:tcPr>
            <w:tcW w:w="3128" w:type="dxa"/>
          </w:tcPr>
          <w:p w:rsidR="00B90D0A" w:rsidRPr="00BC60FC" w:rsidRDefault="00B90D0A" w:rsidP="00366C7E">
            <w:pPr>
              <w:spacing w:line="360" w:lineRule="auto"/>
              <w:jc w:val="both"/>
              <w:rPr>
                <w:b/>
                <w:sz w:val="24"/>
                <w:szCs w:val="24"/>
              </w:rPr>
            </w:pPr>
            <w:r w:rsidRPr="00BC60FC">
              <w:rPr>
                <w:b/>
                <w:sz w:val="24"/>
                <w:szCs w:val="24"/>
              </w:rPr>
              <w:t>Tarih</w:t>
            </w:r>
          </w:p>
        </w:tc>
      </w:tr>
      <w:tr w:rsidR="00B90D0A" w:rsidRPr="00BC60FC" w:rsidTr="00366C7E">
        <w:trPr>
          <w:trHeight w:val="253"/>
        </w:trPr>
        <w:tc>
          <w:tcPr>
            <w:tcW w:w="5969" w:type="dxa"/>
          </w:tcPr>
          <w:p w:rsidR="00B90D0A" w:rsidRPr="00BC60FC" w:rsidRDefault="00B90D0A" w:rsidP="00366C7E">
            <w:pPr>
              <w:spacing w:line="360" w:lineRule="auto"/>
              <w:jc w:val="both"/>
              <w:rPr>
                <w:sz w:val="24"/>
                <w:szCs w:val="24"/>
              </w:rPr>
            </w:pPr>
            <w:r w:rsidRPr="00BC60FC">
              <w:rPr>
                <w:sz w:val="24"/>
                <w:szCs w:val="24"/>
              </w:rPr>
              <w:t>Araştırma konusunun seçimi</w:t>
            </w:r>
          </w:p>
        </w:tc>
        <w:tc>
          <w:tcPr>
            <w:tcW w:w="3128" w:type="dxa"/>
          </w:tcPr>
          <w:p w:rsidR="00B90D0A" w:rsidRPr="00BC60FC" w:rsidRDefault="00B90D0A" w:rsidP="00366C7E">
            <w:pPr>
              <w:spacing w:line="360" w:lineRule="auto"/>
              <w:rPr>
                <w:sz w:val="24"/>
                <w:szCs w:val="24"/>
              </w:rPr>
            </w:pPr>
            <w:r w:rsidRPr="00BC60FC">
              <w:rPr>
                <w:sz w:val="24"/>
                <w:szCs w:val="24"/>
              </w:rPr>
              <w:t>Nisan 2016</w:t>
            </w:r>
          </w:p>
        </w:tc>
      </w:tr>
      <w:tr w:rsidR="00B90D0A" w:rsidRPr="00BC60FC" w:rsidTr="00366C7E">
        <w:trPr>
          <w:trHeight w:val="253"/>
        </w:trPr>
        <w:tc>
          <w:tcPr>
            <w:tcW w:w="5969" w:type="dxa"/>
          </w:tcPr>
          <w:p w:rsidR="00B90D0A" w:rsidRPr="00BC60FC" w:rsidRDefault="00B90D0A" w:rsidP="00366C7E">
            <w:pPr>
              <w:spacing w:line="360" w:lineRule="auto"/>
              <w:jc w:val="both"/>
              <w:rPr>
                <w:sz w:val="24"/>
                <w:szCs w:val="24"/>
              </w:rPr>
            </w:pPr>
            <w:r w:rsidRPr="00BC60FC">
              <w:rPr>
                <w:sz w:val="24"/>
                <w:szCs w:val="24"/>
              </w:rPr>
              <w:t>Tez önerisinin hazırlanması</w:t>
            </w:r>
          </w:p>
        </w:tc>
        <w:tc>
          <w:tcPr>
            <w:tcW w:w="3128" w:type="dxa"/>
          </w:tcPr>
          <w:p w:rsidR="00B90D0A" w:rsidRPr="00BC60FC" w:rsidRDefault="00B90D0A" w:rsidP="00366C7E">
            <w:pPr>
              <w:spacing w:line="360" w:lineRule="auto"/>
              <w:rPr>
                <w:sz w:val="24"/>
                <w:szCs w:val="24"/>
              </w:rPr>
            </w:pPr>
            <w:r w:rsidRPr="00BC60FC">
              <w:rPr>
                <w:sz w:val="24"/>
                <w:szCs w:val="24"/>
              </w:rPr>
              <w:t>Ağustos 2016</w:t>
            </w:r>
          </w:p>
        </w:tc>
      </w:tr>
      <w:tr w:rsidR="00B90D0A" w:rsidRPr="00BC60FC" w:rsidTr="00366C7E">
        <w:trPr>
          <w:trHeight w:val="253"/>
        </w:trPr>
        <w:tc>
          <w:tcPr>
            <w:tcW w:w="5969" w:type="dxa"/>
          </w:tcPr>
          <w:p w:rsidR="00B90D0A" w:rsidRPr="00BC60FC" w:rsidRDefault="00B90D0A" w:rsidP="00366C7E">
            <w:pPr>
              <w:spacing w:line="360" w:lineRule="auto"/>
              <w:jc w:val="both"/>
              <w:rPr>
                <w:sz w:val="24"/>
                <w:szCs w:val="24"/>
              </w:rPr>
            </w:pPr>
            <w:r w:rsidRPr="00BC60FC">
              <w:rPr>
                <w:sz w:val="24"/>
                <w:szCs w:val="24"/>
              </w:rPr>
              <w:t>Adnan Menderes Üniversitesi Etik Kurul Başkanlığı’ndan araştırma ön onayının alınması</w:t>
            </w:r>
          </w:p>
        </w:tc>
        <w:tc>
          <w:tcPr>
            <w:tcW w:w="3128" w:type="dxa"/>
          </w:tcPr>
          <w:p w:rsidR="00B90D0A" w:rsidRPr="00BC60FC" w:rsidRDefault="00B90D0A" w:rsidP="00366C7E">
            <w:pPr>
              <w:spacing w:line="360" w:lineRule="auto"/>
              <w:rPr>
                <w:sz w:val="24"/>
                <w:szCs w:val="24"/>
              </w:rPr>
            </w:pPr>
            <w:r w:rsidRPr="00BC60FC">
              <w:rPr>
                <w:sz w:val="24"/>
                <w:szCs w:val="24"/>
              </w:rPr>
              <w:t>Eylül 2016</w:t>
            </w:r>
          </w:p>
        </w:tc>
      </w:tr>
      <w:tr w:rsidR="00B90D0A" w:rsidRPr="00BC60FC" w:rsidTr="00366C7E">
        <w:trPr>
          <w:trHeight w:val="241"/>
        </w:trPr>
        <w:tc>
          <w:tcPr>
            <w:tcW w:w="5969" w:type="dxa"/>
          </w:tcPr>
          <w:p w:rsidR="00B90D0A" w:rsidRPr="00BC60FC" w:rsidRDefault="00B90D0A" w:rsidP="00366C7E">
            <w:pPr>
              <w:spacing w:line="360" w:lineRule="auto"/>
              <w:jc w:val="both"/>
              <w:rPr>
                <w:sz w:val="24"/>
                <w:szCs w:val="24"/>
              </w:rPr>
            </w:pPr>
            <w:r w:rsidRPr="00BC60FC">
              <w:rPr>
                <w:sz w:val="24"/>
                <w:szCs w:val="24"/>
              </w:rPr>
              <w:t>Genel Sekreterlikten izin alınması</w:t>
            </w:r>
          </w:p>
        </w:tc>
        <w:tc>
          <w:tcPr>
            <w:tcW w:w="3128" w:type="dxa"/>
          </w:tcPr>
          <w:p w:rsidR="00B90D0A" w:rsidRPr="00BC60FC" w:rsidRDefault="00B90D0A" w:rsidP="00366C7E">
            <w:pPr>
              <w:spacing w:line="360" w:lineRule="auto"/>
              <w:rPr>
                <w:sz w:val="24"/>
                <w:szCs w:val="24"/>
              </w:rPr>
            </w:pPr>
            <w:r w:rsidRPr="00BC60FC">
              <w:rPr>
                <w:sz w:val="24"/>
                <w:szCs w:val="24"/>
              </w:rPr>
              <w:t>Ekim 2016</w:t>
            </w:r>
          </w:p>
        </w:tc>
      </w:tr>
      <w:tr w:rsidR="00B90D0A" w:rsidRPr="00BC60FC" w:rsidTr="00366C7E">
        <w:trPr>
          <w:trHeight w:val="253"/>
        </w:trPr>
        <w:tc>
          <w:tcPr>
            <w:tcW w:w="5969" w:type="dxa"/>
          </w:tcPr>
          <w:p w:rsidR="00B90D0A" w:rsidRPr="00BC60FC" w:rsidRDefault="00B90D0A" w:rsidP="00366C7E">
            <w:pPr>
              <w:spacing w:line="360" w:lineRule="auto"/>
              <w:jc w:val="both"/>
              <w:rPr>
                <w:sz w:val="24"/>
                <w:szCs w:val="24"/>
              </w:rPr>
            </w:pPr>
            <w:r w:rsidRPr="00BC60FC">
              <w:rPr>
                <w:sz w:val="24"/>
                <w:szCs w:val="24"/>
              </w:rPr>
              <w:t>Halk Sağlığı Müdürlüğü’nden izin alınması</w:t>
            </w:r>
          </w:p>
        </w:tc>
        <w:tc>
          <w:tcPr>
            <w:tcW w:w="3128" w:type="dxa"/>
          </w:tcPr>
          <w:p w:rsidR="00B90D0A" w:rsidRPr="00BC60FC" w:rsidRDefault="00B90D0A" w:rsidP="00366C7E">
            <w:pPr>
              <w:spacing w:line="360" w:lineRule="auto"/>
              <w:rPr>
                <w:sz w:val="24"/>
                <w:szCs w:val="24"/>
              </w:rPr>
            </w:pPr>
            <w:r w:rsidRPr="00BC60FC">
              <w:rPr>
                <w:sz w:val="24"/>
                <w:szCs w:val="24"/>
              </w:rPr>
              <w:t>Mart 2017</w:t>
            </w:r>
          </w:p>
        </w:tc>
      </w:tr>
      <w:tr w:rsidR="00B90D0A" w:rsidRPr="00BC60FC" w:rsidTr="00366C7E">
        <w:trPr>
          <w:trHeight w:val="253"/>
        </w:trPr>
        <w:tc>
          <w:tcPr>
            <w:tcW w:w="5969" w:type="dxa"/>
          </w:tcPr>
          <w:p w:rsidR="00B90D0A" w:rsidRPr="00BC60FC" w:rsidRDefault="00B90D0A" w:rsidP="00366C7E">
            <w:pPr>
              <w:spacing w:line="360" w:lineRule="auto"/>
              <w:jc w:val="both"/>
              <w:rPr>
                <w:sz w:val="24"/>
                <w:szCs w:val="24"/>
              </w:rPr>
            </w:pPr>
            <w:r w:rsidRPr="00BC60FC">
              <w:rPr>
                <w:sz w:val="24"/>
                <w:szCs w:val="24"/>
              </w:rPr>
              <w:t>Adnan Menderes Üniversitesi Eğitim ve Araştırma Hastanesi’nden izin alınması</w:t>
            </w:r>
          </w:p>
        </w:tc>
        <w:tc>
          <w:tcPr>
            <w:tcW w:w="3128" w:type="dxa"/>
          </w:tcPr>
          <w:p w:rsidR="00B90D0A" w:rsidRPr="00BC60FC" w:rsidRDefault="00B90D0A" w:rsidP="00366C7E">
            <w:pPr>
              <w:spacing w:line="360" w:lineRule="auto"/>
              <w:rPr>
                <w:sz w:val="24"/>
                <w:szCs w:val="24"/>
              </w:rPr>
            </w:pPr>
            <w:r w:rsidRPr="00BC60FC">
              <w:rPr>
                <w:sz w:val="24"/>
                <w:szCs w:val="24"/>
              </w:rPr>
              <w:t>Şubat2017</w:t>
            </w:r>
          </w:p>
        </w:tc>
      </w:tr>
      <w:tr w:rsidR="00B90D0A" w:rsidRPr="00BC60FC" w:rsidTr="00366C7E">
        <w:trPr>
          <w:trHeight w:val="253"/>
        </w:trPr>
        <w:tc>
          <w:tcPr>
            <w:tcW w:w="5969" w:type="dxa"/>
          </w:tcPr>
          <w:p w:rsidR="00B90D0A" w:rsidRPr="00BC60FC" w:rsidRDefault="00B90D0A" w:rsidP="00366C7E">
            <w:pPr>
              <w:spacing w:line="360" w:lineRule="auto"/>
              <w:jc w:val="both"/>
              <w:rPr>
                <w:sz w:val="24"/>
                <w:szCs w:val="24"/>
              </w:rPr>
            </w:pPr>
            <w:r w:rsidRPr="00BC60FC">
              <w:rPr>
                <w:sz w:val="24"/>
                <w:szCs w:val="24"/>
              </w:rPr>
              <w:t>Araştırma verilerinin toplanması</w:t>
            </w:r>
          </w:p>
        </w:tc>
        <w:tc>
          <w:tcPr>
            <w:tcW w:w="3128" w:type="dxa"/>
          </w:tcPr>
          <w:p w:rsidR="00B90D0A" w:rsidRPr="00BC60FC" w:rsidRDefault="00B90D0A" w:rsidP="00366C7E">
            <w:pPr>
              <w:spacing w:line="360" w:lineRule="auto"/>
              <w:rPr>
                <w:sz w:val="24"/>
                <w:szCs w:val="24"/>
              </w:rPr>
            </w:pPr>
            <w:r w:rsidRPr="00BC60FC">
              <w:rPr>
                <w:sz w:val="24"/>
                <w:szCs w:val="24"/>
              </w:rPr>
              <w:t>Kasım 2016- Kasım2017</w:t>
            </w:r>
          </w:p>
        </w:tc>
      </w:tr>
      <w:tr w:rsidR="00B90D0A" w:rsidRPr="00BC60FC" w:rsidTr="00366C7E">
        <w:trPr>
          <w:trHeight w:val="253"/>
        </w:trPr>
        <w:tc>
          <w:tcPr>
            <w:tcW w:w="5969" w:type="dxa"/>
          </w:tcPr>
          <w:p w:rsidR="00B90D0A" w:rsidRPr="00BC60FC" w:rsidRDefault="00B90D0A" w:rsidP="00366C7E">
            <w:pPr>
              <w:spacing w:line="360" w:lineRule="auto"/>
              <w:jc w:val="both"/>
              <w:rPr>
                <w:sz w:val="24"/>
                <w:szCs w:val="24"/>
              </w:rPr>
            </w:pPr>
            <w:r w:rsidRPr="00BC60FC">
              <w:rPr>
                <w:sz w:val="24"/>
                <w:szCs w:val="24"/>
              </w:rPr>
              <w:t>Verilerin analizi ve değerlendirilmesi</w:t>
            </w:r>
          </w:p>
        </w:tc>
        <w:tc>
          <w:tcPr>
            <w:tcW w:w="3128" w:type="dxa"/>
          </w:tcPr>
          <w:p w:rsidR="00B90D0A" w:rsidRPr="00BC60FC" w:rsidRDefault="00B90D0A" w:rsidP="00366C7E">
            <w:pPr>
              <w:spacing w:line="360" w:lineRule="auto"/>
              <w:rPr>
                <w:sz w:val="24"/>
                <w:szCs w:val="24"/>
              </w:rPr>
            </w:pPr>
            <w:r w:rsidRPr="00BC60FC">
              <w:rPr>
                <w:sz w:val="24"/>
                <w:szCs w:val="24"/>
              </w:rPr>
              <w:t>Haziran-Eylül 2017</w:t>
            </w:r>
          </w:p>
        </w:tc>
      </w:tr>
      <w:tr w:rsidR="00B90D0A" w:rsidRPr="00BC60FC" w:rsidTr="00366C7E">
        <w:trPr>
          <w:trHeight w:val="253"/>
        </w:trPr>
        <w:tc>
          <w:tcPr>
            <w:tcW w:w="5969" w:type="dxa"/>
          </w:tcPr>
          <w:p w:rsidR="00B90D0A" w:rsidRPr="00BC60FC" w:rsidRDefault="00B90D0A" w:rsidP="00366C7E">
            <w:pPr>
              <w:spacing w:line="360" w:lineRule="auto"/>
              <w:jc w:val="both"/>
              <w:rPr>
                <w:sz w:val="24"/>
                <w:szCs w:val="24"/>
              </w:rPr>
            </w:pPr>
            <w:r w:rsidRPr="00BC60FC">
              <w:rPr>
                <w:sz w:val="24"/>
                <w:szCs w:val="24"/>
              </w:rPr>
              <w:t>Tez raporunun yazımı</w:t>
            </w:r>
          </w:p>
        </w:tc>
        <w:tc>
          <w:tcPr>
            <w:tcW w:w="3128" w:type="dxa"/>
          </w:tcPr>
          <w:p w:rsidR="00B90D0A" w:rsidRPr="00BC60FC" w:rsidRDefault="00B90D0A" w:rsidP="00366C7E">
            <w:pPr>
              <w:spacing w:line="360" w:lineRule="auto"/>
              <w:rPr>
                <w:sz w:val="24"/>
                <w:szCs w:val="24"/>
              </w:rPr>
            </w:pPr>
            <w:r w:rsidRPr="00BC60FC">
              <w:rPr>
                <w:sz w:val="24"/>
                <w:szCs w:val="24"/>
              </w:rPr>
              <w:t>Eylül 2017- Haziran 2018</w:t>
            </w:r>
          </w:p>
        </w:tc>
      </w:tr>
      <w:tr w:rsidR="00B90D0A" w:rsidRPr="00BC60FC" w:rsidTr="00366C7E">
        <w:trPr>
          <w:trHeight w:val="62"/>
        </w:trPr>
        <w:tc>
          <w:tcPr>
            <w:tcW w:w="5969" w:type="dxa"/>
          </w:tcPr>
          <w:p w:rsidR="00B90D0A" w:rsidRPr="00BC60FC" w:rsidRDefault="00B90D0A" w:rsidP="00366C7E">
            <w:pPr>
              <w:spacing w:line="360" w:lineRule="auto"/>
              <w:jc w:val="both"/>
              <w:rPr>
                <w:sz w:val="24"/>
                <w:szCs w:val="24"/>
              </w:rPr>
            </w:pPr>
            <w:r w:rsidRPr="00BC60FC">
              <w:rPr>
                <w:sz w:val="24"/>
                <w:szCs w:val="24"/>
              </w:rPr>
              <w:t>Adnan Menderes Üniversitesi Etik Kurul Başkanlığı’ndan</w:t>
            </w:r>
          </w:p>
          <w:p w:rsidR="00B90D0A" w:rsidRPr="00BC60FC" w:rsidRDefault="00B90D0A" w:rsidP="00366C7E">
            <w:pPr>
              <w:spacing w:line="360" w:lineRule="auto"/>
              <w:jc w:val="both"/>
              <w:rPr>
                <w:sz w:val="24"/>
                <w:szCs w:val="24"/>
              </w:rPr>
            </w:pPr>
            <w:r w:rsidRPr="00BC60FC">
              <w:rPr>
                <w:sz w:val="24"/>
                <w:szCs w:val="24"/>
              </w:rPr>
              <w:t>Araştırma nihai onayın alınması</w:t>
            </w:r>
          </w:p>
        </w:tc>
        <w:tc>
          <w:tcPr>
            <w:tcW w:w="3128" w:type="dxa"/>
          </w:tcPr>
          <w:p w:rsidR="00B90D0A" w:rsidRPr="00BC60FC" w:rsidRDefault="00B90D0A" w:rsidP="00366C7E">
            <w:pPr>
              <w:spacing w:line="360" w:lineRule="auto"/>
              <w:rPr>
                <w:sz w:val="24"/>
                <w:szCs w:val="24"/>
              </w:rPr>
            </w:pPr>
            <w:r w:rsidRPr="00BC60FC">
              <w:rPr>
                <w:sz w:val="24"/>
                <w:szCs w:val="24"/>
              </w:rPr>
              <w:t>Haziran 2018</w:t>
            </w:r>
          </w:p>
        </w:tc>
      </w:tr>
    </w:tbl>
    <w:p w:rsidR="00B90D0A" w:rsidRPr="00BC60FC" w:rsidRDefault="00B90D0A" w:rsidP="00B90D0A">
      <w:pPr>
        <w:spacing w:line="360" w:lineRule="auto"/>
        <w:jc w:val="both"/>
        <w:rPr>
          <w:rFonts w:ascii="Times New Roman" w:hAnsi="Times New Roman" w:cs="Times New Roman"/>
          <w:sz w:val="24"/>
          <w:szCs w:val="24"/>
        </w:rPr>
      </w:pPr>
    </w:p>
    <w:p w:rsidR="00B90D0A" w:rsidRPr="00BC60FC" w:rsidRDefault="00B90D0A" w:rsidP="00B90D0A">
      <w:pPr>
        <w:spacing w:line="360" w:lineRule="auto"/>
        <w:jc w:val="both"/>
        <w:rPr>
          <w:rFonts w:ascii="Times New Roman" w:hAnsi="Times New Roman" w:cs="Times New Roman"/>
          <w:b/>
          <w:sz w:val="24"/>
          <w:szCs w:val="24"/>
        </w:rPr>
      </w:pPr>
      <w:r w:rsidRPr="00BC60FC">
        <w:rPr>
          <w:rFonts w:ascii="Times New Roman" w:hAnsi="Times New Roman" w:cs="Times New Roman"/>
          <w:b/>
          <w:sz w:val="24"/>
          <w:szCs w:val="24"/>
        </w:rPr>
        <w:t>3.4. Araştırmanın Evreni ve Örneklemi</w:t>
      </w:r>
    </w:p>
    <w:p w:rsidR="00B90D0A" w:rsidRPr="00BC60FC" w:rsidRDefault="00B90D0A" w:rsidP="00B90D0A">
      <w:pPr>
        <w:spacing w:line="360" w:lineRule="auto"/>
        <w:jc w:val="both"/>
        <w:rPr>
          <w:rFonts w:ascii="Times New Roman" w:hAnsi="Times New Roman" w:cs="Times New Roman"/>
          <w:sz w:val="24"/>
          <w:szCs w:val="24"/>
        </w:rPr>
      </w:pPr>
      <w:r w:rsidRPr="00BC60FC">
        <w:rPr>
          <w:rFonts w:ascii="Times New Roman" w:hAnsi="Times New Roman" w:cs="Times New Roman"/>
          <w:b/>
          <w:sz w:val="24"/>
          <w:szCs w:val="24"/>
        </w:rPr>
        <w:tab/>
      </w:r>
      <w:r w:rsidRPr="00BC60FC">
        <w:rPr>
          <w:rFonts w:ascii="Times New Roman" w:hAnsi="Times New Roman" w:cs="Times New Roman"/>
          <w:sz w:val="24"/>
          <w:szCs w:val="24"/>
        </w:rPr>
        <w:t xml:space="preserve">Araştırmanın evrenini Aydın İli Kamu Hastaneler Birliği Genel Sekreterliği’ne bağlı Efeler İlçesinde bulunan Kamu Hastaneleri’nde; Aydın Devlet Hastanesi 44, Aydın Atatürk Devlet Hastanesi 45, Aydın Kadın Doğum ve Çocuk Hastalıkları Hastanesi 150, Efeler Toplum Sağlığı Merkezi’nde 11 ve bu TSM’ye bağlı Aile Sağlık Merkezlerinde 75, Adnan </w:t>
      </w:r>
      <w:r w:rsidRPr="00BC60FC">
        <w:rPr>
          <w:rFonts w:ascii="Times New Roman" w:hAnsi="Times New Roman" w:cs="Times New Roman"/>
          <w:sz w:val="24"/>
          <w:szCs w:val="24"/>
        </w:rPr>
        <w:lastRenderedPageBreak/>
        <w:t>Menderes Üniversitesi Uygulama ve Araştırma Hastanesi’nde 53 ebe olmak üzere toplam 378 ebe oluşturmuştur (N=378). Örneklem hacmi, evreni bilinen örneklem yöntemiyle hesaplanmış ve örneklem hacmini 191 ebe oluşturmuştur (%95 güven aralığında). Araştırmada örnekleme</w:t>
      </w:r>
      <w:r>
        <w:rPr>
          <w:rFonts w:ascii="Times New Roman" w:hAnsi="Times New Roman" w:cs="Times New Roman"/>
          <w:sz w:val="24"/>
          <w:szCs w:val="24"/>
        </w:rPr>
        <w:t xml:space="preserve"> sayısı üzerinde 277 ebe araştırmaya dahil edilmiştir.</w:t>
      </w:r>
    </w:p>
    <w:p w:rsidR="00B90D0A" w:rsidRPr="00BC60FC" w:rsidRDefault="00B90D0A" w:rsidP="00B90D0A">
      <w:pPr>
        <w:spacing w:line="360" w:lineRule="auto"/>
        <w:jc w:val="both"/>
        <w:rPr>
          <w:rFonts w:ascii="Times New Roman" w:hAnsi="Times New Roman" w:cs="Times New Roman"/>
          <w:sz w:val="24"/>
          <w:szCs w:val="24"/>
        </w:rPr>
      </w:pPr>
    </w:p>
    <w:p w:rsidR="00B90D0A" w:rsidRPr="00BC60FC" w:rsidRDefault="00B90D0A" w:rsidP="00B90D0A">
      <w:pPr>
        <w:spacing w:line="360" w:lineRule="auto"/>
        <w:jc w:val="both"/>
        <w:rPr>
          <w:rFonts w:ascii="Times New Roman" w:hAnsi="Times New Roman" w:cs="Times New Roman"/>
          <w:b/>
          <w:sz w:val="24"/>
          <w:szCs w:val="24"/>
        </w:rPr>
      </w:pPr>
      <w:r w:rsidRPr="00BC60FC">
        <w:rPr>
          <w:rFonts w:ascii="Times New Roman" w:hAnsi="Times New Roman" w:cs="Times New Roman"/>
          <w:b/>
          <w:sz w:val="24"/>
          <w:szCs w:val="24"/>
        </w:rPr>
        <w:t>3.5. Araştırmaya Alınma ve Araştırmadan Dışlanma Kriterleri</w:t>
      </w:r>
    </w:p>
    <w:p w:rsidR="00B90D0A" w:rsidRPr="00DA59FE" w:rsidRDefault="00B90D0A" w:rsidP="00B90D0A">
      <w:pPr>
        <w:spacing w:line="360" w:lineRule="auto"/>
        <w:jc w:val="both"/>
        <w:rPr>
          <w:rFonts w:ascii="Times New Roman" w:hAnsi="Times New Roman" w:cs="Times New Roman"/>
          <w:b/>
          <w:sz w:val="24"/>
          <w:szCs w:val="24"/>
        </w:rPr>
      </w:pPr>
      <w:r w:rsidRPr="00DA59FE">
        <w:rPr>
          <w:rFonts w:ascii="Times New Roman" w:hAnsi="Times New Roman" w:cs="Times New Roman"/>
          <w:b/>
          <w:sz w:val="24"/>
          <w:szCs w:val="24"/>
        </w:rPr>
        <w:t>Araştırmaya dahil edilme kriterleri şunlardır:</w:t>
      </w:r>
    </w:p>
    <w:p w:rsidR="00B90D0A" w:rsidRPr="00BC60FC" w:rsidRDefault="00B90D0A" w:rsidP="00B90D0A">
      <w:pPr>
        <w:pStyle w:val="ParaAttribute0"/>
        <w:numPr>
          <w:ilvl w:val="0"/>
          <w:numId w:val="12"/>
        </w:numPr>
        <w:wordWrap/>
        <w:spacing w:line="360" w:lineRule="auto"/>
        <w:jc w:val="both"/>
        <w:rPr>
          <w:sz w:val="24"/>
          <w:szCs w:val="24"/>
        </w:rPr>
      </w:pPr>
      <w:r w:rsidRPr="00BC60FC">
        <w:rPr>
          <w:iCs/>
          <w:sz w:val="24"/>
          <w:szCs w:val="24"/>
        </w:rPr>
        <w:t>Aydın İli Kamu Hastaneler Birliği Genel Sekreterliği'ne bağlı Efeler ilçesinde bulunan Kamu Hastaneleri'nde, Aydın İli Halk Sağlığı Müdürlüğü'ne bağlı Efeler Toplum Sağlığı Merkezinde (TSM) ve bu TSM'ye bağlı Aile Sağlık Merkezlerinde, Adnan Menderes Üniversitesi Uygulama ve Araştırma Hastanesi'nde çalışan,</w:t>
      </w:r>
    </w:p>
    <w:p w:rsidR="00B90D0A" w:rsidRPr="00BC60FC" w:rsidRDefault="00B90D0A" w:rsidP="00B90D0A">
      <w:pPr>
        <w:pStyle w:val="ParaAttribute0"/>
        <w:numPr>
          <w:ilvl w:val="0"/>
          <w:numId w:val="12"/>
        </w:numPr>
        <w:wordWrap/>
        <w:spacing w:line="360" w:lineRule="auto"/>
        <w:jc w:val="both"/>
        <w:rPr>
          <w:sz w:val="24"/>
          <w:szCs w:val="24"/>
        </w:rPr>
      </w:pPr>
      <w:r w:rsidRPr="00BC60FC">
        <w:rPr>
          <w:sz w:val="24"/>
          <w:szCs w:val="24"/>
        </w:rPr>
        <w:t>Araştırmaya katılmaya gönüllü olan ebeler dâhil edilmiştir.</w:t>
      </w:r>
    </w:p>
    <w:p w:rsidR="00B90D0A" w:rsidRPr="00DA59FE" w:rsidRDefault="00B90D0A" w:rsidP="00B90D0A">
      <w:pPr>
        <w:pStyle w:val="ParaAttribute0"/>
        <w:wordWrap/>
        <w:spacing w:line="360" w:lineRule="auto"/>
        <w:jc w:val="both"/>
        <w:rPr>
          <w:b/>
          <w:sz w:val="24"/>
          <w:szCs w:val="24"/>
        </w:rPr>
      </w:pPr>
      <w:r w:rsidRPr="00DA59FE">
        <w:rPr>
          <w:b/>
          <w:sz w:val="24"/>
          <w:szCs w:val="24"/>
        </w:rPr>
        <w:t>Dışlanma Kriterleri ise;</w:t>
      </w:r>
    </w:p>
    <w:p w:rsidR="00B90D0A" w:rsidRDefault="00B90D0A" w:rsidP="00B90D0A">
      <w:pPr>
        <w:numPr>
          <w:ilvl w:val="0"/>
          <w:numId w:val="13"/>
        </w:numPr>
        <w:spacing w:after="0" w:line="360" w:lineRule="auto"/>
        <w:jc w:val="both"/>
        <w:rPr>
          <w:rFonts w:ascii="Times New Roman" w:hAnsi="Times New Roman" w:cs="Times New Roman"/>
          <w:sz w:val="24"/>
          <w:szCs w:val="24"/>
        </w:rPr>
      </w:pPr>
      <w:r w:rsidRPr="00BC60FC">
        <w:rPr>
          <w:rFonts w:ascii="Times New Roman" w:hAnsi="Times New Roman" w:cs="Times New Roman"/>
          <w:sz w:val="24"/>
          <w:szCs w:val="24"/>
        </w:rPr>
        <w:t xml:space="preserve">Özel Hastanelerde çalışan ebeler, </w:t>
      </w:r>
    </w:p>
    <w:p w:rsidR="00B90D0A" w:rsidRPr="00BC60FC" w:rsidRDefault="00B90D0A" w:rsidP="00B90D0A">
      <w:pPr>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Ön uygulama yapılan 10 ebe,</w:t>
      </w:r>
    </w:p>
    <w:p w:rsidR="00B90D0A" w:rsidRPr="00BC60FC" w:rsidRDefault="00B90D0A" w:rsidP="00B90D0A">
      <w:pPr>
        <w:numPr>
          <w:ilvl w:val="0"/>
          <w:numId w:val="13"/>
        </w:numPr>
        <w:spacing w:after="0" w:line="360" w:lineRule="auto"/>
        <w:jc w:val="both"/>
        <w:rPr>
          <w:rFonts w:ascii="Times New Roman" w:hAnsi="Times New Roman" w:cs="Times New Roman"/>
          <w:sz w:val="24"/>
          <w:szCs w:val="24"/>
        </w:rPr>
      </w:pPr>
      <w:r w:rsidRPr="00BC60FC">
        <w:rPr>
          <w:rFonts w:ascii="Times New Roman" w:hAnsi="Times New Roman" w:cs="Times New Roman"/>
          <w:sz w:val="24"/>
          <w:szCs w:val="24"/>
        </w:rPr>
        <w:t>Özel polikliniklerde çalışan ebeler araştırma kapsamı dışında tutulmuştur.</w:t>
      </w:r>
    </w:p>
    <w:p w:rsidR="00B90D0A" w:rsidRPr="00BC60FC" w:rsidRDefault="00B90D0A" w:rsidP="00B90D0A">
      <w:pPr>
        <w:spacing w:after="0" w:line="360" w:lineRule="auto"/>
        <w:ind w:left="770"/>
        <w:jc w:val="both"/>
        <w:rPr>
          <w:rFonts w:ascii="Times New Roman" w:hAnsi="Times New Roman" w:cs="Times New Roman"/>
          <w:sz w:val="24"/>
          <w:szCs w:val="24"/>
        </w:rPr>
      </w:pPr>
    </w:p>
    <w:p w:rsidR="00B90D0A" w:rsidRDefault="00B90D0A" w:rsidP="00B90D0A">
      <w:pPr>
        <w:spacing w:line="360" w:lineRule="auto"/>
        <w:ind w:firstLine="708"/>
        <w:jc w:val="both"/>
        <w:rPr>
          <w:rFonts w:ascii="Times New Roman" w:hAnsi="Times New Roman" w:cs="Times New Roman"/>
          <w:sz w:val="24"/>
          <w:szCs w:val="24"/>
        </w:rPr>
      </w:pPr>
      <w:r w:rsidRPr="00BC60FC">
        <w:rPr>
          <w:rFonts w:ascii="Times New Roman" w:hAnsi="Times New Roman" w:cs="Times New Roman"/>
          <w:sz w:val="24"/>
          <w:szCs w:val="24"/>
        </w:rPr>
        <w:t>Verilerin toplanması için üç kez gidilmesine rağmen ulaşılamayan 53 ebe, ücretsiz/yıllık izinde/doğum izninde olan 17 ebe, farklı kurumlara geçici göreve giden 11 ebe ve çalışmaya katılmak istemeyen 20 ebe çalışmaya alınmamıştır.</w:t>
      </w:r>
    </w:p>
    <w:p w:rsidR="00B90D0A" w:rsidRDefault="00B90D0A" w:rsidP="00B90D0A">
      <w:pPr>
        <w:spacing w:after="0" w:line="360" w:lineRule="auto"/>
        <w:ind w:left="770"/>
        <w:jc w:val="both"/>
        <w:rPr>
          <w:rFonts w:ascii="Times New Roman" w:hAnsi="Times New Roman" w:cs="Times New Roman"/>
          <w:sz w:val="24"/>
          <w:szCs w:val="24"/>
        </w:rPr>
      </w:pPr>
    </w:p>
    <w:p w:rsidR="00B90D0A" w:rsidRPr="00BC60FC" w:rsidRDefault="00B90D0A" w:rsidP="00B90D0A">
      <w:pPr>
        <w:spacing w:after="0" w:line="360" w:lineRule="auto"/>
        <w:ind w:left="770"/>
        <w:jc w:val="both"/>
        <w:rPr>
          <w:rFonts w:ascii="Times New Roman" w:hAnsi="Times New Roman" w:cs="Times New Roman"/>
          <w:sz w:val="24"/>
          <w:szCs w:val="24"/>
        </w:rPr>
      </w:pPr>
    </w:p>
    <w:p w:rsidR="00B90D0A" w:rsidRPr="00BC60FC" w:rsidRDefault="00B90D0A" w:rsidP="00B90D0A">
      <w:pPr>
        <w:spacing w:line="360" w:lineRule="auto"/>
        <w:jc w:val="both"/>
        <w:rPr>
          <w:rFonts w:ascii="Times New Roman" w:hAnsi="Times New Roman" w:cs="Times New Roman"/>
          <w:b/>
          <w:sz w:val="24"/>
          <w:szCs w:val="24"/>
        </w:rPr>
      </w:pPr>
      <w:r w:rsidRPr="00BC60FC">
        <w:rPr>
          <w:rFonts w:ascii="Times New Roman" w:hAnsi="Times New Roman" w:cs="Times New Roman"/>
          <w:b/>
          <w:sz w:val="24"/>
          <w:szCs w:val="24"/>
        </w:rPr>
        <w:t>3.6. Veri Toplama Araçları</w:t>
      </w:r>
    </w:p>
    <w:p w:rsidR="00B90D0A" w:rsidRPr="00BC60FC" w:rsidRDefault="00B90D0A" w:rsidP="00B90D0A">
      <w:pPr>
        <w:spacing w:line="360" w:lineRule="auto"/>
        <w:ind w:firstLine="410"/>
        <w:jc w:val="both"/>
        <w:rPr>
          <w:rFonts w:ascii="Times New Roman" w:hAnsi="Times New Roman" w:cs="Times New Roman"/>
          <w:sz w:val="24"/>
          <w:szCs w:val="24"/>
        </w:rPr>
      </w:pPr>
      <w:r w:rsidRPr="00BC60FC">
        <w:rPr>
          <w:rFonts w:ascii="Times New Roman" w:hAnsi="Times New Roman" w:cs="Times New Roman"/>
          <w:sz w:val="24"/>
          <w:szCs w:val="24"/>
        </w:rPr>
        <w:t>Araştırma verileri Ebe Tanıtım Formu (EK-1), Meslekte Profesyonel Tutum Envanteri (EK-2), Sürekli Kaygı Ölçeği (EK-3) ve Rosenberg Benlik Saygısı Ölçeği (EK-4) ile toplanılmıştır.</w:t>
      </w:r>
    </w:p>
    <w:p w:rsidR="00B90D0A" w:rsidRPr="00BC60FC" w:rsidRDefault="00B90D0A" w:rsidP="00B90D0A">
      <w:pPr>
        <w:spacing w:line="360" w:lineRule="auto"/>
        <w:ind w:firstLine="410"/>
        <w:jc w:val="both"/>
        <w:rPr>
          <w:rFonts w:ascii="Times New Roman" w:hAnsi="Times New Roman" w:cs="Times New Roman"/>
          <w:sz w:val="24"/>
          <w:szCs w:val="24"/>
        </w:rPr>
      </w:pPr>
      <w:r w:rsidRPr="00BC60FC">
        <w:rPr>
          <w:rFonts w:ascii="Times New Roman" w:hAnsi="Times New Roman" w:cs="Times New Roman"/>
          <w:b/>
          <w:sz w:val="24"/>
          <w:szCs w:val="24"/>
        </w:rPr>
        <w:t>3.6.1. Ebe Tanıtım Formu (EK-1)</w:t>
      </w:r>
    </w:p>
    <w:p w:rsidR="00B90D0A" w:rsidRPr="00BC60FC" w:rsidRDefault="00B90D0A" w:rsidP="00B90D0A">
      <w:pPr>
        <w:spacing w:line="360" w:lineRule="auto"/>
        <w:jc w:val="both"/>
        <w:rPr>
          <w:rFonts w:ascii="Times New Roman" w:hAnsi="Times New Roman" w:cs="Times New Roman"/>
          <w:sz w:val="24"/>
          <w:szCs w:val="24"/>
        </w:rPr>
      </w:pPr>
      <w:r w:rsidRPr="00BC60FC">
        <w:rPr>
          <w:rFonts w:ascii="Times New Roman" w:hAnsi="Times New Roman" w:cs="Times New Roman"/>
          <w:sz w:val="24"/>
          <w:szCs w:val="24"/>
        </w:rPr>
        <w:tab/>
        <w:t xml:space="preserve">Bu form araştırmacı tarafından geliştirilmiş olup, ebelerin sosyo-demografik özelliklerini ve mesleki bilgilerini içeren sorulardan oluşmaktadır. Araştırma kapsamında ebelerin sosyo-demografik özelliklerini içeren 5 soru (yaş, medeni durum, çalışma yılı, aile </w:t>
      </w:r>
      <w:r w:rsidRPr="00BC60FC">
        <w:rPr>
          <w:rFonts w:ascii="Times New Roman" w:hAnsi="Times New Roman" w:cs="Times New Roman"/>
          <w:sz w:val="24"/>
          <w:szCs w:val="24"/>
        </w:rPr>
        <w:lastRenderedPageBreak/>
        <w:t>tipi, eğitim durumu) ve mesleki bilgilerini içeren 16 soru (çalışılan kurum, çalışılan birim, konum, ortalama çalışma süresi, çalışma şekli, mesleği tercih etme nedeni, mesleği tekrar tercih etme durumu, ücret memnuniyeti, birimde severek çalışma durumu, meslek memnuniyeti, mezuniyet sonrası kongre/sempozyum/konferans/seminer/kurs/hizmet içi eğitime katılma, dernek üyeliği, mesleki makale, kitap, yayın okuma durumu, yüksek lisans yapma durumu) olmak üzere toplam 21 sorudan oluşmaktadır. Bu form, araştırmacı tarafından ebeler ile yüz yüze görüşme tekniği ile doldurulmuştur. Formun uygulama süresi 10-15 dakikadır.</w:t>
      </w:r>
    </w:p>
    <w:p w:rsidR="00B90D0A" w:rsidRPr="00BC60FC" w:rsidRDefault="00B90D0A" w:rsidP="00B90D0A">
      <w:pPr>
        <w:spacing w:line="360" w:lineRule="auto"/>
        <w:jc w:val="both"/>
        <w:rPr>
          <w:rFonts w:ascii="Times New Roman" w:hAnsi="Times New Roman" w:cs="Times New Roman"/>
          <w:sz w:val="24"/>
          <w:szCs w:val="24"/>
        </w:rPr>
      </w:pPr>
    </w:p>
    <w:p w:rsidR="00B90D0A" w:rsidRPr="00BC60FC" w:rsidRDefault="00B90D0A" w:rsidP="00B90D0A">
      <w:pPr>
        <w:autoSpaceDE w:val="0"/>
        <w:autoSpaceDN w:val="0"/>
        <w:adjustRightInd w:val="0"/>
        <w:spacing w:after="0" w:line="360" w:lineRule="auto"/>
        <w:jc w:val="both"/>
        <w:rPr>
          <w:rFonts w:ascii="Times New Roman" w:hAnsi="Times New Roman" w:cs="Times New Roman"/>
          <w:b/>
          <w:sz w:val="24"/>
          <w:szCs w:val="24"/>
        </w:rPr>
      </w:pPr>
      <w:r w:rsidRPr="00BC60FC">
        <w:rPr>
          <w:rFonts w:ascii="Times New Roman" w:hAnsi="Times New Roman" w:cs="Times New Roman"/>
          <w:b/>
          <w:sz w:val="24"/>
          <w:szCs w:val="24"/>
        </w:rPr>
        <w:t>3.6.2. Meslekte Profesyonel Tutum Envanteri (MPTE) (EK-2)</w:t>
      </w:r>
    </w:p>
    <w:p w:rsidR="00B90D0A" w:rsidRPr="00BC60FC" w:rsidRDefault="00B90D0A" w:rsidP="00B90D0A">
      <w:pPr>
        <w:autoSpaceDE w:val="0"/>
        <w:autoSpaceDN w:val="0"/>
        <w:adjustRightInd w:val="0"/>
        <w:spacing w:after="0" w:line="360" w:lineRule="auto"/>
        <w:jc w:val="both"/>
        <w:rPr>
          <w:rFonts w:ascii="Times New Roman" w:hAnsi="Times New Roman" w:cs="Times New Roman"/>
          <w:b/>
          <w:sz w:val="24"/>
          <w:szCs w:val="24"/>
        </w:rPr>
      </w:pPr>
    </w:p>
    <w:p w:rsidR="00B90D0A" w:rsidRPr="00BC60FC" w:rsidRDefault="00B90D0A" w:rsidP="00B90D0A">
      <w:pPr>
        <w:autoSpaceDE w:val="0"/>
        <w:autoSpaceDN w:val="0"/>
        <w:adjustRightInd w:val="0"/>
        <w:spacing w:after="0" w:line="360" w:lineRule="auto"/>
        <w:jc w:val="both"/>
        <w:rPr>
          <w:rFonts w:ascii="Times New Roman" w:eastAsia="Times New Roman" w:hAnsi="Times New Roman" w:cs="Times New Roman"/>
          <w:sz w:val="24"/>
          <w:szCs w:val="24"/>
        </w:rPr>
      </w:pPr>
      <w:r w:rsidRPr="00BC60FC">
        <w:rPr>
          <w:rFonts w:ascii="Times New Roman" w:hAnsi="Times New Roman" w:cs="Times New Roman"/>
          <w:sz w:val="24"/>
          <w:szCs w:val="24"/>
        </w:rPr>
        <w:tab/>
        <w:t>Meslekte Profesyonel Tutum Envanteri (MPTE), Erb</w:t>
      </w:r>
      <w:r>
        <w:rPr>
          <w:rFonts w:ascii="Times New Roman" w:hAnsi="Times New Roman" w:cs="Times New Roman"/>
          <w:sz w:val="24"/>
          <w:szCs w:val="24"/>
        </w:rPr>
        <w:t>il ve Bakır (2009</w:t>
      </w:r>
      <w:r w:rsidRPr="00BC60FC">
        <w:rPr>
          <w:rFonts w:ascii="Times New Roman" w:hAnsi="Times New Roman" w:cs="Times New Roman"/>
          <w:sz w:val="24"/>
          <w:szCs w:val="24"/>
        </w:rPr>
        <w:t xml:space="preserve">) tarafından geliştirilmiştir. Profesyonel olarak çalışan ebe ve hemşireler için uygun olan bu envanterin uygulama süresi 8-10 dakikadır. Envanter, mesleki eğitim ve gelişme, kişiler arası ilişkiler, sorunlara yaklaşım gibi konularda tutumu içeren sorunlardan oluşan tek boyutlu bir envanterdir. Likert tipi geliştirilen ölçekteki her bir ifade 5’den 1’e kadar puanlanır. </w:t>
      </w:r>
      <w:r w:rsidRPr="00BC60FC">
        <w:rPr>
          <w:rFonts w:ascii="Times New Roman" w:eastAsia="Times New Roman" w:hAnsi="Times New Roman" w:cs="Times New Roman"/>
          <w:sz w:val="24"/>
          <w:szCs w:val="24"/>
        </w:rPr>
        <w:t>Her maddede “bana tamamen uyuyor” yanıtına “5”, “bana biraz uyuyor” yanıtına “4”, “kararsızım” yanıtına “3”, “bana uymuyor” yanıtına “2”, “bana hiç uymuyor” yanıtına “1” puan verilir. Envanterden alınacak en düşük puan 32, en yüksek puan ise 160’dır. Envanterin toplam puanı meslekte profesyonel tutum puanını vermektedir. Ölçek toplam puanının yükselmesi profesyonellik tutumunun arttığını, puanın düşmesi profesyonellik tutumunda düşüş olduğunu göstermektedir. Ölçeğin alfa güvenirlilik katsayısı 0.89’dur (</w:t>
      </w:r>
      <w:r>
        <w:rPr>
          <w:rFonts w:ascii="Times New Roman" w:hAnsi="Times New Roman" w:cs="Times New Roman"/>
          <w:sz w:val="24"/>
          <w:szCs w:val="24"/>
        </w:rPr>
        <w:t>Erbil ve Bakır, 2009</w:t>
      </w:r>
      <w:r w:rsidRPr="00BC60FC">
        <w:rPr>
          <w:rFonts w:ascii="Times New Roman" w:hAnsi="Times New Roman" w:cs="Times New Roman"/>
          <w:sz w:val="24"/>
          <w:szCs w:val="24"/>
        </w:rPr>
        <w:t>)</w:t>
      </w:r>
      <w:r w:rsidRPr="00BC60FC">
        <w:rPr>
          <w:rFonts w:ascii="Times New Roman" w:eastAsia="Times New Roman" w:hAnsi="Times New Roman" w:cs="Times New Roman"/>
          <w:sz w:val="24"/>
          <w:szCs w:val="24"/>
        </w:rPr>
        <w:t>. Çalışmamızda ölçeğin alfa güvenirlik katsayısı 0.85 olarak saptanmıştır. Envanterin kullanımı için yazarlarından yazılı izin alınmıştır. Ölçek</w:t>
      </w:r>
      <w:r>
        <w:rPr>
          <w:rFonts w:ascii="Times New Roman" w:eastAsia="Times New Roman" w:hAnsi="Times New Roman" w:cs="Times New Roman"/>
          <w:sz w:val="24"/>
          <w:szCs w:val="24"/>
        </w:rPr>
        <w:t xml:space="preserve"> ebeler </w:t>
      </w:r>
      <w:r w:rsidRPr="00BC60FC">
        <w:rPr>
          <w:rFonts w:ascii="Times New Roman" w:eastAsia="Times New Roman" w:hAnsi="Times New Roman" w:cs="Times New Roman"/>
          <w:sz w:val="24"/>
          <w:szCs w:val="24"/>
        </w:rPr>
        <w:t>tarafından</w:t>
      </w:r>
      <w:r>
        <w:rPr>
          <w:rFonts w:ascii="Times New Roman" w:eastAsia="Times New Roman" w:hAnsi="Times New Roman" w:cs="Times New Roman"/>
          <w:sz w:val="24"/>
          <w:szCs w:val="24"/>
        </w:rPr>
        <w:t xml:space="preserve"> kendi bildirim yöntemi ile</w:t>
      </w:r>
      <w:r w:rsidRPr="00BC60FC">
        <w:rPr>
          <w:rFonts w:ascii="Times New Roman" w:eastAsia="Times New Roman" w:hAnsi="Times New Roman" w:cs="Times New Roman"/>
          <w:sz w:val="24"/>
          <w:szCs w:val="24"/>
        </w:rPr>
        <w:t xml:space="preserve"> doldurulmuştur. </w:t>
      </w:r>
    </w:p>
    <w:p w:rsidR="00B90D0A" w:rsidRPr="00BC60FC" w:rsidRDefault="00B90D0A" w:rsidP="00B90D0A">
      <w:pPr>
        <w:autoSpaceDE w:val="0"/>
        <w:autoSpaceDN w:val="0"/>
        <w:adjustRightInd w:val="0"/>
        <w:spacing w:after="0" w:line="360" w:lineRule="auto"/>
        <w:jc w:val="both"/>
        <w:rPr>
          <w:rFonts w:ascii="Times New Roman" w:eastAsia="Times New Roman" w:hAnsi="Times New Roman" w:cs="Times New Roman"/>
          <w:sz w:val="24"/>
          <w:szCs w:val="24"/>
        </w:rPr>
      </w:pPr>
    </w:p>
    <w:p w:rsidR="00B90D0A" w:rsidRPr="00BC60FC" w:rsidRDefault="00B90D0A" w:rsidP="00B90D0A">
      <w:pPr>
        <w:autoSpaceDE w:val="0"/>
        <w:autoSpaceDN w:val="0"/>
        <w:adjustRightInd w:val="0"/>
        <w:spacing w:after="0" w:line="360" w:lineRule="auto"/>
        <w:jc w:val="both"/>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3.6.3. Sürekli Kaygı Ölçeği (EK-3)</w:t>
      </w:r>
    </w:p>
    <w:p w:rsidR="00B90D0A" w:rsidRPr="00BC60FC" w:rsidRDefault="00B90D0A" w:rsidP="00B90D0A">
      <w:pPr>
        <w:autoSpaceDE w:val="0"/>
        <w:autoSpaceDN w:val="0"/>
        <w:adjustRightInd w:val="0"/>
        <w:spacing w:after="0" w:line="360" w:lineRule="auto"/>
        <w:jc w:val="both"/>
        <w:rPr>
          <w:rFonts w:ascii="Times New Roman" w:eastAsia="Times New Roman" w:hAnsi="Times New Roman" w:cs="Times New Roman"/>
          <w:b/>
          <w:sz w:val="24"/>
          <w:szCs w:val="24"/>
        </w:rPr>
      </w:pPr>
    </w:p>
    <w:p w:rsidR="00B90D0A" w:rsidRPr="00BC60FC" w:rsidRDefault="00B90D0A" w:rsidP="00B90D0A">
      <w:pPr>
        <w:autoSpaceDE w:val="0"/>
        <w:autoSpaceDN w:val="0"/>
        <w:adjustRightInd w:val="0"/>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ab/>
        <w:t xml:space="preserve">Sürekli Kaygı Ölçeği, Spielberger ve arkadaşları tarafından 1970’de geliştirilmiştir. Öner ve Le Compte tarafından 1985’te Türk toplumuna uyarlaması yapılan ölçek 20 soru ile durumluk-sürekli kaygıyı ölçen likert tipi bir ölçektir (Öner ve Le Compte, 1985). Sürekli Kaygı Ölçeği, bireyin kaygı yaşantısına yatkınlığıdır. Buna, kişinin içinde bulunduğu durumları genellikle stresli olarak algılama ya da stres olarak yorumlama eğilimi de </w:t>
      </w:r>
      <w:r w:rsidRPr="00BC60FC">
        <w:rPr>
          <w:rFonts w:ascii="Times New Roman" w:eastAsia="Times New Roman" w:hAnsi="Times New Roman" w:cs="Times New Roman"/>
          <w:sz w:val="24"/>
          <w:szCs w:val="24"/>
        </w:rPr>
        <w:lastRenderedPageBreak/>
        <w:t>denilebilir. Sürekli Kaygı Ölçeği 14 yaş üstü bireylere uygulanabilmektedir. Ortalama 10 dk içinde bireysel ya da grup olarak uygulanmaktadır. Sürekli Kaygı Ölçeği, üçten fazla ifadeye cevap verilmemişse form geçersiz sayılmaktadır. Sürekli Kaygı Ölçeği’nde dört sınıfta (hemen hiçbir zaman, bazen, çok zaman, hemen her zaman) toplanan ceva</w:t>
      </w:r>
      <w:r>
        <w:rPr>
          <w:rFonts w:ascii="Times New Roman" w:eastAsia="Times New Roman" w:hAnsi="Times New Roman" w:cs="Times New Roman"/>
          <w:sz w:val="24"/>
          <w:szCs w:val="24"/>
        </w:rPr>
        <w:t>p seçenek şeklindedir. Ölçekte</w:t>
      </w:r>
      <w:r w:rsidRPr="00BC60FC">
        <w:rPr>
          <w:rFonts w:ascii="Times New Roman" w:eastAsia="Times New Roman" w:hAnsi="Times New Roman" w:cs="Times New Roman"/>
          <w:sz w:val="24"/>
          <w:szCs w:val="24"/>
        </w:rPr>
        <w:t xml:space="preserve"> iki türlü ifade bulunur. Bunlara doğrudan ya da düz ve tersine dönmüş ifadeler</w:t>
      </w:r>
      <w:r>
        <w:rPr>
          <w:rFonts w:ascii="Times New Roman" w:eastAsia="Times New Roman" w:hAnsi="Times New Roman" w:cs="Times New Roman"/>
          <w:sz w:val="24"/>
          <w:szCs w:val="24"/>
        </w:rPr>
        <w:t>dir</w:t>
      </w:r>
      <w:r w:rsidRPr="00BC60FC">
        <w:rPr>
          <w:rFonts w:ascii="Times New Roman" w:eastAsia="Times New Roman" w:hAnsi="Times New Roman" w:cs="Times New Roman"/>
          <w:sz w:val="24"/>
          <w:szCs w:val="24"/>
        </w:rPr>
        <w:t>. Doğrudan ifadeler, olumsuz duyuları; tersine dönmüş ifadeler ise olumlu duyguları dile getirmektedir. Bu ikinci tür ifadeler puanlanırken 1 ağırlık derecesinde olanlar 4’e, 4 ağırlık derecesinde olanlar ise 1’e dönüştürülür. Tersine dönmüş ifadeler ise 1 değerindeki cevaplar yüksek kaygıyı, 4 değerindekiler düşük kaygıyı göstermektedir. Sürekli Kaygı Ölçeği puanlama doğrudan ve tersine dönmüş ifadelerin her biri için iki ayrı anahtar hazırlanır. Böylece bir anahtara doğrudan ifadelerin, ikinci anahtara terine dönmüş ifadelerin toplam ağırlıkları hesaplanır. Doğrudan ifadeler için toplam ağırlıklı puandan ters ifadelerin ağırlık puanı çıkarılır. Bu sayı önceden tespit edilmiş ve değişmeyen bir değer eklenir. Sürekli Kaygı Ölçeği’nde değişmeyen değer 35’dir. En son elde edilen değer bireyin kaygı puanını belirtmektedir. Ölçekte elde edilen puanlar kuramsal olarak 20 ile 80 arasında değişir. Büyük puan yüksek kaygı seviyesini, düşük puan düşük kaygı seviyesini ifade etmektedir. Çalışmamızda ölçeğin alfa güvenirlilik katsayısı 0,79 olarak saptanmıştır.</w:t>
      </w:r>
    </w:p>
    <w:p w:rsidR="00B90D0A" w:rsidRPr="00BC60FC" w:rsidRDefault="00B90D0A" w:rsidP="00B90D0A">
      <w:pPr>
        <w:autoSpaceDE w:val="0"/>
        <w:autoSpaceDN w:val="0"/>
        <w:adjustRightInd w:val="0"/>
        <w:spacing w:after="0" w:line="360" w:lineRule="auto"/>
        <w:jc w:val="both"/>
        <w:rPr>
          <w:rFonts w:ascii="Times New Roman" w:eastAsia="Times New Roman" w:hAnsi="Times New Roman" w:cs="Times New Roman"/>
          <w:sz w:val="24"/>
          <w:szCs w:val="24"/>
        </w:rPr>
      </w:pPr>
    </w:p>
    <w:p w:rsidR="00B90D0A" w:rsidRPr="00BC60FC" w:rsidRDefault="00B90D0A" w:rsidP="00B90D0A">
      <w:pPr>
        <w:autoSpaceDE w:val="0"/>
        <w:autoSpaceDN w:val="0"/>
        <w:adjustRightInd w:val="0"/>
        <w:spacing w:after="0" w:line="360" w:lineRule="auto"/>
        <w:jc w:val="both"/>
        <w:rPr>
          <w:rFonts w:ascii="Times New Roman" w:eastAsia="Times New Roman" w:hAnsi="Times New Roman" w:cs="Times New Roman"/>
          <w:sz w:val="24"/>
          <w:szCs w:val="24"/>
        </w:rPr>
      </w:pPr>
    </w:p>
    <w:p w:rsidR="00B90D0A" w:rsidRPr="00BC60FC" w:rsidRDefault="00B90D0A" w:rsidP="00B90D0A">
      <w:pPr>
        <w:autoSpaceDE w:val="0"/>
        <w:autoSpaceDN w:val="0"/>
        <w:adjustRightInd w:val="0"/>
        <w:spacing w:after="0" w:line="360" w:lineRule="auto"/>
        <w:jc w:val="both"/>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3.6.4.</w:t>
      </w:r>
      <w:r>
        <w:rPr>
          <w:rFonts w:ascii="Times New Roman" w:eastAsia="Times New Roman" w:hAnsi="Times New Roman" w:cs="Times New Roman"/>
          <w:b/>
          <w:sz w:val="24"/>
          <w:szCs w:val="24"/>
        </w:rPr>
        <w:t xml:space="preserve"> </w:t>
      </w:r>
      <w:r w:rsidRPr="00BC60FC">
        <w:rPr>
          <w:rFonts w:ascii="Times New Roman" w:eastAsia="Times New Roman" w:hAnsi="Times New Roman" w:cs="Times New Roman"/>
          <w:b/>
          <w:sz w:val="24"/>
          <w:szCs w:val="24"/>
        </w:rPr>
        <w:t>Rosenberg Benlik Saygısı Ölçeği (RBSÖ) (EK-4)</w:t>
      </w:r>
    </w:p>
    <w:p w:rsidR="00B90D0A" w:rsidRPr="00BC60FC" w:rsidRDefault="00B90D0A" w:rsidP="00B90D0A">
      <w:pPr>
        <w:autoSpaceDE w:val="0"/>
        <w:autoSpaceDN w:val="0"/>
        <w:adjustRightInd w:val="0"/>
        <w:spacing w:after="0" w:line="360" w:lineRule="auto"/>
        <w:jc w:val="both"/>
        <w:rPr>
          <w:rFonts w:ascii="Times New Roman" w:eastAsia="Times New Roman" w:hAnsi="Times New Roman" w:cs="Times New Roman"/>
          <w:b/>
          <w:sz w:val="24"/>
          <w:szCs w:val="24"/>
        </w:rPr>
      </w:pPr>
    </w:p>
    <w:p w:rsidR="00B90D0A" w:rsidRDefault="00B90D0A" w:rsidP="00B90D0A">
      <w:pPr>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 xml:space="preserve">Rosenberg Benlik Saygısı Ölçeği (RBSÖ), 1965 yılında Rosenberg tarafından geliştirilen ölçek likert tip olup 10 maddeden oluşmaktadır. Altmış üç maddeden oluşan ölçeğin 12 alt ölçeği vardır. Bu alt ölçekler içinde on maddeden </w:t>
      </w:r>
      <w:r>
        <w:rPr>
          <w:rFonts w:ascii="Times New Roman" w:eastAsia="Times New Roman" w:hAnsi="Times New Roman" w:cs="Times New Roman"/>
          <w:sz w:val="24"/>
          <w:szCs w:val="24"/>
        </w:rPr>
        <w:t xml:space="preserve">oluşan </w:t>
      </w:r>
      <w:r w:rsidRPr="00BC60FC">
        <w:rPr>
          <w:rFonts w:ascii="Times New Roman" w:eastAsia="Times New Roman" w:hAnsi="Times New Roman" w:cs="Times New Roman"/>
          <w:sz w:val="24"/>
          <w:szCs w:val="24"/>
        </w:rPr>
        <w:t xml:space="preserve">birinci alt-ölçek benlik saygısını ölçmektedir. Soruların her biri “kesinlikle katılıyorum”, “katılıyorum”, “katılmıyorum”, “kesinlikle katılmıyorum” olarak değerlendirilmektedir. 10 değişken puanlaması olan ölçekte, 1,2,4,6,7. ifadeler için 3: kesinlikle katılıyorum; 2:katılıyorum; 1: katılmıyorum; 0: kesinlikle katılmıyorum, 3,5,8,9,10. ifadeler için 0:kesinlikle katılıyorum; 1: katılıyorum; 2:katılmıyorum; 3:kesinlikle katılmıyorum olarak değerlendirilir. Ölçek puanları 0-30 arasında değişir. 30 maksimum düzeyde benlik saygısı kabul edilir. Çuhadaroğlu (1986) tarafından Türkçe’ye uyarlanmış ve geçerliliği ve güvenirlik çalışmaları yapılmıştır. Çuhadaroğlu (1986) aracın alfa güvenirlilik katsayısını çalışmasında 71 olarak saptamıştır. </w:t>
      </w:r>
      <w:r w:rsidRPr="00BC60FC">
        <w:rPr>
          <w:rFonts w:ascii="Times New Roman" w:hAnsi="Times New Roman" w:cs="Times New Roman"/>
          <w:sz w:val="24"/>
          <w:szCs w:val="24"/>
        </w:rPr>
        <w:t xml:space="preserve">Çalışmamızda ise ölçeğin alfa güvenirlilik katsayısı 0,80 olarak saptanmıştır. </w:t>
      </w:r>
      <w:r w:rsidRPr="00BC60FC">
        <w:rPr>
          <w:rFonts w:ascii="Times New Roman" w:eastAsia="Times New Roman" w:hAnsi="Times New Roman" w:cs="Times New Roman"/>
          <w:sz w:val="24"/>
          <w:szCs w:val="24"/>
        </w:rPr>
        <w:t>Ölçek ebelerin kend</w:t>
      </w:r>
      <w:r>
        <w:rPr>
          <w:rFonts w:ascii="Times New Roman" w:eastAsia="Times New Roman" w:hAnsi="Times New Roman" w:cs="Times New Roman"/>
          <w:sz w:val="24"/>
          <w:szCs w:val="24"/>
        </w:rPr>
        <w:t>ileri tarafından doldurulmuştur.</w:t>
      </w:r>
    </w:p>
    <w:p w:rsidR="00B90D0A" w:rsidRPr="00BC60FC" w:rsidRDefault="00B90D0A" w:rsidP="00B90D0A">
      <w:pPr>
        <w:autoSpaceDE w:val="0"/>
        <w:autoSpaceDN w:val="0"/>
        <w:adjustRightInd w:val="0"/>
        <w:spacing w:after="0" w:line="360" w:lineRule="auto"/>
        <w:ind w:firstLine="708"/>
        <w:jc w:val="both"/>
        <w:rPr>
          <w:rFonts w:ascii="Times New Roman" w:eastAsia="Times New Roman" w:hAnsi="Times New Roman" w:cs="Times New Roman"/>
          <w:sz w:val="24"/>
          <w:szCs w:val="24"/>
        </w:rPr>
      </w:pPr>
    </w:p>
    <w:p w:rsidR="00B90D0A" w:rsidRPr="00BC60FC" w:rsidRDefault="00B90D0A" w:rsidP="00B90D0A">
      <w:pPr>
        <w:autoSpaceDE w:val="0"/>
        <w:autoSpaceDN w:val="0"/>
        <w:adjustRightInd w:val="0"/>
        <w:spacing w:after="0" w:line="360" w:lineRule="auto"/>
        <w:jc w:val="both"/>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3.7. Ön Uygulama</w:t>
      </w:r>
    </w:p>
    <w:p w:rsidR="00B90D0A" w:rsidRPr="00BC60FC" w:rsidRDefault="00B90D0A" w:rsidP="00B90D0A">
      <w:pPr>
        <w:autoSpaceDE w:val="0"/>
        <w:autoSpaceDN w:val="0"/>
        <w:adjustRightInd w:val="0"/>
        <w:spacing w:after="0" w:line="360" w:lineRule="auto"/>
        <w:jc w:val="both"/>
        <w:rPr>
          <w:rFonts w:ascii="Times New Roman" w:eastAsia="Times New Roman" w:hAnsi="Times New Roman" w:cs="Times New Roman"/>
          <w:b/>
          <w:sz w:val="24"/>
          <w:szCs w:val="24"/>
        </w:rPr>
      </w:pPr>
    </w:p>
    <w:p w:rsidR="00B90D0A" w:rsidRPr="00BC60FC" w:rsidRDefault="00B90D0A" w:rsidP="00B90D0A">
      <w:pPr>
        <w:spacing w:line="360" w:lineRule="auto"/>
        <w:ind w:firstLine="708"/>
        <w:jc w:val="both"/>
        <w:rPr>
          <w:rFonts w:ascii="Times New Roman" w:hAnsi="Times New Roman" w:cs="Times New Roman"/>
          <w:sz w:val="24"/>
          <w:szCs w:val="24"/>
        </w:rPr>
      </w:pPr>
      <w:r w:rsidRPr="00BC60FC">
        <w:rPr>
          <w:rFonts w:ascii="Times New Roman" w:hAnsi="Times New Roman" w:cs="Times New Roman"/>
          <w:sz w:val="24"/>
          <w:szCs w:val="24"/>
        </w:rPr>
        <w:t>Araştırmacı tarafından geliştirilen Ebe Tanıtım Formunun geçerlilik ve uygulanabilirliğini sağlamak amacıyla 9 öğretim üyesinin görüş ve önerileri alınmıştır. Önerilen değişiklikler yapıldıktan sonra veri toplama formunun anlaşılırlığını tespit etmek amacıyla Aydın Kadın Doğum ve Çocuk Hastalıkları Hastanesi’nde çalışan 10 ebe ile ön görüşme yapılmıştır. Ön görüşme yapılan ebeler araştırmaya dahil edilmemiştir.</w:t>
      </w:r>
    </w:p>
    <w:p w:rsidR="00B90D0A" w:rsidRPr="00BC60FC" w:rsidRDefault="00B90D0A" w:rsidP="00B90D0A">
      <w:pPr>
        <w:spacing w:line="360" w:lineRule="auto"/>
        <w:ind w:firstLine="708"/>
        <w:jc w:val="both"/>
        <w:rPr>
          <w:rFonts w:ascii="Times New Roman" w:hAnsi="Times New Roman" w:cs="Times New Roman"/>
          <w:sz w:val="24"/>
          <w:szCs w:val="24"/>
        </w:rPr>
      </w:pPr>
    </w:p>
    <w:p w:rsidR="00B90D0A" w:rsidRPr="00BC60FC" w:rsidRDefault="00B90D0A" w:rsidP="00B90D0A">
      <w:pPr>
        <w:spacing w:line="360" w:lineRule="auto"/>
        <w:jc w:val="both"/>
        <w:rPr>
          <w:rFonts w:ascii="Times New Roman" w:hAnsi="Times New Roman" w:cs="Times New Roman"/>
          <w:b/>
          <w:sz w:val="24"/>
          <w:szCs w:val="24"/>
        </w:rPr>
      </w:pPr>
      <w:r w:rsidRPr="00BC60FC">
        <w:rPr>
          <w:rFonts w:ascii="Times New Roman" w:hAnsi="Times New Roman" w:cs="Times New Roman"/>
          <w:b/>
          <w:sz w:val="24"/>
          <w:szCs w:val="24"/>
        </w:rPr>
        <w:t>3.8. Verilerin Toplanması</w:t>
      </w:r>
    </w:p>
    <w:p w:rsidR="00B90D0A" w:rsidRPr="00BC60FC" w:rsidRDefault="00B90D0A" w:rsidP="00B90D0A">
      <w:pPr>
        <w:spacing w:line="360" w:lineRule="auto"/>
        <w:ind w:firstLine="708"/>
        <w:jc w:val="both"/>
        <w:rPr>
          <w:rFonts w:ascii="Times New Roman" w:hAnsi="Times New Roman" w:cs="Times New Roman"/>
          <w:sz w:val="24"/>
          <w:szCs w:val="24"/>
        </w:rPr>
      </w:pPr>
      <w:r w:rsidRPr="00BC60FC">
        <w:rPr>
          <w:rFonts w:ascii="Times New Roman" w:hAnsi="Times New Roman" w:cs="Times New Roman"/>
          <w:sz w:val="24"/>
          <w:szCs w:val="24"/>
        </w:rPr>
        <w:t>Araştırmanın yapılabilmesi için önce etik kurul izni ve araştırmanın yapılacağı kurumlardan kurum izni alınmıştır. Araştırmanın verileri Kasım 2016-Kasım 2017 tarihleri arasında toplanmıştır. Veriler, mesai saatleri içinde araştırmacı tarafından kurumlara gidilerek toplanmıştır. Ulaşılamayan ebelere ikinci ve üçüncü kez gidilmiştir. Araştırmaya dahil edilme kriterleri göz önünde bulundurularak ebeler ile tanışılmış araştırmanın amacı hakkında bilgi verilmiştir. Araştırmaya katılmayı kabul eden ebelerle ebe tanıtım formu yüz yüze görüşme tekniği kullanılarak, Meslekte Profesyonel Tutum Envanteri, Sürekli Kaygı Ölçeği ve Rosenberg Benlik Saygısı Ölçeği ise ebelerin kendileri tarafından doldurulmuştur.</w:t>
      </w:r>
    </w:p>
    <w:p w:rsidR="00B90D0A" w:rsidRPr="00BC60FC" w:rsidRDefault="00B90D0A" w:rsidP="00B90D0A">
      <w:pPr>
        <w:spacing w:line="360" w:lineRule="auto"/>
        <w:jc w:val="both"/>
        <w:rPr>
          <w:rFonts w:ascii="Times New Roman" w:hAnsi="Times New Roman" w:cs="Times New Roman"/>
          <w:sz w:val="24"/>
          <w:szCs w:val="24"/>
        </w:rPr>
      </w:pPr>
    </w:p>
    <w:p w:rsidR="00B90D0A" w:rsidRPr="00BC60FC" w:rsidRDefault="00B90D0A" w:rsidP="00B90D0A">
      <w:pPr>
        <w:spacing w:line="360" w:lineRule="auto"/>
        <w:ind w:firstLine="708"/>
        <w:jc w:val="both"/>
        <w:rPr>
          <w:rFonts w:ascii="Times New Roman" w:hAnsi="Times New Roman" w:cs="Times New Roman"/>
          <w:b/>
          <w:sz w:val="24"/>
          <w:szCs w:val="24"/>
        </w:rPr>
      </w:pPr>
    </w:p>
    <w:p w:rsidR="00B90D0A" w:rsidRPr="00BC60FC" w:rsidRDefault="00B90D0A" w:rsidP="00B90D0A">
      <w:pPr>
        <w:autoSpaceDE w:val="0"/>
        <w:autoSpaceDN w:val="0"/>
        <w:adjustRightInd w:val="0"/>
        <w:spacing w:after="0" w:line="360" w:lineRule="auto"/>
        <w:jc w:val="both"/>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3.9.Verilerin Değerlendirilmesi</w:t>
      </w:r>
    </w:p>
    <w:p w:rsidR="00B90D0A" w:rsidRPr="00BC60FC" w:rsidRDefault="00B90D0A" w:rsidP="00B90D0A">
      <w:pPr>
        <w:autoSpaceDE w:val="0"/>
        <w:autoSpaceDN w:val="0"/>
        <w:adjustRightInd w:val="0"/>
        <w:spacing w:after="0" w:line="360" w:lineRule="auto"/>
        <w:jc w:val="both"/>
        <w:rPr>
          <w:rFonts w:ascii="Times New Roman" w:eastAsia="Times New Roman" w:hAnsi="Times New Roman" w:cs="Times New Roman"/>
          <w:b/>
          <w:sz w:val="24"/>
          <w:szCs w:val="24"/>
        </w:rPr>
      </w:pPr>
    </w:p>
    <w:p w:rsidR="00B90D0A" w:rsidRPr="00857AD2" w:rsidRDefault="00B90D0A" w:rsidP="00B90D0A">
      <w:pPr>
        <w:pStyle w:val="NormalWeb"/>
        <w:spacing w:line="360" w:lineRule="auto"/>
        <w:ind w:firstLine="708"/>
        <w:jc w:val="both"/>
        <w:rPr>
          <w:color w:val="000000"/>
        </w:rPr>
      </w:pPr>
      <w:r w:rsidRPr="00BC60FC">
        <w:t>Verilerin istatistiksel analizinde Statistical Packagefort the Social Sciences (SPSS) 18 programı kullanılmıştır. Çalışmaya katılmaya gönüllü olan ebelerin sosyo-demografik özellikleri analiz edilmiş ve frekans dağılımları verilmiştir.</w:t>
      </w:r>
      <w:r>
        <w:t xml:space="preserve"> Verilerin analizinde iki grup değişkenlerin aralarındaki ilişkiyi incelemek için t student test ve Mann-Whitney U test, birden fazla grup değişkenlerinde ANOVA ve Kruskall Wallis H test, ileri analizler için Tukey testi kullanılmıştır. </w:t>
      </w:r>
      <w:r w:rsidRPr="00BC60FC">
        <w:t>Meslek</w:t>
      </w:r>
      <w:r>
        <w:t xml:space="preserve">te Profesyonel Tutum Envanteri ile </w:t>
      </w:r>
      <w:r w:rsidRPr="00BC60FC">
        <w:t>Sürekli Kaygı Ölçeği ve</w:t>
      </w:r>
      <w:r>
        <w:t xml:space="preserve"> Rosenberg Benlik Saygısı Ölçekleri arasındaki ilişkiye değerlendirmek için Pearson Korelasyon analizi yapılmıştır. </w:t>
      </w:r>
      <w:r>
        <w:rPr>
          <w:color w:val="000000"/>
        </w:rPr>
        <w:t xml:space="preserve">Ayrıca, ebelerin Mesleki Profesyonel Tutum Envanteri </w:t>
      </w:r>
      <w:r>
        <w:rPr>
          <w:color w:val="000000"/>
        </w:rPr>
        <w:lastRenderedPageBreak/>
        <w:t xml:space="preserve">Puanını etkileyen faktörlerin belirlenmesi için çoklu lojistik regresyon analizi kullanılmıştır. İstatistiksel değerlendirmede anlamlılık düzeyi p&lt;0.05 olarak alınmıştır. </w:t>
      </w:r>
    </w:p>
    <w:p w:rsidR="00B90D0A" w:rsidRPr="00BC60FC" w:rsidRDefault="00B90D0A" w:rsidP="00B90D0A">
      <w:pPr>
        <w:spacing w:after="0" w:line="360" w:lineRule="auto"/>
        <w:jc w:val="both"/>
        <w:rPr>
          <w:rFonts w:ascii="Times New Roman" w:eastAsia="Times New Roman" w:hAnsi="Times New Roman" w:cs="Times New Roman"/>
          <w:sz w:val="24"/>
          <w:szCs w:val="24"/>
        </w:rPr>
      </w:pPr>
    </w:p>
    <w:p w:rsidR="00B90D0A" w:rsidRPr="00BC60FC" w:rsidRDefault="00B90D0A" w:rsidP="00B90D0A">
      <w:pPr>
        <w:spacing w:after="0" w:line="360" w:lineRule="auto"/>
        <w:jc w:val="both"/>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3.1</w:t>
      </w:r>
      <w:r>
        <w:rPr>
          <w:rFonts w:ascii="Times New Roman" w:eastAsia="Times New Roman" w:hAnsi="Times New Roman" w:cs="Times New Roman"/>
          <w:b/>
          <w:sz w:val="24"/>
          <w:szCs w:val="24"/>
        </w:rPr>
        <w:t>0</w:t>
      </w:r>
      <w:r w:rsidRPr="00BC60FC">
        <w:rPr>
          <w:rFonts w:ascii="Times New Roman" w:eastAsia="Times New Roman" w:hAnsi="Times New Roman" w:cs="Times New Roman"/>
          <w:b/>
          <w:sz w:val="24"/>
          <w:szCs w:val="24"/>
        </w:rPr>
        <w:t>. Araştırmanın Güçlükleri</w:t>
      </w:r>
    </w:p>
    <w:p w:rsidR="00B90D0A" w:rsidRPr="00BC60FC" w:rsidRDefault="00B90D0A" w:rsidP="00B90D0A">
      <w:pPr>
        <w:spacing w:after="0" w:line="360" w:lineRule="auto"/>
        <w:jc w:val="both"/>
        <w:rPr>
          <w:rFonts w:ascii="Times New Roman" w:eastAsia="Times New Roman" w:hAnsi="Times New Roman" w:cs="Times New Roman"/>
          <w:b/>
          <w:sz w:val="24"/>
          <w:szCs w:val="24"/>
        </w:rPr>
      </w:pPr>
    </w:p>
    <w:p w:rsidR="00B90D0A" w:rsidRPr="00BC60FC" w:rsidRDefault="00B90D0A" w:rsidP="00B90D0A">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ab/>
        <w:t>Ebelerin araştırma veri toplama formunda yer alan soruları fazla bulmaları, zor çalışma koşulları ve çalışma saatlerinin yoğunluğu, politik nedenlerden dolayı soruları cevaplamada isteksiz (derneğe üyelik gibi) davranmaları, ebelerin gece nöbet sayılarının fazla olması ve ertesi gün izin kullanmaları ebelere ulaşımı güçleştirmiş ve veri toplama süresini uzatmıştır.</w:t>
      </w:r>
    </w:p>
    <w:p w:rsidR="00B90D0A" w:rsidRPr="00BC60FC" w:rsidRDefault="00B90D0A" w:rsidP="00B90D0A">
      <w:pPr>
        <w:spacing w:after="0" w:line="360" w:lineRule="auto"/>
        <w:ind w:firstLine="708"/>
        <w:jc w:val="both"/>
        <w:rPr>
          <w:rFonts w:ascii="Times New Roman" w:hAnsi="Times New Roman" w:cs="Times New Roman"/>
          <w:sz w:val="24"/>
          <w:szCs w:val="24"/>
        </w:rPr>
      </w:pPr>
      <w:r w:rsidRPr="00BC60FC">
        <w:rPr>
          <w:rFonts w:ascii="Times New Roman" w:hAnsi="Times New Roman" w:cs="Times New Roman"/>
          <w:sz w:val="24"/>
          <w:szCs w:val="24"/>
        </w:rPr>
        <w:t xml:space="preserve">Çalışmanın yapılması planlanan kurumlar arasından Aydın İli Sağlık Müdürlüğü’nde çalışan ebeler için kurum izin yazısı yazılmış, ancak müdürlük yazımıza cevap vermediği için bu kurumda çalışan ebeler çalışmaya alınamamıştır. </w:t>
      </w:r>
    </w:p>
    <w:p w:rsidR="00B90D0A" w:rsidRPr="00BC60FC" w:rsidRDefault="00B90D0A" w:rsidP="00B90D0A">
      <w:pPr>
        <w:spacing w:after="0" w:line="360" w:lineRule="auto"/>
        <w:ind w:firstLine="708"/>
        <w:jc w:val="both"/>
        <w:rPr>
          <w:rFonts w:ascii="Times New Roman" w:hAnsi="Times New Roman" w:cs="Times New Roman"/>
          <w:sz w:val="24"/>
          <w:szCs w:val="24"/>
        </w:rPr>
      </w:pPr>
    </w:p>
    <w:p w:rsidR="00B90D0A" w:rsidRPr="00BC60FC" w:rsidRDefault="00B90D0A" w:rsidP="00B90D0A">
      <w:pPr>
        <w:spacing w:after="0" w:line="360" w:lineRule="auto"/>
        <w:ind w:firstLine="708"/>
        <w:jc w:val="both"/>
        <w:rPr>
          <w:rFonts w:ascii="Times New Roman" w:eastAsia="Times New Roman" w:hAnsi="Times New Roman" w:cs="Times New Roman"/>
          <w:sz w:val="24"/>
          <w:szCs w:val="24"/>
        </w:rPr>
      </w:pPr>
    </w:p>
    <w:p w:rsidR="00B90D0A" w:rsidRPr="00BC60FC" w:rsidRDefault="00B90D0A" w:rsidP="00B90D0A">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3.11</w:t>
      </w:r>
      <w:r w:rsidRPr="00BC60FC">
        <w:rPr>
          <w:rFonts w:ascii="Times New Roman" w:eastAsia="Times New Roman" w:hAnsi="Times New Roman" w:cs="Times New Roman"/>
          <w:b/>
          <w:sz w:val="24"/>
          <w:szCs w:val="24"/>
        </w:rPr>
        <w:t>. Araştırmanın Etik Yönü</w:t>
      </w:r>
    </w:p>
    <w:p w:rsidR="00B90D0A" w:rsidRPr="00BC60FC" w:rsidRDefault="00B90D0A" w:rsidP="00B90D0A">
      <w:pPr>
        <w:spacing w:after="0" w:line="360" w:lineRule="auto"/>
        <w:jc w:val="both"/>
        <w:rPr>
          <w:rFonts w:ascii="Times New Roman" w:eastAsia="Times New Roman" w:hAnsi="Times New Roman" w:cs="Times New Roman"/>
          <w:b/>
          <w:sz w:val="24"/>
          <w:szCs w:val="24"/>
        </w:rPr>
      </w:pPr>
    </w:p>
    <w:p w:rsidR="00B90D0A" w:rsidRPr="00BC60FC" w:rsidRDefault="00B90D0A" w:rsidP="00B90D0A">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ab/>
        <w:t xml:space="preserve">Bu çalışma Helsinki Deklerasyonu ilkelerine uygun olarak yapılmıştır. Araştırmanın uygulanabilmesi ve verilerin toplanabilmesi için Adnan Menderes Üniversitesi Tıp Fakültesi Girişimsel Olmayan Klinik Araştırmalar </w:t>
      </w:r>
      <w:r>
        <w:rPr>
          <w:rFonts w:ascii="Times New Roman" w:eastAsia="Times New Roman" w:hAnsi="Times New Roman" w:cs="Times New Roman"/>
          <w:sz w:val="24"/>
          <w:szCs w:val="24"/>
        </w:rPr>
        <w:t xml:space="preserve">Etik Kurulundan (EK-5) ön onay alınmış olup. </w:t>
      </w:r>
      <w:r w:rsidRPr="00BC60FC">
        <w:rPr>
          <w:rFonts w:ascii="Times New Roman" w:eastAsia="Times New Roman" w:hAnsi="Times New Roman" w:cs="Times New Roman"/>
          <w:sz w:val="24"/>
          <w:szCs w:val="24"/>
        </w:rPr>
        <w:t xml:space="preserve"> Araştırmanın Aydın ilinde yapılabilmesi için Aydın İli Kamu Hastaneler Birliği Genel Sekreterliği (EK-6), Aydın İli Halk Sağlığı Müdürlüğü (EK-7), Adnan Menderes Üniversitesi Uygulama ve Araştırma Hastanesi’nden (EK-8) yazılı izin alınmıştır. Araştırmaya dahil edilen ebeler araştırma ile ilgili bilgilendirilmiş ve sözlü onamları alınmıştır. Ayrıca Meslekte Profesyonel Tutum Envanterinin araştırmada kullanılabilmesi konusunda Prof. Dr. Nilüfer Erbil’den elektronik posta yoluyla izin alınmıştır (EK-9). Adnan Menderes Üniversitesi Tıp Fakültesi Etik</w:t>
      </w:r>
      <w:r>
        <w:rPr>
          <w:rFonts w:ascii="Times New Roman" w:eastAsia="Times New Roman" w:hAnsi="Times New Roman" w:cs="Times New Roman"/>
          <w:sz w:val="24"/>
          <w:szCs w:val="24"/>
        </w:rPr>
        <w:t xml:space="preserve"> Kurul Başkanlığı araştırmayı 07</w:t>
      </w:r>
      <w:r w:rsidRPr="00BC60FC">
        <w:rPr>
          <w:rFonts w:ascii="Times New Roman" w:eastAsia="Times New Roman" w:hAnsi="Times New Roman" w:cs="Times New Roman"/>
          <w:sz w:val="24"/>
          <w:szCs w:val="24"/>
        </w:rPr>
        <w:t>/ 06/ 20</w:t>
      </w:r>
      <w:r>
        <w:rPr>
          <w:rFonts w:ascii="Times New Roman" w:eastAsia="Times New Roman" w:hAnsi="Times New Roman" w:cs="Times New Roman"/>
          <w:sz w:val="24"/>
          <w:szCs w:val="24"/>
        </w:rPr>
        <w:t>18 tarihinde onaylamıştır (EK-10</w:t>
      </w:r>
      <w:r w:rsidRPr="00BC60FC">
        <w:rPr>
          <w:rFonts w:ascii="Times New Roman" w:eastAsia="Times New Roman" w:hAnsi="Times New Roman" w:cs="Times New Roman"/>
          <w:sz w:val="24"/>
          <w:szCs w:val="24"/>
        </w:rPr>
        <w:t>).</w:t>
      </w:r>
    </w:p>
    <w:p w:rsidR="00B90D0A" w:rsidRPr="00BC60FC" w:rsidRDefault="00B90D0A" w:rsidP="00B90D0A">
      <w:pPr>
        <w:rPr>
          <w:rFonts w:ascii="Times New Roman" w:hAnsi="Times New Roman" w:cs="Times New Roman"/>
          <w:sz w:val="24"/>
          <w:szCs w:val="24"/>
        </w:rPr>
      </w:pPr>
    </w:p>
    <w:p w:rsidR="00B90D0A" w:rsidRDefault="00B90D0A" w:rsidP="00B90D0A">
      <w:pPr>
        <w:rPr>
          <w:rFonts w:ascii="Times New Roman" w:hAnsi="Times New Roman" w:cs="Times New Roman"/>
          <w:sz w:val="24"/>
          <w:szCs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Pr="006C62FD" w:rsidRDefault="00B90D0A" w:rsidP="00B90D0A">
      <w:pPr>
        <w:pStyle w:val="ListeParagraf"/>
        <w:numPr>
          <w:ilvl w:val="0"/>
          <w:numId w:val="3"/>
        </w:numPr>
        <w:spacing w:after="0" w:line="360" w:lineRule="auto"/>
        <w:jc w:val="center"/>
        <w:rPr>
          <w:rFonts w:ascii="Times New Roman" w:hAnsi="Times New Roman"/>
          <w:b/>
          <w:sz w:val="24"/>
          <w:szCs w:val="24"/>
        </w:rPr>
      </w:pPr>
      <w:r w:rsidRPr="006C62FD">
        <w:rPr>
          <w:rFonts w:ascii="Times New Roman" w:hAnsi="Times New Roman"/>
          <w:b/>
          <w:sz w:val="24"/>
          <w:szCs w:val="24"/>
        </w:rPr>
        <w:lastRenderedPageBreak/>
        <w:t>BULGULAR</w:t>
      </w:r>
    </w:p>
    <w:p w:rsidR="00B90D0A" w:rsidRPr="00BC60FC" w:rsidRDefault="00B90D0A" w:rsidP="00B90D0A">
      <w:pPr>
        <w:pStyle w:val="ListeParagraf"/>
        <w:spacing w:after="0" w:line="360" w:lineRule="auto"/>
        <w:rPr>
          <w:rFonts w:ascii="Times New Roman" w:hAnsi="Times New Roman"/>
          <w:b/>
          <w:sz w:val="24"/>
          <w:szCs w:val="24"/>
        </w:rPr>
      </w:pPr>
    </w:p>
    <w:p w:rsidR="00B90D0A" w:rsidRPr="00BC60FC" w:rsidRDefault="00B90D0A" w:rsidP="00B90D0A">
      <w:pPr>
        <w:spacing w:after="0" w:line="360" w:lineRule="auto"/>
        <w:contextualSpacing/>
        <w:jc w:val="center"/>
        <w:rPr>
          <w:rFonts w:ascii="Times New Roman" w:eastAsia="Calibri" w:hAnsi="Times New Roman" w:cs="Times New Roman"/>
          <w:b/>
          <w:sz w:val="24"/>
          <w:szCs w:val="24"/>
        </w:rPr>
      </w:pPr>
    </w:p>
    <w:p w:rsidR="00B90D0A" w:rsidRPr="00A37482" w:rsidRDefault="00B90D0A" w:rsidP="00B90D0A">
      <w:pPr>
        <w:pStyle w:val="ListeParagraf"/>
        <w:numPr>
          <w:ilvl w:val="1"/>
          <w:numId w:val="3"/>
        </w:numPr>
        <w:spacing w:after="0" w:line="360" w:lineRule="auto"/>
        <w:jc w:val="both"/>
        <w:rPr>
          <w:rFonts w:ascii="Times New Roman" w:hAnsi="Times New Roman"/>
          <w:b/>
          <w:bCs/>
          <w:noProof/>
          <w:sz w:val="24"/>
          <w:szCs w:val="24"/>
          <w:lang w:eastAsia="de-DE"/>
        </w:rPr>
      </w:pPr>
      <w:r w:rsidRPr="00A37482">
        <w:rPr>
          <w:rFonts w:ascii="Times New Roman" w:hAnsi="Times New Roman"/>
          <w:b/>
          <w:bCs/>
          <w:noProof/>
          <w:sz w:val="24"/>
          <w:szCs w:val="24"/>
          <w:lang w:eastAsia="de-DE"/>
        </w:rPr>
        <w:t>Ebelerin Sosyo-Demog</w:t>
      </w:r>
      <w:r>
        <w:rPr>
          <w:rFonts w:ascii="Times New Roman" w:hAnsi="Times New Roman"/>
          <w:b/>
          <w:bCs/>
          <w:noProof/>
          <w:sz w:val="24"/>
          <w:szCs w:val="24"/>
          <w:lang w:eastAsia="de-DE"/>
        </w:rPr>
        <w:t>rafik ve Mesleki Özellikleri</w:t>
      </w:r>
    </w:p>
    <w:p w:rsidR="00B90D0A" w:rsidRPr="00A37482" w:rsidRDefault="00B90D0A" w:rsidP="00B90D0A">
      <w:pPr>
        <w:pStyle w:val="ListeParagraf"/>
        <w:spacing w:after="0" w:line="360" w:lineRule="auto"/>
        <w:ind w:left="780"/>
        <w:jc w:val="both"/>
        <w:rPr>
          <w:rFonts w:ascii="Times New Roman" w:hAnsi="Times New Roman"/>
          <w:b/>
          <w:sz w:val="24"/>
          <w:szCs w:val="24"/>
        </w:rPr>
      </w:pPr>
    </w:p>
    <w:p w:rsidR="00B90D0A" w:rsidRPr="00754970" w:rsidRDefault="00B90D0A" w:rsidP="00B90D0A">
      <w:pPr>
        <w:spacing w:line="360" w:lineRule="auto"/>
        <w:jc w:val="both"/>
        <w:rPr>
          <w:rFonts w:ascii="Times New Roman" w:eastAsia="Calibri" w:hAnsi="Times New Roman" w:cs="Times New Roman"/>
          <w:sz w:val="24"/>
          <w:szCs w:val="24"/>
        </w:rPr>
      </w:pPr>
      <w:bookmarkStart w:id="3" w:name="_Hlk494825411"/>
      <w:r w:rsidRPr="00754970">
        <w:rPr>
          <w:rFonts w:ascii="Times New Roman" w:eastAsia="Calibri" w:hAnsi="Times New Roman" w:cs="Times New Roman"/>
          <w:sz w:val="24"/>
          <w:szCs w:val="24"/>
        </w:rPr>
        <w:t>Tablo 2. Ebelerin Sosyo-Demografik Özelliklerine Göre Dağılımı (n=277)</w:t>
      </w:r>
    </w:p>
    <w:tbl>
      <w:tblPr>
        <w:tblW w:w="4891" w:type="pct"/>
        <w:tblBorders>
          <w:top w:val="single" w:sz="4" w:space="0" w:color="auto"/>
          <w:bottom w:val="single" w:sz="4" w:space="0" w:color="auto"/>
        </w:tblBorders>
        <w:tblCellMar>
          <w:left w:w="70" w:type="dxa"/>
          <w:right w:w="70" w:type="dxa"/>
        </w:tblCellMar>
        <w:tblLook w:val="04A0"/>
      </w:tblPr>
      <w:tblGrid>
        <w:gridCol w:w="4462"/>
        <w:gridCol w:w="2274"/>
        <w:gridCol w:w="2274"/>
      </w:tblGrid>
      <w:tr w:rsidR="00B90D0A" w:rsidRPr="00BC60FC" w:rsidTr="00366C7E">
        <w:trPr>
          <w:trHeight w:val="319"/>
        </w:trPr>
        <w:tc>
          <w:tcPr>
            <w:tcW w:w="2476" w:type="pct"/>
            <w:tcBorders>
              <w:top w:val="single" w:sz="4" w:space="0" w:color="auto"/>
              <w:bottom w:val="single" w:sz="4" w:space="0" w:color="auto"/>
            </w:tcBorders>
            <w:shd w:val="clear" w:color="auto" w:fill="auto"/>
            <w:noWrap/>
            <w:vAlign w:val="center"/>
          </w:tcPr>
          <w:bookmarkEnd w:id="3"/>
          <w:p w:rsidR="00B90D0A" w:rsidRPr="00BC60FC" w:rsidRDefault="00B90D0A" w:rsidP="00366C7E">
            <w:pPr>
              <w:spacing w:after="0" w:line="360" w:lineRule="auto"/>
              <w:jc w:val="both"/>
              <w:rPr>
                <w:rFonts w:ascii="Times New Roman" w:eastAsia="Times New Roman" w:hAnsi="Times New Roman" w:cs="Times New Roman"/>
                <w:b/>
                <w:bCs/>
                <w:sz w:val="24"/>
                <w:szCs w:val="24"/>
              </w:rPr>
            </w:pPr>
            <w:r w:rsidRPr="00BC60FC">
              <w:rPr>
                <w:rFonts w:ascii="Times New Roman" w:eastAsia="Times New Roman" w:hAnsi="Times New Roman" w:cs="Times New Roman"/>
                <w:b/>
                <w:bCs/>
                <w:sz w:val="24"/>
                <w:szCs w:val="24"/>
              </w:rPr>
              <w:t>Sosyo-Demografik Özellikler</w:t>
            </w:r>
          </w:p>
        </w:tc>
        <w:tc>
          <w:tcPr>
            <w:tcW w:w="1262" w:type="pct"/>
            <w:tcBorders>
              <w:top w:val="single" w:sz="4" w:space="0" w:color="auto"/>
              <w:bottom w:val="single" w:sz="4" w:space="0" w:color="auto"/>
            </w:tcBorders>
            <w:shd w:val="clear" w:color="auto" w:fill="auto"/>
            <w:vAlign w:val="center"/>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1262" w:type="pct"/>
            <w:tcBorders>
              <w:top w:val="single" w:sz="4" w:space="0" w:color="auto"/>
              <w:bottom w:val="single" w:sz="4" w:space="0" w:color="auto"/>
            </w:tcBorders>
            <w:shd w:val="clear" w:color="auto" w:fill="auto"/>
            <w:vAlign w:val="center"/>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w:t>
            </w:r>
          </w:p>
        </w:tc>
      </w:tr>
      <w:tr w:rsidR="00B90D0A" w:rsidRPr="00BC60FC" w:rsidTr="00366C7E">
        <w:trPr>
          <w:trHeight w:val="333"/>
        </w:trPr>
        <w:tc>
          <w:tcPr>
            <w:tcW w:w="4999" w:type="pct"/>
            <w:gridSpan w:val="3"/>
            <w:tcBorders>
              <w:top w:val="single" w:sz="4" w:space="0" w:color="auto"/>
            </w:tcBorders>
            <w:shd w:val="clear" w:color="auto" w:fill="auto"/>
            <w:noWrap/>
            <w:vAlign w:val="center"/>
            <w:hideMark/>
          </w:tcPr>
          <w:p w:rsidR="00B90D0A" w:rsidRPr="00BC60FC" w:rsidRDefault="00B90D0A" w:rsidP="00366C7E">
            <w:pPr>
              <w:spacing w:after="0" w:line="360" w:lineRule="auto"/>
              <w:rPr>
                <w:rFonts w:ascii="Times New Roman" w:eastAsia="Times New Roman" w:hAnsi="Times New Roman" w:cs="Times New Roman"/>
                <w:b/>
                <w:bCs/>
                <w:sz w:val="24"/>
                <w:szCs w:val="24"/>
              </w:rPr>
            </w:pPr>
            <w:r w:rsidRPr="00BC60FC">
              <w:rPr>
                <w:rFonts w:ascii="Times New Roman" w:eastAsia="Times New Roman" w:hAnsi="Times New Roman" w:cs="Times New Roman"/>
                <w:b/>
                <w:bCs/>
                <w:sz w:val="24"/>
                <w:szCs w:val="24"/>
              </w:rPr>
              <w:t>Yaş</w:t>
            </w:r>
          </w:p>
        </w:tc>
      </w:tr>
      <w:tr w:rsidR="00B90D0A" w:rsidRPr="00BC60FC" w:rsidTr="00366C7E">
        <w:trPr>
          <w:trHeight w:val="319"/>
        </w:trPr>
        <w:tc>
          <w:tcPr>
            <w:tcW w:w="2476" w:type="pct"/>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 xml:space="preserve">≥35 </w:t>
            </w:r>
          </w:p>
        </w:tc>
        <w:tc>
          <w:tcPr>
            <w:tcW w:w="1262"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63</w:t>
            </w:r>
          </w:p>
        </w:tc>
        <w:tc>
          <w:tcPr>
            <w:tcW w:w="1262"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22,7</w:t>
            </w:r>
          </w:p>
        </w:tc>
      </w:tr>
      <w:tr w:rsidR="00B90D0A" w:rsidRPr="00BC60FC" w:rsidTr="00366C7E">
        <w:trPr>
          <w:trHeight w:val="304"/>
        </w:trPr>
        <w:tc>
          <w:tcPr>
            <w:tcW w:w="2476" w:type="pct"/>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 xml:space="preserve">36-40 </w:t>
            </w:r>
          </w:p>
        </w:tc>
        <w:tc>
          <w:tcPr>
            <w:tcW w:w="1262"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64</w:t>
            </w:r>
          </w:p>
        </w:tc>
        <w:tc>
          <w:tcPr>
            <w:tcW w:w="1262"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23,2</w:t>
            </w:r>
          </w:p>
        </w:tc>
      </w:tr>
      <w:tr w:rsidR="00B90D0A" w:rsidRPr="00BC60FC" w:rsidTr="00366C7E">
        <w:trPr>
          <w:trHeight w:val="304"/>
        </w:trPr>
        <w:tc>
          <w:tcPr>
            <w:tcW w:w="2476" w:type="pct"/>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 xml:space="preserve">41-45 </w:t>
            </w:r>
          </w:p>
        </w:tc>
        <w:tc>
          <w:tcPr>
            <w:tcW w:w="1262"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92</w:t>
            </w:r>
          </w:p>
        </w:tc>
        <w:tc>
          <w:tcPr>
            <w:tcW w:w="1262"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33,2</w:t>
            </w:r>
          </w:p>
        </w:tc>
      </w:tr>
      <w:tr w:rsidR="00B90D0A" w:rsidRPr="00BC60FC" w:rsidTr="00366C7E">
        <w:trPr>
          <w:trHeight w:val="304"/>
        </w:trPr>
        <w:tc>
          <w:tcPr>
            <w:tcW w:w="2476" w:type="pct"/>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 xml:space="preserve">≤46 </w:t>
            </w:r>
          </w:p>
        </w:tc>
        <w:tc>
          <w:tcPr>
            <w:tcW w:w="1262"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58</w:t>
            </w:r>
          </w:p>
        </w:tc>
        <w:tc>
          <w:tcPr>
            <w:tcW w:w="1262"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20,9</w:t>
            </w:r>
          </w:p>
        </w:tc>
      </w:tr>
      <w:tr w:rsidR="00B90D0A" w:rsidRPr="00BC60FC" w:rsidTr="00366C7E">
        <w:trPr>
          <w:trHeight w:val="304"/>
        </w:trPr>
        <w:tc>
          <w:tcPr>
            <w:tcW w:w="4999" w:type="pct"/>
            <w:gridSpan w:val="3"/>
            <w:tcBorders>
              <w:bottom w:val="single" w:sz="4" w:space="0" w:color="auto"/>
            </w:tcBorders>
            <w:shd w:val="clear" w:color="auto" w:fill="auto"/>
            <w:noWrap/>
            <w:vAlign w:val="center"/>
          </w:tcPr>
          <w:p w:rsidR="00B90D0A" w:rsidRPr="00BC60FC" w:rsidRDefault="00B90D0A" w:rsidP="00366C7E">
            <w:pPr>
              <w:spacing w:after="0" w:line="360" w:lineRule="auto"/>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Yaş ortalaması</w:t>
            </w:r>
            <w:r>
              <w:rPr>
                <w:rFonts w:ascii="Times New Roman" w:eastAsia="Times New Roman" w:hAnsi="Times New Roman" w:cs="Times New Roman"/>
                <w:bCs/>
                <w:sz w:val="24"/>
                <w:szCs w:val="24"/>
              </w:rPr>
              <w:t xml:space="preserve">±SS*:40,32±6,65 </w:t>
            </w:r>
            <w:r w:rsidRPr="00BC60FC">
              <w:rPr>
                <w:rFonts w:ascii="Times New Roman" w:eastAsia="Times New Roman" w:hAnsi="Times New Roman" w:cs="Times New Roman"/>
                <w:bCs/>
                <w:sz w:val="24"/>
                <w:szCs w:val="24"/>
              </w:rPr>
              <w:t>yıl (Min-Max:24-56)</w:t>
            </w:r>
          </w:p>
        </w:tc>
      </w:tr>
      <w:tr w:rsidR="00B90D0A" w:rsidRPr="00BC60FC" w:rsidTr="00366C7E">
        <w:trPr>
          <w:trHeight w:val="319"/>
        </w:trPr>
        <w:tc>
          <w:tcPr>
            <w:tcW w:w="4999" w:type="pct"/>
            <w:gridSpan w:val="3"/>
            <w:tcBorders>
              <w:top w:val="single" w:sz="4" w:space="0" w:color="auto"/>
              <w:bottom w:val="nil"/>
            </w:tcBorders>
            <w:shd w:val="clear" w:color="auto" w:fill="auto"/>
            <w:noWrap/>
            <w:vAlign w:val="center"/>
            <w:hideMark/>
          </w:tcPr>
          <w:p w:rsidR="00B90D0A" w:rsidRPr="00BC60FC" w:rsidRDefault="00B90D0A" w:rsidP="00366C7E">
            <w:pPr>
              <w:spacing w:after="0" w:line="360" w:lineRule="auto"/>
              <w:rPr>
                <w:rFonts w:ascii="Times New Roman" w:eastAsia="Times New Roman" w:hAnsi="Times New Roman" w:cs="Times New Roman"/>
                <w:b/>
                <w:bCs/>
                <w:sz w:val="24"/>
                <w:szCs w:val="24"/>
              </w:rPr>
            </w:pPr>
            <w:r w:rsidRPr="00BC60FC">
              <w:rPr>
                <w:rFonts w:ascii="Times New Roman" w:eastAsia="Times New Roman" w:hAnsi="Times New Roman" w:cs="Times New Roman"/>
                <w:b/>
                <w:bCs/>
                <w:sz w:val="24"/>
                <w:szCs w:val="24"/>
              </w:rPr>
              <w:t>Çalışma yılı</w:t>
            </w:r>
          </w:p>
        </w:tc>
      </w:tr>
      <w:tr w:rsidR="00B90D0A" w:rsidRPr="00BC60FC" w:rsidTr="00366C7E">
        <w:trPr>
          <w:trHeight w:val="319"/>
        </w:trPr>
        <w:tc>
          <w:tcPr>
            <w:tcW w:w="2476" w:type="pct"/>
            <w:tcBorders>
              <w:top w:val="nil"/>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 xml:space="preserve">≥19 </w:t>
            </w:r>
          </w:p>
        </w:tc>
        <w:tc>
          <w:tcPr>
            <w:tcW w:w="1262" w:type="pct"/>
            <w:tcBorders>
              <w:top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105</w:t>
            </w:r>
          </w:p>
        </w:tc>
        <w:tc>
          <w:tcPr>
            <w:tcW w:w="1262" w:type="pct"/>
            <w:tcBorders>
              <w:top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37,9</w:t>
            </w:r>
          </w:p>
        </w:tc>
      </w:tr>
      <w:tr w:rsidR="00B90D0A" w:rsidRPr="00BC60FC" w:rsidTr="00366C7E">
        <w:trPr>
          <w:trHeight w:val="304"/>
        </w:trPr>
        <w:tc>
          <w:tcPr>
            <w:tcW w:w="2476" w:type="pct"/>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 xml:space="preserve">20-25 </w:t>
            </w:r>
          </w:p>
        </w:tc>
        <w:tc>
          <w:tcPr>
            <w:tcW w:w="1262"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92</w:t>
            </w:r>
          </w:p>
        </w:tc>
        <w:tc>
          <w:tcPr>
            <w:tcW w:w="1262"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33,2</w:t>
            </w:r>
          </w:p>
        </w:tc>
      </w:tr>
      <w:tr w:rsidR="00B90D0A" w:rsidRPr="00BC60FC" w:rsidTr="00366C7E">
        <w:trPr>
          <w:trHeight w:val="304"/>
        </w:trPr>
        <w:tc>
          <w:tcPr>
            <w:tcW w:w="2476" w:type="pct"/>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 xml:space="preserve">≤26 </w:t>
            </w:r>
          </w:p>
        </w:tc>
        <w:tc>
          <w:tcPr>
            <w:tcW w:w="1262"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80</w:t>
            </w:r>
          </w:p>
        </w:tc>
        <w:tc>
          <w:tcPr>
            <w:tcW w:w="1262"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28,9</w:t>
            </w:r>
          </w:p>
        </w:tc>
      </w:tr>
      <w:tr w:rsidR="00B90D0A" w:rsidRPr="00BC60FC" w:rsidTr="00366C7E">
        <w:trPr>
          <w:trHeight w:val="304"/>
        </w:trPr>
        <w:tc>
          <w:tcPr>
            <w:tcW w:w="4999" w:type="pct"/>
            <w:gridSpan w:val="3"/>
            <w:tcBorders>
              <w:bottom w:val="single" w:sz="4" w:space="0" w:color="auto"/>
            </w:tcBorders>
            <w:shd w:val="clear" w:color="auto" w:fill="auto"/>
            <w:noWrap/>
            <w:vAlign w:val="center"/>
          </w:tcPr>
          <w:p w:rsidR="00B90D0A" w:rsidRPr="00BC60FC" w:rsidRDefault="00B90D0A" w:rsidP="00366C7E">
            <w:pPr>
              <w:spacing w:after="0" w:line="360" w:lineRule="auto"/>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Çalışma yılı ortalaması±SS*</w:t>
            </w:r>
            <w:r w:rsidRPr="00BC60FC">
              <w:rPr>
                <w:rFonts w:ascii="Times New Roman" w:eastAsia="Times New Roman" w:hAnsi="Times New Roman" w:cs="Times New Roman"/>
                <w:bCs/>
                <w:sz w:val="24"/>
                <w:szCs w:val="24"/>
              </w:rPr>
              <w:t>: 20,08±8,09 yıl, (Min-Max:2-39)</w:t>
            </w:r>
          </w:p>
        </w:tc>
      </w:tr>
      <w:tr w:rsidR="00B90D0A" w:rsidRPr="00BC60FC" w:rsidTr="00366C7E">
        <w:trPr>
          <w:trHeight w:val="319"/>
        </w:trPr>
        <w:tc>
          <w:tcPr>
            <w:tcW w:w="4999" w:type="pct"/>
            <w:gridSpan w:val="3"/>
            <w:tcBorders>
              <w:top w:val="single" w:sz="4" w:space="0" w:color="auto"/>
              <w:bottom w:val="nil"/>
            </w:tcBorders>
            <w:shd w:val="clear" w:color="auto" w:fill="auto"/>
            <w:vAlign w:val="center"/>
            <w:hideMark/>
          </w:tcPr>
          <w:p w:rsidR="00B90D0A" w:rsidRPr="00BC60FC" w:rsidRDefault="00B90D0A" w:rsidP="00366C7E">
            <w:pPr>
              <w:spacing w:after="0" w:line="360" w:lineRule="auto"/>
              <w:rPr>
                <w:rFonts w:ascii="Times New Roman" w:eastAsia="Times New Roman" w:hAnsi="Times New Roman" w:cs="Times New Roman"/>
                <w:b/>
                <w:bCs/>
                <w:sz w:val="24"/>
                <w:szCs w:val="24"/>
              </w:rPr>
            </w:pPr>
            <w:r w:rsidRPr="00BC60FC">
              <w:rPr>
                <w:rFonts w:ascii="Times New Roman" w:eastAsia="Times New Roman" w:hAnsi="Times New Roman" w:cs="Times New Roman"/>
                <w:b/>
                <w:bCs/>
                <w:sz w:val="24"/>
                <w:szCs w:val="24"/>
              </w:rPr>
              <w:t>Medeni durum</w:t>
            </w:r>
          </w:p>
        </w:tc>
      </w:tr>
      <w:tr w:rsidR="00B90D0A" w:rsidRPr="00BC60FC" w:rsidTr="00366C7E">
        <w:trPr>
          <w:trHeight w:val="319"/>
        </w:trPr>
        <w:tc>
          <w:tcPr>
            <w:tcW w:w="2476" w:type="pct"/>
            <w:tcBorders>
              <w:top w:val="nil"/>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Evli</w:t>
            </w:r>
          </w:p>
        </w:tc>
        <w:tc>
          <w:tcPr>
            <w:tcW w:w="1262" w:type="pct"/>
            <w:tcBorders>
              <w:top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222</w:t>
            </w:r>
          </w:p>
        </w:tc>
        <w:tc>
          <w:tcPr>
            <w:tcW w:w="1262" w:type="pct"/>
            <w:tcBorders>
              <w:top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80,1</w:t>
            </w:r>
          </w:p>
        </w:tc>
      </w:tr>
      <w:tr w:rsidR="00B90D0A" w:rsidRPr="00BC60FC" w:rsidTr="00366C7E">
        <w:trPr>
          <w:trHeight w:val="304"/>
        </w:trPr>
        <w:tc>
          <w:tcPr>
            <w:tcW w:w="2476" w:type="pct"/>
            <w:tcBorders>
              <w:bottom w:val="single" w:sz="4" w:space="0" w:color="auto"/>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Bekar</w:t>
            </w:r>
          </w:p>
        </w:tc>
        <w:tc>
          <w:tcPr>
            <w:tcW w:w="1262" w:type="pct"/>
            <w:tcBorders>
              <w:bottom w:val="single" w:sz="4" w:space="0" w:color="auto"/>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55</w:t>
            </w:r>
          </w:p>
        </w:tc>
        <w:tc>
          <w:tcPr>
            <w:tcW w:w="1262" w:type="pct"/>
            <w:tcBorders>
              <w:bottom w:val="single" w:sz="4" w:space="0" w:color="auto"/>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19,9</w:t>
            </w:r>
          </w:p>
        </w:tc>
      </w:tr>
      <w:tr w:rsidR="00B90D0A" w:rsidRPr="00BC60FC" w:rsidTr="00366C7E">
        <w:trPr>
          <w:trHeight w:val="319"/>
        </w:trPr>
        <w:tc>
          <w:tcPr>
            <w:tcW w:w="4999" w:type="pct"/>
            <w:gridSpan w:val="3"/>
            <w:tcBorders>
              <w:top w:val="single" w:sz="4" w:space="0" w:color="auto"/>
              <w:bottom w:val="nil"/>
            </w:tcBorders>
            <w:shd w:val="clear" w:color="auto" w:fill="auto"/>
            <w:vAlign w:val="center"/>
            <w:hideMark/>
          </w:tcPr>
          <w:p w:rsidR="00B90D0A" w:rsidRPr="00BC60FC" w:rsidRDefault="00B90D0A" w:rsidP="00366C7E">
            <w:pPr>
              <w:spacing w:after="0" w:line="360" w:lineRule="auto"/>
              <w:rPr>
                <w:rFonts w:ascii="Times New Roman" w:eastAsia="Times New Roman" w:hAnsi="Times New Roman" w:cs="Times New Roman"/>
                <w:b/>
                <w:bCs/>
                <w:sz w:val="24"/>
                <w:szCs w:val="24"/>
              </w:rPr>
            </w:pPr>
            <w:r w:rsidRPr="00BC60FC">
              <w:rPr>
                <w:rFonts w:ascii="Times New Roman" w:eastAsia="Times New Roman" w:hAnsi="Times New Roman" w:cs="Times New Roman"/>
                <w:b/>
                <w:bCs/>
                <w:sz w:val="24"/>
                <w:szCs w:val="24"/>
              </w:rPr>
              <w:t>Aile tipi</w:t>
            </w:r>
          </w:p>
        </w:tc>
      </w:tr>
      <w:tr w:rsidR="00B90D0A" w:rsidRPr="00BC60FC" w:rsidTr="00366C7E">
        <w:trPr>
          <w:trHeight w:val="319"/>
        </w:trPr>
        <w:tc>
          <w:tcPr>
            <w:tcW w:w="2476" w:type="pct"/>
            <w:tcBorders>
              <w:top w:val="nil"/>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Çekirdek</w:t>
            </w:r>
          </w:p>
        </w:tc>
        <w:tc>
          <w:tcPr>
            <w:tcW w:w="1262" w:type="pct"/>
            <w:tcBorders>
              <w:top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261</w:t>
            </w:r>
          </w:p>
        </w:tc>
        <w:tc>
          <w:tcPr>
            <w:tcW w:w="1262" w:type="pct"/>
            <w:tcBorders>
              <w:top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94,2</w:t>
            </w:r>
          </w:p>
        </w:tc>
      </w:tr>
      <w:tr w:rsidR="00B90D0A" w:rsidRPr="00BC60FC" w:rsidTr="00366C7E">
        <w:trPr>
          <w:trHeight w:val="304"/>
        </w:trPr>
        <w:tc>
          <w:tcPr>
            <w:tcW w:w="2476" w:type="pct"/>
            <w:tcBorders>
              <w:bottom w:val="single" w:sz="4" w:space="0" w:color="auto"/>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Geniş</w:t>
            </w:r>
          </w:p>
        </w:tc>
        <w:tc>
          <w:tcPr>
            <w:tcW w:w="1262" w:type="pct"/>
            <w:tcBorders>
              <w:bottom w:val="single" w:sz="4" w:space="0" w:color="auto"/>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16</w:t>
            </w:r>
          </w:p>
        </w:tc>
        <w:tc>
          <w:tcPr>
            <w:tcW w:w="1262" w:type="pct"/>
            <w:tcBorders>
              <w:bottom w:val="single" w:sz="4" w:space="0" w:color="auto"/>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5,8</w:t>
            </w:r>
          </w:p>
        </w:tc>
      </w:tr>
      <w:tr w:rsidR="00B90D0A" w:rsidRPr="00BC60FC" w:rsidTr="00366C7E">
        <w:trPr>
          <w:trHeight w:val="319"/>
        </w:trPr>
        <w:tc>
          <w:tcPr>
            <w:tcW w:w="4999" w:type="pct"/>
            <w:gridSpan w:val="3"/>
            <w:tcBorders>
              <w:top w:val="single" w:sz="4" w:space="0" w:color="auto"/>
              <w:bottom w:val="nil"/>
            </w:tcBorders>
            <w:shd w:val="clear" w:color="auto" w:fill="auto"/>
            <w:vAlign w:val="center"/>
            <w:hideMark/>
          </w:tcPr>
          <w:p w:rsidR="00B90D0A" w:rsidRPr="00BC60FC" w:rsidRDefault="00B90D0A" w:rsidP="00366C7E">
            <w:pPr>
              <w:spacing w:after="0" w:line="360" w:lineRule="auto"/>
              <w:rPr>
                <w:rFonts w:ascii="Times New Roman" w:eastAsia="Times New Roman" w:hAnsi="Times New Roman" w:cs="Times New Roman"/>
                <w:b/>
                <w:bCs/>
                <w:sz w:val="24"/>
                <w:szCs w:val="24"/>
              </w:rPr>
            </w:pPr>
            <w:r w:rsidRPr="00BC60FC">
              <w:rPr>
                <w:rFonts w:ascii="Times New Roman" w:eastAsia="Times New Roman" w:hAnsi="Times New Roman" w:cs="Times New Roman"/>
                <w:b/>
                <w:bCs/>
                <w:sz w:val="24"/>
                <w:szCs w:val="24"/>
              </w:rPr>
              <w:t>Eğitim durumu</w:t>
            </w:r>
          </w:p>
        </w:tc>
      </w:tr>
      <w:tr w:rsidR="00B90D0A" w:rsidRPr="00BC60FC" w:rsidTr="00366C7E">
        <w:trPr>
          <w:trHeight w:val="319"/>
        </w:trPr>
        <w:tc>
          <w:tcPr>
            <w:tcW w:w="2476" w:type="pct"/>
            <w:tcBorders>
              <w:top w:val="nil"/>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Sağlık meslek lisesi mezunu</w:t>
            </w:r>
          </w:p>
        </w:tc>
        <w:tc>
          <w:tcPr>
            <w:tcW w:w="1262" w:type="pct"/>
            <w:tcBorders>
              <w:top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111</w:t>
            </w:r>
          </w:p>
        </w:tc>
        <w:tc>
          <w:tcPr>
            <w:tcW w:w="1262" w:type="pct"/>
            <w:tcBorders>
              <w:top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40,0</w:t>
            </w:r>
          </w:p>
        </w:tc>
      </w:tr>
      <w:tr w:rsidR="00B90D0A" w:rsidRPr="00BC60FC" w:rsidTr="00366C7E">
        <w:trPr>
          <w:trHeight w:val="304"/>
        </w:trPr>
        <w:tc>
          <w:tcPr>
            <w:tcW w:w="2476" w:type="pct"/>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Önlisans mezunu</w:t>
            </w:r>
          </w:p>
        </w:tc>
        <w:tc>
          <w:tcPr>
            <w:tcW w:w="1262"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46</w:t>
            </w:r>
          </w:p>
        </w:tc>
        <w:tc>
          <w:tcPr>
            <w:tcW w:w="1262"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16,6</w:t>
            </w:r>
          </w:p>
        </w:tc>
      </w:tr>
      <w:tr w:rsidR="00B90D0A" w:rsidRPr="00BC60FC" w:rsidTr="00366C7E">
        <w:trPr>
          <w:trHeight w:val="304"/>
        </w:trPr>
        <w:tc>
          <w:tcPr>
            <w:tcW w:w="2476" w:type="pct"/>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Lisans mezunu</w:t>
            </w:r>
          </w:p>
        </w:tc>
        <w:tc>
          <w:tcPr>
            <w:tcW w:w="1262"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109</w:t>
            </w:r>
          </w:p>
        </w:tc>
        <w:tc>
          <w:tcPr>
            <w:tcW w:w="1262"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39,4</w:t>
            </w:r>
          </w:p>
        </w:tc>
      </w:tr>
      <w:tr w:rsidR="00B90D0A" w:rsidRPr="00BC60FC" w:rsidTr="00366C7E">
        <w:trPr>
          <w:trHeight w:val="304"/>
        </w:trPr>
        <w:tc>
          <w:tcPr>
            <w:tcW w:w="2476" w:type="pct"/>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Yüksek lisans mezunu</w:t>
            </w:r>
          </w:p>
        </w:tc>
        <w:tc>
          <w:tcPr>
            <w:tcW w:w="1262"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11</w:t>
            </w:r>
          </w:p>
        </w:tc>
        <w:tc>
          <w:tcPr>
            <w:tcW w:w="1262"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4,0</w:t>
            </w:r>
          </w:p>
        </w:tc>
      </w:tr>
    </w:tbl>
    <w:p w:rsidR="00B90D0A" w:rsidRPr="00104B3E" w:rsidRDefault="00B90D0A" w:rsidP="00B90D0A">
      <w:pPr>
        <w:spacing w:after="0" w:line="360" w:lineRule="auto"/>
        <w:jc w:val="both"/>
        <w:rPr>
          <w:rFonts w:ascii="Times New Roman" w:eastAsia="Calibri" w:hAnsi="Times New Roman" w:cs="Times New Roman"/>
          <w:i/>
          <w:sz w:val="20"/>
          <w:szCs w:val="20"/>
        </w:rPr>
      </w:pPr>
      <w:r w:rsidRPr="00104B3E">
        <w:rPr>
          <w:rFonts w:ascii="Times New Roman" w:eastAsia="Calibri" w:hAnsi="Times New Roman" w:cs="Times New Roman"/>
          <w:i/>
          <w:sz w:val="20"/>
          <w:szCs w:val="20"/>
        </w:rPr>
        <w:t>* SS: Standart Sapma</w:t>
      </w:r>
    </w:p>
    <w:p w:rsidR="00B90D0A" w:rsidRPr="00BC60FC" w:rsidRDefault="00B90D0A" w:rsidP="00B90D0A">
      <w:pPr>
        <w:spacing w:after="0" w:line="360" w:lineRule="auto"/>
        <w:jc w:val="both"/>
        <w:rPr>
          <w:rFonts w:ascii="Times New Roman" w:eastAsia="Calibri" w:hAnsi="Times New Roman" w:cs="Times New Roman"/>
          <w:i/>
          <w:sz w:val="24"/>
          <w:szCs w:val="24"/>
        </w:rPr>
      </w:pPr>
    </w:p>
    <w:p w:rsidR="00B90D0A" w:rsidRDefault="00B90D0A" w:rsidP="00B90D0A">
      <w:pPr>
        <w:spacing w:after="0" w:line="360" w:lineRule="auto"/>
        <w:ind w:firstLine="708"/>
        <w:jc w:val="both"/>
        <w:rPr>
          <w:rFonts w:ascii="Times New Roman" w:eastAsia="Calibri" w:hAnsi="Times New Roman" w:cs="Times New Roman"/>
          <w:sz w:val="24"/>
          <w:szCs w:val="24"/>
        </w:rPr>
      </w:pPr>
      <w:r w:rsidRPr="00BC60FC">
        <w:rPr>
          <w:rFonts w:ascii="Times New Roman" w:eastAsia="Calibri" w:hAnsi="Times New Roman" w:cs="Times New Roman"/>
          <w:sz w:val="24"/>
          <w:szCs w:val="24"/>
        </w:rPr>
        <w:t>Tablo 2’de ebelerin sosyo-demografik özelliklerin</w:t>
      </w:r>
      <w:r>
        <w:rPr>
          <w:rFonts w:ascii="Times New Roman" w:eastAsia="Calibri" w:hAnsi="Times New Roman" w:cs="Times New Roman"/>
          <w:sz w:val="24"/>
          <w:szCs w:val="24"/>
        </w:rPr>
        <w:t xml:space="preserve">in </w:t>
      </w:r>
      <w:r w:rsidRPr="00BC60FC">
        <w:rPr>
          <w:rFonts w:ascii="Times New Roman" w:eastAsia="Calibri" w:hAnsi="Times New Roman" w:cs="Times New Roman"/>
          <w:sz w:val="24"/>
          <w:szCs w:val="24"/>
        </w:rPr>
        <w:t xml:space="preserve">dağılımı görülmektedir. Çalışmaya katılan ebelerin yaş ortalaması 40,32±6,65 yıl olup; %22,7’sinin 35 yaş ve altı, </w:t>
      </w:r>
      <w:r w:rsidRPr="00BC60FC">
        <w:rPr>
          <w:rFonts w:ascii="Times New Roman" w:eastAsia="Calibri" w:hAnsi="Times New Roman" w:cs="Times New Roman"/>
          <w:sz w:val="24"/>
          <w:szCs w:val="24"/>
        </w:rPr>
        <w:lastRenderedPageBreak/>
        <w:t>%23,2’sinin 36-40, %33,2’sinin 41-45 yaşlar arasında ve %20,9’unun 46 yaş ve üzerinde olduğu bulunmuştur. Ebelerin çalışma yıllarına göre dağılımları ise; %37,9’unun 19 yıl ve altı, %33,2’sinin 20-25 yıllar arasında ve %28,9’unun 26 ve üzeri yıl olup çalışma yılı ortalaması 20,08±8,09 yıldır. Çalışmaya katılan ebelerin %80,1’inin evli, %94,2’sinin çekirdek aile t</w:t>
      </w:r>
      <w:r>
        <w:rPr>
          <w:rFonts w:ascii="Times New Roman" w:eastAsia="Calibri" w:hAnsi="Times New Roman" w:cs="Times New Roman"/>
          <w:sz w:val="24"/>
          <w:szCs w:val="24"/>
        </w:rPr>
        <w:t xml:space="preserve">ipine sahip olduğu bulunmuştur. </w:t>
      </w:r>
      <w:r w:rsidRPr="00BC60FC">
        <w:rPr>
          <w:rFonts w:ascii="Times New Roman" w:eastAsia="Calibri" w:hAnsi="Times New Roman" w:cs="Times New Roman"/>
          <w:sz w:val="24"/>
          <w:szCs w:val="24"/>
        </w:rPr>
        <w:t>Ebelerin en yüksek oranda sağlık meslek lisesi mezunu (%40,0) ve lisans mezunu (%39,4) oldukları saptanmıştır (Tablo 2).</w:t>
      </w:r>
      <w:bookmarkStart w:id="4" w:name="_Hlk494824932"/>
    </w:p>
    <w:p w:rsidR="00B90D0A" w:rsidRDefault="00B90D0A" w:rsidP="00B90D0A">
      <w:pPr>
        <w:spacing w:after="0" w:line="360" w:lineRule="auto"/>
        <w:ind w:firstLine="708"/>
        <w:jc w:val="both"/>
        <w:rPr>
          <w:rFonts w:ascii="Times New Roman" w:eastAsia="Calibri" w:hAnsi="Times New Roman" w:cs="Times New Roman"/>
          <w:sz w:val="24"/>
          <w:szCs w:val="24"/>
        </w:rPr>
      </w:pPr>
    </w:p>
    <w:p w:rsidR="00B90D0A" w:rsidRDefault="00B90D0A" w:rsidP="00B90D0A">
      <w:pPr>
        <w:spacing w:after="0" w:line="360" w:lineRule="auto"/>
        <w:ind w:firstLine="708"/>
        <w:jc w:val="both"/>
        <w:rPr>
          <w:rFonts w:ascii="Times New Roman" w:eastAsia="Calibri" w:hAnsi="Times New Roman" w:cs="Times New Roman"/>
          <w:sz w:val="24"/>
          <w:szCs w:val="24"/>
        </w:rPr>
      </w:pPr>
    </w:p>
    <w:p w:rsidR="00B90D0A" w:rsidRDefault="00B90D0A" w:rsidP="00B90D0A">
      <w:pPr>
        <w:spacing w:after="0" w:line="360" w:lineRule="auto"/>
        <w:ind w:firstLine="708"/>
        <w:jc w:val="both"/>
        <w:rPr>
          <w:rFonts w:ascii="Times New Roman" w:eastAsia="Calibri" w:hAnsi="Times New Roman" w:cs="Times New Roman"/>
          <w:sz w:val="24"/>
          <w:szCs w:val="24"/>
        </w:rPr>
      </w:pPr>
    </w:p>
    <w:p w:rsidR="00B90D0A" w:rsidRDefault="00B90D0A" w:rsidP="00B90D0A">
      <w:pPr>
        <w:spacing w:after="0" w:line="360" w:lineRule="auto"/>
        <w:ind w:firstLine="708"/>
        <w:jc w:val="both"/>
        <w:rPr>
          <w:rFonts w:ascii="Times New Roman" w:eastAsia="Calibri" w:hAnsi="Times New Roman" w:cs="Times New Roman"/>
          <w:sz w:val="24"/>
          <w:szCs w:val="24"/>
        </w:rPr>
      </w:pPr>
    </w:p>
    <w:p w:rsidR="00B90D0A" w:rsidRDefault="00B90D0A" w:rsidP="00B90D0A">
      <w:pPr>
        <w:spacing w:after="0" w:line="360" w:lineRule="auto"/>
        <w:ind w:firstLine="708"/>
        <w:jc w:val="both"/>
        <w:rPr>
          <w:rFonts w:ascii="Times New Roman" w:eastAsia="Calibri" w:hAnsi="Times New Roman" w:cs="Times New Roman"/>
          <w:sz w:val="24"/>
          <w:szCs w:val="24"/>
        </w:rPr>
      </w:pPr>
    </w:p>
    <w:p w:rsidR="00B90D0A" w:rsidRDefault="00B90D0A" w:rsidP="00B90D0A">
      <w:pPr>
        <w:spacing w:after="0" w:line="360" w:lineRule="auto"/>
        <w:ind w:firstLine="708"/>
        <w:jc w:val="both"/>
        <w:rPr>
          <w:rFonts w:ascii="Times New Roman" w:eastAsia="Calibri" w:hAnsi="Times New Roman" w:cs="Times New Roman"/>
          <w:sz w:val="24"/>
          <w:szCs w:val="24"/>
        </w:rPr>
      </w:pPr>
    </w:p>
    <w:p w:rsidR="00B90D0A" w:rsidRDefault="00B90D0A" w:rsidP="00B90D0A">
      <w:pPr>
        <w:spacing w:after="0" w:line="360" w:lineRule="auto"/>
        <w:ind w:firstLine="708"/>
        <w:jc w:val="both"/>
        <w:rPr>
          <w:rFonts w:ascii="Times New Roman" w:eastAsia="Calibri" w:hAnsi="Times New Roman" w:cs="Times New Roman"/>
          <w:sz w:val="24"/>
          <w:szCs w:val="24"/>
        </w:rPr>
      </w:pPr>
    </w:p>
    <w:p w:rsidR="00B90D0A" w:rsidRDefault="00B90D0A" w:rsidP="00B90D0A">
      <w:pPr>
        <w:spacing w:after="0" w:line="360" w:lineRule="auto"/>
        <w:ind w:firstLine="708"/>
        <w:jc w:val="both"/>
        <w:rPr>
          <w:rFonts w:ascii="Times New Roman" w:eastAsia="Calibri" w:hAnsi="Times New Roman" w:cs="Times New Roman"/>
          <w:sz w:val="24"/>
          <w:szCs w:val="24"/>
        </w:rPr>
      </w:pPr>
    </w:p>
    <w:p w:rsidR="00B90D0A" w:rsidRDefault="00B90D0A" w:rsidP="00B90D0A">
      <w:pPr>
        <w:spacing w:after="0" w:line="360" w:lineRule="auto"/>
        <w:ind w:firstLine="708"/>
        <w:jc w:val="both"/>
        <w:rPr>
          <w:rFonts w:ascii="Times New Roman" w:eastAsia="Calibri" w:hAnsi="Times New Roman" w:cs="Times New Roman"/>
          <w:sz w:val="24"/>
          <w:szCs w:val="24"/>
        </w:rPr>
      </w:pPr>
    </w:p>
    <w:p w:rsidR="00B90D0A" w:rsidRDefault="00B90D0A" w:rsidP="00B90D0A">
      <w:pPr>
        <w:spacing w:after="0" w:line="360" w:lineRule="auto"/>
        <w:ind w:firstLine="708"/>
        <w:jc w:val="both"/>
        <w:rPr>
          <w:rFonts w:ascii="Times New Roman" w:eastAsia="Calibri" w:hAnsi="Times New Roman" w:cs="Times New Roman"/>
          <w:sz w:val="24"/>
          <w:szCs w:val="24"/>
        </w:rPr>
      </w:pPr>
    </w:p>
    <w:p w:rsidR="00B90D0A" w:rsidRDefault="00B90D0A" w:rsidP="00B90D0A">
      <w:pPr>
        <w:spacing w:after="0" w:line="360" w:lineRule="auto"/>
        <w:ind w:firstLine="708"/>
        <w:jc w:val="both"/>
        <w:rPr>
          <w:rFonts w:ascii="Times New Roman" w:eastAsia="Calibri" w:hAnsi="Times New Roman" w:cs="Times New Roman"/>
          <w:sz w:val="24"/>
          <w:szCs w:val="24"/>
        </w:rPr>
      </w:pPr>
    </w:p>
    <w:p w:rsidR="00B90D0A" w:rsidRDefault="00B90D0A" w:rsidP="00B90D0A">
      <w:pPr>
        <w:spacing w:after="0" w:line="360" w:lineRule="auto"/>
        <w:ind w:firstLine="708"/>
        <w:jc w:val="both"/>
        <w:rPr>
          <w:rFonts w:ascii="Times New Roman" w:eastAsia="Calibri" w:hAnsi="Times New Roman" w:cs="Times New Roman"/>
          <w:sz w:val="24"/>
          <w:szCs w:val="24"/>
        </w:rPr>
      </w:pPr>
    </w:p>
    <w:p w:rsidR="00B90D0A" w:rsidRDefault="00B90D0A" w:rsidP="00B90D0A">
      <w:pPr>
        <w:spacing w:after="0" w:line="360" w:lineRule="auto"/>
        <w:ind w:firstLine="708"/>
        <w:jc w:val="both"/>
        <w:rPr>
          <w:rFonts w:ascii="Times New Roman" w:eastAsia="Calibri" w:hAnsi="Times New Roman" w:cs="Times New Roman"/>
          <w:sz w:val="24"/>
          <w:szCs w:val="24"/>
        </w:rPr>
      </w:pPr>
    </w:p>
    <w:p w:rsidR="00B90D0A" w:rsidRDefault="00B90D0A" w:rsidP="00B90D0A">
      <w:pPr>
        <w:spacing w:after="0" w:line="360" w:lineRule="auto"/>
        <w:ind w:firstLine="708"/>
        <w:jc w:val="both"/>
        <w:rPr>
          <w:rFonts w:ascii="Times New Roman" w:eastAsia="Calibri" w:hAnsi="Times New Roman" w:cs="Times New Roman"/>
          <w:sz w:val="24"/>
          <w:szCs w:val="24"/>
        </w:rPr>
      </w:pPr>
    </w:p>
    <w:p w:rsidR="00B90D0A" w:rsidRDefault="00B90D0A" w:rsidP="00B90D0A">
      <w:pPr>
        <w:spacing w:after="0" w:line="360" w:lineRule="auto"/>
        <w:ind w:firstLine="708"/>
        <w:jc w:val="both"/>
        <w:rPr>
          <w:rFonts w:ascii="Times New Roman" w:eastAsia="Calibri" w:hAnsi="Times New Roman" w:cs="Times New Roman"/>
          <w:sz w:val="24"/>
          <w:szCs w:val="24"/>
        </w:rPr>
      </w:pPr>
    </w:p>
    <w:p w:rsidR="00B90D0A" w:rsidRDefault="00B90D0A" w:rsidP="00B90D0A">
      <w:pPr>
        <w:spacing w:after="0" w:line="360" w:lineRule="auto"/>
        <w:ind w:firstLine="708"/>
        <w:jc w:val="both"/>
        <w:rPr>
          <w:rFonts w:ascii="Times New Roman" w:eastAsia="Calibri" w:hAnsi="Times New Roman" w:cs="Times New Roman"/>
          <w:sz w:val="24"/>
          <w:szCs w:val="24"/>
        </w:rPr>
      </w:pPr>
    </w:p>
    <w:p w:rsidR="00B90D0A" w:rsidRDefault="00B90D0A" w:rsidP="00B90D0A">
      <w:pPr>
        <w:spacing w:after="0" w:line="360" w:lineRule="auto"/>
        <w:ind w:firstLine="708"/>
        <w:jc w:val="both"/>
        <w:rPr>
          <w:rFonts w:ascii="Times New Roman" w:eastAsia="Calibri" w:hAnsi="Times New Roman" w:cs="Times New Roman"/>
          <w:sz w:val="24"/>
          <w:szCs w:val="24"/>
        </w:rPr>
      </w:pPr>
    </w:p>
    <w:p w:rsidR="00B90D0A" w:rsidRDefault="00B90D0A" w:rsidP="00B90D0A">
      <w:pPr>
        <w:spacing w:after="0" w:line="360" w:lineRule="auto"/>
        <w:ind w:firstLine="708"/>
        <w:jc w:val="both"/>
        <w:rPr>
          <w:rFonts w:ascii="Times New Roman" w:eastAsia="Calibri" w:hAnsi="Times New Roman" w:cs="Times New Roman"/>
          <w:sz w:val="24"/>
          <w:szCs w:val="24"/>
        </w:rPr>
      </w:pPr>
    </w:p>
    <w:p w:rsidR="00B90D0A" w:rsidRDefault="00B90D0A" w:rsidP="00B90D0A">
      <w:pPr>
        <w:spacing w:after="0" w:line="360" w:lineRule="auto"/>
        <w:ind w:firstLine="708"/>
        <w:jc w:val="both"/>
        <w:rPr>
          <w:rFonts w:ascii="Times New Roman" w:eastAsia="Calibri" w:hAnsi="Times New Roman" w:cs="Times New Roman"/>
          <w:sz w:val="24"/>
          <w:szCs w:val="24"/>
        </w:rPr>
      </w:pPr>
    </w:p>
    <w:p w:rsidR="00B90D0A" w:rsidRDefault="00B90D0A" w:rsidP="00B90D0A">
      <w:pPr>
        <w:spacing w:after="0" w:line="360" w:lineRule="auto"/>
        <w:ind w:firstLine="708"/>
        <w:jc w:val="both"/>
        <w:rPr>
          <w:rFonts w:ascii="Times New Roman" w:eastAsia="Calibri" w:hAnsi="Times New Roman" w:cs="Times New Roman"/>
          <w:sz w:val="24"/>
          <w:szCs w:val="24"/>
        </w:rPr>
      </w:pPr>
    </w:p>
    <w:p w:rsidR="00B90D0A" w:rsidRDefault="00B90D0A" w:rsidP="00B90D0A">
      <w:pPr>
        <w:spacing w:after="0" w:line="360" w:lineRule="auto"/>
        <w:ind w:firstLine="708"/>
        <w:jc w:val="both"/>
        <w:rPr>
          <w:rFonts w:ascii="Times New Roman" w:eastAsia="Calibri" w:hAnsi="Times New Roman" w:cs="Times New Roman"/>
          <w:sz w:val="24"/>
          <w:szCs w:val="24"/>
        </w:rPr>
      </w:pPr>
    </w:p>
    <w:p w:rsidR="00B90D0A" w:rsidRDefault="00B90D0A" w:rsidP="00B90D0A">
      <w:pPr>
        <w:spacing w:after="0" w:line="360" w:lineRule="auto"/>
        <w:ind w:firstLine="708"/>
        <w:jc w:val="both"/>
        <w:rPr>
          <w:rFonts w:ascii="Times New Roman" w:eastAsia="Calibri" w:hAnsi="Times New Roman" w:cs="Times New Roman"/>
          <w:sz w:val="24"/>
          <w:szCs w:val="24"/>
        </w:rPr>
      </w:pPr>
    </w:p>
    <w:p w:rsidR="00B90D0A" w:rsidRDefault="00B90D0A" w:rsidP="00B90D0A">
      <w:pPr>
        <w:spacing w:after="0" w:line="360" w:lineRule="auto"/>
        <w:ind w:firstLine="708"/>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Pr="00754970" w:rsidRDefault="00B90D0A" w:rsidP="00B90D0A">
      <w:pPr>
        <w:spacing w:after="0" w:line="360" w:lineRule="auto"/>
        <w:jc w:val="both"/>
        <w:rPr>
          <w:rFonts w:ascii="Times New Roman" w:eastAsia="Calibri" w:hAnsi="Times New Roman" w:cs="Times New Roman"/>
          <w:sz w:val="24"/>
          <w:szCs w:val="24"/>
        </w:rPr>
      </w:pPr>
      <w:r w:rsidRPr="00754970">
        <w:rPr>
          <w:rFonts w:ascii="Times New Roman" w:eastAsia="Calibri" w:hAnsi="Times New Roman" w:cs="Times New Roman"/>
          <w:sz w:val="24"/>
          <w:szCs w:val="24"/>
        </w:rPr>
        <w:lastRenderedPageBreak/>
        <w:t>Tablo 3. Ebelerin Çalışma Alanlarına Göre Dağılımı (n=277)</w:t>
      </w:r>
    </w:p>
    <w:tbl>
      <w:tblPr>
        <w:tblW w:w="4883" w:type="pct"/>
        <w:tblBorders>
          <w:top w:val="single" w:sz="4" w:space="0" w:color="auto"/>
          <w:bottom w:val="single" w:sz="4" w:space="0" w:color="auto"/>
        </w:tblBorders>
        <w:tblCellMar>
          <w:left w:w="70" w:type="dxa"/>
          <w:right w:w="70" w:type="dxa"/>
        </w:tblCellMar>
        <w:tblLook w:val="04A0"/>
      </w:tblPr>
      <w:tblGrid>
        <w:gridCol w:w="4546"/>
        <w:gridCol w:w="2150"/>
        <w:gridCol w:w="2299"/>
      </w:tblGrid>
      <w:tr w:rsidR="00B90D0A" w:rsidRPr="00BC60FC" w:rsidTr="00366C7E">
        <w:trPr>
          <w:trHeight w:val="578"/>
        </w:trPr>
        <w:tc>
          <w:tcPr>
            <w:tcW w:w="2527" w:type="pct"/>
            <w:tcBorders>
              <w:top w:val="single" w:sz="4" w:space="0" w:color="auto"/>
              <w:bottom w:val="single" w:sz="4" w:space="0" w:color="auto"/>
            </w:tcBorders>
            <w:shd w:val="clear" w:color="auto" w:fill="auto"/>
            <w:vAlign w:val="center"/>
          </w:tcPr>
          <w:bookmarkEnd w:id="4"/>
          <w:p w:rsidR="00B90D0A" w:rsidRPr="00BC60FC" w:rsidRDefault="00B90D0A" w:rsidP="00366C7E">
            <w:pPr>
              <w:spacing w:after="0" w:line="360" w:lineRule="auto"/>
              <w:jc w:val="both"/>
              <w:rPr>
                <w:rFonts w:ascii="Times New Roman" w:eastAsia="Times New Roman" w:hAnsi="Times New Roman" w:cs="Times New Roman"/>
                <w:b/>
                <w:bCs/>
                <w:sz w:val="24"/>
                <w:szCs w:val="24"/>
              </w:rPr>
            </w:pPr>
            <w:r w:rsidRPr="00BC60FC">
              <w:rPr>
                <w:rFonts w:ascii="Times New Roman" w:eastAsia="Times New Roman" w:hAnsi="Times New Roman" w:cs="Times New Roman"/>
                <w:b/>
                <w:bCs/>
                <w:sz w:val="24"/>
                <w:szCs w:val="24"/>
              </w:rPr>
              <w:t>Çalışma Alanları</w:t>
            </w:r>
          </w:p>
        </w:tc>
        <w:tc>
          <w:tcPr>
            <w:tcW w:w="1195" w:type="pct"/>
            <w:tcBorders>
              <w:top w:val="single" w:sz="4" w:space="0" w:color="auto"/>
              <w:bottom w:val="single" w:sz="4" w:space="0" w:color="auto"/>
            </w:tcBorders>
            <w:shd w:val="clear" w:color="auto" w:fill="auto"/>
            <w:vAlign w:val="center"/>
          </w:tcPr>
          <w:p w:rsidR="00B90D0A" w:rsidRPr="00BC60FC" w:rsidRDefault="00B90D0A" w:rsidP="00366C7E">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w:t>
            </w:r>
          </w:p>
        </w:tc>
        <w:tc>
          <w:tcPr>
            <w:tcW w:w="1278" w:type="pct"/>
            <w:tcBorders>
              <w:top w:val="single" w:sz="4" w:space="0" w:color="auto"/>
              <w:bottom w:val="single" w:sz="4" w:space="0" w:color="auto"/>
            </w:tcBorders>
            <w:shd w:val="clear" w:color="auto" w:fill="auto"/>
            <w:vAlign w:val="center"/>
          </w:tcPr>
          <w:p w:rsidR="00B90D0A" w:rsidRPr="00BC60FC" w:rsidRDefault="00B90D0A" w:rsidP="00366C7E">
            <w:pPr>
              <w:spacing w:after="0" w:line="360" w:lineRule="auto"/>
              <w:jc w:val="center"/>
              <w:rPr>
                <w:rFonts w:ascii="Times New Roman" w:eastAsia="Times New Roman" w:hAnsi="Times New Roman" w:cs="Times New Roman"/>
                <w:b/>
                <w:bCs/>
                <w:sz w:val="24"/>
                <w:szCs w:val="24"/>
              </w:rPr>
            </w:pPr>
            <w:r w:rsidRPr="00BC60FC">
              <w:rPr>
                <w:rFonts w:ascii="Times New Roman" w:eastAsia="Times New Roman" w:hAnsi="Times New Roman" w:cs="Times New Roman"/>
                <w:b/>
                <w:bCs/>
                <w:sz w:val="24"/>
                <w:szCs w:val="24"/>
              </w:rPr>
              <w:t>%</w:t>
            </w:r>
          </w:p>
        </w:tc>
      </w:tr>
      <w:tr w:rsidR="00B90D0A" w:rsidRPr="00BC60FC" w:rsidTr="00366C7E">
        <w:trPr>
          <w:trHeight w:val="358"/>
        </w:trPr>
        <w:tc>
          <w:tcPr>
            <w:tcW w:w="5000" w:type="pct"/>
            <w:gridSpan w:val="3"/>
            <w:tcBorders>
              <w:top w:val="single" w:sz="4" w:space="0" w:color="auto"/>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b/>
                <w:sz w:val="24"/>
                <w:szCs w:val="24"/>
              </w:rPr>
            </w:pPr>
            <w:r w:rsidRPr="00BC60FC">
              <w:rPr>
                <w:rFonts w:ascii="Times New Roman" w:eastAsia="Times New Roman" w:hAnsi="Times New Roman" w:cs="Times New Roman"/>
                <w:b/>
                <w:bCs/>
                <w:sz w:val="24"/>
                <w:szCs w:val="24"/>
              </w:rPr>
              <w:t>Çalışma Alanı</w:t>
            </w:r>
          </w:p>
        </w:tc>
      </w:tr>
      <w:tr w:rsidR="00B90D0A" w:rsidRPr="00BC60FC" w:rsidTr="00366C7E">
        <w:trPr>
          <w:trHeight w:val="358"/>
        </w:trPr>
        <w:tc>
          <w:tcPr>
            <w:tcW w:w="2527" w:type="pct"/>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bCs/>
                <w:sz w:val="24"/>
                <w:szCs w:val="24"/>
              </w:rPr>
            </w:pPr>
            <w:r w:rsidRPr="00BC60FC">
              <w:rPr>
                <w:rFonts w:ascii="Times New Roman" w:eastAsia="Times New Roman" w:hAnsi="Times New Roman" w:cs="Times New Roman"/>
                <w:bCs/>
                <w:sz w:val="24"/>
                <w:szCs w:val="24"/>
              </w:rPr>
              <w:t>ASM/TSM*</w:t>
            </w:r>
          </w:p>
        </w:tc>
        <w:tc>
          <w:tcPr>
            <w:tcW w:w="1195" w:type="pct"/>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73</w:t>
            </w:r>
          </w:p>
        </w:tc>
        <w:tc>
          <w:tcPr>
            <w:tcW w:w="1278" w:type="pct"/>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26,4</w:t>
            </w:r>
          </w:p>
        </w:tc>
      </w:tr>
      <w:tr w:rsidR="00B90D0A" w:rsidRPr="00BC60FC" w:rsidTr="00366C7E">
        <w:trPr>
          <w:trHeight w:val="358"/>
        </w:trPr>
        <w:tc>
          <w:tcPr>
            <w:tcW w:w="2527" w:type="pct"/>
            <w:tcBorders>
              <w:bottom w:val="single" w:sz="4" w:space="0" w:color="auto"/>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Kamu ve ü</w:t>
            </w:r>
            <w:r w:rsidRPr="00BC60FC">
              <w:rPr>
                <w:rFonts w:ascii="Times New Roman" w:eastAsia="Times New Roman" w:hAnsi="Times New Roman" w:cs="Times New Roman"/>
                <w:bCs/>
                <w:sz w:val="24"/>
                <w:szCs w:val="24"/>
              </w:rPr>
              <w:t>niversite hastanesi</w:t>
            </w:r>
          </w:p>
        </w:tc>
        <w:tc>
          <w:tcPr>
            <w:tcW w:w="1195" w:type="pct"/>
            <w:tcBorders>
              <w:bottom w:val="single" w:sz="4" w:space="0" w:color="auto"/>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204</w:t>
            </w:r>
          </w:p>
        </w:tc>
        <w:tc>
          <w:tcPr>
            <w:tcW w:w="1278" w:type="pct"/>
            <w:tcBorders>
              <w:bottom w:val="single" w:sz="4" w:space="0" w:color="auto"/>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73,6</w:t>
            </w:r>
          </w:p>
        </w:tc>
      </w:tr>
      <w:tr w:rsidR="00B90D0A" w:rsidRPr="00BC60FC" w:rsidTr="00366C7E">
        <w:trPr>
          <w:trHeight w:val="358"/>
        </w:trPr>
        <w:tc>
          <w:tcPr>
            <w:tcW w:w="5000" w:type="pct"/>
            <w:gridSpan w:val="3"/>
            <w:tcBorders>
              <w:top w:val="single" w:sz="4" w:space="0" w:color="auto"/>
              <w:bottom w:val="nil"/>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b/>
                <w:sz w:val="24"/>
                <w:szCs w:val="24"/>
              </w:rPr>
              <w:t>Çalışılan Kurum</w:t>
            </w:r>
          </w:p>
        </w:tc>
      </w:tr>
      <w:tr w:rsidR="00B90D0A" w:rsidRPr="00BC60FC" w:rsidTr="00366C7E">
        <w:trPr>
          <w:trHeight w:val="358"/>
        </w:trPr>
        <w:tc>
          <w:tcPr>
            <w:tcW w:w="2527" w:type="pct"/>
            <w:tcBorders>
              <w:top w:val="nil"/>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ASM/TSM*</w:t>
            </w:r>
          </w:p>
        </w:tc>
        <w:tc>
          <w:tcPr>
            <w:tcW w:w="1195" w:type="pct"/>
            <w:tcBorders>
              <w:top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73</w:t>
            </w:r>
          </w:p>
        </w:tc>
        <w:tc>
          <w:tcPr>
            <w:tcW w:w="1278" w:type="pct"/>
            <w:tcBorders>
              <w:top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26,4</w:t>
            </w:r>
          </w:p>
        </w:tc>
      </w:tr>
      <w:tr w:rsidR="00B90D0A" w:rsidRPr="00BC60FC" w:rsidTr="00366C7E">
        <w:trPr>
          <w:trHeight w:val="340"/>
        </w:trPr>
        <w:tc>
          <w:tcPr>
            <w:tcW w:w="2527" w:type="pct"/>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Devlet hastaneleri</w:t>
            </w:r>
          </w:p>
        </w:tc>
        <w:tc>
          <w:tcPr>
            <w:tcW w:w="1195"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59</w:t>
            </w:r>
          </w:p>
        </w:tc>
        <w:tc>
          <w:tcPr>
            <w:tcW w:w="1278"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21,3</w:t>
            </w:r>
          </w:p>
        </w:tc>
      </w:tr>
      <w:tr w:rsidR="00B90D0A" w:rsidRPr="00BC60FC" w:rsidTr="00366C7E">
        <w:trPr>
          <w:trHeight w:val="340"/>
        </w:trPr>
        <w:tc>
          <w:tcPr>
            <w:tcW w:w="2527" w:type="pct"/>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Kadın doğum ve çocuk hastalıkları hastanesi</w:t>
            </w:r>
          </w:p>
        </w:tc>
        <w:tc>
          <w:tcPr>
            <w:tcW w:w="1195"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113</w:t>
            </w:r>
          </w:p>
        </w:tc>
        <w:tc>
          <w:tcPr>
            <w:tcW w:w="1278"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40,8</w:t>
            </w:r>
          </w:p>
        </w:tc>
      </w:tr>
      <w:tr w:rsidR="00B90D0A" w:rsidRPr="00BC60FC" w:rsidTr="00366C7E">
        <w:trPr>
          <w:trHeight w:val="340"/>
        </w:trPr>
        <w:tc>
          <w:tcPr>
            <w:tcW w:w="2527" w:type="pct"/>
            <w:tcBorders>
              <w:bottom w:val="single" w:sz="4" w:space="0" w:color="auto"/>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Üniversite hastanesi</w:t>
            </w:r>
          </w:p>
        </w:tc>
        <w:tc>
          <w:tcPr>
            <w:tcW w:w="1195" w:type="pct"/>
            <w:tcBorders>
              <w:bottom w:val="single" w:sz="4" w:space="0" w:color="auto"/>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32</w:t>
            </w:r>
          </w:p>
        </w:tc>
        <w:tc>
          <w:tcPr>
            <w:tcW w:w="1278" w:type="pct"/>
            <w:tcBorders>
              <w:bottom w:val="single" w:sz="4" w:space="0" w:color="auto"/>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11,5</w:t>
            </w:r>
          </w:p>
        </w:tc>
      </w:tr>
      <w:tr w:rsidR="00B90D0A" w:rsidRPr="00BC60FC" w:rsidTr="00366C7E">
        <w:trPr>
          <w:trHeight w:val="562"/>
        </w:trPr>
        <w:tc>
          <w:tcPr>
            <w:tcW w:w="5000" w:type="pct"/>
            <w:gridSpan w:val="3"/>
            <w:tcBorders>
              <w:top w:val="single" w:sz="4" w:space="0" w:color="auto"/>
              <w:bottom w:val="nil"/>
            </w:tcBorders>
            <w:shd w:val="clear" w:color="auto" w:fill="auto"/>
            <w:vAlign w:val="center"/>
            <w:hideMark/>
          </w:tcPr>
          <w:p w:rsidR="00B90D0A" w:rsidRPr="00BC60FC" w:rsidRDefault="00B90D0A" w:rsidP="00366C7E">
            <w:pPr>
              <w:spacing w:after="0" w:line="360" w:lineRule="auto"/>
              <w:jc w:val="both"/>
              <w:rPr>
                <w:rFonts w:ascii="Times New Roman" w:eastAsia="Times New Roman" w:hAnsi="Times New Roman" w:cs="Times New Roman"/>
                <w:b/>
                <w:bCs/>
                <w:sz w:val="24"/>
                <w:szCs w:val="24"/>
              </w:rPr>
            </w:pPr>
            <w:r w:rsidRPr="00BC60FC">
              <w:rPr>
                <w:rFonts w:ascii="Times New Roman" w:eastAsia="Times New Roman" w:hAnsi="Times New Roman" w:cs="Times New Roman"/>
                <w:b/>
                <w:bCs/>
                <w:sz w:val="24"/>
                <w:szCs w:val="24"/>
              </w:rPr>
              <w:t xml:space="preserve">Çalışılan Birim </w:t>
            </w:r>
          </w:p>
        </w:tc>
      </w:tr>
      <w:tr w:rsidR="00B90D0A" w:rsidRPr="00BC60FC" w:rsidTr="00366C7E">
        <w:trPr>
          <w:trHeight w:val="340"/>
        </w:trPr>
        <w:tc>
          <w:tcPr>
            <w:tcW w:w="2527" w:type="pct"/>
            <w:tcBorders>
              <w:top w:val="nil"/>
            </w:tcBorders>
            <w:shd w:val="clear" w:color="auto" w:fill="auto"/>
            <w:noWrap/>
            <w:vAlign w:val="center"/>
            <w:hideMark/>
          </w:tcPr>
          <w:p w:rsidR="00B90D0A" w:rsidRPr="00BC60FC" w:rsidRDefault="00B90D0A" w:rsidP="00366C7E">
            <w:pPr>
              <w:spacing w:after="0" w:line="360" w:lineRule="auto"/>
              <w:jc w:val="both"/>
              <w:rPr>
                <w:rFonts w:ascii="Times New Roman" w:eastAsia="Calibri" w:hAnsi="Times New Roman" w:cs="Times New Roman"/>
                <w:sz w:val="24"/>
                <w:szCs w:val="24"/>
              </w:rPr>
            </w:pPr>
            <w:r w:rsidRPr="00BC60FC">
              <w:rPr>
                <w:rFonts w:ascii="Times New Roman" w:eastAsia="Calibri" w:hAnsi="Times New Roman" w:cs="Times New Roman"/>
                <w:sz w:val="24"/>
                <w:szCs w:val="24"/>
              </w:rPr>
              <w:t>Dahili/Cerrahi</w:t>
            </w:r>
          </w:p>
        </w:tc>
        <w:tc>
          <w:tcPr>
            <w:tcW w:w="1195" w:type="pct"/>
            <w:tcBorders>
              <w:top w:val="nil"/>
            </w:tcBorders>
            <w:shd w:val="clear" w:color="auto" w:fill="auto"/>
            <w:noWrap/>
            <w:vAlign w:val="center"/>
            <w:hideMark/>
          </w:tcPr>
          <w:p w:rsidR="00B90D0A" w:rsidRPr="00BC60FC" w:rsidRDefault="00B90D0A" w:rsidP="00366C7E">
            <w:pPr>
              <w:spacing w:after="0" w:line="360" w:lineRule="auto"/>
              <w:jc w:val="center"/>
              <w:rPr>
                <w:rFonts w:ascii="Times New Roman" w:eastAsia="Calibri" w:hAnsi="Times New Roman" w:cs="Times New Roman"/>
                <w:sz w:val="24"/>
                <w:szCs w:val="24"/>
              </w:rPr>
            </w:pPr>
            <w:r w:rsidRPr="00BC60FC">
              <w:rPr>
                <w:rFonts w:ascii="Times New Roman" w:eastAsia="Calibri" w:hAnsi="Times New Roman" w:cs="Times New Roman"/>
                <w:sz w:val="24"/>
                <w:szCs w:val="24"/>
              </w:rPr>
              <w:t>94</w:t>
            </w:r>
          </w:p>
        </w:tc>
        <w:tc>
          <w:tcPr>
            <w:tcW w:w="1278" w:type="pct"/>
            <w:tcBorders>
              <w:top w:val="nil"/>
            </w:tcBorders>
            <w:shd w:val="clear" w:color="auto" w:fill="auto"/>
            <w:noWrap/>
            <w:vAlign w:val="center"/>
            <w:hideMark/>
          </w:tcPr>
          <w:p w:rsidR="00B90D0A" w:rsidRPr="00BC60FC" w:rsidRDefault="00B90D0A" w:rsidP="00366C7E">
            <w:pPr>
              <w:spacing w:after="0" w:line="360" w:lineRule="auto"/>
              <w:jc w:val="center"/>
              <w:rPr>
                <w:rFonts w:ascii="Times New Roman" w:eastAsia="Calibri" w:hAnsi="Times New Roman" w:cs="Times New Roman"/>
                <w:sz w:val="24"/>
                <w:szCs w:val="24"/>
              </w:rPr>
            </w:pPr>
            <w:r w:rsidRPr="00BC60FC">
              <w:rPr>
                <w:rFonts w:ascii="Times New Roman" w:eastAsia="Calibri" w:hAnsi="Times New Roman" w:cs="Times New Roman"/>
                <w:sz w:val="24"/>
                <w:szCs w:val="24"/>
              </w:rPr>
              <w:t>33,8</w:t>
            </w:r>
          </w:p>
        </w:tc>
      </w:tr>
      <w:tr w:rsidR="00B90D0A" w:rsidRPr="00BC60FC" w:rsidTr="00366C7E">
        <w:trPr>
          <w:trHeight w:val="340"/>
        </w:trPr>
        <w:tc>
          <w:tcPr>
            <w:tcW w:w="2527" w:type="pct"/>
            <w:shd w:val="clear" w:color="auto" w:fill="auto"/>
            <w:noWrap/>
            <w:vAlign w:val="center"/>
            <w:hideMark/>
          </w:tcPr>
          <w:p w:rsidR="00B90D0A" w:rsidRPr="00BC60FC" w:rsidRDefault="00B90D0A" w:rsidP="00366C7E">
            <w:pPr>
              <w:spacing w:after="0" w:line="360" w:lineRule="auto"/>
              <w:jc w:val="both"/>
              <w:rPr>
                <w:rFonts w:ascii="Times New Roman" w:eastAsia="Calibri" w:hAnsi="Times New Roman" w:cs="Times New Roman"/>
                <w:sz w:val="24"/>
                <w:szCs w:val="24"/>
              </w:rPr>
            </w:pPr>
            <w:r w:rsidRPr="00BC60FC">
              <w:rPr>
                <w:rFonts w:ascii="Times New Roman" w:eastAsia="Calibri" w:hAnsi="Times New Roman" w:cs="Times New Roman"/>
                <w:sz w:val="24"/>
                <w:szCs w:val="24"/>
              </w:rPr>
              <w:t>ASM/TSM*</w:t>
            </w:r>
          </w:p>
        </w:tc>
        <w:tc>
          <w:tcPr>
            <w:tcW w:w="1195" w:type="pct"/>
            <w:shd w:val="clear" w:color="auto" w:fill="auto"/>
            <w:noWrap/>
            <w:vAlign w:val="center"/>
            <w:hideMark/>
          </w:tcPr>
          <w:p w:rsidR="00B90D0A" w:rsidRPr="00BC60FC" w:rsidRDefault="00B90D0A" w:rsidP="00366C7E">
            <w:pPr>
              <w:spacing w:after="0" w:line="360" w:lineRule="auto"/>
              <w:jc w:val="center"/>
              <w:rPr>
                <w:rFonts w:ascii="Times New Roman" w:eastAsia="Calibri" w:hAnsi="Times New Roman" w:cs="Times New Roman"/>
                <w:sz w:val="24"/>
                <w:szCs w:val="24"/>
              </w:rPr>
            </w:pPr>
            <w:r w:rsidRPr="00BC60FC">
              <w:rPr>
                <w:rFonts w:ascii="Times New Roman" w:eastAsia="Calibri" w:hAnsi="Times New Roman" w:cs="Times New Roman"/>
                <w:sz w:val="24"/>
                <w:szCs w:val="24"/>
              </w:rPr>
              <w:t>73</w:t>
            </w:r>
          </w:p>
        </w:tc>
        <w:tc>
          <w:tcPr>
            <w:tcW w:w="1278" w:type="pct"/>
            <w:shd w:val="clear" w:color="auto" w:fill="auto"/>
            <w:noWrap/>
            <w:vAlign w:val="center"/>
            <w:hideMark/>
          </w:tcPr>
          <w:p w:rsidR="00B90D0A" w:rsidRPr="00BC60FC" w:rsidRDefault="00B90D0A" w:rsidP="00366C7E">
            <w:pPr>
              <w:spacing w:after="0" w:line="360" w:lineRule="auto"/>
              <w:jc w:val="center"/>
              <w:rPr>
                <w:rFonts w:ascii="Times New Roman" w:eastAsia="Calibri" w:hAnsi="Times New Roman" w:cs="Times New Roman"/>
                <w:sz w:val="24"/>
                <w:szCs w:val="24"/>
              </w:rPr>
            </w:pPr>
            <w:r w:rsidRPr="00BC60FC">
              <w:rPr>
                <w:rFonts w:ascii="Times New Roman" w:eastAsia="Calibri" w:hAnsi="Times New Roman" w:cs="Times New Roman"/>
                <w:sz w:val="24"/>
                <w:szCs w:val="24"/>
              </w:rPr>
              <w:t>26,4</w:t>
            </w:r>
          </w:p>
        </w:tc>
      </w:tr>
      <w:tr w:rsidR="00B90D0A" w:rsidRPr="00BC60FC" w:rsidTr="00366C7E">
        <w:trPr>
          <w:trHeight w:val="340"/>
        </w:trPr>
        <w:tc>
          <w:tcPr>
            <w:tcW w:w="2527" w:type="pct"/>
            <w:shd w:val="clear" w:color="auto" w:fill="auto"/>
            <w:noWrap/>
            <w:vAlign w:val="center"/>
            <w:hideMark/>
          </w:tcPr>
          <w:p w:rsidR="00B90D0A" w:rsidRPr="00BC60FC" w:rsidRDefault="00B90D0A" w:rsidP="00366C7E">
            <w:pPr>
              <w:spacing w:after="0" w:line="360" w:lineRule="auto"/>
              <w:jc w:val="both"/>
              <w:rPr>
                <w:rFonts w:ascii="Times New Roman" w:eastAsia="Calibri" w:hAnsi="Times New Roman" w:cs="Times New Roman"/>
                <w:sz w:val="24"/>
                <w:szCs w:val="24"/>
              </w:rPr>
            </w:pPr>
            <w:r w:rsidRPr="00BC60FC">
              <w:rPr>
                <w:rFonts w:ascii="Times New Roman" w:eastAsia="Calibri" w:hAnsi="Times New Roman" w:cs="Times New Roman"/>
                <w:sz w:val="24"/>
                <w:szCs w:val="24"/>
              </w:rPr>
              <w:t>Yenidoğan/ YYB**/çocuk servisi</w:t>
            </w:r>
          </w:p>
        </w:tc>
        <w:tc>
          <w:tcPr>
            <w:tcW w:w="1195" w:type="pct"/>
            <w:shd w:val="clear" w:color="auto" w:fill="auto"/>
            <w:noWrap/>
            <w:vAlign w:val="center"/>
            <w:hideMark/>
          </w:tcPr>
          <w:p w:rsidR="00B90D0A" w:rsidRPr="00BC60FC" w:rsidRDefault="00B90D0A" w:rsidP="00366C7E">
            <w:pPr>
              <w:spacing w:after="0" w:line="360" w:lineRule="auto"/>
              <w:jc w:val="center"/>
              <w:rPr>
                <w:rFonts w:ascii="Times New Roman" w:eastAsia="Calibri" w:hAnsi="Times New Roman" w:cs="Times New Roman"/>
                <w:sz w:val="24"/>
                <w:szCs w:val="24"/>
              </w:rPr>
            </w:pPr>
            <w:r w:rsidRPr="00BC60FC">
              <w:rPr>
                <w:rFonts w:ascii="Times New Roman" w:eastAsia="Calibri" w:hAnsi="Times New Roman" w:cs="Times New Roman"/>
                <w:sz w:val="24"/>
                <w:szCs w:val="24"/>
              </w:rPr>
              <w:t>37</w:t>
            </w:r>
          </w:p>
        </w:tc>
        <w:tc>
          <w:tcPr>
            <w:tcW w:w="1278" w:type="pct"/>
            <w:shd w:val="clear" w:color="auto" w:fill="auto"/>
            <w:noWrap/>
            <w:vAlign w:val="center"/>
            <w:hideMark/>
          </w:tcPr>
          <w:p w:rsidR="00B90D0A" w:rsidRPr="00BC60FC" w:rsidRDefault="00B90D0A" w:rsidP="00366C7E">
            <w:pPr>
              <w:spacing w:after="0" w:line="360" w:lineRule="auto"/>
              <w:jc w:val="center"/>
              <w:rPr>
                <w:rFonts w:ascii="Times New Roman" w:eastAsia="Calibri" w:hAnsi="Times New Roman" w:cs="Times New Roman"/>
                <w:sz w:val="24"/>
                <w:szCs w:val="24"/>
              </w:rPr>
            </w:pPr>
            <w:r w:rsidRPr="00BC60FC">
              <w:rPr>
                <w:rFonts w:ascii="Times New Roman" w:eastAsia="Calibri" w:hAnsi="Times New Roman" w:cs="Times New Roman"/>
                <w:sz w:val="24"/>
                <w:szCs w:val="24"/>
              </w:rPr>
              <w:t>13,4</w:t>
            </w:r>
          </w:p>
        </w:tc>
      </w:tr>
      <w:tr w:rsidR="00B90D0A" w:rsidRPr="00BC60FC" w:rsidTr="00366C7E">
        <w:trPr>
          <w:trHeight w:val="340"/>
        </w:trPr>
        <w:tc>
          <w:tcPr>
            <w:tcW w:w="2527" w:type="pct"/>
            <w:shd w:val="clear" w:color="auto" w:fill="auto"/>
            <w:noWrap/>
            <w:vAlign w:val="center"/>
            <w:hideMark/>
          </w:tcPr>
          <w:p w:rsidR="00B90D0A" w:rsidRPr="00BC60FC" w:rsidRDefault="00B90D0A" w:rsidP="00366C7E">
            <w:pPr>
              <w:spacing w:after="0" w:line="360" w:lineRule="auto"/>
              <w:jc w:val="both"/>
              <w:rPr>
                <w:rFonts w:ascii="Times New Roman" w:eastAsia="Calibri" w:hAnsi="Times New Roman" w:cs="Times New Roman"/>
                <w:sz w:val="24"/>
                <w:szCs w:val="24"/>
              </w:rPr>
            </w:pPr>
            <w:r w:rsidRPr="00BC60FC">
              <w:rPr>
                <w:rFonts w:ascii="Times New Roman" w:eastAsia="Calibri" w:hAnsi="Times New Roman" w:cs="Times New Roman"/>
                <w:sz w:val="24"/>
                <w:szCs w:val="24"/>
              </w:rPr>
              <w:t>Eczane/enfeksiyon/SFT***/poliklinik</w:t>
            </w:r>
          </w:p>
        </w:tc>
        <w:tc>
          <w:tcPr>
            <w:tcW w:w="1195" w:type="pct"/>
            <w:shd w:val="clear" w:color="auto" w:fill="auto"/>
            <w:noWrap/>
            <w:vAlign w:val="center"/>
            <w:hideMark/>
          </w:tcPr>
          <w:p w:rsidR="00B90D0A" w:rsidRPr="00BC60FC" w:rsidRDefault="00B90D0A" w:rsidP="00366C7E">
            <w:pPr>
              <w:spacing w:after="0" w:line="360" w:lineRule="auto"/>
              <w:jc w:val="center"/>
              <w:rPr>
                <w:rFonts w:ascii="Times New Roman" w:eastAsia="Calibri" w:hAnsi="Times New Roman" w:cs="Times New Roman"/>
                <w:sz w:val="24"/>
                <w:szCs w:val="24"/>
              </w:rPr>
            </w:pPr>
            <w:r w:rsidRPr="00BC60FC">
              <w:rPr>
                <w:rFonts w:ascii="Times New Roman" w:eastAsia="Calibri" w:hAnsi="Times New Roman" w:cs="Times New Roman"/>
                <w:sz w:val="24"/>
                <w:szCs w:val="24"/>
              </w:rPr>
              <w:t>36</w:t>
            </w:r>
          </w:p>
        </w:tc>
        <w:tc>
          <w:tcPr>
            <w:tcW w:w="1278" w:type="pct"/>
            <w:shd w:val="clear" w:color="auto" w:fill="auto"/>
            <w:noWrap/>
            <w:vAlign w:val="center"/>
            <w:hideMark/>
          </w:tcPr>
          <w:p w:rsidR="00B90D0A" w:rsidRPr="00BC60FC" w:rsidRDefault="00B90D0A" w:rsidP="00366C7E">
            <w:pPr>
              <w:spacing w:after="0" w:line="360" w:lineRule="auto"/>
              <w:jc w:val="center"/>
              <w:rPr>
                <w:rFonts w:ascii="Times New Roman" w:eastAsia="Calibri" w:hAnsi="Times New Roman" w:cs="Times New Roman"/>
                <w:sz w:val="24"/>
                <w:szCs w:val="24"/>
              </w:rPr>
            </w:pPr>
            <w:r w:rsidRPr="00BC60FC">
              <w:rPr>
                <w:rFonts w:ascii="Times New Roman" w:eastAsia="Calibri" w:hAnsi="Times New Roman" w:cs="Times New Roman"/>
                <w:sz w:val="24"/>
                <w:szCs w:val="24"/>
              </w:rPr>
              <w:t>13,0</w:t>
            </w:r>
          </w:p>
        </w:tc>
      </w:tr>
      <w:tr w:rsidR="00B90D0A" w:rsidRPr="00BC60FC" w:rsidTr="00366C7E">
        <w:trPr>
          <w:trHeight w:val="340"/>
        </w:trPr>
        <w:tc>
          <w:tcPr>
            <w:tcW w:w="2527" w:type="pct"/>
            <w:tcBorders>
              <w:bottom w:val="single" w:sz="4" w:space="0" w:color="auto"/>
            </w:tcBorders>
            <w:shd w:val="clear" w:color="auto" w:fill="auto"/>
            <w:noWrap/>
            <w:vAlign w:val="center"/>
            <w:hideMark/>
          </w:tcPr>
          <w:p w:rsidR="00B90D0A" w:rsidRPr="00BC60FC" w:rsidRDefault="00B90D0A" w:rsidP="00366C7E">
            <w:pPr>
              <w:spacing w:after="0" w:line="360" w:lineRule="auto"/>
              <w:jc w:val="both"/>
              <w:rPr>
                <w:rFonts w:ascii="Times New Roman" w:eastAsia="Calibri" w:hAnsi="Times New Roman" w:cs="Times New Roman"/>
                <w:sz w:val="24"/>
                <w:szCs w:val="24"/>
              </w:rPr>
            </w:pPr>
            <w:r w:rsidRPr="00BC60FC">
              <w:rPr>
                <w:rFonts w:ascii="Times New Roman" w:eastAsia="Calibri" w:hAnsi="Times New Roman" w:cs="Times New Roman"/>
                <w:sz w:val="24"/>
                <w:szCs w:val="24"/>
              </w:rPr>
              <w:t>Doğum salonu/obstetri/jinekoloji</w:t>
            </w:r>
          </w:p>
        </w:tc>
        <w:tc>
          <w:tcPr>
            <w:tcW w:w="1195" w:type="pct"/>
            <w:tcBorders>
              <w:bottom w:val="single" w:sz="4" w:space="0" w:color="auto"/>
            </w:tcBorders>
            <w:shd w:val="clear" w:color="auto" w:fill="auto"/>
            <w:noWrap/>
            <w:vAlign w:val="center"/>
            <w:hideMark/>
          </w:tcPr>
          <w:p w:rsidR="00B90D0A" w:rsidRPr="00BC60FC" w:rsidRDefault="00B90D0A" w:rsidP="00366C7E">
            <w:pPr>
              <w:spacing w:after="0" w:line="360" w:lineRule="auto"/>
              <w:jc w:val="center"/>
              <w:rPr>
                <w:rFonts w:ascii="Times New Roman" w:eastAsia="Calibri" w:hAnsi="Times New Roman" w:cs="Times New Roman"/>
                <w:sz w:val="24"/>
                <w:szCs w:val="24"/>
              </w:rPr>
            </w:pPr>
            <w:r w:rsidRPr="00BC60FC">
              <w:rPr>
                <w:rFonts w:ascii="Times New Roman" w:eastAsia="Calibri" w:hAnsi="Times New Roman" w:cs="Times New Roman"/>
                <w:sz w:val="24"/>
                <w:szCs w:val="24"/>
              </w:rPr>
              <w:t>37</w:t>
            </w:r>
          </w:p>
        </w:tc>
        <w:tc>
          <w:tcPr>
            <w:tcW w:w="1278" w:type="pct"/>
            <w:tcBorders>
              <w:bottom w:val="single" w:sz="4" w:space="0" w:color="auto"/>
            </w:tcBorders>
            <w:shd w:val="clear" w:color="auto" w:fill="auto"/>
            <w:noWrap/>
            <w:vAlign w:val="center"/>
            <w:hideMark/>
          </w:tcPr>
          <w:p w:rsidR="00B90D0A" w:rsidRPr="00BC60FC" w:rsidRDefault="00B90D0A" w:rsidP="00366C7E">
            <w:pPr>
              <w:spacing w:after="0" w:line="360" w:lineRule="auto"/>
              <w:jc w:val="center"/>
              <w:rPr>
                <w:rFonts w:ascii="Times New Roman" w:eastAsia="Calibri" w:hAnsi="Times New Roman" w:cs="Times New Roman"/>
                <w:sz w:val="24"/>
                <w:szCs w:val="24"/>
              </w:rPr>
            </w:pPr>
            <w:r w:rsidRPr="00BC60FC">
              <w:rPr>
                <w:rFonts w:ascii="Times New Roman" w:eastAsia="Calibri" w:hAnsi="Times New Roman" w:cs="Times New Roman"/>
                <w:sz w:val="24"/>
                <w:szCs w:val="24"/>
              </w:rPr>
              <w:t>13,4</w:t>
            </w:r>
          </w:p>
        </w:tc>
      </w:tr>
      <w:tr w:rsidR="00B90D0A" w:rsidRPr="00BC60FC" w:rsidTr="00366C7E">
        <w:trPr>
          <w:trHeight w:val="340"/>
        </w:trPr>
        <w:tc>
          <w:tcPr>
            <w:tcW w:w="5000" w:type="pct"/>
            <w:gridSpan w:val="3"/>
            <w:tcBorders>
              <w:top w:val="single" w:sz="4" w:space="0" w:color="auto"/>
              <w:bottom w:val="nil"/>
            </w:tcBorders>
            <w:shd w:val="clear" w:color="auto" w:fill="auto"/>
            <w:noWrap/>
            <w:vAlign w:val="center"/>
          </w:tcPr>
          <w:p w:rsidR="00B90D0A" w:rsidRPr="00BC60FC" w:rsidRDefault="00B90D0A" w:rsidP="00366C7E">
            <w:pPr>
              <w:spacing w:after="0" w:line="360" w:lineRule="auto"/>
              <w:jc w:val="both"/>
              <w:rPr>
                <w:rFonts w:ascii="Times New Roman" w:eastAsia="Calibri" w:hAnsi="Times New Roman" w:cs="Times New Roman"/>
                <w:b/>
                <w:sz w:val="24"/>
                <w:szCs w:val="24"/>
              </w:rPr>
            </w:pPr>
            <w:r w:rsidRPr="00BC60FC">
              <w:rPr>
                <w:rFonts w:ascii="Times New Roman" w:eastAsia="Calibri" w:hAnsi="Times New Roman" w:cs="Times New Roman"/>
                <w:b/>
                <w:sz w:val="24"/>
                <w:szCs w:val="24"/>
              </w:rPr>
              <w:t>Aylık Çalışma Süresi (saat)</w:t>
            </w:r>
          </w:p>
        </w:tc>
      </w:tr>
      <w:tr w:rsidR="00B90D0A" w:rsidRPr="00BC60FC" w:rsidTr="00366C7E">
        <w:trPr>
          <w:trHeight w:val="340"/>
        </w:trPr>
        <w:tc>
          <w:tcPr>
            <w:tcW w:w="2527" w:type="pct"/>
            <w:tcBorders>
              <w:top w:val="nil"/>
            </w:tcBorders>
            <w:shd w:val="clear" w:color="auto" w:fill="auto"/>
            <w:noWrap/>
            <w:vAlign w:val="center"/>
          </w:tcPr>
          <w:p w:rsidR="00B90D0A" w:rsidRPr="00BC60FC" w:rsidRDefault="00B90D0A" w:rsidP="00366C7E">
            <w:pPr>
              <w:spacing w:after="0" w:line="360" w:lineRule="auto"/>
              <w:jc w:val="both"/>
              <w:rPr>
                <w:rFonts w:ascii="Times New Roman" w:eastAsia="Calibri" w:hAnsi="Times New Roman" w:cs="Times New Roman"/>
                <w:sz w:val="24"/>
                <w:szCs w:val="24"/>
              </w:rPr>
            </w:pPr>
            <w:r w:rsidRPr="00BC60FC">
              <w:rPr>
                <w:rFonts w:ascii="Times New Roman" w:eastAsia="Calibri" w:hAnsi="Times New Roman" w:cs="Times New Roman"/>
                <w:sz w:val="24"/>
                <w:szCs w:val="24"/>
              </w:rPr>
              <w:t xml:space="preserve">40-159 </w:t>
            </w:r>
          </w:p>
        </w:tc>
        <w:tc>
          <w:tcPr>
            <w:tcW w:w="1195" w:type="pct"/>
            <w:tcBorders>
              <w:top w:val="nil"/>
            </w:tcBorders>
            <w:shd w:val="clear" w:color="auto" w:fill="auto"/>
            <w:noWrap/>
            <w:vAlign w:val="center"/>
          </w:tcPr>
          <w:p w:rsidR="00B90D0A" w:rsidRPr="00BC60FC" w:rsidRDefault="00B90D0A" w:rsidP="00366C7E">
            <w:pPr>
              <w:spacing w:after="0" w:line="360" w:lineRule="auto"/>
              <w:jc w:val="center"/>
              <w:rPr>
                <w:rFonts w:ascii="Times New Roman" w:eastAsia="Calibri" w:hAnsi="Times New Roman" w:cs="Times New Roman"/>
                <w:sz w:val="24"/>
                <w:szCs w:val="24"/>
              </w:rPr>
            </w:pPr>
            <w:r w:rsidRPr="00BC60FC">
              <w:rPr>
                <w:rFonts w:ascii="Times New Roman" w:eastAsia="Calibri" w:hAnsi="Times New Roman" w:cs="Times New Roman"/>
                <w:sz w:val="24"/>
                <w:szCs w:val="24"/>
              </w:rPr>
              <w:t>4</w:t>
            </w:r>
          </w:p>
        </w:tc>
        <w:tc>
          <w:tcPr>
            <w:tcW w:w="1278" w:type="pct"/>
            <w:tcBorders>
              <w:top w:val="nil"/>
            </w:tcBorders>
            <w:shd w:val="clear" w:color="auto" w:fill="auto"/>
            <w:noWrap/>
            <w:vAlign w:val="center"/>
          </w:tcPr>
          <w:p w:rsidR="00B90D0A" w:rsidRPr="00BC60FC" w:rsidRDefault="00B90D0A" w:rsidP="00366C7E">
            <w:pPr>
              <w:spacing w:after="0" w:line="360" w:lineRule="auto"/>
              <w:jc w:val="center"/>
              <w:rPr>
                <w:rFonts w:ascii="Times New Roman" w:eastAsia="Calibri" w:hAnsi="Times New Roman" w:cs="Times New Roman"/>
                <w:sz w:val="24"/>
                <w:szCs w:val="24"/>
              </w:rPr>
            </w:pPr>
            <w:r w:rsidRPr="00BC60FC">
              <w:rPr>
                <w:rFonts w:ascii="Times New Roman" w:eastAsia="Calibri" w:hAnsi="Times New Roman" w:cs="Times New Roman"/>
                <w:sz w:val="24"/>
                <w:szCs w:val="24"/>
              </w:rPr>
              <w:t>1,5</w:t>
            </w:r>
          </w:p>
        </w:tc>
      </w:tr>
      <w:tr w:rsidR="00B90D0A" w:rsidRPr="00BC60FC" w:rsidTr="00366C7E">
        <w:trPr>
          <w:trHeight w:val="340"/>
        </w:trPr>
        <w:tc>
          <w:tcPr>
            <w:tcW w:w="2527" w:type="pct"/>
            <w:shd w:val="clear" w:color="auto" w:fill="auto"/>
            <w:noWrap/>
            <w:vAlign w:val="center"/>
          </w:tcPr>
          <w:p w:rsidR="00B90D0A" w:rsidRPr="00BC60FC" w:rsidRDefault="00B90D0A" w:rsidP="00366C7E">
            <w:pPr>
              <w:spacing w:after="0" w:line="360" w:lineRule="auto"/>
              <w:jc w:val="both"/>
              <w:rPr>
                <w:rFonts w:ascii="Times New Roman" w:eastAsia="Calibri" w:hAnsi="Times New Roman" w:cs="Times New Roman"/>
                <w:sz w:val="24"/>
                <w:szCs w:val="24"/>
              </w:rPr>
            </w:pPr>
            <w:r w:rsidRPr="00BC60FC">
              <w:rPr>
                <w:rFonts w:ascii="Times New Roman" w:eastAsia="Calibri" w:hAnsi="Times New Roman" w:cs="Times New Roman"/>
                <w:sz w:val="24"/>
                <w:szCs w:val="24"/>
              </w:rPr>
              <w:t>160</w:t>
            </w:r>
          </w:p>
        </w:tc>
        <w:tc>
          <w:tcPr>
            <w:tcW w:w="1195" w:type="pct"/>
            <w:shd w:val="clear" w:color="auto" w:fill="auto"/>
            <w:noWrap/>
            <w:vAlign w:val="center"/>
          </w:tcPr>
          <w:p w:rsidR="00B90D0A" w:rsidRPr="00BC60FC" w:rsidRDefault="00B90D0A" w:rsidP="00366C7E">
            <w:pPr>
              <w:spacing w:after="0" w:line="360" w:lineRule="auto"/>
              <w:jc w:val="center"/>
              <w:rPr>
                <w:rFonts w:ascii="Times New Roman" w:eastAsia="Calibri" w:hAnsi="Times New Roman" w:cs="Times New Roman"/>
                <w:sz w:val="24"/>
                <w:szCs w:val="24"/>
              </w:rPr>
            </w:pPr>
            <w:r w:rsidRPr="00BC60FC">
              <w:rPr>
                <w:rFonts w:ascii="Times New Roman" w:eastAsia="Calibri" w:hAnsi="Times New Roman" w:cs="Times New Roman"/>
                <w:sz w:val="24"/>
                <w:szCs w:val="24"/>
              </w:rPr>
              <w:t>112</w:t>
            </w:r>
          </w:p>
        </w:tc>
        <w:tc>
          <w:tcPr>
            <w:tcW w:w="1278" w:type="pct"/>
            <w:shd w:val="clear" w:color="auto" w:fill="auto"/>
            <w:noWrap/>
            <w:vAlign w:val="center"/>
          </w:tcPr>
          <w:p w:rsidR="00B90D0A" w:rsidRPr="00BC60FC" w:rsidRDefault="00B90D0A" w:rsidP="00366C7E">
            <w:pPr>
              <w:spacing w:after="0" w:line="360" w:lineRule="auto"/>
              <w:jc w:val="center"/>
              <w:rPr>
                <w:rFonts w:ascii="Times New Roman" w:eastAsia="Calibri" w:hAnsi="Times New Roman" w:cs="Times New Roman"/>
                <w:sz w:val="24"/>
                <w:szCs w:val="24"/>
              </w:rPr>
            </w:pPr>
            <w:r w:rsidRPr="00BC60FC">
              <w:rPr>
                <w:rFonts w:ascii="Times New Roman" w:eastAsia="Calibri" w:hAnsi="Times New Roman" w:cs="Times New Roman"/>
                <w:sz w:val="24"/>
                <w:szCs w:val="24"/>
              </w:rPr>
              <w:t>40,7</w:t>
            </w:r>
          </w:p>
        </w:tc>
      </w:tr>
      <w:tr w:rsidR="00B90D0A" w:rsidRPr="00BC60FC" w:rsidTr="00366C7E">
        <w:trPr>
          <w:trHeight w:val="340"/>
        </w:trPr>
        <w:tc>
          <w:tcPr>
            <w:tcW w:w="2527" w:type="pct"/>
            <w:shd w:val="clear" w:color="auto" w:fill="auto"/>
            <w:noWrap/>
            <w:vAlign w:val="center"/>
          </w:tcPr>
          <w:p w:rsidR="00B90D0A" w:rsidRPr="00BC60FC" w:rsidRDefault="00B90D0A" w:rsidP="00366C7E">
            <w:pPr>
              <w:spacing w:after="0" w:line="360" w:lineRule="auto"/>
              <w:jc w:val="both"/>
              <w:rPr>
                <w:rFonts w:ascii="Times New Roman" w:eastAsia="Calibri" w:hAnsi="Times New Roman" w:cs="Times New Roman"/>
                <w:sz w:val="24"/>
                <w:szCs w:val="24"/>
              </w:rPr>
            </w:pPr>
            <w:r w:rsidRPr="00BC60FC">
              <w:rPr>
                <w:rFonts w:ascii="Times New Roman" w:eastAsia="Calibri" w:hAnsi="Times New Roman" w:cs="Times New Roman"/>
                <w:sz w:val="24"/>
                <w:szCs w:val="24"/>
              </w:rPr>
              <w:t>161-260</w:t>
            </w:r>
          </w:p>
        </w:tc>
        <w:tc>
          <w:tcPr>
            <w:tcW w:w="1195" w:type="pct"/>
            <w:shd w:val="clear" w:color="auto" w:fill="auto"/>
            <w:noWrap/>
            <w:vAlign w:val="center"/>
          </w:tcPr>
          <w:p w:rsidR="00B90D0A" w:rsidRPr="00BC60FC" w:rsidRDefault="00B90D0A" w:rsidP="00366C7E">
            <w:pPr>
              <w:spacing w:after="0" w:line="360" w:lineRule="auto"/>
              <w:jc w:val="center"/>
              <w:rPr>
                <w:rFonts w:ascii="Times New Roman" w:eastAsia="Calibri" w:hAnsi="Times New Roman" w:cs="Times New Roman"/>
                <w:sz w:val="24"/>
                <w:szCs w:val="24"/>
              </w:rPr>
            </w:pPr>
            <w:r w:rsidRPr="00BC60FC">
              <w:rPr>
                <w:rFonts w:ascii="Times New Roman" w:eastAsia="Calibri" w:hAnsi="Times New Roman" w:cs="Times New Roman"/>
                <w:sz w:val="24"/>
                <w:szCs w:val="24"/>
              </w:rPr>
              <w:t>159</w:t>
            </w:r>
          </w:p>
        </w:tc>
        <w:tc>
          <w:tcPr>
            <w:tcW w:w="1278" w:type="pct"/>
            <w:shd w:val="clear" w:color="auto" w:fill="auto"/>
            <w:noWrap/>
            <w:vAlign w:val="center"/>
          </w:tcPr>
          <w:p w:rsidR="00B90D0A" w:rsidRPr="00BC60FC" w:rsidRDefault="00B90D0A" w:rsidP="00366C7E">
            <w:pPr>
              <w:spacing w:after="0" w:line="360" w:lineRule="auto"/>
              <w:jc w:val="center"/>
              <w:rPr>
                <w:rFonts w:ascii="Times New Roman" w:eastAsia="Calibri" w:hAnsi="Times New Roman" w:cs="Times New Roman"/>
                <w:sz w:val="24"/>
                <w:szCs w:val="24"/>
              </w:rPr>
            </w:pPr>
            <w:r w:rsidRPr="00BC60FC">
              <w:rPr>
                <w:rFonts w:ascii="Times New Roman" w:eastAsia="Calibri" w:hAnsi="Times New Roman" w:cs="Times New Roman"/>
                <w:sz w:val="24"/>
                <w:szCs w:val="24"/>
              </w:rPr>
              <w:t>57,8</w:t>
            </w:r>
          </w:p>
        </w:tc>
      </w:tr>
      <w:tr w:rsidR="00B90D0A" w:rsidRPr="00BC60FC" w:rsidTr="00366C7E">
        <w:trPr>
          <w:trHeight w:val="340"/>
        </w:trPr>
        <w:tc>
          <w:tcPr>
            <w:tcW w:w="5000" w:type="pct"/>
            <w:gridSpan w:val="3"/>
            <w:tcBorders>
              <w:bottom w:val="single" w:sz="4" w:space="0" w:color="auto"/>
            </w:tcBorders>
            <w:shd w:val="clear" w:color="auto" w:fill="auto"/>
            <w:noWrap/>
            <w:vAlign w:val="center"/>
          </w:tcPr>
          <w:p w:rsidR="00B90D0A" w:rsidRPr="00BC60FC" w:rsidRDefault="00B90D0A" w:rsidP="00366C7E">
            <w:pPr>
              <w:spacing w:after="0" w:line="360" w:lineRule="auto"/>
              <w:jc w:val="both"/>
              <w:rPr>
                <w:rFonts w:ascii="Times New Roman" w:eastAsia="Calibri" w:hAnsi="Times New Roman" w:cs="Times New Roman"/>
                <w:sz w:val="24"/>
                <w:szCs w:val="24"/>
              </w:rPr>
            </w:pPr>
            <w:r w:rsidRPr="00BC60FC">
              <w:rPr>
                <w:rFonts w:ascii="Times New Roman" w:eastAsia="Calibri" w:hAnsi="Times New Roman" w:cs="Times New Roman"/>
                <w:sz w:val="24"/>
                <w:szCs w:val="24"/>
              </w:rPr>
              <w:t>Aylık çalışma süresi ortalaması SS****:</w:t>
            </w:r>
            <w:r w:rsidRPr="00BC60FC">
              <w:rPr>
                <w:rFonts w:ascii="Times New Roman" w:eastAsia="Times New Roman" w:hAnsi="Times New Roman" w:cs="Times New Roman"/>
                <w:sz w:val="24"/>
                <w:szCs w:val="24"/>
              </w:rPr>
              <w:t>136,19±31,20 saat, (Min-Max:40-260)</w:t>
            </w:r>
          </w:p>
        </w:tc>
      </w:tr>
      <w:tr w:rsidR="00B90D0A" w:rsidRPr="00BC60FC" w:rsidTr="00366C7E">
        <w:trPr>
          <w:trHeight w:val="358"/>
        </w:trPr>
        <w:tc>
          <w:tcPr>
            <w:tcW w:w="5000" w:type="pct"/>
            <w:gridSpan w:val="3"/>
            <w:tcBorders>
              <w:top w:val="single" w:sz="4" w:space="0" w:color="auto"/>
              <w:bottom w:val="nil"/>
            </w:tcBorders>
            <w:shd w:val="clear" w:color="auto" w:fill="auto"/>
            <w:vAlign w:val="center"/>
            <w:hideMark/>
          </w:tcPr>
          <w:p w:rsidR="00B90D0A" w:rsidRPr="00BC60FC" w:rsidRDefault="00B90D0A" w:rsidP="00366C7E">
            <w:pPr>
              <w:spacing w:after="0" w:line="360" w:lineRule="auto"/>
              <w:jc w:val="both"/>
              <w:rPr>
                <w:rFonts w:ascii="Times New Roman" w:eastAsia="Times New Roman" w:hAnsi="Times New Roman" w:cs="Times New Roman"/>
                <w:b/>
                <w:bCs/>
                <w:sz w:val="24"/>
                <w:szCs w:val="24"/>
              </w:rPr>
            </w:pPr>
            <w:r w:rsidRPr="00BC60FC">
              <w:rPr>
                <w:rFonts w:ascii="Times New Roman" w:eastAsia="Times New Roman" w:hAnsi="Times New Roman" w:cs="Times New Roman"/>
                <w:b/>
                <w:bCs/>
                <w:sz w:val="24"/>
                <w:szCs w:val="24"/>
              </w:rPr>
              <w:t>Çalışma Şekli</w:t>
            </w:r>
          </w:p>
        </w:tc>
      </w:tr>
      <w:tr w:rsidR="00B90D0A" w:rsidRPr="00BC60FC" w:rsidTr="00366C7E">
        <w:trPr>
          <w:trHeight w:val="358"/>
        </w:trPr>
        <w:tc>
          <w:tcPr>
            <w:tcW w:w="2527" w:type="pct"/>
            <w:tcBorders>
              <w:top w:val="nil"/>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Sadece gündüz</w:t>
            </w:r>
          </w:p>
        </w:tc>
        <w:tc>
          <w:tcPr>
            <w:tcW w:w="1195" w:type="pct"/>
            <w:tcBorders>
              <w:top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115</w:t>
            </w:r>
          </w:p>
        </w:tc>
        <w:tc>
          <w:tcPr>
            <w:tcW w:w="1278" w:type="pct"/>
            <w:tcBorders>
              <w:top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41,5</w:t>
            </w:r>
          </w:p>
        </w:tc>
      </w:tr>
      <w:tr w:rsidR="00B90D0A" w:rsidRPr="00BC60FC" w:rsidTr="00366C7E">
        <w:trPr>
          <w:trHeight w:val="340"/>
        </w:trPr>
        <w:tc>
          <w:tcPr>
            <w:tcW w:w="2527" w:type="pct"/>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Sadece nöbet</w:t>
            </w:r>
          </w:p>
        </w:tc>
        <w:tc>
          <w:tcPr>
            <w:tcW w:w="1195"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48</w:t>
            </w:r>
          </w:p>
        </w:tc>
        <w:tc>
          <w:tcPr>
            <w:tcW w:w="1278"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17,3</w:t>
            </w:r>
          </w:p>
        </w:tc>
      </w:tr>
      <w:tr w:rsidR="00B90D0A" w:rsidRPr="00BC60FC" w:rsidTr="00366C7E">
        <w:trPr>
          <w:trHeight w:val="340"/>
        </w:trPr>
        <w:tc>
          <w:tcPr>
            <w:tcW w:w="2527" w:type="pct"/>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Gündüz ve nöbet</w:t>
            </w:r>
          </w:p>
        </w:tc>
        <w:tc>
          <w:tcPr>
            <w:tcW w:w="1195"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114</w:t>
            </w:r>
          </w:p>
        </w:tc>
        <w:tc>
          <w:tcPr>
            <w:tcW w:w="1278"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41,2</w:t>
            </w:r>
          </w:p>
        </w:tc>
      </w:tr>
    </w:tbl>
    <w:p w:rsidR="00B90D0A" w:rsidRPr="00107338" w:rsidRDefault="00B90D0A" w:rsidP="00B90D0A">
      <w:pPr>
        <w:spacing w:after="0" w:line="360" w:lineRule="auto"/>
        <w:jc w:val="both"/>
        <w:rPr>
          <w:rFonts w:ascii="Times New Roman" w:eastAsia="Times New Roman" w:hAnsi="Times New Roman" w:cs="Times New Roman"/>
          <w:i/>
          <w:sz w:val="20"/>
          <w:szCs w:val="24"/>
        </w:rPr>
      </w:pPr>
      <w:r w:rsidRPr="00107338">
        <w:rPr>
          <w:rFonts w:ascii="Times New Roman" w:eastAsia="Calibri" w:hAnsi="Times New Roman" w:cs="Times New Roman"/>
          <w:i/>
          <w:sz w:val="20"/>
          <w:szCs w:val="24"/>
        </w:rPr>
        <w:t>*</w:t>
      </w:r>
      <w:r w:rsidRPr="00107338">
        <w:rPr>
          <w:rFonts w:ascii="Times New Roman" w:eastAsia="Times New Roman" w:hAnsi="Times New Roman" w:cs="Times New Roman"/>
          <w:i/>
          <w:sz w:val="20"/>
          <w:szCs w:val="24"/>
        </w:rPr>
        <w:t xml:space="preserve"> ASM/TSM: Aile Sağlığı Merkezi/ Toplum Sağlığı Merkezi</w:t>
      </w:r>
    </w:p>
    <w:p w:rsidR="00B90D0A" w:rsidRPr="00107338" w:rsidRDefault="00B90D0A" w:rsidP="00B90D0A">
      <w:pPr>
        <w:spacing w:after="0" w:line="360" w:lineRule="auto"/>
        <w:jc w:val="both"/>
        <w:rPr>
          <w:rFonts w:ascii="Times New Roman" w:eastAsia="Calibri" w:hAnsi="Times New Roman" w:cs="Times New Roman"/>
          <w:i/>
          <w:sz w:val="20"/>
          <w:szCs w:val="24"/>
        </w:rPr>
      </w:pPr>
      <w:r w:rsidRPr="00107338">
        <w:rPr>
          <w:rFonts w:ascii="Times New Roman" w:eastAsia="Times New Roman" w:hAnsi="Times New Roman" w:cs="Times New Roman"/>
          <w:i/>
          <w:sz w:val="20"/>
          <w:szCs w:val="24"/>
        </w:rPr>
        <w:t>**</w:t>
      </w:r>
      <w:r w:rsidRPr="00107338">
        <w:rPr>
          <w:rFonts w:ascii="Times New Roman" w:eastAsia="Calibri" w:hAnsi="Times New Roman" w:cs="Times New Roman"/>
          <w:i/>
          <w:sz w:val="20"/>
          <w:szCs w:val="24"/>
        </w:rPr>
        <w:t xml:space="preserve"> YYB: Yenidoğan Yoğun Bakım</w:t>
      </w:r>
    </w:p>
    <w:p w:rsidR="00B90D0A" w:rsidRPr="00107338" w:rsidRDefault="00B90D0A" w:rsidP="00B90D0A">
      <w:pPr>
        <w:spacing w:after="0" w:line="360" w:lineRule="auto"/>
        <w:jc w:val="both"/>
        <w:rPr>
          <w:rFonts w:ascii="Times New Roman" w:eastAsia="Calibri" w:hAnsi="Times New Roman" w:cs="Times New Roman"/>
          <w:i/>
          <w:sz w:val="20"/>
          <w:szCs w:val="24"/>
        </w:rPr>
      </w:pPr>
      <w:r w:rsidRPr="00107338">
        <w:rPr>
          <w:rFonts w:ascii="Times New Roman" w:eastAsia="Calibri" w:hAnsi="Times New Roman" w:cs="Times New Roman"/>
          <w:i/>
          <w:sz w:val="20"/>
          <w:szCs w:val="24"/>
        </w:rPr>
        <w:t>***SFT: Solunum Fonksiyon Testi</w:t>
      </w:r>
    </w:p>
    <w:p w:rsidR="00B90D0A" w:rsidRDefault="00B90D0A" w:rsidP="00B90D0A">
      <w:pPr>
        <w:spacing w:after="0" w:line="360" w:lineRule="auto"/>
        <w:jc w:val="both"/>
        <w:rPr>
          <w:rFonts w:ascii="Times New Roman" w:eastAsia="Calibri" w:hAnsi="Times New Roman" w:cs="Times New Roman"/>
          <w:i/>
          <w:sz w:val="20"/>
          <w:szCs w:val="24"/>
        </w:rPr>
      </w:pPr>
      <w:r w:rsidRPr="00107338">
        <w:rPr>
          <w:rFonts w:ascii="Times New Roman" w:eastAsia="Calibri" w:hAnsi="Times New Roman" w:cs="Times New Roman"/>
          <w:i/>
          <w:sz w:val="20"/>
          <w:szCs w:val="24"/>
        </w:rPr>
        <w:t>****SS: Standart Sapma</w:t>
      </w:r>
    </w:p>
    <w:p w:rsidR="00B90D0A" w:rsidRPr="00107338" w:rsidRDefault="00B90D0A" w:rsidP="00B90D0A">
      <w:pPr>
        <w:spacing w:after="0" w:line="360" w:lineRule="auto"/>
        <w:jc w:val="both"/>
        <w:rPr>
          <w:rFonts w:ascii="Times New Roman" w:eastAsia="Calibri" w:hAnsi="Times New Roman" w:cs="Times New Roman"/>
          <w:i/>
          <w:sz w:val="20"/>
          <w:szCs w:val="24"/>
        </w:rPr>
      </w:pPr>
    </w:p>
    <w:p w:rsidR="00B90D0A" w:rsidRDefault="00B90D0A" w:rsidP="00B90D0A">
      <w:pPr>
        <w:spacing w:after="0" w:line="360" w:lineRule="auto"/>
        <w:ind w:firstLine="708"/>
        <w:jc w:val="both"/>
        <w:rPr>
          <w:rFonts w:ascii="Times New Roman" w:eastAsia="Calibri" w:hAnsi="Times New Roman" w:cs="Times New Roman"/>
          <w:sz w:val="24"/>
          <w:szCs w:val="24"/>
        </w:rPr>
      </w:pPr>
      <w:r w:rsidRPr="00BC60FC">
        <w:rPr>
          <w:rFonts w:ascii="Times New Roman" w:eastAsia="Calibri" w:hAnsi="Times New Roman" w:cs="Times New Roman"/>
          <w:sz w:val="24"/>
          <w:szCs w:val="24"/>
        </w:rPr>
        <w:t xml:space="preserve">Tablo 3’te ebelerin çalışma alanlarına göre dağılımları verilmiştir. Ebelerin %73,6’sının kamu ve üniversite hastanelerinde, %26,4’ünün ASM/TSM’de çalıştıkları saptanmıştır. Ebelerin çalıştıkları kurumlara bakıldığında ise; %26,4’ünün ASM/TSM’de, %21,3’ünün devlet hastanelerinde, %40,8’inin kadın doğum ve çocuk hastalıkları </w:t>
      </w:r>
      <w:r w:rsidRPr="00BC60FC">
        <w:rPr>
          <w:rFonts w:ascii="Times New Roman" w:eastAsia="Calibri" w:hAnsi="Times New Roman" w:cs="Times New Roman"/>
          <w:sz w:val="24"/>
          <w:szCs w:val="24"/>
        </w:rPr>
        <w:lastRenderedPageBreak/>
        <w:t xml:space="preserve">hastanesinde ve %11,5’inin üniversite hastanesinde çalıştığı saptanmıştır. Ebelerin %33,8’inin dahili/cerrahi birimlerde, %26,4’ünün ASM/TSM’de, %13,4’ünün yenidoğan/YYB/çocuk servisinde, %13’ünün eczane/enfeksiyon/SFT/poliklinikte, %13,4’ünün doğum salonu/obstetri/jinekoloji kliniklerinde çalıştığı bulunmuştur. Ebelerin aylık ortalama çalışma süresi </w:t>
      </w:r>
      <w:r w:rsidRPr="00BC60FC">
        <w:rPr>
          <w:rFonts w:ascii="Times New Roman" w:eastAsia="Times New Roman" w:hAnsi="Times New Roman" w:cs="Times New Roman"/>
          <w:sz w:val="24"/>
          <w:szCs w:val="24"/>
        </w:rPr>
        <w:t xml:space="preserve">136,19±31,20 saattir. </w:t>
      </w:r>
      <w:r w:rsidRPr="00BC60FC">
        <w:rPr>
          <w:rFonts w:ascii="Times New Roman" w:eastAsia="Calibri" w:hAnsi="Times New Roman" w:cs="Times New Roman"/>
          <w:sz w:val="24"/>
          <w:szCs w:val="24"/>
        </w:rPr>
        <w:t>Ebelerin %40,7’sinin aylık 160 saat çalıştığı, %57,8’inin 161-260 saat arasında çalıştıkları bulunmuştur. Çalışmaya katılan ebelerin  %41,5’i sadece gündüz, %17,3’ü sadece nöbet ve %41,2’si gündüz ve nöbet usulü çalıştıklarını ifade etmişlerdir (Tablo 3).</w:t>
      </w:r>
    </w:p>
    <w:p w:rsidR="00B90D0A" w:rsidRDefault="00B90D0A" w:rsidP="00B90D0A">
      <w:pPr>
        <w:spacing w:after="0" w:line="360" w:lineRule="auto"/>
        <w:jc w:val="both"/>
        <w:rPr>
          <w:rFonts w:ascii="Times New Roman" w:eastAsia="Calibri" w:hAnsi="Times New Roman" w:cs="Times New Roman"/>
          <w:sz w:val="24"/>
          <w:szCs w:val="24"/>
        </w:rPr>
      </w:pPr>
    </w:p>
    <w:p w:rsidR="00B90D0A" w:rsidRPr="00BC60FC" w:rsidRDefault="00B90D0A" w:rsidP="00B90D0A">
      <w:pPr>
        <w:spacing w:after="0" w:line="360" w:lineRule="auto"/>
        <w:jc w:val="both"/>
        <w:rPr>
          <w:rFonts w:ascii="Times New Roman" w:eastAsia="Calibri" w:hAnsi="Times New Roman" w:cs="Times New Roman"/>
          <w:sz w:val="24"/>
          <w:szCs w:val="24"/>
        </w:rPr>
      </w:pPr>
    </w:p>
    <w:p w:rsidR="00B90D0A" w:rsidRPr="00754970" w:rsidRDefault="00B90D0A" w:rsidP="00B90D0A">
      <w:pPr>
        <w:spacing w:after="0" w:line="360" w:lineRule="auto"/>
        <w:jc w:val="both"/>
        <w:rPr>
          <w:rFonts w:ascii="Times New Roman" w:eastAsia="Calibri" w:hAnsi="Times New Roman" w:cs="Times New Roman"/>
          <w:sz w:val="24"/>
          <w:szCs w:val="24"/>
        </w:rPr>
      </w:pPr>
      <w:bookmarkStart w:id="5" w:name="_Hlk494824845"/>
      <w:r w:rsidRPr="00754970">
        <w:rPr>
          <w:rFonts w:ascii="Times New Roman" w:eastAsia="Calibri" w:hAnsi="Times New Roman" w:cs="Times New Roman"/>
          <w:sz w:val="24"/>
          <w:szCs w:val="24"/>
        </w:rPr>
        <w:t>Tablo 4. Ebelerin Mesleklerini Tercih Etme Nedenlerine Göre Dağılımı (n=365)*</w:t>
      </w:r>
    </w:p>
    <w:tbl>
      <w:tblPr>
        <w:tblW w:w="4975" w:type="pct"/>
        <w:tblBorders>
          <w:top w:val="single" w:sz="4" w:space="0" w:color="auto"/>
          <w:bottom w:val="single" w:sz="4" w:space="0" w:color="auto"/>
        </w:tblBorders>
        <w:tblCellMar>
          <w:left w:w="70" w:type="dxa"/>
          <w:right w:w="70" w:type="dxa"/>
        </w:tblCellMar>
        <w:tblLook w:val="04A0"/>
      </w:tblPr>
      <w:tblGrid>
        <w:gridCol w:w="4735"/>
        <w:gridCol w:w="2139"/>
        <w:gridCol w:w="2291"/>
      </w:tblGrid>
      <w:tr w:rsidR="00B90D0A" w:rsidRPr="00BC60FC" w:rsidTr="00366C7E">
        <w:trPr>
          <w:trHeight w:val="292"/>
        </w:trPr>
        <w:tc>
          <w:tcPr>
            <w:tcW w:w="2583" w:type="pct"/>
            <w:tcBorders>
              <w:top w:val="single" w:sz="4" w:space="0" w:color="auto"/>
              <w:bottom w:val="single" w:sz="4" w:space="0" w:color="auto"/>
            </w:tcBorders>
            <w:shd w:val="clear" w:color="auto" w:fill="auto"/>
            <w:noWrap/>
            <w:vAlign w:val="center"/>
          </w:tcPr>
          <w:bookmarkEnd w:id="5"/>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b/>
                <w:sz w:val="24"/>
                <w:szCs w:val="24"/>
              </w:rPr>
              <w:t>Mesleklerini Tercih Etme Nedenleri</w:t>
            </w:r>
          </w:p>
        </w:tc>
        <w:tc>
          <w:tcPr>
            <w:tcW w:w="1167" w:type="pct"/>
            <w:tcBorders>
              <w:top w:val="single" w:sz="4" w:space="0" w:color="auto"/>
              <w:bottom w:val="single" w:sz="4" w:space="0" w:color="auto"/>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1250" w:type="pct"/>
            <w:tcBorders>
              <w:top w:val="single" w:sz="4" w:space="0" w:color="auto"/>
              <w:bottom w:val="single" w:sz="4" w:space="0" w:color="auto"/>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w:t>
            </w:r>
          </w:p>
        </w:tc>
      </w:tr>
      <w:tr w:rsidR="00B90D0A" w:rsidRPr="00BC60FC" w:rsidTr="00366C7E">
        <w:trPr>
          <w:trHeight w:val="292"/>
        </w:trPr>
        <w:tc>
          <w:tcPr>
            <w:tcW w:w="2583" w:type="pct"/>
            <w:tcBorders>
              <w:top w:val="single" w:sz="4" w:space="0" w:color="auto"/>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İş bulma kolaylığı</w:t>
            </w:r>
          </w:p>
        </w:tc>
        <w:tc>
          <w:tcPr>
            <w:tcW w:w="1167" w:type="pct"/>
            <w:tcBorders>
              <w:top w:val="single" w:sz="4" w:space="0" w:color="auto"/>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138</w:t>
            </w:r>
          </w:p>
        </w:tc>
        <w:tc>
          <w:tcPr>
            <w:tcW w:w="1250" w:type="pct"/>
            <w:tcBorders>
              <w:top w:val="single" w:sz="4" w:space="0" w:color="auto"/>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37,8</w:t>
            </w:r>
          </w:p>
        </w:tc>
      </w:tr>
      <w:tr w:rsidR="00B90D0A" w:rsidRPr="00BC60FC" w:rsidTr="00366C7E">
        <w:trPr>
          <w:trHeight w:val="292"/>
        </w:trPr>
        <w:tc>
          <w:tcPr>
            <w:tcW w:w="2583" w:type="pct"/>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Aile isteği</w:t>
            </w:r>
          </w:p>
        </w:tc>
        <w:tc>
          <w:tcPr>
            <w:tcW w:w="1167" w:type="pct"/>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107</w:t>
            </w:r>
          </w:p>
        </w:tc>
        <w:tc>
          <w:tcPr>
            <w:tcW w:w="1250" w:type="pct"/>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29,3</w:t>
            </w:r>
          </w:p>
        </w:tc>
      </w:tr>
      <w:tr w:rsidR="00B90D0A" w:rsidRPr="00BC60FC" w:rsidTr="00366C7E">
        <w:trPr>
          <w:trHeight w:val="292"/>
        </w:trPr>
        <w:tc>
          <w:tcPr>
            <w:tcW w:w="2583" w:type="pct"/>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Öğrenci Seçme Sınavı puanı</w:t>
            </w:r>
          </w:p>
        </w:tc>
        <w:tc>
          <w:tcPr>
            <w:tcW w:w="1167" w:type="pct"/>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32</w:t>
            </w:r>
          </w:p>
        </w:tc>
        <w:tc>
          <w:tcPr>
            <w:tcW w:w="1250" w:type="pct"/>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8,8</w:t>
            </w:r>
          </w:p>
        </w:tc>
      </w:tr>
      <w:tr w:rsidR="00B90D0A" w:rsidRPr="00BC60FC" w:rsidTr="00366C7E">
        <w:trPr>
          <w:trHeight w:val="292"/>
        </w:trPr>
        <w:tc>
          <w:tcPr>
            <w:tcW w:w="2583" w:type="pct"/>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Maddi geliri/</w:t>
            </w:r>
            <w:r w:rsidRPr="00BC60FC">
              <w:rPr>
                <w:rFonts w:ascii="Times New Roman" w:eastAsia="Times New Roman" w:hAnsi="Times New Roman" w:cs="Times New Roman"/>
                <w:sz w:val="24"/>
                <w:szCs w:val="24"/>
              </w:rPr>
              <w:t>prestiji</w:t>
            </w:r>
          </w:p>
        </w:tc>
        <w:tc>
          <w:tcPr>
            <w:tcW w:w="1167" w:type="pct"/>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29</w:t>
            </w:r>
          </w:p>
        </w:tc>
        <w:tc>
          <w:tcPr>
            <w:tcW w:w="1250" w:type="pct"/>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7,9</w:t>
            </w:r>
          </w:p>
        </w:tc>
      </w:tr>
      <w:tr w:rsidR="00B90D0A" w:rsidRPr="00BC60FC" w:rsidTr="00366C7E">
        <w:trPr>
          <w:trHeight w:val="292"/>
        </w:trPr>
        <w:tc>
          <w:tcPr>
            <w:tcW w:w="2583" w:type="pct"/>
            <w:shd w:val="clear" w:color="auto" w:fill="auto"/>
            <w:noWrap/>
            <w:vAlign w:val="center"/>
          </w:tcPr>
          <w:p w:rsidR="00B90D0A" w:rsidRDefault="00B90D0A" w:rsidP="00366C7E">
            <w:pPr>
              <w:spacing w:after="0" w:line="360" w:lineRule="auto"/>
              <w:jc w:val="both"/>
              <w:rPr>
                <w:rFonts w:ascii="Times New Roman" w:hAnsi="Times New Roman" w:cs="Times New Roman"/>
                <w:color w:val="000000"/>
                <w:sz w:val="24"/>
                <w:szCs w:val="24"/>
              </w:rPr>
            </w:pPr>
            <w:r w:rsidRPr="00BC60FC">
              <w:rPr>
                <w:rFonts w:ascii="Times New Roman" w:eastAsia="Times New Roman" w:hAnsi="Times New Roman" w:cs="Times New Roman"/>
                <w:sz w:val="24"/>
                <w:szCs w:val="24"/>
              </w:rPr>
              <w:t xml:space="preserve">Diğer </w:t>
            </w:r>
            <w:r w:rsidRPr="00BC60FC">
              <w:rPr>
                <w:rFonts w:ascii="Times New Roman" w:hAnsi="Times New Roman" w:cs="Times New Roman"/>
                <w:color w:val="000000"/>
                <w:sz w:val="24"/>
                <w:szCs w:val="24"/>
              </w:rPr>
              <w:t xml:space="preserve">(sevdiğimden, kısa yoldan meslek </w:t>
            </w:r>
          </w:p>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hAnsi="Times New Roman" w:cs="Times New Roman"/>
                <w:color w:val="000000"/>
                <w:sz w:val="24"/>
                <w:szCs w:val="24"/>
              </w:rPr>
              <w:t>edinme, tesadüf)</w:t>
            </w:r>
          </w:p>
        </w:tc>
        <w:tc>
          <w:tcPr>
            <w:tcW w:w="1167" w:type="pct"/>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59</w:t>
            </w:r>
          </w:p>
        </w:tc>
        <w:tc>
          <w:tcPr>
            <w:tcW w:w="1250" w:type="pct"/>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16,2</w:t>
            </w:r>
          </w:p>
        </w:tc>
      </w:tr>
    </w:tbl>
    <w:p w:rsidR="00B90D0A" w:rsidRPr="00467CBD" w:rsidRDefault="00B90D0A" w:rsidP="00B90D0A">
      <w:pPr>
        <w:spacing w:after="0" w:line="360" w:lineRule="auto"/>
        <w:jc w:val="both"/>
        <w:rPr>
          <w:rFonts w:ascii="Times New Roman" w:eastAsia="Calibri" w:hAnsi="Times New Roman" w:cs="Times New Roman"/>
          <w:i/>
          <w:sz w:val="20"/>
          <w:szCs w:val="24"/>
        </w:rPr>
      </w:pPr>
      <w:bookmarkStart w:id="6" w:name="_Hlk495105549"/>
      <w:r w:rsidRPr="00467CBD">
        <w:rPr>
          <w:rFonts w:ascii="Times New Roman" w:eastAsia="Calibri" w:hAnsi="Times New Roman" w:cs="Times New Roman"/>
          <w:i/>
          <w:sz w:val="20"/>
          <w:szCs w:val="24"/>
        </w:rPr>
        <w:t>*Birden fazla yanıt verilmiştir.</w:t>
      </w:r>
      <w:r w:rsidRPr="00467CBD">
        <w:rPr>
          <w:rFonts w:ascii="Times New Roman" w:eastAsia="Calibri" w:hAnsi="Times New Roman" w:cs="Times New Roman"/>
          <w:i/>
          <w:sz w:val="20"/>
          <w:szCs w:val="24"/>
        </w:rPr>
        <w:tab/>
      </w:r>
    </w:p>
    <w:p w:rsidR="00B90D0A" w:rsidRPr="00BC60FC" w:rsidRDefault="00B90D0A" w:rsidP="00B90D0A">
      <w:pPr>
        <w:spacing w:after="0" w:line="360" w:lineRule="auto"/>
        <w:jc w:val="both"/>
        <w:rPr>
          <w:rFonts w:ascii="Times New Roman" w:eastAsia="Calibri" w:hAnsi="Times New Roman" w:cs="Times New Roman"/>
          <w:b/>
          <w:sz w:val="24"/>
          <w:szCs w:val="24"/>
        </w:rPr>
      </w:pPr>
    </w:p>
    <w:p w:rsidR="00B90D0A" w:rsidRPr="00BC60FC" w:rsidRDefault="00B90D0A" w:rsidP="00B90D0A">
      <w:pPr>
        <w:spacing w:after="0" w:line="360" w:lineRule="auto"/>
        <w:jc w:val="both"/>
        <w:rPr>
          <w:rFonts w:ascii="Times New Roman" w:eastAsia="Calibri" w:hAnsi="Times New Roman" w:cs="Times New Roman"/>
          <w:b/>
          <w:sz w:val="24"/>
          <w:szCs w:val="24"/>
        </w:rPr>
      </w:pPr>
    </w:p>
    <w:bookmarkEnd w:id="6"/>
    <w:p w:rsidR="00B90D0A" w:rsidRPr="00BC60FC" w:rsidRDefault="00B90D0A" w:rsidP="00B90D0A">
      <w:pPr>
        <w:spacing w:after="0" w:line="360" w:lineRule="auto"/>
        <w:ind w:firstLine="708"/>
        <w:jc w:val="both"/>
        <w:rPr>
          <w:rFonts w:ascii="Times New Roman" w:eastAsia="Calibri" w:hAnsi="Times New Roman" w:cs="Times New Roman"/>
          <w:sz w:val="24"/>
          <w:szCs w:val="24"/>
        </w:rPr>
      </w:pPr>
      <w:r w:rsidRPr="00BC60FC">
        <w:rPr>
          <w:rFonts w:ascii="Times New Roman" w:eastAsia="Calibri" w:hAnsi="Times New Roman" w:cs="Times New Roman"/>
          <w:sz w:val="24"/>
          <w:szCs w:val="24"/>
        </w:rPr>
        <w:t>Tablo 4’te ebelerin mesleklerini tercih etme nedenleri incelendiğinde; ilk sırada iş bulma kolaylığı (%37,8), ikinci sırada ailesinin istemesi (%29,3), üçüncü sırada ise Öğrenci Seçme Sınavı puanının ebelik alanına yetmesinden (%8,8) dolayı ebelik mesleğini tercih ettikleri saptanmıştır (Tablo 4).</w:t>
      </w: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Pr="00BC60FC" w:rsidRDefault="00B90D0A" w:rsidP="00B90D0A">
      <w:pPr>
        <w:spacing w:after="0" w:line="360" w:lineRule="auto"/>
        <w:jc w:val="both"/>
        <w:rPr>
          <w:rFonts w:ascii="Times New Roman" w:eastAsia="Calibri" w:hAnsi="Times New Roman" w:cs="Times New Roman"/>
          <w:sz w:val="24"/>
          <w:szCs w:val="24"/>
        </w:rPr>
      </w:pPr>
    </w:p>
    <w:p w:rsidR="00B90D0A" w:rsidRPr="00754970" w:rsidRDefault="00B90D0A" w:rsidP="00B90D0A">
      <w:pPr>
        <w:spacing w:after="0" w:line="360" w:lineRule="auto"/>
        <w:jc w:val="both"/>
        <w:rPr>
          <w:rFonts w:ascii="Times New Roman" w:eastAsia="Times New Roman" w:hAnsi="Times New Roman" w:cs="Times New Roman"/>
          <w:sz w:val="24"/>
          <w:szCs w:val="24"/>
        </w:rPr>
      </w:pPr>
      <w:r w:rsidRPr="00754970">
        <w:rPr>
          <w:rFonts w:ascii="Times New Roman" w:eastAsia="Calibri" w:hAnsi="Times New Roman" w:cs="Times New Roman"/>
          <w:sz w:val="24"/>
          <w:szCs w:val="24"/>
        </w:rPr>
        <w:lastRenderedPageBreak/>
        <w:t xml:space="preserve">Tablo 5. Ebelerin Mesleklerini Yeniden Tercih Etme Durumları ve </w:t>
      </w:r>
      <w:r w:rsidRPr="00754970">
        <w:rPr>
          <w:rFonts w:ascii="Times New Roman" w:eastAsia="Times New Roman" w:hAnsi="Times New Roman" w:cs="Times New Roman"/>
          <w:sz w:val="24"/>
          <w:szCs w:val="24"/>
        </w:rPr>
        <w:t>Mesleklerini Yeniden Tercih Etme/Etmeme Nedenlerine Göre Dağılımı</w:t>
      </w:r>
    </w:p>
    <w:tbl>
      <w:tblPr>
        <w:tblW w:w="4894" w:type="pct"/>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tblPr>
      <w:tblGrid>
        <w:gridCol w:w="5709"/>
        <w:gridCol w:w="1655"/>
        <w:gridCol w:w="1652"/>
      </w:tblGrid>
      <w:tr w:rsidR="00B90D0A" w:rsidRPr="00BC60FC" w:rsidTr="00366C7E">
        <w:trPr>
          <w:trHeight w:val="877"/>
        </w:trPr>
        <w:tc>
          <w:tcPr>
            <w:tcW w:w="3166" w:type="pct"/>
            <w:tcBorders>
              <w:bottom w:val="single" w:sz="4" w:space="0" w:color="auto"/>
              <w:right w:val="nil"/>
            </w:tcBorders>
            <w:shd w:val="clear" w:color="auto" w:fill="auto"/>
            <w:vAlign w:val="center"/>
            <w:hideMark/>
          </w:tcPr>
          <w:p w:rsidR="00B90D0A" w:rsidRPr="00BC60FC" w:rsidRDefault="00B90D0A" w:rsidP="00366C7E">
            <w:pPr>
              <w:spacing w:after="0" w:line="360" w:lineRule="auto"/>
              <w:jc w:val="both"/>
              <w:rPr>
                <w:rFonts w:ascii="Times New Roman" w:eastAsia="Times New Roman" w:hAnsi="Times New Roman" w:cs="Times New Roman"/>
                <w:b/>
                <w:bCs/>
                <w:sz w:val="24"/>
                <w:szCs w:val="24"/>
              </w:rPr>
            </w:pPr>
          </w:p>
          <w:p w:rsidR="00B90D0A" w:rsidRPr="00BC60FC" w:rsidRDefault="00B90D0A" w:rsidP="00366C7E">
            <w:pPr>
              <w:spacing w:after="0" w:line="360" w:lineRule="auto"/>
              <w:jc w:val="both"/>
              <w:rPr>
                <w:rFonts w:ascii="Times New Roman" w:eastAsia="Times New Roman" w:hAnsi="Times New Roman" w:cs="Times New Roman"/>
                <w:b/>
                <w:bCs/>
                <w:sz w:val="24"/>
                <w:szCs w:val="24"/>
              </w:rPr>
            </w:pPr>
            <w:r w:rsidRPr="00BC60FC">
              <w:rPr>
                <w:rFonts w:ascii="Times New Roman" w:eastAsia="Times New Roman" w:hAnsi="Times New Roman" w:cs="Times New Roman"/>
                <w:b/>
                <w:bCs/>
                <w:sz w:val="24"/>
                <w:szCs w:val="24"/>
              </w:rPr>
              <w:t xml:space="preserve">Mesleği Yeniden Tercih Etme Durumları </w:t>
            </w:r>
            <w:r w:rsidRPr="00BC60FC">
              <w:rPr>
                <w:rFonts w:ascii="Times New Roman" w:eastAsia="Times New Roman" w:hAnsi="Times New Roman" w:cs="Times New Roman"/>
                <w:b/>
                <w:sz w:val="24"/>
                <w:szCs w:val="24"/>
              </w:rPr>
              <w:t>(n=277)</w:t>
            </w:r>
          </w:p>
        </w:tc>
        <w:tc>
          <w:tcPr>
            <w:tcW w:w="918" w:type="pct"/>
            <w:tcBorders>
              <w:left w:val="nil"/>
              <w:bottom w:val="single" w:sz="4" w:space="0" w:color="auto"/>
              <w:right w:val="nil"/>
            </w:tcBorders>
            <w:shd w:val="clear" w:color="auto" w:fill="auto"/>
            <w:vAlign w:val="center"/>
          </w:tcPr>
          <w:p w:rsidR="00B90D0A" w:rsidRPr="00BC60FC" w:rsidRDefault="00B90D0A" w:rsidP="00366C7E">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w:t>
            </w:r>
          </w:p>
        </w:tc>
        <w:tc>
          <w:tcPr>
            <w:tcW w:w="916" w:type="pct"/>
            <w:tcBorders>
              <w:left w:val="nil"/>
              <w:bottom w:val="single" w:sz="4" w:space="0" w:color="auto"/>
            </w:tcBorders>
            <w:shd w:val="clear" w:color="auto" w:fill="auto"/>
            <w:vAlign w:val="center"/>
          </w:tcPr>
          <w:p w:rsidR="00B90D0A" w:rsidRPr="00BC60FC" w:rsidRDefault="00B90D0A" w:rsidP="00366C7E">
            <w:pPr>
              <w:spacing w:after="0" w:line="360" w:lineRule="auto"/>
              <w:jc w:val="center"/>
              <w:rPr>
                <w:rFonts w:ascii="Times New Roman" w:eastAsia="Times New Roman" w:hAnsi="Times New Roman" w:cs="Times New Roman"/>
                <w:b/>
                <w:bCs/>
                <w:sz w:val="24"/>
                <w:szCs w:val="24"/>
              </w:rPr>
            </w:pPr>
            <w:r w:rsidRPr="00BC60FC">
              <w:rPr>
                <w:rFonts w:ascii="Times New Roman" w:eastAsia="Times New Roman" w:hAnsi="Times New Roman" w:cs="Times New Roman"/>
                <w:b/>
                <w:bCs/>
                <w:sz w:val="24"/>
                <w:szCs w:val="24"/>
              </w:rPr>
              <w:t>%</w:t>
            </w:r>
          </w:p>
        </w:tc>
      </w:tr>
      <w:tr w:rsidR="00B90D0A" w:rsidRPr="00BC60FC" w:rsidTr="00366C7E">
        <w:trPr>
          <w:trHeight w:val="337"/>
        </w:trPr>
        <w:tc>
          <w:tcPr>
            <w:tcW w:w="3166" w:type="pct"/>
            <w:tcBorders>
              <w:bottom w:val="nil"/>
              <w:right w:val="nil"/>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Tercih ederim</w:t>
            </w:r>
          </w:p>
        </w:tc>
        <w:tc>
          <w:tcPr>
            <w:tcW w:w="918" w:type="pct"/>
            <w:tcBorders>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105</w:t>
            </w:r>
          </w:p>
        </w:tc>
        <w:tc>
          <w:tcPr>
            <w:tcW w:w="916" w:type="pct"/>
            <w:tcBorders>
              <w:left w:val="nil"/>
              <w:bottom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37,9</w:t>
            </w:r>
          </w:p>
        </w:tc>
      </w:tr>
      <w:tr w:rsidR="00B90D0A" w:rsidRPr="00BC60FC" w:rsidTr="00366C7E">
        <w:trPr>
          <w:trHeight w:val="320"/>
        </w:trPr>
        <w:tc>
          <w:tcPr>
            <w:tcW w:w="3166" w:type="pct"/>
            <w:tcBorders>
              <w:top w:val="nil"/>
              <w:right w:val="nil"/>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Tercih etmem</w:t>
            </w:r>
          </w:p>
        </w:tc>
        <w:tc>
          <w:tcPr>
            <w:tcW w:w="918" w:type="pct"/>
            <w:tcBorders>
              <w:top w:val="nil"/>
              <w:left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172</w:t>
            </w:r>
          </w:p>
        </w:tc>
        <w:tc>
          <w:tcPr>
            <w:tcW w:w="916" w:type="pct"/>
            <w:tcBorders>
              <w:top w:val="nil"/>
              <w:lef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62,1</w:t>
            </w:r>
          </w:p>
        </w:tc>
      </w:tr>
      <w:tr w:rsidR="00B90D0A" w:rsidRPr="00BC60FC" w:rsidTr="00366C7E">
        <w:trPr>
          <w:trHeight w:val="320"/>
        </w:trPr>
        <w:tc>
          <w:tcPr>
            <w:tcW w:w="5000" w:type="pct"/>
            <w:gridSpan w:val="3"/>
            <w:tcBorders>
              <w:bottom w:val="single" w:sz="4" w:space="0" w:color="auto"/>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color w:val="000000" w:themeColor="text1"/>
                <w:sz w:val="24"/>
                <w:szCs w:val="24"/>
              </w:rPr>
            </w:pPr>
            <w:r w:rsidRPr="00BC60FC">
              <w:rPr>
                <w:rFonts w:ascii="Times New Roman" w:eastAsia="Times New Roman" w:hAnsi="Times New Roman" w:cs="Times New Roman"/>
                <w:b/>
                <w:color w:val="000000" w:themeColor="text1"/>
                <w:sz w:val="24"/>
                <w:szCs w:val="24"/>
              </w:rPr>
              <w:t xml:space="preserve">Mesleğini Yeniden Tercih Etme Nedenleri </w:t>
            </w:r>
            <w:r w:rsidRPr="00BC60FC">
              <w:rPr>
                <w:rFonts w:ascii="Times New Roman" w:eastAsia="Times New Roman" w:hAnsi="Times New Roman" w:cs="Times New Roman"/>
                <w:b/>
                <w:bCs/>
                <w:color w:val="000000" w:themeColor="text1"/>
                <w:sz w:val="24"/>
                <w:szCs w:val="24"/>
              </w:rPr>
              <w:t>(n=105)</w:t>
            </w:r>
          </w:p>
        </w:tc>
      </w:tr>
      <w:tr w:rsidR="00B90D0A" w:rsidRPr="00BC60FC" w:rsidTr="00366C7E">
        <w:trPr>
          <w:trHeight w:val="320"/>
        </w:trPr>
        <w:tc>
          <w:tcPr>
            <w:tcW w:w="3166" w:type="pct"/>
            <w:tcBorders>
              <w:bottom w:val="nil"/>
              <w:right w:val="nil"/>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color w:val="000000" w:themeColor="text1"/>
                <w:sz w:val="24"/>
                <w:szCs w:val="24"/>
              </w:rPr>
            </w:pPr>
            <w:r w:rsidRPr="00BC60FC">
              <w:rPr>
                <w:rFonts w:ascii="Times New Roman" w:eastAsia="Times New Roman" w:hAnsi="Times New Roman" w:cs="Times New Roman"/>
                <w:color w:val="000000" w:themeColor="text1"/>
                <w:sz w:val="24"/>
                <w:szCs w:val="24"/>
              </w:rPr>
              <w:t>Mesleği sevme</w:t>
            </w:r>
          </w:p>
        </w:tc>
        <w:tc>
          <w:tcPr>
            <w:tcW w:w="918" w:type="pct"/>
            <w:tcBorders>
              <w:left w:val="nil"/>
              <w:bottom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color w:val="000000" w:themeColor="text1"/>
                <w:sz w:val="24"/>
                <w:szCs w:val="24"/>
              </w:rPr>
            </w:pPr>
            <w:r w:rsidRPr="00BC60FC">
              <w:rPr>
                <w:rFonts w:ascii="Times New Roman" w:eastAsia="Times New Roman" w:hAnsi="Times New Roman" w:cs="Times New Roman"/>
                <w:color w:val="000000" w:themeColor="text1"/>
                <w:sz w:val="24"/>
                <w:szCs w:val="24"/>
              </w:rPr>
              <w:t>65</w:t>
            </w:r>
          </w:p>
        </w:tc>
        <w:tc>
          <w:tcPr>
            <w:tcW w:w="916" w:type="pct"/>
            <w:tcBorders>
              <w:left w:val="nil"/>
              <w:bottom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color w:val="000000" w:themeColor="text1"/>
                <w:sz w:val="24"/>
                <w:szCs w:val="24"/>
              </w:rPr>
            </w:pPr>
            <w:r w:rsidRPr="00BC60FC">
              <w:rPr>
                <w:rFonts w:ascii="Times New Roman" w:eastAsia="Times New Roman" w:hAnsi="Times New Roman" w:cs="Times New Roman"/>
                <w:color w:val="000000" w:themeColor="text1"/>
                <w:sz w:val="24"/>
                <w:szCs w:val="24"/>
              </w:rPr>
              <w:t>61,9</w:t>
            </w:r>
          </w:p>
        </w:tc>
      </w:tr>
      <w:tr w:rsidR="00B90D0A" w:rsidRPr="00BC60FC" w:rsidTr="00366C7E">
        <w:trPr>
          <w:trHeight w:val="320"/>
        </w:trPr>
        <w:tc>
          <w:tcPr>
            <w:tcW w:w="3166" w:type="pct"/>
            <w:tcBorders>
              <w:top w:val="nil"/>
              <w:right w:val="nil"/>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color w:val="000000" w:themeColor="text1"/>
                <w:sz w:val="24"/>
                <w:szCs w:val="24"/>
              </w:rPr>
            </w:pPr>
            <w:r w:rsidRPr="00BC60FC">
              <w:rPr>
                <w:rFonts w:ascii="Times New Roman" w:eastAsia="Times New Roman" w:hAnsi="Times New Roman" w:cs="Times New Roman"/>
                <w:color w:val="000000" w:themeColor="text1"/>
                <w:sz w:val="24"/>
                <w:szCs w:val="24"/>
              </w:rPr>
              <w:t>Yanıtsız</w:t>
            </w:r>
          </w:p>
        </w:tc>
        <w:tc>
          <w:tcPr>
            <w:tcW w:w="918" w:type="pct"/>
            <w:tcBorders>
              <w:top w:val="nil"/>
              <w:left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color w:val="000000" w:themeColor="text1"/>
                <w:sz w:val="24"/>
                <w:szCs w:val="24"/>
              </w:rPr>
            </w:pPr>
            <w:r w:rsidRPr="00BC60FC">
              <w:rPr>
                <w:rFonts w:ascii="Times New Roman" w:eastAsia="Times New Roman" w:hAnsi="Times New Roman" w:cs="Times New Roman"/>
                <w:color w:val="000000" w:themeColor="text1"/>
                <w:sz w:val="24"/>
                <w:szCs w:val="24"/>
              </w:rPr>
              <w:t>40</w:t>
            </w:r>
          </w:p>
        </w:tc>
        <w:tc>
          <w:tcPr>
            <w:tcW w:w="916" w:type="pct"/>
            <w:tcBorders>
              <w:top w:val="nil"/>
              <w:lef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color w:val="000000" w:themeColor="text1"/>
                <w:sz w:val="24"/>
                <w:szCs w:val="24"/>
              </w:rPr>
            </w:pPr>
            <w:r w:rsidRPr="00BC60FC">
              <w:rPr>
                <w:rFonts w:ascii="Times New Roman" w:eastAsia="Times New Roman" w:hAnsi="Times New Roman" w:cs="Times New Roman"/>
                <w:color w:val="000000" w:themeColor="text1"/>
                <w:sz w:val="24"/>
                <w:szCs w:val="24"/>
              </w:rPr>
              <w:t>38,1</w:t>
            </w:r>
          </w:p>
        </w:tc>
      </w:tr>
      <w:tr w:rsidR="00B90D0A" w:rsidRPr="00BC60FC" w:rsidTr="00366C7E">
        <w:trPr>
          <w:trHeight w:val="320"/>
        </w:trPr>
        <w:tc>
          <w:tcPr>
            <w:tcW w:w="5000" w:type="pct"/>
            <w:gridSpan w:val="3"/>
            <w:tcBorders>
              <w:bottom w:val="single" w:sz="4" w:space="0" w:color="auto"/>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b/>
                <w:sz w:val="24"/>
                <w:szCs w:val="24"/>
              </w:rPr>
              <w:t xml:space="preserve">Mesleğini Yeniden Tercih Etmeme Nedenleri </w:t>
            </w:r>
            <w:r w:rsidRPr="00BC60FC">
              <w:rPr>
                <w:rFonts w:ascii="Times New Roman" w:eastAsia="Times New Roman" w:hAnsi="Times New Roman" w:cs="Times New Roman"/>
                <w:b/>
                <w:bCs/>
                <w:sz w:val="24"/>
                <w:szCs w:val="24"/>
              </w:rPr>
              <w:t>(n=127)</w:t>
            </w:r>
          </w:p>
        </w:tc>
      </w:tr>
      <w:tr w:rsidR="00B90D0A" w:rsidRPr="00BC60FC" w:rsidTr="00366C7E">
        <w:trPr>
          <w:trHeight w:val="320"/>
        </w:trPr>
        <w:tc>
          <w:tcPr>
            <w:tcW w:w="3166" w:type="pct"/>
            <w:tcBorders>
              <w:bottom w:val="nil"/>
              <w:right w:val="nil"/>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Çalışma koşullarının zorluğu/mobbinge maruziyet</w:t>
            </w:r>
          </w:p>
        </w:tc>
        <w:tc>
          <w:tcPr>
            <w:tcW w:w="918" w:type="pct"/>
            <w:tcBorders>
              <w:left w:val="nil"/>
              <w:bottom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74</w:t>
            </w:r>
          </w:p>
        </w:tc>
        <w:tc>
          <w:tcPr>
            <w:tcW w:w="916" w:type="pct"/>
            <w:tcBorders>
              <w:left w:val="nil"/>
              <w:bottom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58,2</w:t>
            </w:r>
          </w:p>
        </w:tc>
      </w:tr>
      <w:tr w:rsidR="00B90D0A" w:rsidRPr="00BC60FC" w:rsidTr="00366C7E">
        <w:trPr>
          <w:trHeight w:val="320"/>
        </w:trPr>
        <w:tc>
          <w:tcPr>
            <w:tcW w:w="3166" w:type="pct"/>
            <w:tcBorders>
              <w:top w:val="nil"/>
              <w:bottom w:val="nil"/>
              <w:right w:val="nil"/>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Hayalinde başka mesleğin olması/mesleğini sevmeme</w:t>
            </w:r>
          </w:p>
        </w:tc>
        <w:tc>
          <w:tcPr>
            <w:tcW w:w="918" w:type="pct"/>
            <w:tcBorders>
              <w:top w:val="nil"/>
              <w:left w:val="nil"/>
              <w:bottom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24</w:t>
            </w:r>
          </w:p>
        </w:tc>
        <w:tc>
          <w:tcPr>
            <w:tcW w:w="916" w:type="pct"/>
            <w:tcBorders>
              <w:top w:val="nil"/>
              <w:left w:val="nil"/>
              <w:bottom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18,9</w:t>
            </w:r>
          </w:p>
        </w:tc>
      </w:tr>
      <w:tr w:rsidR="00B90D0A" w:rsidRPr="00BC60FC" w:rsidTr="00366C7E">
        <w:trPr>
          <w:trHeight w:val="320"/>
        </w:trPr>
        <w:tc>
          <w:tcPr>
            <w:tcW w:w="3166" w:type="pct"/>
            <w:tcBorders>
              <w:top w:val="nil"/>
              <w:bottom w:val="nil"/>
              <w:right w:val="nil"/>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 xml:space="preserve">Mesleki prestiji düşük bulma </w:t>
            </w:r>
          </w:p>
        </w:tc>
        <w:tc>
          <w:tcPr>
            <w:tcW w:w="918" w:type="pct"/>
            <w:tcBorders>
              <w:top w:val="nil"/>
              <w:left w:val="nil"/>
              <w:bottom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16</w:t>
            </w:r>
          </w:p>
        </w:tc>
        <w:tc>
          <w:tcPr>
            <w:tcW w:w="916" w:type="pct"/>
            <w:tcBorders>
              <w:top w:val="nil"/>
              <w:left w:val="nil"/>
              <w:bottom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12,7</w:t>
            </w:r>
          </w:p>
        </w:tc>
      </w:tr>
      <w:tr w:rsidR="00B90D0A" w:rsidRPr="00BC60FC" w:rsidTr="00366C7E">
        <w:trPr>
          <w:trHeight w:val="320"/>
        </w:trPr>
        <w:tc>
          <w:tcPr>
            <w:tcW w:w="3166" w:type="pct"/>
            <w:tcBorders>
              <w:top w:val="nil"/>
              <w:right w:val="nil"/>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Maddi/manevi doyumsuzluk</w:t>
            </w:r>
          </w:p>
        </w:tc>
        <w:tc>
          <w:tcPr>
            <w:tcW w:w="918" w:type="pct"/>
            <w:tcBorders>
              <w:top w:val="nil"/>
              <w:left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13</w:t>
            </w:r>
          </w:p>
        </w:tc>
        <w:tc>
          <w:tcPr>
            <w:tcW w:w="916" w:type="pct"/>
            <w:tcBorders>
              <w:top w:val="nil"/>
              <w:lef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10,2</w:t>
            </w:r>
          </w:p>
        </w:tc>
      </w:tr>
    </w:tbl>
    <w:p w:rsidR="00B90D0A" w:rsidRPr="00BC60FC" w:rsidRDefault="00B90D0A" w:rsidP="00B90D0A">
      <w:pPr>
        <w:spacing w:after="0" w:line="360" w:lineRule="auto"/>
        <w:jc w:val="both"/>
        <w:rPr>
          <w:rFonts w:ascii="Times New Roman" w:eastAsia="Calibri" w:hAnsi="Times New Roman" w:cs="Times New Roman"/>
          <w:b/>
          <w:sz w:val="24"/>
          <w:szCs w:val="24"/>
        </w:rPr>
      </w:pPr>
    </w:p>
    <w:p w:rsidR="00B90D0A" w:rsidRPr="00BC60FC" w:rsidRDefault="00B90D0A" w:rsidP="00B90D0A">
      <w:pPr>
        <w:spacing w:after="0" w:line="360" w:lineRule="auto"/>
        <w:jc w:val="both"/>
        <w:rPr>
          <w:rFonts w:ascii="Times New Roman" w:eastAsia="Calibri" w:hAnsi="Times New Roman" w:cs="Times New Roman"/>
          <w:b/>
          <w:sz w:val="24"/>
          <w:szCs w:val="24"/>
        </w:rPr>
      </w:pPr>
    </w:p>
    <w:p w:rsidR="00B90D0A" w:rsidRDefault="00B90D0A" w:rsidP="00B90D0A">
      <w:pPr>
        <w:spacing w:after="0" w:line="360" w:lineRule="auto"/>
        <w:ind w:firstLine="708"/>
        <w:jc w:val="both"/>
        <w:rPr>
          <w:rFonts w:ascii="Times New Roman" w:eastAsia="Calibri" w:hAnsi="Times New Roman" w:cs="Times New Roman"/>
          <w:sz w:val="24"/>
          <w:szCs w:val="24"/>
        </w:rPr>
      </w:pPr>
      <w:r w:rsidRPr="00BC60FC">
        <w:rPr>
          <w:rFonts w:ascii="Times New Roman" w:eastAsia="Calibri" w:hAnsi="Times New Roman" w:cs="Times New Roman"/>
          <w:sz w:val="24"/>
          <w:szCs w:val="24"/>
        </w:rPr>
        <w:t>Ebelere fırsatları olsa ebelik mesleğini yeniden tercih etme durumları sorulduğunda, ebelerin %37,9’u</w:t>
      </w:r>
      <w:r>
        <w:rPr>
          <w:rFonts w:ascii="Times New Roman" w:eastAsia="Calibri" w:hAnsi="Times New Roman" w:cs="Times New Roman"/>
          <w:sz w:val="24"/>
          <w:szCs w:val="24"/>
        </w:rPr>
        <w:t>nun“</w:t>
      </w:r>
      <w:r w:rsidRPr="00BC60FC">
        <w:rPr>
          <w:rFonts w:ascii="Times New Roman" w:eastAsia="Calibri" w:hAnsi="Times New Roman" w:cs="Times New Roman"/>
          <w:sz w:val="24"/>
          <w:szCs w:val="24"/>
        </w:rPr>
        <w:t>tercih ederim</w:t>
      </w:r>
      <w:r>
        <w:rPr>
          <w:rFonts w:ascii="Times New Roman" w:eastAsia="Calibri" w:hAnsi="Times New Roman" w:cs="Times New Roman"/>
          <w:sz w:val="24"/>
          <w:szCs w:val="24"/>
        </w:rPr>
        <w:t>” dediği</w:t>
      </w:r>
      <w:r w:rsidRPr="00BC60FC">
        <w:rPr>
          <w:rFonts w:ascii="Times New Roman" w:eastAsia="Calibri" w:hAnsi="Times New Roman" w:cs="Times New Roman"/>
          <w:sz w:val="24"/>
          <w:szCs w:val="24"/>
        </w:rPr>
        <w:t>, %62,1’i</w:t>
      </w:r>
      <w:r>
        <w:rPr>
          <w:rFonts w:ascii="Times New Roman" w:eastAsia="Calibri" w:hAnsi="Times New Roman" w:cs="Times New Roman"/>
          <w:sz w:val="24"/>
          <w:szCs w:val="24"/>
        </w:rPr>
        <w:t>nin</w:t>
      </w:r>
      <w:r w:rsidRPr="00BC60FC">
        <w:rPr>
          <w:rFonts w:ascii="Times New Roman" w:eastAsia="Calibri" w:hAnsi="Times New Roman" w:cs="Times New Roman"/>
          <w:sz w:val="24"/>
          <w:szCs w:val="24"/>
        </w:rPr>
        <w:t xml:space="preserve"> ise </w:t>
      </w:r>
      <w:r>
        <w:rPr>
          <w:rFonts w:ascii="Times New Roman" w:eastAsia="Calibri" w:hAnsi="Times New Roman" w:cs="Times New Roman"/>
          <w:sz w:val="24"/>
          <w:szCs w:val="24"/>
        </w:rPr>
        <w:t>“</w:t>
      </w:r>
      <w:r w:rsidRPr="00BC60FC">
        <w:rPr>
          <w:rFonts w:ascii="Times New Roman" w:eastAsia="Calibri" w:hAnsi="Times New Roman" w:cs="Times New Roman"/>
          <w:sz w:val="24"/>
          <w:szCs w:val="24"/>
        </w:rPr>
        <w:t>tercih etmem</w:t>
      </w:r>
      <w:r>
        <w:rPr>
          <w:rFonts w:ascii="Times New Roman" w:eastAsia="Calibri" w:hAnsi="Times New Roman" w:cs="Times New Roman"/>
          <w:sz w:val="24"/>
          <w:szCs w:val="24"/>
        </w:rPr>
        <w:t>”</w:t>
      </w:r>
      <w:r w:rsidRPr="00BC60FC">
        <w:rPr>
          <w:rFonts w:ascii="Times New Roman" w:eastAsia="Calibri" w:hAnsi="Times New Roman" w:cs="Times New Roman"/>
          <w:sz w:val="24"/>
          <w:szCs w:val="24"/>
        </w:rPr>
        <w:t xml:space="preserve"> dediği saptanmıştır. </w:t>
      </w:r>
      <w:r w:rsidRPr="00BC60FC">
        <w:rPr>
          <w:rFonts w:ascii="Times New Roman" w:eastAsia="Calibri" w:hAnsi="Times New Roman" w:cs="Times New Roman"/>
          <w:color w:val="000000" w:themeColor="text1"/>
          <w:sz w:val="24"/>
          <w:szCs w:val="24"/>
        </w:rPr>
        <w:t>Ebelerin %61,9’u mesleğini sevdiği için tekrar tercih edeceğini belirtirken, %38,1’i tekrar tercih nedenlerini açıklamadıkları bulunmuştur. Ebelik mesleğini t</w:t>
      </w:r>
      <w:r w:rsidRPr="00BC60FC">
        <w:rPr>
          <w:rFonts w:ascii="Times New Roman" w:eastAsia="Calibri" w:hAnsi="Times New Roman" w:cs="Times New Roman"/>
          <w:sz w:val="24"/>
          <w:szCs w:val="24"/>
        </w:rPr>
        <w:t>ekrar tercih etmem diyenlerin %58,2’si çalışma koşullarının zorluğu/mobbinge maruziyet, %18,9’u hayalinde başka mesleğin olması/mesleğini sevmemesi, %12,7’si mesleki prestiji düşük bulması, %10,2’si maddi/manevi doyumsuzluklardan dolayı mesleklerini tekrar tercih etmeyeceklerini ifade etmişle</w:t>
      </w:r>
      <w:r>
        <w:rPr>
          <w:rFonts w:ascii="Times New Roman" w:eastAsia="Calibri" w:hAnsi="Times New Roman" w:cs="Times New Roman"/>
          <w:sz w:val="24"/>
          <w:szCs w:val="24"/>
        </w:rPr>
        <w:t>rdir (Tablo 5).</w:t>
      </w: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Pr="00754970" w:rsidRDefault="00B90D0A" w:rsidP="00B90D0A">
      <w:pPr>
        <w:spacing w:after="0" w:line="360" w:lineRule="auto"/>
        <w:jc w:val="both"/>
        <w:rPr>
          <w:rFonts w:ascii="Times New Roman" w:eastAsia="Calibri" w:hAnsi="Times New Roman" w:cs="Times New Roman"/>
          <w:sz w:val="24"/>
          <w:szCs w:val="24"/>
        </w:rPr>
      </w:pPr>
      <w:r w:rsidRPr="00754970">
        <w:rPr>
          <w:rFonts w:ascii="Times New Roman" w:eastAsia="Calibri" w:hAnsi="Times New Roman" w:cs="Times New Roman"/>
          <w:sz w:val="24"/>
          <w:szCs w:val="24"/>
        </w:rPr>
        <w:lastRenderedPageBreak/>
        <w:t xml:space="preserve">Tablo 6. Ebelerin Aldıkları Ücretten Memnun Olma Durumları ve Memnun Olmayanların Memnun Olmama Nedenlerine Göre Dağılımı </w:t>
      </w:r>
    </w:p>
    <w:tbl>
      <w:tblPr>
        <w:tblW w:w="48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5709"/>
        <w:gridCol w:w="1652"/>
        <w:gridCol w:w="1655"/>
      </w:tblGrid>
      <w:tr w:rsidR="00B90D0A" w:rsidRPr="00BC60FC" w:rsidTr="00366C7E">
        <w:trPr>
          <w:trHeight w:val="337"/>
        </w:trPr>
        <w:tc>
          <w:tcPr>
            <w:tcW w:w="3166" w:type="pct"/>
            <w:tcBorders>
              <w:left w:val="nil"/>
              <w:bottom w:val="single" w:sz="4" w:space="0" w:color="auto"/>
              <w:right w:val="nil"/>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Alınan Ücretten Memnun Olma Durumu (n=277)</w:t>
            </w:r>
          </w:p>
        </w:tc>
        <w:tc>
          <w:tcPr>
            <w:tcW w:w="916" w:type="pct"/>
            <w:tcBorders>
              <w:left w:val="nil"/>
              <w:bottom w:val="single" w:sz="4" w:space="0" w:color="auto"/>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918" w:type="pct"/>
            <w:tcBorders>
              <w:left w:val="nil"/>
              <w:bottom w:val="single" w:sz="4" w:space="0" w:color="auto"/>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w:t>
            </w:r>
          </w:p>
        </w:tc>
      </w:tr>
      <w:tr w:rsidR="00B90D0A" w:rsidRPr="00BC60FC" w:rsidTr="00366C7E">
        <w:trPr>
          <w:trHeight w:val="337"/>
        </w:trPr>
        <w:tc>
          <w:tcPr>
            <w:tcW w:w="3166" w:type="pct"/>
            <w:tcBorders>
              <w:left w:val="nil"/>
              <w:bottom w:val="nil"/>
              <w:right w:val="nil"/>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Memnun</w:t>
            </w:r>
          </w:p>
        </w:tc>
        <w:tc>
          <w:tcPr>
            <w:tcW w:w="916" w:type="pct"/>
            <w:tcBorders>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51</w:t>
            </w:r>
          </w:p>
        </w:tc>
        <w:tc>
          <w:tcPr>
            <w:tcW w:w="918" w:type="pct"/>
            <w:tcBorders>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18,4</w:t>
            </w:r>
          </w:p>
        </w:tc>
      </w:tr>
      <w:tr w:rsidR="00B90D0A" w:rsidRPr="00BC60FC" w:rsidTr="00366C7E">
        <w:trPr>
          <w:trHeight w:val="321"/>
        </w:trPr>
        <w:tc>
          <w:tcPr>
            <w:tcW w:w="3166" w:type="pct"/>
            <w:tcBorders>
              <w:top w:val="nil"/>
              <w:left w:val="nil"/>
              <w:right w:val="nil"/>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Memnun Değil</w:t>
            </w:r>
          </w:p>
        </w:tc>
        <w:tc>
          <w:tcPr>
            <w:tcW w:w="916" w:type="pct"/>
            <w:tcBorders>
              <w:top w:val="nil"/>
              <w:left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226</w:t>
            </w:r>
          </w:p>
        </w:tc>
        <w:tc>
          <w:tcPr>
            <w:tcW w:w="918" w:type="pct"/>
            <w:tcBorders>
              <w:top w:val="nil"/>
              <w:left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81,6</w:t>
            </w:r>
          </w:p>
        </w:tc>
      </w:tr>
      <w:tr w:rsidR="00B90D0A" w:rsidRPr="00BC60FC" w:rsidTr="00366C7E">
        <w:trPr>
          <w:trHeight w:val="321"/>
        </w:trPr>
        <w:tc>
          <w:tcPr>
            <w:tcW w:w="5000" w:type="pct"/>
            <w:gridSpan w:val="3"/>
            <w:tcBorders>
              <w:left w:val="nil"/>
              <w:bottom w:val="single" w:sz="4" w:space="0" w:color="auto"/>
              <w:right w:val="nil"/>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Memnun Olmama Nedenleri (n=137)</w:t>
            </w:r>
          </w:p>
        </w:tc>
      </w:tr>
      <w:tr w:rsidR="00B90D0A" w:rsidRPr="00BC60FC" w:rsidTr="00366C7E">
        <w:trPr>
          <w:trHeight w:val="321"/>
        </w:trPr>
        <w:tc>
          <w:tcPr>
            <w:tcW w:w="3166" w:type="pct"/>
            <w:tcBorders>
              <w:left w:val="nil"/>
              <w:bottom w:val="nil"/>
              <w:right w:val="nil"/>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Gelirin ç</w:t>
            </w:r>
            <w:r w:rsidRPr="00BC60FC">
              <w:rPr>
                <w:rFonts w:ascii="Times New Roman" w:eastAsia="Times New Roman" w:hAnsi="Times New Roman" w:cs="Times New Roman"/>
                <w:sz w:val="24"/>
                <w:szCs w:val="24"/>
              </w:rPr>
              <w:t>alışma</w:t>
            </w:r>
            <w:r>
              <w:rPr>
                <w:rFonts w:ascii="Times New Roman" w:eastAsia="Times New Roman" w:hAnsi="Times New Roman" w:cs="Times New Roman"/>
                <w:sz w:val="24"/>
                <w:szCs w:val="24"/>
              </w:rPr>
              <w:t xml:space="preserve"> durumlarına ve diğer mesleklerin gelirine</w:t>
            </w:r>
            <w:r w:rsidRPr="00BC60FC">
              <w:rPr>
                <w:rFonts w:ascii="Times New Roman" w:eastAsia="Times New Roman" w:hAnsi="Times New Roman" w:cs="Times New Roman"/>
                <w:sz w:val="24"/>
                <w:szCs w:val="24"/>
              </w:rPr>
              <w:t xml:space="preserve"> oranla az bulunması</w:t>
            </w:r>
          </w:p>
        </w:tc>
        <w:tc>
          <w:tcPr>
            <w:tcW w:w="916" w:type="pct"/>
            <w:tcBorders>
              <w:left w:val="nil"/>
              <w:bottom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71</w:t>
            </w:r>
          </w:p>
        </w:tc>
        <w:tc>
          <w:tcPr>
            <w:tcW w:w="918" w:type="pct"/>
            <w:tcBorders>
              <w:left w:val="nil"/>
              <w:bottom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51,8</w:t>
            </w:r>
          </w:p>
        </w:tc>
      </w:tr>
      <w:tr w:rsidR="00B90D0A" w:rsidRPr="00BC60FC" w:rsidTr="00366C7E">
        <w:trPr>
          <w:trHeight w:val="321"/>
        </w:trPr>
        <w:tc>
          <w:tcPr>
            <w:tcW w:w="3166" w:type="pct"/>
            <w:tcBorders>
              <w:top w:val="nil"/>
              <w:left w:val="nil"/>
              <w:bottom w:val="nil"/>
              <w:right w:val="nil"/>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Gelirin e</w:t>
            </w:r>
            <w:r w:rsidRPr="00BC60FC">
              <w:rPr>
                <w:rFonts w:ascii="Times New Roman" w:eastAsia="Times New Roman" w:hAnsi="Times New Roman" w:cs="Times New Roman"/>
                <w:sz w:val="24"/>
                <w:szCs w:val="24"/>
              </w:rPr>
              <w:t>nflasyonun altında bulunması</w:t>
            </w:r>
          </w:p>
        </w:tc>
        <w:tc>
          <w:tcPr>
            <w:tcW w:w="916" w:type="pct"/>
            <w:tcBorders>
              <w:top w:val="nil"/>
              <w:left w:val="nil"/>
              <w:bottom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56</w:t>
            </w:r>
          </w:p>
        </w:tc>
        <w:tc>
          <w:tcPr>
            <w:tcW w:w="918" w:type="pct"/>
            <w:tcBorders>
              <w:top w:val="nil"/>
              <w:left w:val="nil"/>
              <w:bottom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40,9</w:t>
            </w:r>
          </w:p>
        </w:tc>
      </w:tr>
      <w:tr w:rsidR="00B90D0A" w:rsidRPr="00BC60FC" w:rsidTr="00366C7E">
        <w:trPr>
          <w:trHeight w:val="321"/>
        </w:trPr>
        <w:tc>
          <w:tcPr>
            <w:tcW w:w="3166" w:type="pct"/>
            <w:tcBorders>
              <w:top w:val="nil"/>
              <w:left w:val="nil"/>
              <w:right w:val="nil"/>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Döner sermayede adaletsizliğin olması/döner sermaye gelirinin emekliliğe yansıtılmaması/ sözleşmeli çalışma</w:t>
            </w:r>
          </w:p>
        </w:tc>
        <w:tc>
          <w:tcPr>
            <w:tcW w:w="916" w:type="pct"/>
            <w:tcBorders>
              <w:top w:val="nil"/>
              <w:left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10</w:t>
            </w:r>
          </w:p>
        </w:tc>
        <w:tc>
          <w:tcPr>
            <w:tcW w:w="918" w:type="pct"/>
            <w:tcBorders>
              <w:top w:val="nil"/>
              <w:left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7,3</w:t>
            </w:r>
          </w:p>
        </w:tc>
      </w:tr>
    </w:tbl>
    <w:p w:rsidR="00B90D0A" w:rsidRPr="00BC60FC"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ind w:firstLine="708"/>
        <w:jc w:val="both"/>
        <w:rPr>
          <w:rFonts w:ascii="Times New Roman" w:eastAsia="Calibri" w:hAnsi="Times New Roman" w:cs="Times New Roman"/>
          <w:sz w:val="24"/>
          <w:szCs w:val="24"/>
        </w:rPr>
      </w:pPr>
    </w:p>
    <w:p w:rsidR="00B90D0A" w:rsidRDefault="00B90D0A" w:rsidP="00B90D0A">
      <w:pPr>
        <w:spacing w:after="0" w:line="360" w:lineRule="auto"/>
        <w:ind w:firstLine="708"/>
        <w:jc w:val="both"/>
        <w:rPr>
          <w:rFonts w:ascii="Times New Roman" w:eastAsia="Calibri" w:hAnsi="Times New Roman" w:cs="Times New Roman"/>
          <w:sz w:val="24"/>
          <w:szCs w:val="24"/>
        </w:rPr>
      </w:pPr>
      <w:r w:rsidRPr="00BC60FC">
        <w:rPr>
          <w:rFonts w:ascii="Times New Roman" w:eastAsia="Calibri" w:hAnsi="Times New Roman" w:cs="Times New Roman"/>
          <w:sz w:val="24"/>
          <w:szCs w:val="24"/>
        </w:rPr>
        <w:t xml:space="preserve">Ebelerin %18,4’ü aldıkları ücretten memnunken %81,6’sı memnun olmadığını belirtmiştir. Ebelerin aldıkları ücretten memnun olmama nedenleri ise; sırasıyla </w:t>
      </w:r>
      <w:r>
        <w:rPr>
          <w:rFonts w:ascii="Times New Roman" w:eastAsia="Calibri" w:hAnsi="Times New Roman" w:cs="Times New Roman"/>
          <w:sz w:val="24"/>
          <w:szCs w:val="24"/>
        </w:rPr>
        <w:t xml:space="preserve">gelirin </w:t>
      </w:r>
      <w:r w:rsidRPr="00BC60FC">
        <w:rPr>
          <w:rFonts w:ascii="Times New Roman" w:eastAsia="Calibri" w:hAnsi="Times New Roman" w:cs="Times New Roman"/>
          <w:sz w:val="24"/>
          <w:szCs w:val="24"/>
        </w:rPr>
        <w:t xml:space="preserve">çalışma </w:t>
      </w:r>
      <w:r>
        <w:rPr>
          <w:rFonts w:ascii="Times New Roman" w:eastAsia="Calibri" w:hAnsi="Times New Roman" w:cs="Times New Roman"/>
          <w:sz w:val="24"/>
          <w:szCs w:val="24"/>
        </w:rPr>
        <w:t xml:space="preserve">durumlarına ve diğer mesleklerin gelirine </w:t>
      </w:r>
      <w:r w:rsidRPr="00BC60FC">
        <w:rPr>
          <w:rFonts w:ascii="Times New Roman" w:eastAsia="Calibri" w:hAnsi="Times New Roman" w:cs="Times New Roman"/>
          <w:sz w:val="24"/>
          <w:szCs w:val="24"/>
        </w:rPr>
        <w:t xml:space="preserve">oranla az bulunması (%51,8), </w:t>
      </w:r>
      <w:r>
        <w:rPr>
          <w:rFonts w:ascii="Times New Roman" w:eastAsia="Calibri" w:hAnsi="Times New Roman" w:cs="Times New Roman"/>
          <w:sz w:val="24"/>
          <w:szCs w:val="24"/>
        </w:rPr>
        <w:t xml:space="preserve">gelirin </w:t>
      </w:r>
      <w:r w:rsidRPr="00BC60FC">
        <w:rPr>
          <w:rFonts w:ascii="Times New Roman" w:eastAsia="Calibri" w:hAnsi="Times New Roman" w:cs="Times New Roman"/>
          <w:sz w:val="24"/>
          <w:szCs w:val="24"/>
        </w:rPr>
        <w:t>enflasyonun altında bulunması (%40,9), döner sermayede adaletsizliğin olması/döner sermaye gelirinin emekliliğe yansıtılmaması/sözleşmeli çalışma (%7,3) olarak saptanmıştır (Tablo 6).</w:t>
      </w: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Pr="00754970" w:rsidRDefault="00B90D0A" w:rsidP="00B90D0A">
      <w:pPr>
        <w:spacing w:after="0" w:line="360" w:lineRule="auto"/>
        <w:jc w:val="both"/>
        <w:rPr>
          <w:rFonts w:ascii="Times New Roman" w:eastAsia="Calibri" w:hAnsi="Times New Roman" w:cs="Times New Roman"/>
          <w:sz w:val="24"/>
          <w:szCs w:val="24"/>
        </w:rPr>
      </w:pPr>
      <w:r w:rsidRPr="00754970">
        <w:rPr>
          <w:rFonts w:ascii="Times New Roman" w:eastAsia="Calibri" w:hAnsi="Times New Roman" w:cs="Times New Roman"/>
          <w:sz w:val="24"/>
          <w:szCs w:val="24"/>
        </w:rPr>
        <w:t xml:space="preserve">Tablo 7. Ebelerin Çalıştıkları Birimlerde Severek Çalışma Durumları ve Birimde Severek Çalışmama Nedenlerine Göre Dağılımı </w:t>
      </w:r>
    </w:p>
    <w:tbl>
      <w:tblPr>
        <w:tblW w:w="4894" w:type="pct"/>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tblPr>
      <w:tblGrid>
        <w:gridCol w:w="5943"/>
        <w:gridCol w:w="1652"/>
        <w:gridCol w:w="1421"/>
      </w:tblGrid>
      <w:tr w:rsidR="00B90D0A" w:rsidRPr="00BC60FC" w:rsidTr="00366C7E">
        <w:trPr>
          <w:trHeight w:val="338"/>
        </w:trPr>
        <w:tc>
          <w:tcPr>
            <w:tcW w:w="3296" w:type="pct"/>
            <w:tcBorders>
              <w:bottom w:val="single" w:sz="4" w:space="0" w:color="auto"/>
              <w:right w:val="nil"/>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b/>
                <w:bCs/>
                <w:sz w:val="24"/>
                <w:szCs w:val="24"/>
              </w:rPr>
              <w:t xml:space="preserve">Birimde Severek Çalışma Durumları </w:t>
            </w:r>
            <w:r w:rsidRPr="00BC60FC">
              <w:rPr>
                <w:rFonts w:ascii="Times New Roman" w:eastAsia="Calibri" w:hAnsi="Times New Roman" w:cs="Times New Roman"/>
                <w:b/>
                <w:sz w:val="24"/>
                <w:szCs w:val="24"/>
              </w:rPr>
              <w:t>(n=277)</w:t>
            </w:r>
          </w:p>
        </w:tc>
        <w:tc>
          <w:tcPr>
            <w:tcW w:w="916" w:type="pct"/>
            <w:tcBorders>
              <w:left w:val="nil"/>
              <w:bottom w:val="single" w:sz="4" w:space="0" w:color="auto"/>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n</w:t>
            </w:r>
          </w:p>
        </w:tc>
        <w:tc>
          <w:tcPr>
            <w:tcW w:w="788" w:type="pct"/>
            <w:tcBorders>
              <w:left w:val="nil"/>
              <w:bottom w:val="single" w:sz="4" w:space="0" w:color="auto"/>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w:t>
            </w:r>
          </w:p>
        </w:tc>
      </w:tr>
      <w:tr w:rsidR="00B90D0A" w:rsidRPr="00BC60FC" w:rsidTr="00366C7E">
        <w:trPr>
          <w:trHeight w:val="338"/>
        </w:trPr>
        <w:tc>
          <w:tcPr>
            <w:tcW w:w="3296" w:type="pct"/>
            <w:tcBorders>
              <w:bottom w:val="nil"/>
              <w:right w:val="nil"/>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Seviyor</w:t>
            </w:r>
          </w:p>
        </w:tc>
        <w:tc>
          <w:tcPr>
            <w:tcW w:w="916" w:type="pct"/>
            <w:tcBorders>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191</w:t>
            </w:r>
          </w:p>
        </w:tc>
        <w:tc>
          <w:tcPr>
            <w:tcW w:w="788" w:type="pct"/>
            <w:tcBorders>
              <w:left w:val="nil"/>
              <w:bottom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69,0</w:t>
            </w:r>
          </w:p>
        </w:tc>
      </w:tr>
      <w:tr w:rsidR="00B90D0A" w:rsidRPr="00BC60FC" w:rsidTr="00366C7E">
        <w:trPr>
          <w:trHeight w:val="321"/>
        </w:trPr>
        <w:tc>
          <w:tcPr>
            <w:tcW w:w="3296" w:type="pct"/>
            <w:tcBorders>
              <w:top w:val="nil"/>
              <w:bottom w:val="nil"/>
              <w:right w:val="nil"/>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Sevmiyor</w:t>
            </w:r>
          </w:p>
        </w:tc>
        <w:tc>
          <w:tcPr>
            <w:tcW w:w="916" w:type="pct"/>
            <w:tcBorders>
              <w:top w:val="nil"/>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39</w:t>
            </w:r>
          </w:p>
        </w:tc>
        <w:tc>
          <w:tcPr>
            <w:tcW w:w="788" w:type="pct"/>
            <w:tcBorders>
              <w:top w:val="nil"/>
              <w:left w:val="nil"/>
              <w:bottom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14,0</w:t>
            </w:r>
          </w:p>
        </w:tc>
      </w:tr>
      <w:tr w:rsidR="00B90D0A" w:rsidRPr="00BC60FC" w:rsidTr="00366C7E">
        <w:trPr>
          <w:trHeight w:val="321"/>
        </w:trPr>
        <w:tc>
          <w:tcPr>
            <w:tcW w:w="3296" w:type="pct"/>
            <w:tcBorders>
              <w:top w:val="nil"/>
              <w:right w:val="nil"/>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Kararsız</w:t>
            </w:r>
          </w:p>
        </w:tc>
        <w:tc>
          <w:tcPr>
            <w:tcW w:w="916" w:type="pct"/>
            <w:tcBorders>
              <w:top w:val="nil"/>
              <w:left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47</w:t>
            </w:r>
          </w:p>
        </w:tc>
        <w:tc>
          <w:tcPr>
            <w:tcW w:w="788" w:type="pct"/>
            <w:tcBorders>
              <w:top w:val="nil"/>
              <w:lef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17,0</w:t>
            </w:r>
          </w:p>
        </w:tc>
      </w:tr>
      <w:tr w:rsidR="00B90D0A" w:rsidRPr="00BC60FC" w:rsidTr="00366C7E">
        <w:trPr>
          <w:trHeight w:val="321"/>
        </w:trPr>
        <w:tc>
          <w:tcPr>
            <w:tcW w:w="5000" w:type="pct"/>
            <w:gridSpan w:val="3"/>
            <w:tcBorders>
              <w:bottom w:val="single" w:sz="4" w:space="0" w:color="auto"/>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Birimde Severek Çalışmama Nedenleri (n=21)</w:t>
            </w:r>
          </w:p>
        </w:tc>
      </w:tr>
      <w:tr w:rsidR="00B90D0A" w:rsidRPr="00BC60FC" w:rsidTr="00366C7E">
        <w:trPr>
          <w:trHeight w:val="321"/>
        </w:trPr>
        <w:tc>
          <w:tcPr>
            <w:tcW w:w="3296" w:type="pct"/>
            <w:tcBorders>
              <w:bottom w:val="nil"/>
              <w:right w:val="nil"/>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Kötü çalışma koşulları</w:t>
            </w:r>
          </w:p>
        </w:tc>
        <w:tc>
          <w:tcPr>
            <w:tcW w:w="916" w:type="pct"/>
            <w:tcBorders>
              <w:left w:val="nil"/>
              <w:bottom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16</w:t>
            </w:r>
          </w:p>
        </w:tc>
        <w:tc>
          <w:tcPr>
            <w:tcW w:w="788" w:type="pct"/>
            <w:tcBorders>
              <w:left w:val="nil"/>
              <w:bottom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76,2</w:t>
            </w:r>
          </w:p>
        </w:tc>
      </w:tr>
      <w:tr w:rsidR="00B90D0A" w:rsidRPr="00BC60FC" w:rsidTr="00366C7E">
        <w:trPr>
          <w:trHeight w:val="321"/>
        </w:trPr>
        <w:tc>
          <w:tcPr>
            <w:tcW w:w="3296" w:type="pct"/>
            <w:tcBorders>
              <w:top w:val="nil"/>
              <w:bottom w:val="nil"/>
              <w:right w:val="nil"/>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Ekonomik ve sağlık problemleri</w:t>
            </w:r>
          </w:p>
        </w:tc>
        <w:tc>
          <w:tcPr>
            <w:tcW w:w="916" w:type="pct"/>
            <w:tcBorders>
              <w:top w:val="nil"/>
              <w:left w:val="nil"/>
              <w:bottom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3</w:t>
            </w:r>
          </w:p>
        </w:tc>
        <w:tc>
          <w:tcPr>
            <w:tcW w:w="788" w:type="pct"/>
            <w:tcBorders>
              <w:top w:val="nil"/>
              <w:left w:val="nil"/>
              <w:bottom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14,3</w:t>
            </w:r>
          </w:p>
        </w:tc>
      </w:tr>
      <w:tr w:rsidR="00B90D0A" w:rsidRPr="00BC60FC" w:rsidTr="00366C7E">
        <w:trPr>
          <w:trHeight w:val="321"/>
        </w:trPr>
        <w:tc>
          <w:tcPr>
            <w:tcW w:w="3296" w:type="pct"/>
            <w:tcBorders>
              <w:top w:val="nil"/>
              <w:right w:val="nil"/>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Çalışan sayısının yetersiz bulunması</w:t>
            </w:r>
          </w:p>
        </w:tc>
        <w:tc>
          <w:tcPr>
            <w:tcW w:w="916" w:type="pct"/>
            <w:tcBorders>
              <w:top w:val="nil"/>
              <w:left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w:t>
            </w:r>
          </w:p>
        </w:tc>
        <w:tc>
          <w:tcPr>
            <w:tcW w:w="788" w:type="pct"/>
            <w:tcBorders>
              <w:top w:val="nil"/>
              <w:lef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9,5</w:t>
            </w:r>
          </w:p>
        </w:tc>
      </w:tr>
    </w:tbl>
    <w:p w:rsidR="00B90D0A" w:rsidRPr="00BC60FC" w:rsidRDefault="00B90D0A" w:rsidP="00B90D0A">
      <w:pPr>
        <w:spacing w:after="0" w:line="360" w:lineRule="auto"/>
        <w:jc w:val="both"/>
        <w:rPr>
          <w:rFonts w:ascii="Times New Roman" w:eastAsia="Calibri" w:hAnsi="Times New Roman" w:cs="Times New Roman"/>
          <w:b/>
          <w:sz w:val="24"/>
          <w:szCs w:val="24"/>
        </w:rPr>
      </w:pPr>
    </w:p>
    <w:p w:rsidR="00B90D0A" w:rsidRPr="00BC60FC" w:rsidRDefault="00B90D0A" w:rsidP="00B90D0A">
      <w:pPr>
        <w:spacing w:after="0" w:line="360" w:lineRule="auto"/>
        <w:jc w:val="both"/>
        <w:rPr>
          <w:rFonts w:ascii="Times New Roman" w:eastAsia="Calibri" w:hAnsi="Times New Roman" w:cs="Times New Roman"/>
          <w:b/>
          <w:sz w:val="24"/>
          <w:szCs w:val="24"/>
        </w:rPr>
      </w:pPr>
    </w:p>
    <w:p w:rsidR="00B90D0A" w:rsidRPr="00BC60FC" w:rsidRDefault="00B90D0A" w:rsidP="00B90D0A">
      <w:pPr>
        <w:spacing w:after="0" w:line="360" w:lineRule="auto"/>
        <w:ind w:firstLine="708"/>
        <w:jc w:val="both"/>
        <w:rPr>
          <w:rFonts w:ascii="Times New Roman" w:eastAsia="Calibri" w:hAnsi="Times New Roman" w:cs="Times New Roman"/>
          <w:color w:val="000000" w:themeColor="text1"/>
          <w:sz w:val="24"/>
          <w:szCs w:val="24"/>
        </w:rPr>
      </w:pPr>
      <w:r w:rsidRPr="00BC60FC">
        <w:rPr>
          <w:rFonts w:ascii="Times New Roman" w:eastAsia="Calibri" w:hAnsi="Times New Roman" w:cs="Times New Roman"/>
          <w:sz w:val="24"/>
          <w:szCs w:val="24"/>
        </w:rPr>
        <w:lastRenderedPageBreak/>
        <w:t>Tablo 7’de ebelerin çalıştıkları birimde severek çalışma durumları verilmiştir. Çalışmaya katılmayı kabul eden ebelerin sadece %69’unun çalıştıkları birimde severek çalıştığı saptanmıştır. Çalıştığı b</w:t>
      </w:r>
      <w:r w:rsidRPr="00BC60FC">
        <w:rPr>
          <w:rFonts w:ascii="Times New Roman" w:eastAsia="Calibri" w:hAnsi="Times New Roman" w:cs="Times New Roman"/>
          <w:color w:val="000000" w:themeColor="text1"/>
          <w:sz w:val="24"/>
          <w:szCs w:val="24"/>
        </w:rPr>
        <w:t>irimde severek çalışmadığını belirten ebelerin, birimde severek çalışmama nedenleri olarak, %76,2’si kötü çalışma koşullarını, %14,3’ü ekonomik ve sağlık problemlerini, %9,5’i ise çalışan sayısının yetersiz bulunmasını belirtmişlerdir (Tablo 7).</w:t>
      </w:r>
    </w:p>
    <w:p w:rsidR="00B90D0A" w:rsidRDefault="00B90D0A" w:rsidP="00B90D0A">
      <w:pPr>
        <w:spacing w:after="0" w:line="360" w:lineRule="auto"/>
        <w:jc w:val="both"/>
        <w:rPr>
          <w:rFonts w:ascii="Times New Roman" w:eastAsia="Calibri" w:hAnsi="Times New Roman" w:cs="Times New Roman"/>
          <w:sz w:val="24"/>
          <w:szCs w:val="24"/>
        </w:rPr>
      </w:pPr>
    </w:p>
    <w:p w:rsidR="00B90D0A" w:rsidRPr="00BC60FC" w:rsidRDefault="00B90D0A" w:rsidP="00B90D0A">
      <w:pPr>
        <w:spacing w:after="0" w:line="360" w:lineRule="auto"/>
        <w:jc w:val="both"/>
        <w:rPr>
          <w:rFonts w:ascii="Times New Roman" w:eastAsia="Calibri" w:hAnsi="Times New Roman" w:cs="Times New Roman"/>
          <w:sz w:val="24"/>
          <w:szCs w:val="24"/>
        </w:rPr>
      </w:pPr>
    </w:p>
    <w:p w:rsidR="00B90D0A" w:rsidRPr="00754970" w:rsidRDefault="00B90D0A" w:rsidP="00B90D0A">
      <w:pPr>
        <w:spacing w:after="0" w:line="360" w:lineRule="auto"/>
        <w:jc w:val="both"/>
        <w:rPr>
          <w:rFonts w:ascii="Times New Roman" w:eastAsia="Calibri" w:hAnsi="Times New Roman" w:cs="Times New Roman"/>
          <w:sz w:val="24"/>
          <w:szCs w:val="24"/>
        </w:rPr>
      </w:pPr>
      <w:r w:rsidRPr="00754970">
        <w:rPr>
          <w:rFonts w:ascii="Times New Roman" w:eastAsia="Calibri" w:hAnsi="Times New Roman" w:cs="Times New Roman"/>
          <w:sz w:val="24"/>
          <w:szCs w:val="24"/>
        </w:rPr>
        <w:t xml:space="preserve">Tablo 8. </w:t>
      </w:r>
      <w:bookmarkStart w:id="7" w:name="_Hlk504850507"/>
      <w:r w:rsidRPr="00754970">
        <w:rPr>
          <w:rFonts w:ascii="Times New Roman" w:eastAsia="Calibri" w:hAnsi="Times New Roman" w:cs="Times New Roman"/>
          <w:sz w:val="24"/>
          <w:szCs w:val="24"/>
        </w:rPr>
        <w:t>Ebelerin Mesleklerini Yapmaktan Memnun Olma Durumları ve Memnun Olmayanların Memnun Olmama Nedenlerine Göre Dağılımı</w:t>
      </w:r>
      <w:bookmarkEnd w:id="7"/>
    </w:p>
    <w:tbl>
      <w:tblPr>
        <w:tblW w:w="4922" w:type="pct"/>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tblPr>
      <w:tblGrid>
        <w:gridCol w:w="5992"/>
        <w:gridCol w:w="1690"/>
        <w:gridCol w:w="1385"/>
      </w:tblGrid>
      <w:tr w:rsidR="00B90D0A" w:rsidRPr="00BC60FC" w:rsidTr="00366C7E">
        <w:trPr>
          <w:trHeight w:val="327"/>
        </w:trPr>
        <w:tc>
          <w:tcPr>
            <w:tcW w:w="3304" w:type="pct"/>
            <w:tcBorders>
              <w:bottom w:val="single" w:sz="4" w:space="0" w:color="auto"/>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b/>
                <w:bCs/>
                <w:sz w:val="24"/>
                <w:szCs w:val="24"/>
              </w:rPr>
              <w:t xml:space="preserve"> Memnun Olma Durumları (n=227)</w:t>
            </w:r>
          </w:p>
        </w:tc>
        <w:tc>
          <w:tcPr>
            <w:tcW w:w="932" w:type="pct"/>
            <w:tcBorders>
              <w:bottom w:val="single" w:sz="4" w:space="0" w:color="auto"/>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n</w:t>
            </w:r>
          </w:p>
        </w:tc>
        <w:tc>
          <w:tcPr>
            <w:tcW w:w="764" w:type="pct"/>
            <w:tcBorders>
              <w:bottom w:val="single" w:sz="4" w:space="0" w:color="auto"/>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w:t>
            </w:r>
          </w:p>
        </w:tc>
      </w:tr>
      <w:tr w:rsidR="00B90D0A" w:rsidRPr="00BC60FC" w:rsidTr="00366C7E">
        <w:trPr>
          <w:trHeight w:val="327"/>
        </w:trPr>
        <w:tc>
          <w:tcPr>
            <w:tcW w:w="3304" w:type="pct"/>
            <w:tcBorders>
              <w:bottom w:val="nil"/>
              <w:right w:val="nil"/>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bCs/>
                <w:sz w:val="24"/>
                <w:szCs w:val="24"/>
              </w:rPr>
            </w:pPr>
            <w:r w:rsidRPr="00BC60FC">
              <w:rPr>
                <w:rFonts w:ascii="Times New Roman" w:eastAsia="Times New Roman" w:hAnsi="Times New Roman" w:cs="Times New Roman"/>
                <w:bCs/>
                <w:sz w:val="24"/>
                <w:szCs w:val="24"/>
              </w:rPr>
              <w:t>Memnun</w:t>
            </w:r>
          </w:p>
        </w:tc>
        <w:tc>
          <w:tcPr>
            <w:tcW w:w="932" w:type="pct"/>
            <w:tcBorders>
              <w:left w:val="nil"/>
              <w:bottom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178</w:t>
            </w:r>
          </w:p>
        </w:tc>
        <w:tc>
          <w:tcPr>
            <w:tcW w:w="764" w:type="pct"/>
            <w:tcBorders>
              <w:left w:val="nil"/>
              <w:bottom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64,3</w:t>
            </w:r>
          </w:p>
        </w:tc>
      </w:tr>
      <w:tr w:rsidR="00B90D0A" w:rsidRPr="00BC60FC" w:rsidTr="00366C7E">
        <w:trPr>
          <w:trHeight w:val="327"/>
        </w:trPr>
        <w:tc>
          <w:tcPr>
            <w:tcW w:w="3304" w:type="pct"/>
            <w:tcBorders>
              <w:top w:val="nil"/>
              <w:bottom w:val="nil"/>
              <w:right w:val="nil"/>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bCs/>
                <w:sz w:val="24"/>
                <w:szCs w:val="24"/>
              </w:rPr>
            </w:pPr>
            <w:r w:rsidRPr="00BC60FC">
              <w:rPr>
                <w:rFonts w:ascii="Times New Roman" w:eastAsia="Times New Roman" w:hAnsi="Times New Roman" w:cs="Times New Roman"/>
                <w:bCs/>
                <w:sz w:val="24"/>
                <w:szCs w:val="24"/>
              </w:rPr>
              <w:t>Memnun değil</w:t>
            </w:r>
          </w:p>
        </w:tc>
        <w:tc>
          <w:tcPr>
            <w:tcW w:w="932" w:type="pct"/>
            <w:tcBorders>
              <w:top w:val="nil"/>
              <w:left w:val="nil"/>
              <w:bottom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43</w:t>
            </w:r>
          </w:p>
        </w:tc>
        <w:tc>
          <w:tcPr>
            <w:tcW w:w="764" w:type="pct"/>
            <w:tcBorders>
              <w:top w:val="nil"/>
              <w:left w:val="nil"/>
              <w:bottom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15,5</w:t>
            </w:r>
          </w:p>
        </w:tc>
      </w:tr>
      <w:tr w:rsidR="00B90D0A" w:rsidRPr="00BC60FC" w:rsidTr="00366C7E">
        <w:trPr>
          <w:trHeight w:val="327"/>
        </w:trPr>
        <w:tc>
          <w:tcPr>
            <w:tcW w:w="3304" w:type="pct"/>
            <w:tcBorders>
              <w:top w:val="nil"/>
              <w:right w:val="nil"/>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bCs/>
                <w:sz w:val="24"/>
                <w:szCs w:val="24"/>
              </w:rPr>
            </w:pPr>
            <w:r w:rsidRPr="00BC60FC">
              <w:rPr>
                <w:rFonts w:ascii="Times New Roman" w:eastAsia="Times New Roman" w:hAnsi="Times New Roman" w:cs="Times New Roman"/>
                <w:bCs/>
                <w:sz w:val="24"/>
                <w:szCs w:val="24"/>
              </w:rPr>
              <w:t>Kararsız</w:t>
            </w:r>
          </w:p>
        </w:tc>
        <w:tc>
          <w:tcPr>
            <w:tcW w:w="932" w:type="pct"/>
            <w:tcBorders>
              <w:top w:val="nil"/>
              <w:left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56</w:t>
            </w:r>
          </w:p>
        </w:tc>
        <w:tc>
          <w:tcPr>
            <w:tcW w:w="764" w:type="pct"/>
            <w:tcBorders>
              <w:top w:val="nil"/>
              <w:lef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20,2</w:t>
            </w:r>
          </w:p>
        </w:tc>
      </w:tr>
      <w:tr w:rsidR="00B90D0A" w:rsidRPr="00BC60FC" w:rsidTr="00366C7E">
        <w:trPr>
          <w:trHeight w:val="327"/>
        </w:trPr>
        <w:tc>
          <w:tcPr>
            <w:tcW w:w="5000" w:type="pct"/>
            <w:gridSpan w:val="3"/>
            <w:tcBorders>
              <w:bottom w:val="single" w:sz="4" w:space="0" w:color="auto"/>
            </w:tcBorders>
            <w:shd w:val="clear" w:color="auto" w:fill="auto"/>
            <w:noWrap/>
            <w:vAlign w:val="center"/>
          </w:tcPr>
          <w:p w:rsidR="00B90D0A" w:rsidRPr="00BC60FC" w:rsidRDefault="00B90D0A" w:rsidP="00366C7E">
            <w:pPr>
              <w:spacing w:after="0" w:line="360" w:lineRule="auto"/>
              <w:rPr>
                <w:rFonts w:ascii="Times New Roman" w:eastAsia="Times New Roman" w:hAnsi="Times New Roman" w:cs="Times New Roman"/>
                <w:b/>
                <w:sz w:val="24"/>
                <w:szCs w:val="24"/>
              </w:rPr>
            </w:pPr>
            <w:r w:rsidRPr="00BC60FC">
              <w:rPr>
                <w:rFonts w:ascii="Times New Roman" w:eastAsia="Times New Roman" w:hAnsi="Times New Roman" w:cs="Times New Roman"/>
                <w:b/>
                <w:bCs/>
                <w:sz w:val="24"/>
                <w:szCs w:val="24"/>
              </w:rPr>
              <w:t>Mesleklerini Yapmaktan Memnun Olmama Nedenleri (n=30)</w:t>
            </w:r>
          </w:p>
        </w:tc>
      </w:tr>
      <w:tr w:rsidR="00B90D0A" w:rsidRPr="00BC60FC" w:rsidTr="00366C7E">
        <w:trPr>
          <w:trHeight w:val="327"/>
        </w:trPr>
        <w:tc>
          <w:tcPr>
            <w:tcW w:w="3304" w:type="pct"/>
            <w:tcBorders>
              <w:bottom w:val="nil"/>
              <w:right w:val="nil"/>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bCs/>
                <w:sz w:val="24"/>
                <w:szCs w:val="24"/>
              </w:rPr>
            </w:pPr>
            <w:r w:rsidRPr="00BC60FC">
              <w:rPr>
                <w:rFonts w:ascii="Times New Roman" w:eastAsia="Times New Roman" w:hAnsi="Times New Roman" w:cs="Times New Roman"/>
                <w:bCs/>
                <w:sz w:val="24"/>
                <w:szCs w:val="24"/>
              </w:rPr>
              <w:t>Zor çalışma koşulları/mobbinge  maruziyet</w:t>
            </w:r>
          </w:p>
        </w:tc>
        <w:tc>
          <w:tcPr>
            <w:tcW w:w="932" w:type="pct"/>
            <w:tcBorders>
              <w:left w:val="nil"/>
              <w:bottom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15</w:t>
            </w:r>
          </w:p>
        </w:tc>
        <w:tc>
          <w:tcPr>
            <w:tcW w:w="764" w:type="pct"/>
            <w:tcBorders>
              <w:left w:val="nil"/>
              <w:bottom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50,0</w:t>
            </w:r>
          </w:p>
        </w:tc>
      </w:tr>
      <w:tr w:rsidR="00B90D0A" w:rsidRPr="00BC60FC" w:rsidTr="00366C7E">
        <w:trPr>
          <w:trHeight w:val="327"/>
        </w:trPr>
        <w:tc>
          <w:tcPr>
            <w:tcW w:w="3304" w:type="pct"/>
            <w:tcBorders>
              <w:top w:val="nil"/>
              <w:bottom w:val="nil"/>
              <w:right w:val="nil"/>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bCs/>
                <w:sz w:val="24"/>
                <w:szCs w:val="24"/>
              </w:rPr>
            </w:pPr>
            <w:r w:rsidRPr="00BC60FC">
              <w:rPr>
                <w:rFonts w:ascii="Times New Roman" w:eastAsia="Times New Roman" w:hAnsi="Times New Roman" w:cs="Times New Roman"/>
                <w:bCs/>
                <w:sz w:val="24"/>
                <w:szCs w:val="24"/>
              </w:rPr>
              <w:t>Maddi/manevi doyumsuzluk</w:t>
            </w:r>
          </w:p>
        </w:tc>
        <w:tc>
          <w:tcPr>
            <w:tcW w:w="932" w:type="pct"/>
            <w:tcBorders>
              <w:top w:val="nil"/>
              <w:left w:val="nil"/>
              <w:bottom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7</w:t>
            </w:r>
          </w:p>
        </w:tc>
        <w:tc>
          <w:tcPr>
            <w:tcW w:w="764" w:type="pct"/>
            <w:tcBorders>
              <w:top w:val="nil"/>
              <w:left w:val="nil"/>
              <w:bottom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23,3</w:t>
            </w:r>
          </w:p>
        </w:tc>
      </w:tr>
      <w:tr w:rsidR="00B90D0A" w:rsidRPr="00BC60FC" w:rsidTr="00366C7E">
        <w:trPr>
          <w:trHeight w:val="327"/>
        </w:trPr>
        <w:tc>
          <w:tcPr>
            <w:tcW w:w="3304" w:type="pct"/>
            <w:tcBorders>
              <w:top w:val="nil"/>
              <w:bottom w:val="nil"/>
              <w:right w:val="nil"/>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bCs/>
                <w:sz w:val="24"/>
                <w:szCs w:val="24"/>
              </w:rPr>
            </w:pPr>
            <w:r w:rsidRPr="00BC60FC">
              <w:rPr>
                <w:rFonts w:ascii="Times New Roman" w:eastAsia="Times New Roman" w:hAnsi="Times New Roman" w:cs="Times New Roman"/>
                <w:bCs/>
                <w:sz w:val="24"/>
                <w:szCs w:val="24"/>
              </w:rPr>
              <w:t>Alan dışında çalışma</w:t>
            </w:r>
          </w:p>
        </w:tc>
        <w:tc>
          <w:tcPr>
            <w:tcW w:w="932" w:type="pct"/>
            <w:tcBorders>
              <w:top w:val="nil"/>
              <w:left w:val="nil"/>
              <w:bottom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6</w:t>
            </w:r>
          </w:p>
        </w:tc>
        <w:tc>
          <w:tcPr>
            <w:tcW w:w="764" w:type="pct"/>
            <w:tcBorders>
              <w:top w:val="nil"/>
              <w:left w:val="nil"/>
              <w:bottom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20,0</w:t>
            </w:r>
          </w:p>
        </w:tc>
      </w:tr>
      <w:tr w:rsidR="00B90D0A" w:rsidRPr="00BC60FC" w:rsidTr="00366C7E">
        <w:trPr>
          <w:trHeight w:val="327"/>
        </w:trPr>
        <w:tc>
          <w:tcPr>
            <w:tcW w:w="3304" w:type="pct"/>
            <w:tcBorders>
              <w:top w:val="nil"/>
              <w:right w:val="nil"/>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bCs/>
                <w:sz w:val="24"/>
                <w:szCs w:val="24"/>
              </w:rPr>
            </w:pPr>
            <w:r w:rsidRPr="00BC60FC">
              <w:rPr>
                <w:rFonts w:ascii="Times New Roman" w:eastAsia="Times New Roman" w:hAnsi="Times New Roman" w:cs="Times New Roman"/>
                <w:bCs/>
                <w:sz w:val="24"/>
                <w:szCs w:val="24"/>
              </w:rPr>
              <w:t>Mesleğin tanımsız olması</w:t>
            </w:r>
          </w:p>
        </w:tc>
        <w:tc>
          <w:tcPr>
            <w:tcW w:w="932" w:type="pct"/>
            <w:tcBorders>
              <w:top w:val="nil"/>
              <w:left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w:t>
            </w:r>
          </w:p>
        </w:tc>
        <w:tc>
          <w:tcPr>
            <w:tcW w:w="764" w:type="pct"/>
            <w:tcBorders>
              <w:top w:val="nil"/>
              <w:lef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6,7</w:t>
            </w:r>
          </w:p>
        </w:tc>
      </w:tr>
    </w:tbl>
    <w:p w:rsidR="00B90D0A" w:rsidRPr="00BC60FC" w:rsidRDefault="00B90D0A" w:rsidP="00B90D0A">
      <w:pPr>
        <w:spacing w:after="0" w:line="360" w:lineRule="auto"/>
        <w:jc w:val="both"/>
        <w:rPr>
          <w:rFonts w:ascii="Times New Roman" w:eastAsia="Calibri" w:hAnsi="Times New Roman" w:cs="Times New Roman"/>
          <w:b/>
          <w:sz w:val="24"/>
          <w:szCs w:val="24"/>
        </w:rPr>
      </w:pPr>
    </w:p>
    <w:p w:rsidR="00B90D0A" w:rsidRPr="00BC60FC" w:rsidRDefault="00B90D0A" w:rsidP="00B90D0A">
      <w:pPr>
        <w:spacing w:after="0" w:line="360" w:lineRule="auto"/>
        <w:jc w:val="both"/>
        <w:rPr>
          <w:rFonts w:ascii="Times New Roman" w:eastAsia="Calibri" w:hAnsi="Times New Roman" w:cs="Times New Roman"/>
          <w:b/>
          <w:sz w:val="24"/>
          <w:szCs w:val="24"/>
        </w:rPr>
      </w:pPr>
    </w:p>
    <w:p w:rsidR="00B90D0A" w:rsidRPr="00754970" w:rsidRDefault="00B90D0A" w:rsidP="00B90D0A">
      <w:pPr>
        <w:spacing w:after="0" w:line="360" w:lineRule="auto"/>
        <w:ind w:firstLine="708"/>
        <w:jc w:val="both"/>
        <w:rPr>
          <w:rFonts w:ascii="Times New Roman" w:eastAsia="Calibri" w:hAnsi="Times New Roman" w:cs="Times New Roman"/>
          <w:sz w:val="24"/>
          <w:szCs w:val="24"/>
        </w:rPr>
      </w:pPr>
      <w:r w:rsidRPr="00BC60FC">
        <w:rPr>
          <w:rFonts w:ascii="Times New Roman" w:eastAsia="Calibri" w:hAnsi="Times New Roman" w:cs="Times New Roman"/>
          <w:sz w:val="24"/>
          <w:szCs w:val="24"/>
        </w:rPr>
        <w:t xml:space="preserve">Tablo 8’de ebelerin mesleklerini yapmaktan memnun olma durumları verilmiştir. </w:t>
      </w:r>
      <w:r>
        <w:rPr>
          <w:rFonts w:ascii="Times New Roman" w:eastAsia="Calibri" w:hAnsi="Times New Roman" w:cs="Times New Roman"/>
          <w:sz w:val="24"/>
          <w:szCs w:val="24"/>
        </w:rPr>
        <w:t>Ebelerin</w:t>
      </w:r>
      <w:r w:rsidRPr="00BC60FC">
        <w:rPr>
          <w:rFonts w:ascii="Times New Roman" w:eastAsia="Calibri" w:hAnsi="Times New Roman" w:cs="Times New Roman"/>
          <w:sz w:val="24"/>
          <w:szCs w:val="24"/>
        </w:rPr>
        <w:t xml:space="preserve"> %64,3’ü mesleklerini yapmaktan memnun olduğunu, %15,5’i memnun olmadığını ve %20,2’si ise kararsız olduğunu belirtmiştir. Mesleğini yapmaktan memnun olmadığını belirten ebelerin, memnun olmama nedenleri sorulduğunda; %50’sinin zor çalışma koşulları/mobbinge maruziyet, %23,3’ünün maddi/manevi doyumsuzluk, %20’sinin alan dışında çalışma, %6,7’sinin mesleğin tanımsız olmasını belirttiği saptanmıştır (Tablo 8).</w:t>
      </w:r>
    </w:p>
    <w:p w:rsidR="00B90D0A" w:rsidRDefault="00B90D0A" w:rsidP="00B90D0A">
      <w:pPr>
        <w:spacing w:after="0" w:line="360" w:lineRule="auto"/>
        <w:jc w:val="both"/>
        <w:rPr>
          <w:rFonts w:ascii="Times New Roman" w:eastAsia="Calibri" w:hAnsi="Times New Roman" w:cs="Times New Roman"/>
          <w:b/>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Pr="00754970" w:rsidRDefault="00B90D0A" w:rsidP="00B90D0A">
      <w:pPr>
        <w:spacing w:after="0" w:line="360" w:lineRule="auto"/>
        <w:jc w:val="both"/>
        <w:rPr>
          <w:rFonts w:ascii="Times New Roman" w:eastAsia="Calibri" w:hAnsi="Times New Roman" w:cs="Times New Roman"/>
          <w:sz w:val="24"/>
          <w:szCs w:val="24"/>
        </w:rPr>
      </w:pPr>
      <w:r w:rsidRPr="00754970">
        <w:rPr>
          <w:rFonts w:ascii="Times New Roman" w:eastAsia="Calibri" w:hAnsi="Times New Roman" w:cs="Times New Roman"/>
          <w:sz w:val="24"/>
          <w:szCs w:val="24"/>
        </w:rPr>
        <w:lastRenderedPageBreak/>
        <w:t xml:space="preserve">Tablo 9. </w:t>
      </w:r>
      <w:bookmarkStart w:id="8" w:name="_Hlk504850533"/>
      <w:r w:rsidRPr="00754970">
        <w:rPr>
          <w:rFonts w:ascii="Times New Roman" w:eastAsia="Calibri" w:hAnsi="Times New Roman" w:cs="Times New Roman"/>
          <w:sz w:val="24"/>
          <w:szCs w:val="24"/>
        </w:rPr>
        <w:t>Ebelerin Mezuniyet Sonrası Bilimsel Faaliyetlere (Meslekleri İle İlgili Kongre, Sempozyum, Konferans, Seminer, Kurs, Hizmet İçi Eğitim) Katılma Durumlarına Göre Dağılımı</w:t>
      </w:r>
      <w:bookmarkEnd w:id="8"/>
      <w:r w:rsidRPr="00754970">
        <w:rPr>
          <w:rFonts w:ascii="Times New Roman" w:eastAsia="Calibri" w:hAnsi="Times New Roman" w:cs="Times New Roman"/>
          <w:sz w:val="24"/>
          <w:szCs w:val="24"/>
        </w:rPr>
        <w:t xml:space="preserve"> (n=277)</w:t>
      </w:r>
    </w:p>
    <w:tbl>
      <w:tblPr>
        <w:tblW w:w="49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983"/>
        <w:gridCol w:w="1688"/>
        <w:gridCol w:w="1383"/>
      </w:tblGrid>
      <w:tr w:rsidR="00B90D0A" w:rsidRPr="00BC60FC" w:rsidTr="00366C7E">
        <w:trPr>
          <w:trHeight w:val="302"/>
        </w:trPr>
        <w:tc>
          <w:tcPr>
            <w:tcW w:w="3304" w:type="pct"/>
            <w:tcBorders>
              <w:left w:val="nil"/>
              <w:right w:val="nil"/>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b/>
                <w:sz w:val="24"/>
                <w:szCs w:val="24"/>
              </w:rPr>
              <w:t>Bilimsel Faaliyetler</w:t>
            </w:r>
          </w:p>
        </w:tc>
        <w:tc>
          <w:tcPr>
            <w:tcW w:w="932" w:type="pct"/>
            <w:tcBorders>
              <w:left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n</w:t>
            </w:r>
          </w:p>
        </w:tc>
        <w:tc>
          <w:tcPr>
            <w:tcW w:w="764" w:type="pct"/>
            <w:tcBorders>
              <w:left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w:t>
            </w:r>
          </w:p>
        </w:tc>
      </w:tr>
      <w:tr w:rsidR="00B90D0A" w:rsidRPr="00BC60FC" w:rsidTr="00366C7E">
        <w:trPr>
          <w:trHeight w:val="499"/>
        </w:trPr>
        <w:tc>
          <w:tcPr>
            <w:tcW w:w="4999" w:type="pct"/>
            <w:gridSpan w:val="3"/>
            <w:tcBorders>
              <w:left w:val="nil"/>
              <w:bottom w:val="single" w:sz="4" w:space="0" w:color="auto"/>
              <w:right w:val="nil"/>
            </w:tcBorders>
            <w:shd w:val="clear" w:color="auto" w:fill="auto"/>
            <w:vAlign w:val="center"/>
            <w:hideMark/>
          </w:tcPr>
          <w:p w:rsidR="00B90D0A" w:rsidRPr="00BC60FC" w:rsidRDefault="00B90D0A" w:rsidP="00366C7E">
            <w:pPr>
              <w:spacing w:after="0" w:line="360" w:lineRule="auto"/>
              <w:jc w:val="both"/>
              <w:rPr>
                <w:rFonts w:ascii="Times New Roman" w:eastAsia="Times New Roman" w:hAnsi="Times New Roman" w:cs="Times New Roman"/>
                <w:b/>
                <w:bCs/>
                <w:sz w:val="24"/>
                <w:szCs w:val="24"/>
              </w:rPr>
            </w:pPr>
            <w:r w:rsidRPr="00BC60FC">
              <w:rPr>
                <w:rFonts w:ascii="Times New Roman" w:eastAsia="Times New Roman" w:hAnsi="Times New Roman" w:cs="Times New Roman"/>
                <w:b/>
                <w:bCs/>
                <w:sz w:val="24"/>
                <w:szCs w:val="24"/>
              </w:rPr>
              <w:t>Kongreye katılma durumu</w:t>
            </w:r>
          </w:p>
        </w:tc>
      </w:tr>
      <w:tr w:rsidR="00B90D0A" w:rsidRPr="00BC60FC" w:rsidTr="00366C7E">
        <w:trPr>
          <w:trHeight w:val="317"/>
        </w:trPr>
        <w:tc>
          <w:tcPr>
            <w:tcW w:w="3304" w:type="pct"/>
            <w:tcBorders>
              <w:left w:val="nil"/>
              <w:bottom w:val="nil"/>
              <w:right w:val="nil"/>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Katıldım</w:t>
            </w:r>
          </w:p>
        </w:tc>
        <w:tc>
          <w:tcPr>
            <w:tcW w:w="932" w:type="pct"/>
            <w:tcBorders>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71</w:t>
            </w:r>
          </w:p>
        </w:tc>
        <w:tc>
          <w:tcPr>
            <w:tcW w:w="764" w:type="pct"/>
            <w:tcBorders>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25,6</w:t>
            </w:r>
          </w:p>
        </w:tc>
      </w:tr>
      <w:tr w:rsidR="00B90D0A" w:rsidRPr="00BC60FC" w:rsidTr="00366C7E">
        <w:trPr>
          <w:trHeight w:val="302"/>
        </w:trPr>
        <w:tc>
          <w:tcPr>
            <w:tcW w:w="3304" w:type="pct"/>
            <w:tcBorders>
              <w:top w:val="nil"/>
              <w:left w:val="nil"/>
              <w:right w:val="nil"/>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Katılmadım</w:t>
            </w:r>
          </w:p>
        </w:tc>
        <w:tc>
          <w:tcPr>
            <w:tcW w:w="932" w:type="pct"/>
            <w:tcBorders>
              <w:top w:val="nil"/>
              <w:left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206</w:t>
            </w:r>
          </w:p>
        </w:tc>
        <w:tc>
          <w:tcPr>
            <w:tcW w:w="764" w:type="pct"/>
            <w:tcBorders>
              <w:top w:val="nil"/>
              <w:left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74,4</w:t>
            </w:r>
          </w:p>
        </w:tc>
      </w:tr>
      <w:tr w:rsidR="00B90D0A" w:rsidRPr="00BC60FC" w:rsidTr="00366C7E">
        <w:trPr>
          <w:trHeight w:val="499"/>
        </w:trPr>
        <w:tc>
          <w:tcPr>
            <w:tcW w:w="4999" w:type="pct"/>
            <w:gridSpan w:val="3"/>
            <w:tcBorders>
              <w:left w:val="nil"/>
              <w:bottom w:val="single" w:sz="4" w:space="0" w:color="auto"/>
              <w:right w:val="nil"/>
            </w:tcBorders>
            <w:shd w:val="clear" w:color="auto" w:fill="auto"/>
            <w:vAlign w:val="center"/>
            <w:hideMark/>
          </w:tcPr>
          <w:p w:rsidR="00B90D0A" w:rsidRPr="00BC60FC" w:rsidRDefault="00B90D0A" w:rsidP="00366C7E">
            <w:pPr>
              <w:spacing w:after="0" w:line="360" w:lineRule="auto"/>
              <w:jc w:val="both"/>
              <w:rPr>
                <w:rFonts w:ascii="Times New Roman" w:eastAsia="Times New Roman" w:hAnsi="Times New Roman" w:cs="Times New Roman"/>
                <w:bCs/>
                <w:sz w:val="24"/>
                <w:szCs w:val="24"/>
              </w:rPr>
            </w:pPr>
            <w:r w:rsidRPr="00BC60FC">
              <w:rPr>
                <w:rFonts w:ascii="Times New Roman" w:eastAsia="Times New Roman" w:hAnsi="Times New Roman" w:cs="Times New Roman"/>
                <w:b/>
                <w:bCs/>
                <w:sz w:val="24"/>
                <w:szCs w:val="24"/>
              </w:rPr>
              <w:t>Sempozyuma katılma durumu</w:t>
            </w:r>
          </w:p>
        </w:tc>
      </w:tr>
      <w:tr w:rsidR="00B90D0A" w:rsidRPr="00BC60FC" w:rsidTr="00366C7E">
        <w:trPr>
          <w:trHeight w:val="317"/>
        </w:trPr>
        <w:tc>
          <w:tcPr>
            <w:tcW w:w="3304" w:type="pct"/>
            <w:tcBorders>
              <w:left w:val="nil"/>
              <w:bottom w:val="nil"/>
              <w:right w:val="nil"/>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Katıldım</w:t>
            </w:r>
          </w:p>
        </w:tc>
        <w:tc>
          <w:tcPr>
            <w:tcW w:w="932" w:type="pct"/>
            <w:tcBorders>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59</w:t>
            </w:r>
          </w:p>
        </w:tc>
        <w:tc>
          <w:tcPr>
            <w:tcW w:w="764" w:type="pct"/>
            <w:tcBorders>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21,3</w:t>
            </w:r>
          </w:p>
        </w:tc>
      </w:tr>
      <w:tr w:rsidR="00B90D0A" w:rsidRPr="00BC60FC" w:rsidTr="00366C7E">
        <w:trPr>
          <w:trHeight w:val="302"/>
        </w:trPr>
        <w:tc>
          <w:tcPr>
            <w:tcW w:w="3304" w:type="pct"/>
            <w:tcBorders>
              <w:top w:val="nil"/>
              <w:left w:val="nil"/>
              <w:right w:val="nil"/>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Katılmadım</w:t>
            </w:r>
          </w:p>
        </w:tc>
        <w:tc>
          <w:tcPr>
            <w:tcW w:w="932" w:type="pct"/>
            <w:tcBorders>
              <w:top w:val="nil"/>
              <w:left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218</w:t>
            </w:r>
          </w:p>
        </w:tc>
        <w:tc>
          <w:tcPr>
            <w:tcW w:w="764" w:type="pct"/>
            <w:tcBorders>
              <w:top w:val="nil"/>
              <w:left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78,7</w:t>
            </w:r>
          </w:p>
        </w:tc>
      </w:tr>
      <w:tr w:rsidR="00B90D0A" w:rsidRPr="00BC60FC" w:rsidTr="00366C7E">
        <w:trPr>
          <w:trHeight w:val="499"/>
        </w:trPr>
        <w:tc>
          <w:tcPr>
            <w:tcW w:w="4999" w:type="pct"/>
            <w:gridSpan w:val="3"/>
            <w:tcBorders>
              <w:left w:val="nil"/>
              <w:bottom w:val="single" w:sz="4" w:space="0" w:color="auto"/>
              <w:right w:val="nil"/>
            </w:tcBorders>
            <w:shd w:val="clear" w:color="auto" w:fill="auto"/>
            <w:vAlign w:val="center"/>
            <w:hideMark/>
          </w:tcPr>
          <w:p w:rsidR="00B90D0A" w:rsidRPr="00BC60FC" w:rsidRDefault="00B90D0A" w:rsidP="00366C7E">
            <w:pPr>
              <w:spacing w:after="0" w:line="360" w:lineRule="auto"/>
              <w:jc w:val="both"/>
              <w:rPr>
                <w:rFonts w:ascii="Times New Roman" w:eastAsia="Times New Roman" w:hAnsi="Times New Roman" w:cs="Times New Roman"/>
                <w:bCs/>
                <w:sz w:val="24"/>
                <w:szCs w:val="24"/>
              </w:rPr>
            </w:pPr>
            <w:r w:rsidRPr="00BC60FC">
              <w:rPr>
                <w:rFonts w:ascii="Times New Roman" w:eastAsia="Times New Roman" w:hAnsi="Times New Roman" w:cs="Times New Roman"/>
                <w:b/>
                <w:bCs/>
                <w:sz w:val="24"/>
                <w:szCs w:val="24"/>
              </w:rPr>
              <w:t>Konferansa katılma durumu</w:t>
            </w:r>
          </w:p>
        </w:tc>
      </w:tr>
      <w:tr w:rsidR="00B90D0A" w:rsidRPr="00BC60FC" w:rsidTr="00366C7E">
        <w:trPr>
          <w:trHeight w:val="317"/>
        </w:trPr>
        <w:tc>
          <w:tcPr>
            <w:tcW w:w="3304" w:type="pct"/>
            <w:tcBorders>
              <w:left w:val="nil"/>
              <w:bottom w:val="nil"/>
              <w:right w:val="nil"/>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Katıldım</w:t>
            </w:r>
          </w:p>
        </w:tc>
        <w:tc>
          <w:tcPr>
            <w:tcW w:w="932" w:type="pct"/>
            <w:tcBorders>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97</w:t>
            </w:r>
          </w:p>
        </w:tc>
        <w:tc>
          <w:tcPr>
            <w:tcW w:w="764" w:type="pct"/>
            <w:tcBorders>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35,0</w:t>
            </w:r>
          </w:p>
        </w:tc>
      </w:tr>
      <w:tr w:rsidR="00B90D0A" w:rsidRPr="00BC60FC" w:rsidTr="00366C7E">
        <w:trPr>
          <w:trHeight w:val="302"/>
        </w:trPr>
        <w:tc>
          <w:tcPr>
            <w:tcW w:w="3304" w:type="pct"/>
            <w:tcBorders>
              <w:top w:val="nil"/>
              <w:left w:val="nil"/>
              <w:right w:val="nil"/>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Katılmadım</w:t>
            </w:r>
          </w:p>
        </w:tc>
        <w:tc>
          <w:tcPr>
            <w:tcW w:w="932" w:type="pct"/>
            <w:tcBorders>
              <w:top w:val="nil"/>
              <w:left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180</w:t>
            </w:r>
          </w:p>
        </w:tc>
        <w:tc>
          <w:tcPr>
            <w:tcW w:w="764" w:type="pct"/>
            <w:tcBorders>
              <w:top w:val="nil"/>
              <w:left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65,0</w:t>
            </w:r>
          </w:p>
        </w:tc>
      </w:tr>
      <w:tr w:rsidR="00B90D0A" w:rsidRPr="00BC60FC" w:rsidTr="00366C7E">
        <w:trPr>
          <w:trHeight w:val="499"/>
        </w:trPr>
        <w:tc>
          <w:tcPr>
            <w:tcW w:w="4999" w:type="pct"/>
            <w:gridSpan w:val="3"/>
            <w:tcBorders>
              <w:left w:val="nil"/>
              <w:bottom w:val="single" w:sz="4" w:space="0" w:color="auto"/>
              <w:right w:val="nil"/>
            </w:tcBorders>
            <w:shd w:val="clear" w:color="auto" w:fill="auto"/>
            <w:vAlign w:val="center"/>
            <w:hideMark/>
          </w:tcPr>
          <w:p w:rsidR="00B90D0A" w:rsidRPr="00BC60FC" w:rsidRDefault="00B90D0A" w:rsidP="00366C7E">
            <w:pPr>
              <w:spacing w:after="0" w:line="360" w:lineRule="auto"/>
              <w:jc w:val="both"/>
              <w:rPr>
                <w:rFonts w:ascii="Times New Roman" w:eastAsia="Times New Roman" w:hAnsi="Times New Roman" w:cs="Times New Roman"/>
                <w:b/>
                <w:bCs/>
                <w:sz w:val="24"/>
                <w:szCs w:val="24"/>
              </w:rPr>
            </w:pPr>
            <w:r w:rsidRPr="00BC60FC">
              <w:rPr>
                <w:rFonts w:ascii="Times New Roman" w:eastAsia="Times New Roman" w:hAnsi="Times New Roman" w:cs="Times New Roman"/>
                <w:b/>
                <w:bCs/>
                <w:sz w:val="24"/>
                <w:szCs w:val="24"/>
              </w:rPr>
              <w:t>Seminere katılma durumu</w:t>
            </w:r>
          </w:p>
        </w:tc>
      </w:tr>
      <w:tr w:rsidR="00B90D0A" w:rsidRPr="00BC60FC" w:rsidTr="00366C7E">
        <w:trPr>
          <w:trHeight w:val="317"/>
        </w:trPr>
        <w:tc>
          <w:tcPr>
            <w:tcW w:w="3304" w:type="pct"/>
            <w:tcBorders>
              <w:left w:val="nil"/>
              <w:bottom w:val="nil"/>
              <w:right w:val="nil"/>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Katıldım</w:t>
            </w:r>
          </w:p>
        </w:tc>
        <w:tc>
          <w:tcPr>
            <w:tcW w:w="932" w:type="pct"/>
            <w:tcBorders>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114</w:t>
            </w:r>
          </w:p>
        </w:tc>
        <w:tc>
          <w:tcPr>
            <w:tcW w:w="764" w:type="pct"/>
            <w:tcBorders>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41,2</w:t>
            </w:r>
          </w:p>
        </w:tc>
      </w:tr>
      <w:tr w:rsidR="00B90D0A" w:rsidRPr="00BC60FC" w:rsidTr="00366C7E">
        <w:trPr>
          <w:trHeight w:val="302"/>
        </w:trPr>
        <w:tc>
          <w:tcPr>
            <w:tcW w:w="3304" w:type="pct"/>
            <w:tcBorders>
              <w:top w:val="nil"/>
              <w:left w:val="nil"/>
              <w:right w:val="nil"/>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Katılmadım</w:t>
            </w:r>
          </w:p>
        </w:tc>
        <w:tc>
          <w:tcPr>
            <w:tcW w:w="932" w:type="pct"/>
            <w:tcBorders>
              <w:top w:val="nil"/>
              <w:left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163</w:t>
            </w:r>
          </w:p>
        </w:tc>
        <w:tc>
          <w:tcPr>
            <w:tcW w:w="764" w:type="pct"/>
            <w:tcBorders>
              <w:top w:val="nil"/>
              <w:left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58,8</w:t>
            </w:r>
          </w:p>
        </w:tc>
      </w:tr>
      <w:tr w:rsidR="00B90D0A" w:rsidRPr="00BC60FC" w:rsidTr="00366C7E">
        <w:trPr>
          <w:trHeight w:val="499"/>
        </w:trPr>
        <w:tc>
          <w:tcPr>
            <w:tcW w:w="4999" w:type="pct"/>
            <w:gridSpan w:val="3"/>
            <w:tcBorders>
              <w:left w:val="nil"/>
              <w:bottom w:val="single" w:sz="4" w:space="0" w:color="auto"/>
              <w:right w:val="nil"/>
            </w:tcBorders>
            <w:shd w:val="clear" w:color="auto" w:fill="auto"/>
            <w:vAlign w:val="center"/>
            <w:hideMark/>
          </w:tcPr>
          <w:p w:rsidR="00B90D0A" w:rsidRPr="00BC60FC" w:rsidRDefault="00B90D0A" w:rsidP="00366C7E">
            <w:pPr>
              <w:spacing w:after="0" w:line="360" w:lineRule="auto"/>
              <w:jc w:val="both"/>
              <w:rPr>
                <w:rFonts w:ascii="Times New Roman" w:eastAsia="Times New Roman" w:hAnsi="Times New Roman" w:cs="Times New Roman"/>
                <w:bCs/>
                <w:sz w:val="24"/>
                <w:szCs w:val="24"/>
              </w:rPr>
            </w:pPr>
            <w:r w:rsidRPr="00BC60FC">
              <w:rPr>
                <w:rFonts w:ascii="Times New Roman" w:eastAsia="Times New Roman" w:hAnsi="Times New Roman" w:cs="Times New Roman"/>
                <w:b/>
                <w:bCs/>
                <w:sz w:val="24"/>
                <w:szCs w:val="24"/>
              </w:rPr>
              <w:t>Kursa katılma durumu</w:t>
            </w:r>
          </w:p>
        </w:tc>
      </w:tr>
      <w:tr w:rsidR="00B90D0A" w:rsidRPr="00BC60FC" w:rsidTr="00366C7E">
        <w:trPr>
          <w:trHeight w:val="317"/>
        </w:trPr>
        <w:tc>
          <w:tcPr>
            <w:tcW w:w="3304" w:type="pct"/>
            <w:tcBorders>
              <w:left w:val="nil"/>
              <w:bottom w:val="nil"/>
              <w:right w:val="nil"/>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Katıldım</w:t>
            </w:r>
          </w:p>
        </w:tc>
        <w:tc>
          <w:tcPr>
            <w:tcW w:w="932" w:type="pct"/>
            <w:tcBorders>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190</w:t>
            </w:r>
          </w:p>
        </w:tc>
        <w:tc>
          <w:tcPr>
            <w:tcW w:w="764" w:type="pct"/>
            <w:tcBorders>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68,6</w:t>
            </w:r>
          </w:p>
        </w:tc>
      </w:tr>
      <w:tr w:rsidR="00B90D0A" w:rsidRPr="00BC60FC" w:rsidTr="00366C7E">
        <w:trPr>
          <w:trHeight w:val="302"/>
        </w:trPr>
        <w:tc>
          <w:tcPr>
            <w:tcW w:w="3304" w:type="pct"/>
            <w:tcBorders>
              <w:top w:val="nil"/>
              <w:left w:val="nil"/>
              <w:right w:val="nil"/>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Katılmadım</w:t>
            </w:r>
          </w:p>
        </w:tc>
        <w:tc>
          <w:tcPr>
            <w:tcW w:w="932" w:type="pct"/>
            <w:tcBorders>
              <w:top w:val="nil"/>
              <w:left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87</w:t>
            </w:r>
          </w:p>
        </w:tc>
        <w:tc>
          <w:tcPr>
            <w:tcW w:w="764" w:type="pct"/>
            <w:tcBorders>
              <w:top w:val="nil"/>
              <w:left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31,4</w:t>
            </w:r>
          </w:p>
        </w:tc>
      </w:tr>
      <w:tr w:rsidR="00B90D0A" w:rsidRPr="00BC60FC" w:rsidTr="00366C7E">
        <w:trPr>
          <w:trHeight w:val="499"/>
        </w:trPr>
        <w:tc>
          <w:tcPr>
            <w:tcW w:w="4999" w:type="pct"/>
            <w:gridSpan w:val="3"/>
            <w:tcBorders>
              <w:left w:val="nil"/>
              <w:bottom w:val="single" w:sz="4" w:space="0" w:color="auto"/>
              <w:right w:val="nil"/>
            </w:tcBorders>
            <w:shd w:val="clear" w:color="auto" w:fill="auto"/>
            <w:vAlign w:val="center"/>
            <w:hideMark/>
          </w:tcPr>
          <w:p w:rsidR="00B90D0A" w:rsidRPr="00BC60FC" w:rsidRDefault="00B90D0A" w:rsidP="00366C7E">
            <w:pPr>
              <w:spacing w:after="0" w:line="360" w:lineRule="auto"/>
              <w:rPr>
                <w:rFonts w:ascii="Times New Roman" w:eastAsia="Times New Roman" w:hAnsi="Times New Roman" w:cs="Times New Roman"/>
                <w:bCs/>
                <w:sz w:val="24"/>
                <w:szCs w:val="24"/>
              </w:rPr>
            </w:pPr>
            <w:r w:rsidRPr="00BC60FC">
              <w:rPr>
                <w:rFonts w:ascii="Times New Roman" w:eastAsia="Times New Roman" w:hAnsi="Times New Roman" w:cs="Times New Roman"/>
                <w:b/>
                <w:bCs/>
                <w:sz w:val="24"/>
                <w:szCs w:val="24"/>
              </w:rPr>
              <w:t>Hizmet içi eğitime katılma durumu</w:t>
            </w:r>
          </w:p>
        </w:tc>
      </w:tr>
      <w:tr w:rsidR="00B90D0A" w:rsidRPr="00BC60FC" w:rsidTr="00366C7E">
        <w:trPr>
          <w:trHeight w:val="317"/>
        </w:trPr>
        <w:tc>
          <w:tcPr>
            <w:tcW w:w="3304" w:type="pct"/>
            <w:tcBorders>
              <w:left w:val="nil"/>
              <w:bottom w:val="nil"/>
              <w:right w:val="nil"/>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Katıldım</w:t>
            </w:r>
          </w:p>
        </w:tc>
        <w:tc>
          <w:tcPr>
            <w:tcW w:w="932" w:type="pct"/>
            <w:tcBorders>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254</w:t>
            </w:r>
          </w:p>
        </w:tc>
        <w:tc>
          <w:tcPr>
            <w:tcW w:w="764" w:type="pct"/>
            <w:tcBorders>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91,7</w:t>
            </w:r>
          </w:p>
        </w:tc>
      </w:tr>
      <w:tr w:rsidR="00B90D0A" w:rsidRPr="00BC60FC" w:rsidTr="00366C7E">
        <w:trPr>
          <w:trHeight w:val="302"/>
        </w:trPr>
        <w:tc>
          <w:tcPr>
            <w:tcW w:w="3304" w:type="pct"/>
            <w:tcBorders>
              <w:top w:val="nil"/>
              <w:left w:val="nil"/>
              <w:right w:val="nil"/>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Katılmadım</w:t>
            </w:r>
          </w:p>
        </w:tc>
        <w:tc>
          <w:tcPr>
            <w:tcW w:w="932" w:type="pct"/>
            <w:tcBorders>
              <w:top w:val="nil"/>
              <w:left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23</w:t>
            </w:r>
          </w:p>
        </w:tc>
        <w:tc>
          <w:tcPr>
            <w:tcW w:w="764" w:type="pct"/>
            <w:tcBorders>
              <w:top w:val="nil"/>
              <w:left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8,3</w:t>
            </w:r>
          </w:p>
        </w:tc>
      </w:tr>
    </w:tbl>
    <w:p w:rsidR="00B90D0A" w:rsidRPr="00BC60FC" w:rsidRDefault="00B90D0A" w:rsidP="00B90D0A">
      <w:pPr>
        <w:tabs>
          <w:tab w:val="left" w:pos="6840"/>
        </w:tabs>
        <w:spacing w:after="0" w:line="360" w:lineRule="auto"/>
        <w:jc w:val="both"/>
        <w:rPr>
          <w:rFonts w:ascii="Times New Roman" w:eastAsia="Calibri" w:hAnsi="Times New Roman" w:cs="Times New Roman"/>
          <w:sz w:val="24"/>
          <w:szCs w:val="24"/>
        </w:rPr>
      </w:pPr>
    </w:p>
    <w:p w:rsidR="00B90D0A" w:rsidRPr="00BC60FC" w:rsidRDefault="00B90D0A" w:rsidP="00B90D0A">
      <w:pPr>
        <w:tabs>
          <w:tab w:val="left" w:pos="6840"/>
        </w:tabs>
        <w:spacing w:after="0" w:line="360" w:lineRule="auto"/>
        <w:jc w:val="both"/>
        <w:rPr>
          <w:rFonts w:ascii="Times New Roman" w:eastAsia="Calibri" w:hAnsi="Times New Roman" w:cs="Times New Roman"/>
          <w:sz w:val="24"/>
          <w:szCs w:val="24"/>
        </w:rPr>
      </w:pPr>
    </w:p>
    <w:p w:rsidR="00B90D0A" w:rsidRPr="00BC60FC" w:rsidRDefault="00B90D0A" w:rsidP="00B90D0A">
      <w:pPr>
        <w:spacing w:after="0" w:line="360" w:lineRule="auto"/>
        <w:ind w:firstLine="708"/>
        <w:jc w:val="both"/>
        <w:rPr>
          <w:rFonts w:ascii="Times New Roman" w:eastAsia="Calibri" w:hAnsi="Times New Roman" w:cs="Times New Roman"/>
          <w:sz w:val="24"/>
          <w:szCs w:val="24"/>
        </w:rPr>
      </w:pPr>
      <w:r w:rsidRPr="00BC60FC">
        <w:rPr>
          <w:rFonts w:ascii="Times New Roman" w:eastAsia="Calibri" w:hAnsi="Times New Roman" w:cs="Times New Roman"/>
          <w:sz w:val="24"/>
          <w:szCs w:val="24"/>
        </w:rPr>
        <w:t>Tablo 9’da ebelerin mezuniyet sonrası bilimsel faaliyetlere katılma durumlarına göre dağılımları verilmiştir. Çalışmaya katılan ebelerin mezuniyet sonrası %25,6’sının kongreye, %21,3’ünün sempozyuma, %35’inin konferansa, %41,2’sinin seminere, %68,6’sının kursa ve %91,7’sinin hizmet içi eğitime en az bir kez katıldığı saptanmıştır (Tablo 9).</w:t>
      </w:r>
    </w:p>
    <w:p w:rsidR="00B90D0A" w:rsidRPr="00BC60FC"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b/>
          <w:sz w:val="24"/>
          <w:szCs w:val="24"/>
        </w:rPr>
      </w:pPr>
    </w:p>
    <w:p w:rsidR="00B90D0A" w:rsidRPr="00754970" w:rsidRDefault="00B90D0A" w:rsidP="00B90D0A">
      <w:pPr>
        <w:spacing w:after="0" w:line="360" w:lineRule="auto"/>
        <w:jc w:val="both"/>
        <w:rPr>
          <w:rFonts w:ascii="Times New Roman" w:eastAsia="Calibri" w:hAnsi="Times New Roman" w:cs="Times New Roman"/>
          <w:sz w:val="24"/>
          <w:szCs w:val="24"/>
        </w:rPr>
      </w:pPr>
      <w:r w:rsidRPr="00754970">
        <w:rPr>
          <w:rFonts w:ascii="Times New Roman" w:eastAsia="Calibri" w:hAnsi="Times New Roman" w:cs="Times New Roman"/>
          <w:sz w:val="24"/>
          <w:szCs w:val="24"/>
        </w:rPr>
        <w:lastRenderedPageBreak/>
        <w:t xml:space="preserve">Tablo 10. </w:t>
      </w:r>
      <w:bookmarkStart w:id="9" w:name="_Hlk504850560"/>
      <w:r w:rsidRPr="00754970">
        <w:rPr>
          <w:rFonts w:ascii="Times New Roman" w:eastAsia="Calibri" w:hAnsi="Times New Roman" w:cs="Times New Roman"/>
          <w:sz w:val="24"/>
          <w:szCs w:val="24"/>
        </w:rPr>
        <w:t>Ebelerin Mezuniyet Sonrası Bilimsel Faaliyetlere (Meslekleri İle İlgili Kongre, Sempozyum, Konferans, Seminer, Kurs, Hizmet İçi Eğitim) Katılamama/Sınırlı Katılma Nedenlerine Göre Dağılımı</w:t>
      </w:r>
      <w:bookmarkEnd w:id="9"/>
    </w:p>
    <w:tbl>
      <w:tblPr>
        <w:tblW w:w="4925" w:type="pct"/>
        <w:tblBorders>
          <w:top w:val="single" w:sz="4" w:space="0" w:color="auto"/>
          <w:bottom w:val="single" w:sz="4" w:space="0" w:color="auto"/>
        </w:tblBorders>
        <w:tblCellMar>
          <w:left w:w="70" w:type="dxa"/>
          <w:right w:w="70" w:type="dxa"/>
        </w:tblCellMar>
        <w:tblLook w:val="04A0"/>
      </w:tblPr>
      <w:tblGrid>
        <w:gridCol w:w="6166"/>
        <w:gridCol w:w="1421"/>
        <w:gridCol w:w="1486"/>
      </w:tblGrid>
      <w:tr w:rsidR="00B90D0A" w:rsidRPr="00BC60FC" w:rsidTr="00366C7E">
        <w:trPr>
          <w:trHeight w:val="321"/>
        </w:trPr>
        <w:tc>
          <w:tcPr>
            <w:tcW w:w="3398" w:type="pct"/>
            <w:tcBorders>
              <w:top w:val="single" w:sz="4" w:space="0" w:color="auto"/>
              <w:bottom w:val="single" w:sz="4" w:space="0" w:color="auto"/>
            </w:tcBorders>
            <w:shd w:val="clear" w:color="auto" w:fill="auto"/>
            <w:noWrap/>
            <w:vAlign w:val="center"/>
          </w:tcPr>
          <w:p w:rsidR="00B90D0A" w:rsidRDefault="00B90D0A" w:rsidP="00366C7E">
            <w:pPr>
              <w:spacing w:after="0" w:line="360" w:lineRule="auto"/>
              <w:jc w:val="both"/>
              <w:rPr>
                <w:rFonts w:ascii="Times New Roman" w:eastAsia="Times New Roman" w:hAnsi="Times New Roman" w:cs="Times New Roman"/>
                <w:b/>
                <w:bCs/>
                <w:sz w:val="24"/>
                <w:szCs w:val="24"/>
              </w:rPr>
            </w:pPr>
            <w:r w:rsidRPr="00BC60FC">
              <w:rPr>
                <w:rFonts w:ascii="Times New Roman" w:eastAsia="Times New Roman" w:hAnsi="Times New Roman" w:cs="Times New Roman"/>
                <w:b/>
                <w:bCs/>
                <w:sz w:val="24"/>
                <w:szCs w:val="24"/>
              </w:rPr>
              <w:t xml:space="preserve">Bilimsel Faaliyetlere Katılmama/ Sınırlı </w:t>
            </w:r>
          </w:p>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b/>
                <w:bCs/>
                <w:sz w:val="24"/>
                <w:szCs w:val="24"/>
              </w:rPr>
              <w:t>Katılma Nedenleri (n=316)*</w:t>
            </w:r>
          </w:p>
        </w:tc>
        <w:tc>
          <w:tcPr>
            <w:tcW w:w="783" w:type="pct"/>
            <w:tcBorders>
              <w:top w:val="single" w:sz="4" w:space="0" w:color="auto"/>
              <w:bottom w:val="single" w:sz="4" w:space="0" w:color="auto"/>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n</w:t>
            </w:r>
          </w:p>
        </w:tc>
        <w:tc>
          <w:tcPr>
            <w:tcW w:w="819" w:type="pct"/>
            <w:tcBorders>
              <w:top w:val="single" w:sz="4" w:space="0" w:color="auto"/>
              <w:bottom w:val="single" w:sz="4" w:space="0" w:color="auto"/>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w:t>
            </w:r>
          </w:p>
        </w:tc>
      </w:tr>
      <w:tr w:rsidR="00B90D0A" w:rsidRPr="00BC60FC" w:rsidTr="00366C7E">
        <w:trPr>
          <w:trHeight w:val="321"/>
        </w:trPr>
        <w:tc>
          <w:tcPr>
            <w:tcW w:w="3398" w:type="pct"/>
            <w:tcBorders>
              <w:top w:val="single" w:sz="4" w:space="0" w:color="auto"/>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bCs/>
                <w:sz w:val="24"/>
                <w:szCs w:val="24"/>
              </w:rPr>
            </w:pPr>
            <w:r w:rsidRPr="00BC60FC">
              <w:rPr>
                <w:rFonts w:ascii="Times New Roman" w:eastAsia="Times New Roman" w:hAnsi="Times New Roman" w:cs="Times New Roman"/>
                <w:bCs/>
                <w:sz w:val="24"/>
                <w:szCs w:val="24"/>
              </w:rPr>
              <w:t>Çalışma saatlerine uygun olmaması</w:t>
            </w:r>
          </w:p>
        </w:tc>
        <w:tc>
          <w:tcPr>
            <w:tcW w:w="783" w:type="pct"/>
            <w:tcBorders>
              <w:top w:val="single" w:sz="4" w:space="0" w:color="auto"/>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80</w:t>
            </w:r>
          </w:p>
        </w:tc>
        <w:tc>
          <w:tcPr>
            <w:tcW w:w="819" w:type="pct"/>
            <w:tcBorders>
              <w:top w:val="single" w:sz="4" w:space="0" w:color="auto"/>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25,3</w:t>
            </w:r>
          </w:p>
        </w:tc>
      </w:tr>
      <w:tr w:rsidR="00B90D0A" w:rsidRPr="00BC60FC" w:rsidTr="00366C7E">
        <w:trPr>
          <w:trHeight w:val="321"/>
        </w:trPr>
        <w:tc>
          <w:tcPr>
            <w:tcW w:w="3398" w:type="pct"/>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bCs/>
                <w:sz w:val="24"/>
                <w:szCs w:val="24"/>
              </w:rPr>
            </w:pPr>
            <w:r w:rsidRPr="00BC60FC">
              <w:rPr>
                <w:rFonts w:ascii="Times New Roman" w:eastAsia="Times New Roman" w:hAnsi="Times New Roman" w:cs="Times New Roman"/>
                <w:bCs/>
                <w:sz w:val="24"/>
                <w:szCs w:val="24"/>
              </w:rPr>
              <w:t>Katılım ücretlerinin yüksek bulunması</w:t>
            </w:r>
          </w:p>
        </w:tc>
        <w:tc>
          <w:tcPr>
            <w:tcW w:w="783" w:type="pct"/>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76</w:t>
            </w:r>
          </w:p>
        </w:tc>
        <w:tc>
          <w:tcPr>
            <w:tcW w:w="819" w:type="pct"/>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24,0</w:t>
            </w:r>
          </w:p>
        </w:tc>
      </w:tr>
      <w:tr w:rsidR="00B90D0A" w:rsidRPr="00BC60FC" w:rsidTr="00366C7E">
        <w:trPr>
          <w:trHeight w:val="321"/>
        </w:trPr>
        <w:tc>
          <w:tcPr>
            <w:tcW w:w="3398" w:type="pct"/>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bCs/>
                <w:sz w:val="24"/>
                <w:szCs w:val="24"/>
              </w:rPr>
            </w:pPr>
            <w:r w:rsidRPr="00BC60FC">
              <w:rPr>
                <w:rFonts w:ascii="Times New Roman" w:eastAsia="Times New Roman" w:hAnsi="Times New Roman" w:cs="Times New Roman"/>
                <w:bCs/>
                <w:sz w:val="24"/>
                <w:szCs w:val="24"/>
              </w:rPr>
              <w:t>Çalışma koşullarına uygun olmaması</w:t>
            </w:r>
          </w:p>
        </w:tc>
        <w:tc>
          <w:tcPr>
            <w:tcW w:w="783" w:type="pct"/>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55</w:t>
            </w:r>
          </w:p>
        </w:tc>
        <w:tc>
          <w:tcPr>
            <w:tcW w:w="819" w:type="pct"/>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17,4</w:t>
            </w:r>
          </w:p>
        </w:tc>
      </w:tr>
      <w:tr w:rsidR="00B90D0A" w:rsidRPr="00BC60FC" w:rsidTr="00366C7E">
        <w:trPr>
          <w:trHeight w:val="321"/>
        </w:trPr>
        <w:tc>
          <w:tcPr>
            <w:tcW w:w="3398" w:type="pct"/>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bCs/>
                <w:sz w:val="24"/>
                <w:szCs w:val="24"/>
              </w:rPr>
            </w:pPr>
            <w:r w:rsidRPr="00BC60FC">
              <w:rPr>
                <w:rFonts w:ascii="Times New Roman" w:eastAsia="Times New Roman" w:hAnsi="Times New Roman" w:cs="Times New Roman"/>
                <w:bCs/>
                <w:sz w:val="24"/>
                <w:szCs w:val="24"/>
              </w:rPr>
              <w:t>Çalışılan kurumdaki yöneticilerin destek vermemesi</w:t>
            </w:r>
          </w:p>
        </w:tc>
        <w:tc>
          <w:tcPr>
            <w:tcW w:w="783" w:type="pct"/>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50</w:t>
            </w:r>
          </w:p>
        </w:tc>
        <w:tc>
          <w:tcPr>
            <w:tcW w:w="819" w:type="pct"/>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15,8</w:t>
            </w:r>
          </w:p>
        </w:tc>
      </w:tr>
      <w:tr w:rsidR="00B90D0A" w:rsidRPr="00BC60FC" w:rsidTr="00366C7E">
        <w:trPr>
          <w:trHeight w:val="321"/>
        </w:trPr>
        <w:tc>
          <w:tcPr>
            <w:tcW w:w="3398" w:type="pct"/>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bCs/>
                <w:sz w:val="24"/>
                <w:szCs w:val="24"/>
              </w:rPr>
            </w:pPr>
            <w:r w:rsidRPr="00BC60FC">
              <w:rPr>
                <w:rFonts w:ascii="Times New Roman" w:eastAsia="Times New Roman" w:hAnsi="Times New Roman" w:cs="Times New Roman"/>
                <w:bCs/>
                <w:sz w:val="24"/>
                <w:szCs w:val="24"/>
              </w:rPr>
              <w:t>Sosyal yaşantılarına uygun bulunmaması</w:t>
            </w:r>
          </w:p>
        </w:tc>
        <w:tc>
          <w:tcPr>
            <w:tcW w:w="783" w:type="pct"/>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28</w:t>
            </w:r>
          </w:p>
        </w:tc>
        <w:tc>
          <w:tcPr>
            <w:tcW w:w="819" w:type="pct"/>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8,9</w:t>
            </w:r>
          </w:p>
        </w:tc>
      </w:tr>
      <w:tr w:rsidR="00B90D0A" w:rsidRPr="00BC60FC" w:rsidTr="00366C7E">
        <w:trPr>
          <w:trHeight w:val="321"/>
        </w:trPr>
        <w:tc>
          <w:tcPr>
            <w:tcW w:w="3398" w:type="pct"/>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bCs/>
                <w:sz w:val="24"/>
                <w:szCs w:val="24"/>
              </w:rPr>
            </w:pPr>
            <w:r w:rsidRPr="00BC60FC">
              <w:rPr>
                <w:rFonts w:ascii="Times New Roman" w:eastAsia="Times New Roman" w:hAnsi="Times New Roman" w:cs="Times New Roman"/>
                <w:bCs/>
                <w:sz w:val="24"/>
                <w:szCs w:val="24"/>
              </w:rPr>
              <w:t>Kendini geliştireceğini düşünmemesi</w:t>
            </w:r>
          </w:p>
        </w:tc>
        <w:tc>
          <w:tcPr>
            <w:tcW w:w="783" w:type="pct"/>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18</w:t>
            </w:r>
          </w:p>
        </w:tc>
        <w:tc>
          <w:tcPr>
            <w:tcW w:w="819" w:type="pct"/>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5,7</w:t>
            </w:r>
          </w:p>
        </w:tc>
      </w:tr>
      <w:tr w:rsidR="00B90D0A" w:rsidRPr="00BC60FC" w:rsidTr="00366C7E">
        <w:trPr>
          <w:trHeight w:val="321"/>
        </w:trPr>
        <w:tc>
          <w:tcPr>
            <w:tcW w:w="3398" w:type="pct"/>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bCs/>
                <w:sz w:val="24"/>
                <w:szCs w:val="24"/>
              </w:rPr>
            </w:pPr>
            <w:r w:rsidRPr="00BC60FC">
              <w:rPr>
                <w:rFonts w:ascii="Times New Roman" w:eastAsia="Times New Roman" w:hAnsi="Times New Roman" w:cs="Times New Roman"/>
                <w:bCs/>
                <w:sz w:val="24"/>
                <w:szCs w:val="24"/>
              </w:rPr>
              <w:t>Mesleğini sevmemesi</w:t>
            </w:r>
          </w:p>
        </w:tc>
        <w:tc>
          <w:tcPr>
            <w:tcW w:w="783" w:type="pct"/>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3</w:t>
            </w:r>
          </w:p>
        </w:tc>
        <w:tc>
          <w:tcPr>
            <w:tcW w:w="819" w:type="pct"/>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1,0</w:t>
            </w:r>
          </w:p>
        </w:tc>
      </w:tr>
      <w:tr w:rsidR="00B90D0A" w:rsidRPr="00BC60FC" w:rsidTr="00366C7E">
        <w:trPr>
          <w:trHeight w:val="321"/>
        </w:trPr>
        <w:tc>
          <w:tcPr>
            <w:tcW w:w="3398" w:type="pct"/>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bCs/>
                <w:sz w:val="24"/>
                <w:szCs w:val="24"/>
              </w:rPr>
            </w:pPr>
            <w:r w:rsidRPr="00BC60FC">
              <w:rPr>
                <w:rFonts w:ascii="Times New Roman" w:eastAsia="Times New Roman" w:hAnsi="Times New Roman" w:cs="Times New Roman"/>
                <w:bCs/>
                <w:sz w:val="24"/>
                <w:szCs w:val="24"/>
              </w:rPr>
              <w:t xml:space="preserve">Diğer </w:t>
            </w:r>
          </w:p>
        </w:tc>
        <w:tc>
          <w:tcPr>
            <w:tcW w:w="783" w:type="pct"/>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6</w:t>
            </w:r>
          </w:p>
        </w:tc>
        <w:tc>
          <w:tcPr>
            <w:tcW w:w="819" w:type="pct"/>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1,9</w:t>
            </w:r>
          </w:p>
        </w:tc>
      </w:tr>
    </w:tbl>
    <w:p w:rsidR="00B90D0A" w:rsidRPr="002443F3" w:rsidRDefault="00B90D0A" w:rsidP="00B90D0A">
      <w:pPr>
        <w:spacing w:after="0" w:line="360" w:lineRule="auto"/>
        <w:jc w:val="both"/>
        <w:rPr>
          <w:rFonts w:ascii="Times New Roman" w:eastAsia="Calibri" w:hAnsi="Times New Roman" w:cs="Times New Roman"/>
          <w:i/>
          <w:sz w:val="20"/>
          <w:szCs w:val="24"/>
        </w:rPr>
      </w:pPr>
      <w:r w:rsidRPr="002443F3">
        <w:rPr>
          <w:rFonts w:ascii="Times New Roman" w:eastAsia="Calibri" w:hAnsi="Times New Roman" w:cs="Times New Roman"/>
          <w:i/>
          <w:sz w:val="20"/>
          <w:szCs w:val="24"/>
        </w:rPr>
        <w:t>*Birden fazla yanıt verilmiştir.</w:t>
      </w:r>
    </w:p>
    <w:p w:rsidR="00B90D0A" w:rsidRPr="00BC60FC" w:rsidRDefault="00B90D0A" w:rsidP="00B90D0A">
      <w:pPr>
        <w:spacing w:after="0" w:line="360" w:lineRule="auto"/>
        <w:jc w:val="both"/>
        <w:rPr>
          <w:rFonts w:ascii="Times New Roman" w:eastAsia="Calibri" w:hAnsi="Times New Roman" w:cs="Times New Roman"/>
          <w:b/>
          <w:sz w:val="24"/>
          <w:szCs w:val="24"/>
        </w:rPr>
      </w:pPr>
    </w:p>
    <w:p w:rsidR="00B90D0A" w:rsidRPr="00BC60FC" w:rsidRDefault="00B90D0A" w:rsidP="00B90D0A">
      <w:pPr>
        <w:spacing w:after="0" w:line="360" w:lineRule="auto"/>
        <w:jc w:val="both"/>
        <w:rPr>
          <w:rFonts w:ascii="Times New Roman" w:eastAsia="Calibri" w:hAnsi="Times New Roman" w:cs="Times New Roman"/>
          <w:b/>
          <w:sz w:val="24"/>
          <w:szCs w:val="24"/>
        </w:rPr>
      </w:pPr>
    </w:p>
    <w:p w:rsidR="00B90D0A" w:rsidRPr="00BC60FC" w:rsidRDefault="00B90D0A" w:rsidP="00B90D0A">
      <w:pPr>
        <w:spacing w:after="0" w:line="360" w:lineRule="auto"/>
        <w:ind w:firstLine="708"/>
        <w:jc w:val="both"/>
        <w:rPr>
          <w:rFonts w:ascii="Times New Roman" w:eastAsia="Calibri" w:hAnsi="Times New Roman" w:cs="Times New Roman"/>
          <w:sz w:val="24"/>
          <w:szCs w:val="24"/>
        </w:rPr>
      </w:pPr>
      <w:r w:rsidRPr="00BC60FC">
        <w:rPr>
          <w:rFonts w:ascii="Times New Roman" w:eastAsia="Calibri" w:hAnsi="Times New Roman" w:cs="Times New Roman"/>
          <w:sz w:val="24"/>
          <w:szCs w:val="24"/>
        </w:rPr>
        <w:t>Ebelerin mezuniyet sonrası bilimsel faaliyetlere katılmama ya da sınırlı katılma nedenleri incelendiğinde; %25,3’ünün çalışma saatlerine uygun olmaması, %24’ünün katılım ücretlerinin yüksek bulunması, %17,4’ünün çalışma koşullarına uygun olmaması, %15,8’inin çalışılan kurumdaki yöneticilerin destek vermemesi, %8,9’unun sosyal yaşantılarına uygun bulunmaması, %5,7’sinin kendini geliştireceğini düşünmemesi ve %1’inin mesleğini sevmemesi nedeniyle katılmadığı/sınırlı katıldığı saptanmıştır (Tablo 10).</w:t>
      </w:r>
    </w:p>
    <w:p w:rsidR="00B90D0A" w:rsidRPr="00BC60FC"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b/>
          <w:sz w:val="24"/>
          <w:szCs w:val="24"/>
        </w:rPr>
      </w:pPr>
    </w:p>
    <w:p w:rsidR="00B90D0A" w:rsidRDefault="00B90D0A" w:rsidP="00B90D0A">
      <w:pPr>
        <w:spacing w:after="0" w:line="360" w:lineRule="auto"/>
        <w:jc w:val="both"/>
        <w:rPr>
          <w:rFonts w:ascii="Times New Roman" w:eastAsia="Calibri" w:hAnsi="Times New Roman" w:cs="Times New Roman"/>
          <w:b/>
          <w:sz w:val="24"/>
          <w:szCs w:val="24"/>
        </w:rPr>
      </w:pPr>
    </w:p>
    <w:p w:rsidR="00B90D0A" w:rsidRDefault="00B90D0A" w:rsidP="00B90D0A">
      <w:pPr>
        <w:spacing w:after="0" w:line="360" w:lineRule="auto"/>
        <w:jc w:val="both"/>
        <w:rPr>
          <w:rFonts w:ascii="Times New Roman" w:eastAsia="Calibri" w:hAnsi="Times New Roman" w:cs="Times New Roman"/>
          <w:b/>
          <w:sz w:val="24"/>
          <w:szCs w:val="24"/>
        </w:rPr>
      </w:pPr>
    </w:p>
    <w:p w:rsidR="00B90D0A" w:rsidRDefault="00B90D0A" w:rsidP="00B90D0A">
      <w:pPr>
        <w:spacing w:after="0" w:line="360" w:lineRule="auto"/>
        <w:jc w:val="both"/>
        <w:rPr>
          <w:rFonts w:ascii="Times New Roman" w:eastAsia="Calibri" w:hAnsi="Times New Roman" w:cs="Times New Roman"/>
          <w:b/>
          <w:sz w:val="24"/>
          <w:szCs w:val="24"/>
        </w:rPr>
      </w:pPr>
    </w:p>
    <w:p w:rsidR="00B90D0A" w:rsidRDefault="00B90D0A" w:rsidP="00B90D0A">
      <w:pPr>
        <w:spacing w:after="0" w:line="360" w:lineRule="auto"/>
        <w:jc w:val="both"/>
        <w:rPr>
          <w:rFonts w:ascii="Times New Roman" w:eastAsia="Calibri" w:hAnsi="Times New Roman" w:cs="Times New Roman"/>
          <w:b/>
          <w:sz w:val="24"/>
          <w:szCs w:val="24"/>
        </w:rPr>
      </w:pPr>
    </w:p>
    <w:p w:rsidR="00B90D0A" w:rsidRDefault="00B90D0A" w:rsidP="00B90D0A">
      <w:pPr>
        <w:spacing w:after="0" w:line="360" w:lineRule="auto"/>
        <w:jc w:val="both"/>
        <w:rPr>
          <w:rFonts w:ascii="Times New Roman" w:eastAsia="Calibri" w:hAnsi="Times New Roman" w:cs="Times New Roman"/>
          <w:b/>
          <w:sz w:val="24"/>
          <w:szCs w:val="24"/>
        </w:rPr>
      </w:pPr>
    </w:p>
    <w:p w:rsidR="00B90D0A" w:rsidRDefault="00B90D0A" w:rsidP="00B90D0A">
      <w:pPr>
        <w:spacing w:after="0" w:line="360" w:lineRule="auto"/>
        <w:jc w:val="both"/>
        <w:rPr>
          <w:rFonts w:ascii="Times New Roman" w:eastAsia="Calibri" w:hAnsi="Times New Roman" w:cs="Times New Roman"/>
          <w:b/>
          <w:sz w:val="24"/>
          <w:szCs w:val="24"/>
        </w:rPr>
      </w:pPr>
    </w:p>
    <w:p w:rsidR="00B90D0A" w:rsidRDefault="00B90D0A" w:rsidP="00B90D0A">
      <w:pPr>
        <w:spacing w:after="0" w:line="360" w:lineRule="auto"/>
        <w:jc w:val="both"/>
        <w:rPr>
          <w:rFonts w:ascii="Times New Roman" w:eastAsia="Calibri" w:hAnsi="Times New Roman" w:cs="Times New Roman"/>
          <w:b/>
          <w:sz w:val="24"/>
          <w:szCs w:val="24"/>
        </w:rPr>
      </w:pPr>
    </w:p>
    <w:p w:rsidR="00B90D0A" w:rsidRDefault="00B90D0A" w:rsidP="00B90D0A">
      <w:pPr>
        <w:spacing w:after="0" w:line="360" w:lineRule="auto"/>
        <w:jc w:val="both"/>
        <w:rPr>
          <w:rFonts w:ascii="Times New Roman" w:eastAsia="Calibri" w:hAnsi="Times New Roman" w:cs="Times New Roman"/>
          <w:b/>
          <w:sz w:val="24"/>
          <w:szCs w:val="24"/>
        </w:rPr>
      </w:pPr>
    </w:p>
    <w:p w:rsidR="00B90D0A" w:rsidRDefault="00B90D0A" w:rsidP="00B90D0A">
      <w:pPr>
        <w:spacing w:after="0" w:line="360" w:lineRule="auto"/>
        <w:jc w:val="both"/>
        <w:rPr>
          <w:rFonts w:ascii="Times New Roman" w:eastAsia="Calibri" w:hAnsi="Times New Roman" w:cs="Times New Roman"/>
          <w:b/>
          <w:sz w:val="24"/>
          <w:szCs w:val="24"/>
        </w:rPr>
      </w:pPr>
    </w:p>
    <w:p w:rsidR="00B90D0A" w:rsidRDefault="00B90D0A" w:rsidP="00B90D0A">
      <w:pPr>
        <w:spacing w:after="0" w:line="360" w:lineRule="auto"/>
        <w:jc w:val="both"/>
        <w:rPr>
          <w:rFonts w:ascii="Times New Roman" w:eastAsia="Calibri" w:hAnsi="Times New Roman" w:cs="Times New Roman"/>
          <w:b/>
          <w:sz w:val="24"/>
          <w:szCs w:val="24"/>
        </w:rPr>
      </w:pPr>
    </w:p>
    <w:p w:rsidR="00B90D0A" w:rsidRPr="00754970" w:rsidRDefault="00B90D0A" w:rsidP="00B90D0A">
      <w:pPr>
        <w:spacing w:after="0" w:line="360" w:lineRule="auto"/>
        <w:jc w:val="both"/>
        <w:rPr>
          <w:rFonts w:ascii="Times New Roman" w:eastAsia="Calibri" w:hAnsi="Times New Roman" w:cs="Times New Roman"/>
          <w:sz w:val="24"/>
          <w:szCs w:val="24"/>
        </w:rPr>
      </w:pPr>
      <w:r w:rsidRPr="00754970">
        <w:rPr>
          <w:rFonts w:ascii="Times New Roman" w:eastAsia="Calibri" w:hAnsi="Times New Roman" w:cs="Times New Roman"/>
          <w:sz w:val="24"/>
          <w:szCs w:val="24"/>
        </w:rPr>
        <w:lastRenderedPageBreak/>
        <w:t xml:space="preserve">Tablo 11. </w:t>
      </w:r>
      <w:bookmarkStart w:id="10" w:name="_Hlk504850586"/>
      <w:r w:rsidRPr="00754970">
        <w:rPr>
          <w:rFonts w:ascii="Times New Roman" w:eastAsia="Calibri" w:hAnsi="Times New Roman" w:cs="Times New Roman"/>
          <w:sz w:val="24"/>
          <w:szCs w:val="24"/>
        </w:rPr>
        <w:t xml:space="preserve">Ebelerin Meslekleri İle İlgili Derneklere Üye Olmayı Düşünme Durumları ve Üye Olmayanların Üye Olma İle ilgili Düşüncelerine Göre Dağılımı </w:t>
      </w:r>
      <w:bookmarkEnd w:id="10"/>
    </w:p>
    <w:tbl>
      <w:tblPr>
        <w:tblW w:w="4941" w:type="pct"/>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4A0"/>
      </w:tblPr>
      <w:tblGrid>
        <w:gridCol w:w="6120"/>
        <w:gridCol w:w="1411"/>
        <w:gridCol w:w="1571"/>
      </w:tblGrid>
      <w:tr w:rsidR="00B90D0A" w:rsidRPr="00BC60FC" w:rsidTr="00366C7E">
        <w:trPr>
          <w:trHeight w:val="330"/>
        </w:trPr>
        <w:tc>
          <w:tcPr>
            <w:tcW w:w="3362" w:type="pct"/>
            <w:tcBorders>
              <w:bottom w:val="single" w:sz="4" w:space="0" w:color="auto"/>
              <w:right w:val="nil"/>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b/>
                <w:bCs/>
                <w:sz w:val="24"/>
                <w:szCs w:val="24"/>
              </w:rPr>
              <w:t xml:space="preserve"> Derneklere Üye Olma Durumları (n=277)</w:t>
            </w:r>
          </w:p>
        </w:tc>
        <w:tc>
          <w:tcPr>
            <w:tcW w:w="775" w:type="pct"/>
            <w:tcBorders>
              <w:left w:val="nil"/>
              <w:bottom w:val="single" w:sz="4" w:space="0" w:color="auto"/>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863" w:type="pct"/>
            <w:tcBorders>
              <w:left w:val="nil"/>
              <w:bottom w:val="single" w:sz="4" w:space="0" w:color="auto"/>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w:t>
            </w:r>
          </w:p>
        </w:tc>
      </w:tr>
      <w:tr w:rsidR="00B90D0A" w:rsidRPr="00BC60FC" w:rsidTr="00366C7E">
        <w:trPr>
          <w:trHeight w:val="330"/>
        </w:trPr>
        <w:tc>
          <w:tcPr>
            <w:tcW w:w="3362" w:type="pct"/>
            <w:tcBorders>
              <w:bottom w:val="nil"/>
              <w:right w:val="nil"/>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Üye</w:t>
            </w:r>
          </w:p>
        </w:tc>
        <w:tc>
          <w:tcPr>
            <w:tcW w:w="775" w:type="pct"/>
            <w:tcBorders>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53</w:t>
            </w:r>
          </w:p>
        </w:tc>
        <w:tc>
          <w:tcPr>
            <w:tcW w:w="863" w:type="pct"/>
            <w:tcBorders>
              <w:left w:val="nil"/>
              <w:bottom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19,1</w:t>
            </w:r>
          </w:p>
        </w:tc>
      </w:tr>
      <w:tr w:rsidR="00B90D0A" w:rsidRPr="00BC60FC" w:rsidTr="00366C7E">
        <w:trPr>
          <w:trHeight w:val="314"/>
        </w:trPr>
        <w:tc>
          <w:tcPr>
            <w:tcW w:w="3362" w:type="pct"/>
            <w:tcBorders>
              <w:top w:val="nil"/>
              <w:bottom w:val="nil"/>
              <w:right w:val="nil"/>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Üye değil</w:t>
            </w:r>
          </w:p>
        </w:tc>
        <w:tc>
          <w:tcPr>
            <w:tcW w:w="775" w:type="pct"/>
            <w:tcBorders>
              <w:top w:val="nil"/>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224</w:t>
            </w:r>
          </w:p>
        </w:tc>
        <w:tc>
          <w:tcPr>
            <w:tcW w:w="863" w:type="pct"/>
            <w:tcBorders>
              <w:top w:val="nil"/>
              <w:left w:val="nil"/>
              <w:bottom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80,9</w:t>
            </w:r>
          </w:p>
        </w:tc>
      </w:tr>
    </w:tbl>
    <w:tbl>
      <w:tblPr>
        <w:tblpPr w:leftFromText="141" w:rightFromText="141" w:vertAnchor="text" w:horzAnchor="margin" w:tblpY="6"/>
        <w:tblW w:w="4958" w:type="pct"/>
        <w:tblBorders>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141"/>
        <w:gridCol w:w="1416"/>
        <w:gridCol w:w="1577"/>
      </w:tblGrid>
      <w:tr w:rsidR="00B90D0A" w:rsidRPr="00BC60FC" w:rsidTr="00366C7E">
        <w:trPr>
          <w:trHeight w:val="420"/>
        </w:trPr>
        <w:tc>
          <w:tcPr>
            <w:tcW w:w="5000" w:type="pct"/>
            <w:gridSpan w:val="3"/>
            <w:tcBorders>
              <w:top w:val="nil"/>
              <w:left w:val="nil"/>
              <w:bottom w:val="single" w:sz="4" w:space="0" w:color="auto"/>
              <w:right w:val="nil"/>
            </w:tcBorders>
            <w:shd w:val="clear" w:color="auto" w:fill="auto"/>
            <w:vAlign w:val="center"/>
            <w:hideMark/>
          </w:tcPr>
          <w:p w:rsidR="00B90D0A" w:rsidRPr="00BC60FC" w:rsidRDefault="00B90D0A" w:rsidP="00366C7E">
            <w:pPr>
              <w:spacing w:after="0" w:line="360" w:lineRule="auto"/>
              <w:jc w:val="both"/>
              <w:rPr>
                <w:rFonts w:ascii="Times New Roman" w:eastAsia="Times New Roman" w:hAnsi="Times New Roman" w:cs="Times New Roman"/>
                <w:b/>
                <w:bCs/>
                <w:sz w:val="24"/>
                <w:szCs w:val="24"/>
              </w:rPr>
            </w:pPr>
            <w:r w:rsidRPr="00BC60FC">
              <w:rPr>
                <w:rFonts w:ascii="Times New Roman" w:eastAsia="Calibri" w:hAnsi="Times New Roman" w:cs="Times New Roman"/>
                <w:b/>
                <w:sz w:val="24"/>
                <w:szCs w:val="24"/>
              </w:rPr>
              <w:t xml:space="preserve">Meslekleri İle İlgili Derneklere Üye Olmayı Düşünme Durumları </w:t>
            </w:r>
            <w:r w:rsidRPr="00BC60FC">
              <w:rPr>
                <w:rFonts w:ascii="Times New Roman" w:eastAsia="Times New Roman" w:hAnsi="Times New Roman" w:cs="Times New Roman"/>
                <w:b/>
                <w:bCs/>
                <w:sz w:val="24"/>
                <w:szCs w:val="24"/>
              </w:rPr>
              <w:t>(n=224)</w:t>
            </w:r>
          </w:p>
        </w:tc>
      </w:tr>
      <w:tr w:rsidR="00B90D0A" w:rsidRPr="00BC60FC" w:rsidTr="00366C7E">
        <w:trPr>
          <w:trHeight w:val="331"/>
        </w:trPr>
        <w:tc>
          <w:tcPr>
            <w:tcW w:w="3362" w:type="pct"/>
            <w:tcBorders>
              <w:top w:val="single" w:sz="4" w:space="0" w:color="auto"/>
              <w:left w:val="nil"/>
              <w:bottom w:val="nil"/>
              <w:right w:val="nil"/>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Düşünüyor</w:t>
            </w:r>
          </w:p>
        </w:tc>
        <w:tc>
          <w:tcPr>
            <w:tcW w:w="775" w:type="pct"/>
            <w:tcBorders>
              <w:top w:val="single" w:sz="4" w:space="0" w:color="auto"/>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77</w:t>
            </w:r>
          </w:p>
        </w:tc>
        <w:tc>
          <w:tcPr>
            <w:tcW w:w="863" w:type="pct"/>
            <w:tcBorders>
              <w:top w:val="single" w:sz="4" w:space="0" w:color="auto"/>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34,4</w:t>
            </w:r>
          </w:p>
        </w:tc>
      </w:tr>
      <w:tr w:rsidR="00B90D0A" w:rsidRPr="00BC60FC" w:rsidTr="00366C7E">
        <w:trPr>
          <w:trHeight w:val="316"/>
        </w:trPr>
        <w:tc>
          <w:tcPr>
            <w:tcW w:w="3362" w:type="pct"/>
            <w:tcBorders>
              <w:top w:val="nil"/>
              <w:left w:val="nil"/>
              <w:bottom w:val="single" w:sz="4" w:space="0" w:color="auto"/>
              <w:right w:val="nil"/>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Düşünmüyor</w:t>
            </w:r>
          </w:p>
        </w:tc>
        <w:tc>
          <w:tcPr>
            <w:tcW w:w="775" w:type="pct"/>
            <w:tcBorders>
              <w:top w:val="nil"/>
              <w:left w:val="nil"/>
              <w:bottom w:val="single" w:sz="4" w:space="0" w:color="auto"/>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147</w:t>
            </w:r>
          </w:p>
        </w:tc>
        <w:tc>
          <w:tcPr>
            <w:tcW w:w="863" w:type="pct"/>
            <w:tcBorders>
              <w:top w:val="nil"/>
              <w:left w:val="nil"/>
              <w:bottom w:val="single" w:sz="4" w:space="0" w:color="auto"/>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65,6</w:t>
            </w:r>
          </w:p>
        </w:tc>
      </w:tr>
      <w:tr w:rsidR="00B90D0A" w:rsidRPr="00BC60FC" w:rsidTr="00366C7E">
        <w:trPr>
          <w:trHeight w:val="454"/>
        </w:trPr>
        <w:tc>
          <w:tcPr>
            <w:tcW w:w="5000" w:type="pct"/>
            <w:gridSpan w:val="3"/>
            <w:tcBorders>
              <w:top w:val="single" w:sz="4" w:space="0" w:color="auto"/>
              <w:left w:val="nil"/>
              <w:bottom w:val="single" w:sz="4" w:space="0" w:color="auto"/>
              <w:right w:val="nil"/>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Meslekleri İle İlgili Derneğe Üye Olmayı Düşünmeme Nedenleri (n=60)</w:t>
            </w:r>
          </w:p>
        </w:tc>
      </w:tr>
      <w:tr w:rsidR="00B90D0A" w:rsidRPr="00BC60FC" w:rsidTr="00366C7E">
        <w:trPr>
          <w:trHeight w:val="316"/>
        </w:trPr>
        <w:tc>
          <w:tcPr>
            <w:tcW w:w="3362" w:type="pct"/>
            <w:tcBorders>
              <w:top w:val="single" w:sz="4" w:space="0" w:color="auto"/>
              <w:left w:val="nil"/>
              <w:bottom w:val="nil"/>
              <w:right w:val="nil"/>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Derneğin aktif çalıştığını düşünmüyorum</w:t>
            </w:r>
          </w:p>
        </w:tc>
        <w:tc>
          <w:tcPr>
            <w:tcW w:w="775" w:type="pct"/>
            <w:tcBorders>
              <w:top w:val="single" w:sz="4" w:space="0" w:color="auto"/>
              <w:left w:val="nil"/>
              <w:bottom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11</w:t>
            </w:r>
          </w:p>
        </w:tc>
        <w:tc>
          <w:tcPr>
            <w:tcW w:w="863" w:type="pct"/>
            <w:tcBorders>
              <w:top w:val="single" w:sz="4" w:space="0" w:color="auto"/>
              <w:left w:val="nil"/>
              <w:bottom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18,3</w:t>
            </w:r>
          </w:p>
        </w:tc>
      </w:tr>
      <w:tr w:rsidR="00B90D0A" w:rsidRPr="00BC60FC" w:rsidTr="00366C7E">
        <w:trPr>
          <w:trHeight w:val="316"/>
        </w:trPr>
        <w:tc>
          <w:tcPr>
            <w:tcW w:w="3362" w:type="pct"/>
            <w:tcBorders>
              <w:top w:val="nil"/>
              <w:left w:val="nil"/>
              <w:bottom w:val="nil"/>
              <w:right w:val="nil"/>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Emekli olmayı düşünüyorum</w:t>
            </w:r>
          </w:p>
        </w:tc>
        <w:tc>
          <w:tcPr>
            <w:tcW w:w="775" w:type="pct"/>
            <w:tcBorders>
              <w:top w:val="nil"/>
              <w:left w:val="nil"/>
              <w:bottom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12</w:t>
            </w:r>
          </w:p>
        </w:tc>
        <w:tc>
          <w:tcPr>
            <w:tcW w:w="863" w:type="pct"/>
            <w:tcBorders>
              <w:top w:val="nil"/>
              <w:left w:val="nil"/>
              <w:bottom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20,0</w:t>
            </w:r>
          </w:p>
        </w:tc>
      </w:tr>
      <w:tr w:rsidR="00B90D0A" w:rsidRPr="00BC60FC" w:rsidTr="00366C7E">
        <w:trPr>
          <w:trHeight w:val="316"/>
        </w:trPr>
        <w:tc>
          <w:tcPr>
            <w:tcW w:w="3362" w:type="pct"/>
            <w:tcBorders>
              <w:top w:val="nil"/>
              <w:left w:val="nil"/>
              <w:bottom w:val="nil"/>
              <w:right w:val="nil"/>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Mesleğimi yapmıyorum</w:t>
            </w:r>
          </w:p>
        </w:tc>
        <w:tc>
          <w:tcPr>
            <w:tcW w:w="775" w:type="pct"/>
            <w:tcBorders>
              <w:top w:val="nil"/>
              <w:left w:val="nil"/>
              <w:bottom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11</w:t>
            </w:r>
          </w:p>
        </w:tc>
        <w:tc>
          <w:tcPr>
            <w:tcW w:w="863" w:type="pct"/>
            <w:tcBorders>
              <w:top w:val="nil"/>
              <w:left w:val="nil"/>
              <w:bottom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18,3</w:t>
            </w:r>
          </w:p>
        </w:tc>
      </w:tr>
      <w:tr w:rsidR="00B90D0A" w:rsidRPr="00BC60FC" w:rsidTr="00366C7E">
        <w:trPr>
          <w:trHeight w:val="316"/>
        </w:trPr>
        <w:tc>
          <w:tcPr>
            <w:tcW w:w="3362" w:type="pct"/>
            <w:tcBorders>
              <w:top w:val="nil"/>
              <w:left w:val="nil"/>
              <w:bottom w:val="nil"/>
              <w:right w:val="nil"/>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Amaç dışı ve gereksiz buluyorum</w:t>
            </w:r>
          </w:p>
        </w:tc>
        <w:tc>
          <w:tcPr>
            <w:tcW w:w="775" w:type="pct"/>
            <w:tcBorders>
              <w:top w:val="nil"/>
              <w:left w:val="nil"/>
              <w:bottom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21</w:t>
            </w:r>
          </w:p>
        </w:tc>
        <w:tc>
          <w:tcPr>
            <w:tcW w:w="863" w:type="pct"/>
            <w:tcBorders>
              <w:top w:val="nil"/>
              <w:left w:val="nil"/>
              <w:bottom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35,0</w:t>
            </w:r>
          </w:p>
        </w:tc>
      </w:tr>
      <w:tr w:rsidR="00B90D0A" w:rsidRPr="00BC60FC" w:rsidTr="00366C7E">
        <w:trPr>
          <w:trHeight w:val="316"/>
        </w:trPr>
        <w:tc>
          <w:tcPr>
            <w:tcW w:w="3362" w:type="pct"/>
            <w:tcBorders>
              <w:top w:val="nil"/>
              <w:left w:val="nil"/>
              <w:bottom w:val="single" w:sz="4" w:space="0" w:color="auto"/>
              <w:right w:val="nil"/>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Nedeni yok</w:t>
            </w:r>
          </w:p>
        </w:tc>
        <w:tc>
          <w:tcPr>
            <w:tcW w:w="775" w:type="pct"/>
            <w:tcBorders>
              <w:top w:val="nil"/>
              <w:left w:val="nil"/>
              <w:bottom w:val="single" w:sz="4" w:space="0" w:color="auto"/>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5</w:t>
            </w:r>
          </w:p>
        </w:tc>
        <w:tc>
          <w:tcPr>
            <w:tcW w:w="863" w:type="pct"/>
            <w:tcBorders>
              <w:top w:val="nil"/>
              <w:left w:val="nil"/>
              <w:bottom w:val="single" w:sz="4" w:space="0" w:color="auto"/>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8,4</w:t>
            </w:r>
          </w:p>
        </w:tc>
      </w:tr>
    </w:tbl>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Pr="00BC60FC" w:rsidRDefault="00B90D0A" w:rsidP="00B90D0A">
      <w:pPr>
        <w:spacing w:after="0" w:line="360" w:lineRule="auto"/>
        <w:ind w:firstLine="708"/>
        <w:jc w:val="both"/>
        <w:rPr>
          <w:rFonts w:ascii="Times New Roman" w:eastAsia="Calibri" w:hAnsi="Times New Roman" w:cs="Times New Roman"/>
          <w:sz w:val="24"/>
          <w:szCs w:val="24"/>
        </w:rPr>
      </w:pPr>
      <w:r w:rsidRPr="00BC60FC">
        <w:rPr>
          <w:rFonts w:ascii="Times New Roman" w:eastAsia="Calibri" w:hAnsi="Times New Roman" w:cs="Times New Roman"/>
          <w:sz w:val="24"/>
          <w:szCs w:val="24"/>
        </w:rPr>
        <w:t xml:space="preserve">Ebelerin meslekleri ile ilgili derneklere üye olma durumları sorulduğunda, sadece %19,1’inin ebelikle ilgili derneklere üye olduğu saptanmıştır. Derneklere üye olmayan ebelerin, %34,4’ü meslekleri ile ilgili derneklere üye olmayı düşündüğünü belirtirken, %65,6’sı düşünmediğini belirtmiştir. Çalışmaya katılan ebelerin meslekleri ile ilgili derneklere üye olmama nedenleri incelendiğinde; %18,3’ü </w:t>
      </w:r>
      <w:r>
        <w:rPr>
          <w:rFonts w:ascii="Times New Roman" w:eastAsia="Calibri" w:hAnsi="Times New Roman" w:cs="Times New Roman"/>
          <w:sz w:val="24"/>
          <w:szCs w:val="24"/>
        </w:rPr>
        <w:t>“</w:t>
      </w:r>
      <w:r w:rsidRPr="00BC60FC">
        <w:rPr>
          <w:rFonts w:ascii="Times New Roman" w:eastAsia="Calibri" w:hAnsi="Times New Roman" w:cs="Times New Roman"/>
          <w:sz w:val="24"/>
          <w:szCs w:val="24"/>
        </w:rPr>
        <w:t>derneğin aktif çalıştığını düşünmüyorum</w:t>
      </w:r>
      <w:r>
        <w:rPr>
          <w:rFonts w:ascii="Times New Roman" w:eastAsia="Calibri" w:hAnsi="Times New Roman" w:cs="Times New Roman"/>
          <w:sz w:val="24"/>
          <w:szCs w:val="24"/>
        </w:rPr>
        <w:t>”</w:t>
      </w:r>
      <w:r w:rsidRPr="00BC60FC">
        <w:rPr>
          <w:rFonts w:ascii="Times New Roman" w:eastAsia="Calibri" w:hAnsi="Times New Roman" w:cs="Times New Roman"/>
          <w:sz w:val="24"/>
          <w:szCs w:val="24"/>
        </w:rPr>
        <w:t xml:space="preserve">, %20’si </w:t>
      </w:r>
      <w:r>
        <w:rPr>
          <w:rFonts w:ascii="Times New Roman" w:eastAsia="Calibri" w:hAnsi="Times New Roman" w:cs="Times New Roman"/>
          <w:sz w:val="24"/>
          <w:szCs w:val="24"/>
        </w:rPr>
        <w:t>“</w:t>
      </w:r>
      <w:r w:rsidRPr="00BC60FC">
        <w:rPr>
          <w:rFonts w:ascii="Times New Roman" w:eastAsia="Calibri" w:hAnsi="Times New Roman" w:cs="Times New Roman"/>
          <w:sz w:val="24"/>
          <w:szCs w:val="24"/>
        </w:rPr>
        <w:t>emekli olmayı düşünüyorum</w:t>
      </w:r>
      <w:r>
        <w:rPr>
          <w:rFonts w:ascii="Times New Roman" w:eastAsia="Calibri" w:hAnsi="Times New Roman" w:cs="Times New Roman"/>
          <w:sz w:val="24"/>
          <w:szCs w:val="24"/>
        </w:rPr>
        <w:t>”</w:t>
      </w:r>
      <w:r w:rsidRPr="00BC60FC">
        <w:rPr>
          <w:rFonts w:ascii="Times New Roman" w:eastAsia="Calibri" w:hAnsi="Times New Roman" w:cs="Times New Roman"/>
          <w:sz w:val="24"/>
          <w:szCs w:val="24"/>
        </w:rPr>
        <w:t xml:space="preserve">, %18,3’ü </w:t>
      </w:r>
      <w:r>
        <w:rPr>
          <w:rFonts w:ascii="Times New Roman" w:eastAsia="Calibri" w:hAnsi="Times New Roman" w:cs="Times New Roman"/>
          <w:sz w:val="24"/>
          <w:szCs w:val="24"/>
        </w:rPr>
        <w:t>“</w:t>
      </w:r>
      <w:r w:rsidRPr="00BC60FC">
        <w:rPr>
          <w:rFonts w:ascii="Times New Roman" w:eastAsia="Calibri" w:hAnsi="Times New Roman" w:cs="Times New Roman"/>
          <w:sz w:val="24"/>
          <w:szCs w:val="24"/>
        </w:rPr>
        <w:t>mesleğimi yapmıyorum</w:t>
      </w:r>
      <w:r>
        <w:rPr>
          <w:rFonts w:ascii="Times New Roman" w:eastAsia="Calibri" w:hAnsi="Times New Roman" w:cs="Times New Roman"/>
          <w:sz w:val="24"/>
          <w:szCs w:val="24"/>
        </w:rPr>
        <w:t>”</w:t>
      </w:r>
      <w:r w:rsidRPr="00BC60FC">
        <w:rPr>
          <w:rFonts w:ascii="Times New Roman" w:eastAsia="Calibri" w:hAnsi="Times New Roman" w:cs="Times New Roman"/>
          <w:sz w:val="24"/>
          <w:szCs w:val="24"/>
        </w:rPr>
        <w:t xml:space="preserve">, %35’i </w:t>
      </w:r>
      <w:r>
        <w:rPr>
          <w:rFonts w:ascii="Times New Roman" w:eastAsia="Calibri" w:hAnsi="Times New Roman" w:cs="Times New Roman"/>
          <w:sz w:val="24"/>
          <w:szCs w:val="24"/>
        </w:rPr>
        <w:t>“</w:t>
      </w:r>
      <w:r w:rsidRPr="00BC60FC">
        <w:rPr>
          <w:rFonts w:ascii="Times New Roman" w:eastAsia="Calibri" w:hAnsi="Times New Roman" w:cs="Times New Roman"/>
          <w:sz w:val="24"/>
          <w:szCs w:val="24"/>
        </w:rPr>
        <w:t>amaç dışı ve gereksiz buluyorum</w:t>
      </w:r>
      <w:r>
        <w:rPr>
          <w:rFonts w:ascii="Times New Roman" w:eastAsia="Calibri" w:hAnsi="Times New Roman" w:cs="Times New Roman"/>
          <w:sz w:val="24"/>
          <w:szCs w:val="24"/>
        </w:rPr>
        <w:t>”</w:t>
      </w:r>
      <w:r w:rsidRPr="00BC60FC">
        <w:rPr>
          <w:rFonts w:ascii="Times New Roman" w:eastAsia="Calibri" w:hAnsi="Times New Roman" w:cs="Times New Roman"/>
          <w:sz w:val="24"/>
          <w:szCs w:val="24"/>
        </w:rPr>
        <w:t xml:space="preserve"> dedikleri saptanmıştır (Tablo 11).</w:t>
      </w:r>
    </w:p>
    <w:p w:rsidR="00B90D0A" w:rsidRPr="00BC60FC"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b/>
          <w:sz w:val="24"/>
          <w:szCs w:val="24"/>
        </w:rPr>
      </w:pPr>
    </w:p>
    <w:p w:rsidR="00B90D0A" w:rsidRDefault="00B90D0A" w:rsidP="00B90D0A">
      <w:pPr>
        <w:spacing w:after="0" w:line="360" w:lineRule="auto"/>
        <w:jc w:val="both"/>
        <w:rPr>
          <w:rFonts w:ascii="Times New Roman" w:eastAsia="Calibri" w:hAnsi="Times New Roman" w:cs="Times New Roman"/>
          <w:b/>
          <w:sz w:val="24"/>
          <w:szCs w:val="24"/>
        </w:rPr>
      </w:pPr>
    </w:p>
    <w:p w:rsidR="00B90D0A" w:rsidRDefault="00B90D0A" w:rsidP="00B90D0A">
      <w:pPr>
        <w:spacing w:after="0" w:line="360" w:lineRule="auto"/>
        <w:jc w:val="both"/>
        <w:rPr>
          <w:rFonts w:ascii="Times New Roman" w:eastAsia="Calibri" w:hAnsi="Times New Roman" w:cs="Times New Roman"/>
          <w:b/>
          <w:sz w:val="24"/>
          <w:szCs w:val="24"/>
        </w:rPr>
      </w:pPr>
    </w:p>
    <w:p w:rsidR="00B90D0A" w:rsidRDefault="00B90D0A" w:rsidP="00B90D0A">
      <w:pPr>
        <w:spacing w:after="0" w:line="360" w:lineRule="auto"/>
        <w:jc w:val="both"/>
        <w:rPr>
          <w:rFonts w:ascii="Times New Roman" w:eastAsia="Calibri" w:hAnsi="Times New Roman" w:cs="Times New Roman"/>
          <w:b/>
          <w:sz w:val="24"/>
          <w:szCs w:val="24"/>
        </w:rPr>
      </w:pPr>
    </w:p>
    <w:p w:rsidR="00B90D0A" w:rsidRDefault="00B90D0A" w:rsidP="00B90D0A">
      <w:pPr>
        <w:spacing w:after="0" w:line="360" w:lineRule="auto"/>
        <w:jc w:val="both"/>
        <w:rPr>
          <w:rFonts w:ascii="Times New Roman" w:eastAsia="Calibri" w:hAnsi="Times New Roman" w:cs="Times New Roman"/>
          <w:b/>
          <w:sz w:val="24"/>
          <w:szCs w:val="24"/>
        </w:rPr>
      </w:pPr>
    </w:p>
    <w:p w:rsidR="00B90D0A" w:rsidRDefault="00B90D0A" w:rsidP="00B90D0A">
      <w:pPr>
        <w:spacing w:after="0" w:line="360" w:lineRule="auto"/>
        <w:jc w:val="both"/>
        <w:rPr>
          <w:rFonts w:ascii="Times New Roman" w:eastAsia="Calibri" w:hAnsi="Times New Roman" w:cs="Times New Roman"/>
          <w:b/>
          <w:sz w:val="24"/>
          <w:szCs w:val="24"/>
        </w:rPr>
      </w:pPr>
    </w:p>
    <w:p w:rsidR="00B90D0A" w:rsidRDefault="00B90D0A" w:rsidP="00B90D0A">
      <w:pPr>
        <w:spacing w:after="0" w:line="360" w:lineRule="auto"/>
        <w:jc w:val="both"/>
        <w:rPr>
          <w:rFonts w:ascii="Times New Roman" w:eastAsia="Calibri" w:hAnsi="Times New Roman" w:cs="Times New Roman"/>
          <w:b/>
          <w:sz w:val="24"/>
          <w:szCs w:val="24"/>
        </w:rPr>
      </w:pPr>
    </w:p>
    <w:p w:rsidR="00B90D0A" w:rsidRDefault="00B90D0A" w:rsidP="00B90D0A">
      <w:pPr>
        <w:spacing w:after="0" w:line="360" w:lineRule="auto"/>
        <w:jc w:val="both"/>
        <w:rPr>
          <w:rFonts w:ascii="Times New Roman" w:eastAsia="Calibri" w:hAnsi="Times New Roman" w:cs="Times New Roman"/>
          <w:b/>
          <w:sz w:val="24"/>
          <w:szCs w:val="24"/>
        </w:rPr>
      </w:pPr>
    </w:p>
    <w:p w:rsidR="00B90D0A" w:rsidRDefault="00B90D0A" w:rsidP="00B90D0A">
      <w:pPr>
        <w:spacing w:after="0" w:line="360" w:lineRule="auto"/>
        <w:jc w:val="both"/>
        <w:rPr>
          <w:rFonts w:ascii="Times New Roman" w:eastAsia="Calibri" w:hAnsi="Times New Roman" w:cs="Times New Roman"/>
          <w:b/>
          <w:sz w:val="24"/>
          <w:szCs w:val="24"/>
        </w:rPr>
      </w:pPr>
    </w:p>
    <w:p w:rsidR="00B90D0A" w:rsidRDefault="00B90D0A" w:rsidP="00B90D0A">
      <w:pPr>
        <w:spacing w:after="0" w:line="360" w:lineRule="auto"/>
        <w:jc w:val="both"/>
        <w:rPr>
          <w:rFonts w:ascii="Times New Roman" w:eastAsia="Calibri" w:hAnsi="Times New Roman" w:cs="Times New Roman"/>
          <w:b/>
          <w:sz w:val="24"/>
          <w:szCs w:val="24"/>
        </w:rPr>
      </w:pPr>
    </w:p>
    <w:p w:rsidR="00B90D0A" w:rsidRPr="00754970" w:rsidRDefault="00B90D0A" w:rsidP="00B90D0A">
      <w:pPr>
        <w:spacing w:after="0" w:line="360" w:lineRule="auto"/>
        <w:jc w:val="both"/>
        <w:rPr>
          <w:rFonts w:ascii="Times New Roman" w:eastAsia="Calibri" w:hAnsi="Times New Roman" w:cs="Times New Roman"/>
          <w:sz w:val="24"/>
          <w:szCs w:val="24"/>
        </w:rPr>
      </w:pPr>
      <w:r w:rsidRPr="00754970">
        <w:rPr>
          <w:rFonts w:ascii="Times New Roman" w:eastAsia="Calibri" w:hAnsi="Times New Roman" w:cs="Times New Roman"/>
          <w:sz w:val="24"/>
          <w:szCs w:val="24"/>
        </w:rPr>
        <w:t xml:space="preserve">Tablo 12. Ebelerin Meslekleri İle İlgili Bilimsel Yayın (Makale, Kitap, Dergi vs.) Okuma Durumları ve Bilimsel Yayın Okumama Nedenlerine Göre Dağılımı </w:t>
      </w:r>
    </w:p>
    <w:tbl>
      <w:tblPr>
        <w:tblW w:w="4941" w:type="pct"/>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4A0"/>
      </w:tblPr>
      <w:tblGrid>
        <w:gridCol w:w="6120"/>
        <w:gridCol w:w="1411"/>
        <w:gridCol w:w="1571"/>
      </w:tblGrid>
      <w:tr w:rsidR="00B90D0A" w:rsidRPr="00BC60FC" w:rsidTr="00366C7E">
        <w:trPr>
          <w:trHeight w:val="312"/>
        </w:trPr>
        <w:tc>
          <w:tcPr>
            <w:tcW w:w="3362" w:type="pct"/>
            <w:tcBorders>
              <w:bottom w:val="single" w:sz="4" w:space="0" w:color="auto"/>
              <w:right w:val="nil"/>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b/>
                <w:sz w:val="24"/>
                <w:szCs w:val="24"/>
              </w:rPr>
            </w:pPr>
            <w:r w:rsidRPr="00BC60FC">
              <w:rPr>
                <w:rFonts w:ascii="Times New Roman" w:eastAsia="Calibri" w:hAnsi="Times New Roman" w:cs="Times New Roman"/>
                <w:b/>
                <w:sz w:val="24"/>
                <w:szCs w:val="24"/>
              </w:rPr>
              <w:t>Bilimsel Yayın O</w:t>
            </w:r>
            <w:r w:rsidRPr="00BC60FC">
              <w:rPr>
                <w:rFonts w:ascii="Times New Roman" w:eastAsia="Times New Roman" w:hAnsi="Times New Roman" w:cs="Times New Roman"/>
                <w:b/>
                <w:sz w:val="24"/>
                <w:szCs w:val="24"/>
              </w:rPr>
              <w:t xml:space="preserve">kuma Durumu </w:t>
            </w:r>
            <w:r w:rsidRPr="00BC60FC">
              <w:rPr>
                <w:rFonts w:ascii="Times New Roman" w:eastAsia="Calibri" w:hAnsi="Times New Roman" w:cs="Times New Roman"/>
                <w:b/>
                <w:sz w:val="24"/>
                <w:szCs w:val="24"/>
              </w:rPr>
              <w:t>(n=277)</w:t>
            </w:r>
          </w:p>
        </w:tc>
        <w:tc>
          <w:tcPr>
            <w:tcW w:w="775" w:type="pct"/>
            <w:tcBorders>
              <w:left w:val="nil"/>
              <w:bottom w:val="single" w:sz="4" w:space="0" w:color="auto"/>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863" w:type="pct"/>
            <w:tcBorders>
              <w:left w:val="nil"/>
              <w:bottom w:val="single" w:sz="4" w:space="0" w:color="auto"/>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w:t>
            </w:r>
          </w:p>
        </w:tc>
      </w:tr>
      <w:tr w:rsidR="00B90D0A" w:rsidRPr="00BC60FC" w:rsidTr="00366C7E">
        <w:trPr>
          <w:trHeight w:val="312"/>
        </w:trPr>
        <w:tc>
          <w:tcPr>
            <w:tcW w:w="3362" w:type="pct"/>
            <w:tcBorders>
              <w:bottom w:val="nil"/>
              <w:right w:val="nil"/>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Okuyor</w:t>
            </w:r>
          </w:p>
        </w:tc>
        <w:tc>
          <w:tcPr>
            <w:tcW w:w="775" w:type="pct"/>
            <w:tcBorders>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211</w:t>
            </w:r>
          </w:p>
        </w:tc>
        <w:tc>
          <w:tcPr>
            <w:tcW w:w="863" w:type="pct"/>
            <w:tcBorders>
              <w:left w:val="nil"/>
              <w:bottom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76,2</w:t>
            </w:r>
          </w:p>
        </w:tc>
      </w:tr>
      <w:tr w:rsidR="00B90D0A" w:rsidRPr="00BC60FC" w:rsidTr="00366C7E">
        <w:trPr>
          <w:trHeight w:val="297"/>
        </w:trPr>
        <w:tc>
          <w:tcPr>
            <w:tcW w:w="3362" w:type="pct"/>
            <w:tcBorders>
              <w:top w:val="nil"/>
              <w:right w:val="nil"/>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Okumuyor</w:t>
            </w:r>
          </w:p>
        </w:tc>
        <w:tc>
          <w:tcPr>
            <w:tcW w:w="775" w:type="pct"/>
            <w:tcBorders>
              <w:top w:val="nil"/>
              <w:left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66</w:t>
            </w:r>
          </w:p>
        </w:tc>
        <w:tc>
          <w:tcPr>
            <w:tcW w:w="863" w:type="pct"/>
            <w:tcBorders>
              <w:top w:val="nil"/>
              <w:lef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23,8</w:t>
            </w:r>
          </w:p>
        </w:tc>
      </w:tr>
      <w:tr w:rsidR="00B90D0A" w:rsidRPr="00BC60FC" w:rsidTr="00366C7E">
        <w:trPr>
          <w:trHeight w:val="297"/>
        </w:trPr>
        <w:tc>
          <w:tcPr>
            <w:tcW w:w="5000" w:type="pct"/>
            <w:gridSpan w:val="3"/>
            <w:tcBorders>
              <w:bottom w:val="single" w:sz="4" w:space="0" w:color="auto"/>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Calibri" w:hAnsi="Times New Roman" w:cs="Times New Roman"/>
                <w:b/>
                <w:sz w:val="24"/>
                <w:szCs w:val="24"/>
              </w:rPr>
              <w:t>Bilimsel Yayın O</w:t>
            </w:r>
            <w:r w:rsidRPr="00BC60FC">
              <w:rPr>
                <w:rFonts w:ascii="Times New Roman" w:eastAsia="Times New Roman" w:hAnsi="Times New Roman" w:cs="Times New Roman"/>
                <w:b/>
                <w:sz w:val="24"/>
                <w:szCs w:val="24"/>
              </w:rPr>
              <w:t>kuma Sıklığı (n=118)</w:t>
            </w:r>
          </w:p>
        </w:tc>
      </w:tr>
      <w:tr w:rsidR="00B90D0A" w:rsidRPr="00BC60FC" w:rsidTr="00366C7E">
        <w:trPr>
          <w:trHeight w:val="297"/>
        </w:trPr>
        <w:tc>
          <w:tcPr>
            <w:tcW w:w="3362" w:type="pct"/>
            <w:tcBorders>
              <w:bottom w:val="nil"/>
              <w:right w:val="nil"/>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Hergün</w:t>
            </w:r>
          </w:p>
        </w:tc>
        <w:tc>
          <w:tcPr>
            <w:tcW w:w="775" w:type="pct"/>
            <w:tcBorders>
              <w:left w:val="nil"/>
              <w:bottom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5</w:t>
            </w:r>
          </w:p>
        </w:tc>
        <w:tc>
          <w:tcPr>
            <w:tcW w:w="863" w:type="pct"/>
            <w:tcBorders>
              <w:left w:val="nil"/>
              <w:bottom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4,2</w:t>
            </w:r>
          </w:p>
        </w:tc>
      </w:tr>
      <w:tr w:rsidR="00B90D0A" w:rsidRPr="00BC60FC" w:rsidTr="00366C7E">
        <w:trPr>
          <w:trHeight w:val="297"/>
        </w:trPr>
        <w:tc>
          <w:tcPr>
            <w:tcW w:w="3362" w:type="pct"/>
            <w:tcBorders>
              <w:top w:val="nil"/>
              <w:bottom w:val="nil"/>
              <w:right w:val="nil"/>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Haftada 1-4 kez</w:t>
            </w:r>
          </w:p>
        </w:tc>
        <w:tc>
          <w:tcPr>
            <w:tcW w:w="775" w:type="pct"/>
            <w:tcBorders>
              <w:top w:val="nil"/>
              <w:left w:val="nil"/>
              <w:bottom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4</w:t>
            </w:r>
          </w:p>
        </w:tc>
        <w:tc>
          <w:tcPr>
            <w:tcW w:w="863" w:type="pct"/>
            <w:tcBorders>
              <w:top w:val="nil"/>
              <w:left w:val="nil"/>
              <w:bottom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3,4</w:t>
            </w:r>
          </w:p>
        </w:tc>
      </w:tr>
      <w:tr w:rsidR="00B90D0A" w:rsidRPr="00BC60FC" w:rsidTr="00366C7E">
        <w:trPr>
          <w:trHeight w:val="297"/>
        </w:trPr>
        <w:tc>
          <w:tcPr>
            <w:tcW w:w="3362" w:type="pct"/>
            <w:tcBorders>
              <w:top w:val="nil"/>
              <w:bottom w:val="nil"/>
              <w:right w:val="nil"/>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Yılda 1-10 kez</w:t>
            </w:r>
          </w:p>
        </w:tc>
        <w:tc>
          <w:tcPr>
            <w:tcW w:w="775" w:type="pct"/>
            <w:tcBorders>
              <w:top w:val="nil"/>
              <w:left w:val="nil"/>
              <w:bottom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27</w:t>
            </w:r>
          </w:p>
        </w:tc>
        <w:tc>
          <w:tcPr>
            <w:tcW w:w="863" w:type="pct"/>
            <w:tcBorders>
              <w:top w:val="nil"/>
              <w:left w:val="nil"/>
              <w:bottom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22,9</w:t>
            </w:r>
          </w:p>
        </w:tc>
      </w:tr>
      <w:tr w:rsidR="00B90D0A" w:rsidRPr="00BC60FC" w:rsidTr="00366C7E">
        <w:trPr>
          <w:trHeight w:val="297"/>
        </w:trPr>
        <w:tc>
          <w:tcPr>
            <w:tcW w:w="3362" w:type="pct"/>
            <w:tcBorders>
              <w:top w:val="nil"/>
              <w:bottom w:val="nil"/>
              <w:right w:val="nil"/>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Arasıra/bazen/denk geldikçe</w:t>
            </w:r>
          </w:p>
        </w:tc>
        <w:tc>
          <w:tcPr>
            <w:tcW w:w="775" w:type="pct"/>
            <w:tcBorders>
              <w:top w:val="nil"/>
              <w:left w:val="nil"/>
              <w:bottom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56</w:t>
            </w:r>
          </w:p>
        </w:tc>
        <w:tc>
          <w:tcPr>
            <w:tcW w:w="863" w:type="pct"/>
            <w:tcBorders>
              <w:top w:val="nil"/>
              <w:left w:val="nil"/>
              <w:bottom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47,5</w:t>
            </w:r>
          </w:p>
        </w:tc>
      </w:tr>
      <w:tr w:rsidR="00B90D0A" w:rsidRPr="00BC60FC" w:rsidTr="00366C7E">
        <w:trPr>
          <w:trHeight w:val="297"/>
        </w:trPr>
        <w:tc>
          <w:tcPr>
            <w:tcW w:w="3362" w:type="pct"/>
            <w:tcBorders>
              <w:top w:val="nil"/>
              <w:bottom w:val="nil"/>
              <w:right w:val="nil"/>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Fırsat buldukça/merak ettiğinde</w:t>
            </w:r>
          </w:p>
        </w:tc>
        <w:tc>
          <w:tcPr>
            <w:tcW w:w="775" w:type="pct"/>
            <w:tcBorders>
              <w:top w:val="nil"/>
              <w:left w:val="nil"/>
              <w:bottom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23</w:t>
            </w:r>
          </w:p>
        </w:tc>
        <w:tc>
          <w:tcPr>
            <w:tcW w:w="863" w:type="pct"/>
            <w:tcBorders>
              <w:top w:val="nil"/>
              <w:left w:val="nil"/>
              <w:bottom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19,5</w:t>
            </w:r>
          </w:p>
        </w:tc>
      </w:tr>
      <w:tr w:rsidR="00B90D0A" w:rsidRPr="00BC60FC" w:rsidTr="00366C7E">
        <w:trPr>
          <w:trHeight w:val="297"/>
        </w:trPr>
        <w:tc>
          <w:tcPr>
            <w:tcW w:w="3362" w:type="pct"/>
            <w:tcBorders>
              <w:top w:val="nil"/>
              <w:right w:val="nil"/>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Vaktim yok/gereksiz</w:t>
            </w:r>
          </w:p>
        </w:tc>
        <w:tc>
          <w:tcPr>
            <w:tcW w:w="775" w:type="pct"/>
            <w:tcBorders>
              <w:top w:val="nil"/>
              <w:left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3</w:t>
            </w:r>
          </w:p>
        </w:tc>
        <w:tc>
          <w:tcPr>
            <w:tcW w:w="863" w:type="pct"/>
            <w:tcBorders>
              <w:top w:val="nil"/>
              <w:lef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2,5</w:t>
            </w:r>
          </w:p>
        </w:tc>
      </w:tr>
      <w:tr w:rsidR="00B90D0A" w:rsidRPr="00BC60FC" w:rsidTr="00366C7E">
        <w:trPr>
          <w:trHeight w:val="297"/>
        </w:trPr>
        <w:tc>
          <w:tcPr>
            <w:tcW w:w="5000" w:type="pct"/>
            <w:gridSpan w:val="3"/>
            <w:tcBorders>
              <w:bottom w:val="single" w:sz="4" w:space="0" w:color="auto"/>
            </w:tcBorders>
            <w:shd w:val="clear" w:color="auto" w:fill="auto"/>
            <w:noWrap/>
            <w:vAlign w:val="center"/>
          </w:tcPr>
          <w:p w:rsidR="00B90D0A" w:rsidRPr="00BC60FC" w:rsidRDefault="00B90D0A" w:rsidP="00366C7E">
            <w:pPr>
              <w:spacing w:after="0" w:line="360" w:lineRule="auto"/>
              <w:rPr>
                <w:rFonts w:ascii="Times New Roman" w:eastAsia="Times New Roman" w:hAnsi="Times New Roman" w:cs="Times New Roman"/>
                <w:sz w:val="24"/>
                <w:szCs w:val="24"/>
              </w:rPr>
            </w:pPr>
            <w:r w:rsidRPr="00BC60FC">
              <w:rPr>
                <w:rFonts w:ascii="Times New Roman" w:eastAsia="Times New Roman" w:hAnsi="Times New Roman" w:cs="Times New Roman"/>
                <w:b/>
                <w:sz w:val="24"/>
                <w:szCs w:val="24"/>
              </w:rPr>
              <w:t xml:space="preserve">Meslekleri İle İlgili </w:t>
            </w:r>
            <w:r w:rsidRPr="00BC60FC">
              <w:rPr>
                <w:rFonts w:ascii="Times New Roman" w:eastAsia="Calibri" w:hAnsi="Times New Roman" w:cs="Times New Roman"/>
                <w:b/>
                <w:sz w:val="24"/>
                <w:szCs w:val="24"/>
              </w:rPr>
              <w:t>Bilimsel Yayın O</w:t>
            </w:r>
            <w:r w:rsidRPr="00BC60FC">
              <w:rPr>
                <w:rFonts w:ascii="Times New Roman" w:eastAsia="Times New Roman" w:hAnsi="Times New Roman" w:cs="Times New Roman"/>
                <w:b/>
                <w:sz w:val="24"/>
                <w:szCs w:val="24"/>
              </w:rPr>
              <w:t>kumama Nedenleri (n=17)</w:t>
            </w:r>
          </w:p>
        </w:tc>
      </w:tr>
      <w:tr w:rsidR="00B90D0A" w:rsidRPr="00BC60FC" w:rsidTr="00366C7E">
        <w:trPr>
          <w:trHeight w:val="297"/>
        </w:trPr>
        <w:tc>
          <w:tcPr>
            <w:tcW w:w="3362" w:type="pct"/>
            <w:tcBorders>
              <w:bottom w:val="nil"/>
              <w:right w:val="nil"/>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Yayın okumaya z</w:t>
            </w:r>
            <w:r w:rsidRPr="00BC60FC">
              <w:rPr>
                <w:rFonts w:ascii="Times New Roman" w:eastAsia="Times New Roman" w:hAnsi="Times New Roman" w:cs="Times New Roman"/>
                <w:sz w:val="24"/>
                <w:szCs w:val="24"/>
              </w:rPr>
              <w:t>amanım yok</w:t>
            </w:r>
          </w:p>
        </w:tc>
        <w:tc>
          <w:tcPr>
            <w:tcW w:w="775" w:type="pct"/>
            <w:tcBorders>
              <w:left w:val="nil"/>
              <w:bottom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9</w:t>
            </w:r>
          </w:p>
        </w:tc>
        <w:tc>
          <w:tcPr>
            <w:tcW w:w="863" w:type="pct"/>
            <w:tcBorders>
              <w:left w:val="nil"/>
              <w:bottom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52,9</w:t>
            </w:r>
          </w:p>
        </w:tc>
      </w:tr>
      <w:tr w:rsidR="00B90D0A" w:rsidRPr="00BC60FC" w:rsidTr="00366C7E">
        <w:trPr>
          <w:trHeight w:val="297"/>
        </w:trPr>
        <w:tc>
          <w:tcPr>
            <w:tcW w:w="3362" w:type="pct"/>
            <w:tcBorders>
              <w:top w:val="nil"/>
              <w:bottom w:val="nil"/>
              <w:right w:val="nil"/>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Yayınlara u</w:t>
            </w:r>
            <w:r w:rsidRPr="00BC60FC">
              <w:rPr>
                <w:rFonts w:ascii="Times New Roman" w:eastAsia="Times New Roman" w:hAnsi="Times New Roman" w:cs="Times New Roman"/>
                <w:sz w:val="24"/>
                <w:szCs w:val="24"/>
              </w:rPr>
              <w:t>laşamıyorum</w:t>
            </w:r>
          </w:p>
        </w:tc>
        <w:tc>
          <w:tcPr>
            <w:tcW w:w="775" w:type="pct"/>
            <w:tcBorders>
              <w:top w:val="nil"/>
              <w:left w:val="nil"/>
              <w:bottom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4</w:t>
            </w:r>
          </w:p>
        </w:tc>
        <w:tc>
          <w:tcPr>
            <w:tcW w:w="863" w:type="pct"/>
            <w:tcBorders>
              <w:top w:val="nil"/>
              <w:left w:val="nil"/>
              <w:bottom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23,6</w:t>
            </w:r>
          </w:p>
        </w:tc>
      </w:tr>
      <w:tr w:rsidR="00B90D0A" w:rsidRPr="00BC60FC" w:rsidTr="00366C7E">
        <w:trPr>
          <w:trHeight w:val="297"/>
        </w:trPr>
        <w:tc>
          <w:tcPr>
            <w:tcW w:w="3362" w:type="pct"/>
            <w:tcBorders>
              <w:top w:val="nil"/>
              <w:bottom w:val="nil"/>
              <w:right w:val="nil"/>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Mesleğimi yapmıyorum</w:t>
            </w:r>
          </w:p>
        </w:tc>
        <w:tc>
          <w:tcPr>
            <w:tcW w:w="775" w:type="pct"/>
            <w:tcBorders>
              <w:top w:val="nil"/>
              <w:left w:val="nil"/>
              <w:bottom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3</w:t>
            </w:r>
          </w:p>
        </w:tc>
        <w:tc>
          <w:tcPr>
            <w:tcW w:w="863" w:type="pct"/>
            <w:tcBorders>
              <w:top w:val="nil"/>
              <w:left w:val="nil"/>
              <w:bottom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17,6</w:t>
            </w:r>
          </w:p>
        </w:tc>
      </w:tr>
      <w:tr w:rsidR="00B90D0A" w:rsidRPr="00BC60FC" w:rsidTr="00366C7E">
        <w:trPr>
          <w:trHeight w:val="297"/>
        </w:trPr>
        <w:tc>
          <w:tcPr>
            <w:tcW w:w="3362" w:type="pct"/>
            <w:tcBorders>
              <w:top w:val="nil"/>
              <w:right w:val="nil"/>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İlgimi çekmiyor</w:t>
            </w:r>
          </w:p>
        </w:tc>
        <w:tc>
          <w:tcPr>
            <w:tcW w:w="775" w:type="pct"/>
            <w:tcBorders>
              <w:top w:val="nil"/>
              <w:left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w:t>
            </w:r>
          </w:p>
        </w:tc>
        <w:tc>
          <w:tcPr>
            <w:tcW w:w="863" w:type="pct"/>
            <w:tcBorders>
              <w:top w:val="nil"/>
              <w:lef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5,9</w:t>
            </w:r>
          </w:p>
        </w:tc>
      </w:tr>
    </w:tbl>
    <w:p w:rsidR="00B90D0A" w:rsidRPr="00BC60FC" w:rsidRDefault="00B90D0A" w:rsidP="00B90D0A">
      <w:pPr>
        <w:spacing w:after="0" w:line="360" w:lineRule="auto"/>
        <w:jc w:val="both"/>
        <w:rPr>
          <w:rFonts w:ascii="Times New Roman" w:eastAsia="Calibri" w:hAnsi="Times New Roman" w:cs="Times New Roman"/>
          <w:sz w:val="24"/>
          <w:szCs w:val="24"/>
        </w:rPr>
      </w:pPr>
    </w:p>
    <w:p w:rsidR="00B90D0A" w:rsidRPr="00BC60FC"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ind w:firstLine="708"/>
        <w:jc w:val="both"/>
        <w:rPr>
          <w:rFonts w:ascii="Times New Roman" w:eastAsia="Calibri" w:hAnsi="Times New Roman" w:cs="Times New Roman"/>
          <w:sz w:val="24"/>
          <w:szCs w:val="24"/>
        </w:rPr>
      </w:pPr>
      <w:r w:rsidRPr="00BC60FC">
        <w:rPr>
          <w:rFonts w:ascii="Times New Roman" w:eastAsia="Calibri" w:hAnsi="Times New Roman" w:cs="Times New Roman"/>
          <w:sz w:val="24"/>
          <w:szCs w:val="24"/>
        </w:rPr>
        <w:t xml:space="preserve">Tablo 12’de ebelerin meslekleri ile ilgili bilimsel yayın (makale, kitap, dergi vs.) okuma durumları verilmektedir. Ebelerin %76,2’si meslekleri ile ilgili bilimsel yayın okuduklarını belirtirken, %23,8’i okumadıklarını belirtmiştir. Bilimsel yayın okuduğunu ifade eden ebelerin ise; %4,2’sinin her gün, %3,4’ünün haftada 1-4 kez, %22,9’unun yılda 1-10 kez, %47,5’inin ara sıra/bazen/denk geldikçe, %19,5’inin fırsat buldukça/merak ettiğinde bilimsel yayın okudukları saptanmıştır. Bilimsel yayın okumadığını belirtenlerin, %52,9’u </w:t>
      </w:r>
      <w:r>
        <w:rPr>
          <w:rFonts w:ascii="Times New Roman" w:eastAsia="Calibri" w:hAnsi="Times New Roman" w:cs="Times New Roman"/>
          <w:sz w:val="24"/>
          <w:szCs w:val="24"/>
        </w:rPr>
        <w:t xml:space="preserve">yayın okumaya </w:t>
      </w:r>
      <w:r w:rsidRPr="00BC60FC">
        <w:rPr>
          <w:rFonts w:ascii="Times New Roman" w:eastAsia="Calibri" w:hAnsi="Times New Roman" w:cs="Times New Roman"/>
          <w:sz w:val="24"/>
          <w:szCs w:val="24"/>
        </w:rPr>
        <w:t xml:space="preserve">zamanı olmadığı için, %23,6’sı </w:t>
      </w:r>
      <w:r>
        <w:rPr>
          <w:rFonts w:ascii="Times New Roman" w:eastAsia="Calibri" w:hAnsi="Times New Roman" w:cs="Times New Roman"/>
          <w:sz w:val="24"/>
          <w:szCs w:val="24"/>
        </w:rPr>
        <w:t xml:space="preserve">yayınlara </w:t>
      </w:r>
      <w:r w:rsidRPr="00BC60FC">
        <w:rPr>
          <w:rFonts w:ascii="Times New Roman" w:eastAsia="Calibri" w:hAnsi="Times New Roman" w:cs="Times New Roman"/>
          <w:sz w:val="24"/>
          <w:szCs w:val="24"/>
        </w:rPr>
        <w:t>ulaşamadığı için, %17,6’sı mesleğini yapmadığı ve %5,9’u da ilgisini çekmediği için bilimsel yayın okumadığını belirtmiştir (Tablo 12).</w:t>
      </w:r>
    </w:p>
    <w:p w:rsidR="00B90D0A" w:rsidRPr="00BC60FC"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b/>
          <w:sz w:val="24"/>
          <w:szCs w:val="24"/>
        </w:rPr>
      </w:pPr>
    </w:p>
    <w:p w:rsidR="00B90D0A" w:rsidRDefault="00B90D0A" w:rsidP="00B90D0A">
      <w:pPr>
        <w:spacing w:after="0" w:line="360" w:lineRule="auto"/>
        <w:jc w:val="both"/>
        <w:rPr>
          <w:rFonts w:ascii="Times New Roman" w:eastAsia="Calibri" w:hAnsi="Times New Roman" w:cs="Times New Roman"/>
          <w:b/>
          <w:sz w:val="24"/>
          <w:szCs w:val="24"/>
        </w:rPr>
      </w:pPr>
    </w:p>
    <w:p w:rsidR="00B90D0A" w:rsidRDefault="00B90D0A" w:rsidP="00B90D0A">
      <w:pPr>
        <w:spacing w:after="0" w:line="360" w:lineRule="auto"/>
        <w:jc w:val="both"/>
        <w:rPr>
          <w:rFonts w:ascii="Times New Roman" w:eastAsia="Calibri" w:hAnsi="Times New Roman" w:cs="Times New Roman"/>
          <w:b/>
          <w:sz w:val="24"/>
          <w:szCs w:val="24"/>
        </w:rPr>
      </w:pPr>
    </w:p>
    <w:p w:rsidR="00B90D0A" w:rsidRPr="00754970" w:rsidRDefault="00B90D0A" w:rsidP="00B90D0A">
      <w:pPr>
        <w:spacing w:after="0" w:line="360" w:lineRule="auto"/>
        <w:jc w:val="both"/>
        <w:rPr>
          <w:rFonts w:ascii="Times New Roman" w:eastAsia="Calibri" w:hAnsi="Times New Roman" w:cs="Times New Roman"/>
          <w:sz w:val="24"/>
          <w:szCs w:val="24"/>
        </w:rPr>
      </w:pPr>
      <w:r w:rsidRPr="00754970">
        <w:rPr>
          <w:rFonts w:ascii="Times New Roman" w:eastAsia="Calibri" w:hAnsi="Times New Roman" w:cs="Times New Roman"/>
          <w:sz w:val="24"/>
          <w:szCs w:val="24"/>
        </w:rPr>
        <w:lastRenderedPageBreak/>
        <w:t xml:space="preserve">Tablo 13. </w:t>
      </w:r>
      <w:bookmarkStart w:id="11" w:name="_Hlk504850670"/>
      <w:r w:rsidRPr="00754970">
        <w:rPr>
          <w:rFonts w:ascii="Times New Roman" w:eastAsia="Calibri" w:hAnsi="Times New Roman" w:cs="Times New Roman"/>
          <w:sz w:val="24"/>
          <w:szCs w:val="24"/>
        </w:rPr>
        <w:t xml:space="preserve">Ebelerin Meslekleri İle İlgili Lisansüstü Eğitim Yapmayı İsteme Durumları ve Lisansüstü Eğitim Yapmayı İstememe Nedenlerine Göre Dağılımı </w:t>
      </w:r>
      <w:bookmarkEnd w:id="11"/>
    </w:p>
    <w:tbl>
      <w:tblPr>
        <w:tblW w:w="4966" w:type="pct"/>
        <w:tblBorders>
          <w:top w:val="single" w:sz="2" w:space="0" w:color="auto"/>
          <w:bottom w:val="single" w:sz="2" w:space="0" w:color="auto"/>
        </w:tblBorders>
        <w:tblLayout w:type="fixed"/>
        <w:tblCellMar>
          <w:left w:w="70" w:type="dxa"/>
          <w:right w:w="70" w:type="dxa"/>
        </w:tblCellMar>
        <w:tblLook w:val="04A0"/>
      </w:tblPr>
      <w:tblGrid>
        <w:gridCol w:w="6149"/>
        <w:gridCol w:w="1420"/>
        <w:gridCol w:w="1579"/>
      </w:tblGrid>
      <w:tr w:rsidR="00B90D0A" w:rsidRPr="00BC60FC" w:rsidTr="00366C7E">
        <w:trPr>
          <w:trHeight w:val="314"/>
        </w:trPr>
        <w:tc>
          <w:tcPr>
            <w:tcW w:w="3361" w:type="pct"/>
            <w:tcBorders>
              <w:top w:val="single" w:sz="2" w:space="0" w:color="auto"/>
              <w:bottom w:val="single" w:sz="2" w:space="0" w:color="auto"/>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 xml:space="preserve">Lisansüstü Eğitim Yapmayı İsteme Durumu </w:t>
            </w:r>
            <w:r w:rsidRPr="00BC60FC">
              <w:rPr>
                <w:rFonts w:ascii="Times New Roman" w:eastAsia="Calibri" w:hAnsi="Times New Roman" w:cs="Times New Roman"/>
                <w:b/>
                <w:sz w:val="24"/>
                <w:szCs w:val="24"/>
              </w:rPr>
              <w:t>(n=277)</w:t>
            </w:r>
          </w:p>
        </w:tc>
        <w:tc>
          <w:tcPr>
            <w:tcW w:w="776" w:type="pct"/>
            <w:tcBorders>
              <w:top w:val="single" w:sz="2" w:space="0" w:color="auto"/>
              <w:bottom w:val="single" w:sz="2" w:space="0" w:color="auto"/>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863" w:type="pct"/>
            <w:tcBorders>
              <w:top w:val="single" w:sz="2" w:space="0" w:color="auto"/>
              <w:bottom w:val="single" w:sz="2" w:space="0" w:color="auto"/>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w:t>
            </w:r>
          </w:p>
        </w:tc>
      </w:tr>
      <w:tr w:rsidR="00B90D0A" w:rsidRPr="00BC60FC" w:rsidTr="00366C7E">
        <w:trPr>
          <w:trHeight w:val="314"/>
        </w:trPr>
        <w:tc>
          <w:tcPr>
            <w:tcW w:w="3361" w:type="pct"/>
            <w:tcBorders>
              <w:top w:val="single" w:sz="2" w:space="0" w:color="auto"/>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İstiyorum</w:t>
            </w:r>
          </w:p>
        </w:tc>
        <w:tc>
          <w:tcPr>
            <w:tcW w:w="776" w:type="pct"/>
            <w:tcBorders>
              <w:top w:val="single" w:sz="2" w:space="0" w:color="auto"/>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115</w:t>
            </w:r>
          </w:p>
        </w:tc>
        <w:tc>
          <w:tcPr>
            <w:tcW w:w="863" w:type="pct"/>
            <w:tcBorders>
              <w:top w:val="single" w:sz="2" w:space="0" w:color="auto"/>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41,5</w:t>
            </w:r>
          </w:p>
        </w:tc>
      </w:tr>
      <w:tr w:rsidR="00B90D0A" w:rsidRPr="00BC60FC" w:rsidTr="00366C7E">
        <w:trPr>
          <w:trHeight w:val="299"/>
        </w:trPr>
        <w:tc>
          <w:tcPr>
            <w:tcW w:w="3361" w:type="pct"/>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Şu an yapıyorum/yaptım</w:t>
            </w:r>
          </w:p>
        </w:tc>
        <w:tc>
          <w:tcPr>
            <w:tcW w:w="776"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31</w:t>
            </w:r>
          </w:p>
        </w:tc>
        <w:tc>
          <w:tcPr>
            <w:tcW w:w="863"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11,2</w:t>
            </w:r>
          </w:p>
        </w:tc>
      </w:tr>
      <w:tr w:rsidR="00B90D0A" w:rsidRPr="00BC60FC" w:rsidTr="00366C7E">
        <w:trPr>
          <w:trHeight w:val="299"/>
        </w:trPr>
        <w:tc>
          <w:tcPr>
            <w:tcW w:w="3361" w:type="pct"/>
            <w:tcBorders>
              <w:bottom w:val="single" w:sz="2" w:space="0" w:color="auto"/>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İstemiyorum</w:t>
            </w:r>
          </w:p>
        </w:tc>
        <w:tc>
          <w:tcPr>
            <w:tcW w:w="776" w:type="pct"/>
            <w:tcBorders>
              <w:bottom w:val="single" w:sz="2" w:space="0" w:color="auto"/>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131</w:t>
            </w:r>
          </w:p>
        </w:tc>
        <w:tc>
          <w:tcPr>
            <w:tcW w:w="863" w:type="pct"/>
            <w:tcBorders>
              <w:bottom w:val="single" w:sz="2" w:space="0" w:color="auto"/>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47,3</w:t>
            </w:r>
          </w:p>
        </w:tc>
      </w:tr>
      <w:tr w:rsidR="00B90D0A" w:rsidRPr="00BC60FC" w:rsidTr="00366C7E">
        <w:trPr>
          <w:trHeight w:val="299"/>
        </w:trPr>
        <w:tc>
          <w:tcPr>
            <w:tcW w:w="5000" w:type="pct"/>
            <w:gridSpan w:val="3"/>
            <w:tcBorders>
              <w:top w:val="single" w:sz="2" w:space="0" w:color="auto"/>
              <w:bottom w:val="single" w:sz="2" w:space="0" w:color="auto"/>
            </w:tcBorders>
            <w:shd w:val="clear" w:color="auto" w:fill="auto"/>
            <w:noWrap/>
            <w:vAlign w:val="center"/>
          </w:tcPr>
          <w:p w:rsidR="00B90D0A" w:rsidRPr="00BC60FC" w:rsidRDefault="00B90D0A" w:rsidP="00366C7E">
            <w:pPr>
              <w:spacing w:after="0" w:line="360" w:lineRule="auto"/>
              <w:rPr>
                <w:rFonts w:ascii="Times New Roman" w:eastAsia="Times New Roman" w:hAnsi="Times New Roman" w:cs="Times New Roman"/>
                <w:sz w:val="24"/>
                <w:szCs w:val="24"/>
              </w:rPr>
            </w:pPr>
            <w:r w:rsidRPr="00BC60FC">
              <w:rPr>
                <w:rFonts w:ascii="Times New Roman" w:eastAsia="Times New Roman" w:hAnsi="Times New Roman" w:cs="Times New Roman"/>
                <w:b/>
                <w:sz w:val="24"/>
                <w:szCs w:val="24"/>
              </w:rPr>
              <w:t>Lisansüstü Eğitim Yapmayı İstememe Nedenleri (n=73)</w:t>
            </w:r>
          </w:p>
        </w:tc>
      </w:tr>
      <w:tr w:rsidR="00B90D0A" w:rsidRPr="00BC60FC" w:rsidTr="00366C7E">
        <w:trPr>
          <w:trHeight w:val="299"/>
        </w:trPr>
        <w:tc>
          <w:tcPr>
            <w:tcW w:w="3361" w:type="pct"/>
            <w:tcBorders>
              <w:top w:val="single" w:sz="2" w:space="0" w:color="auto"/>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Emekli olmayı düşünüyorum</w:t>
            </w:r>
          </w:p>
        </w:tc>
        <w:tc>
          <w:tcPr>
            <w:tcW w:w="776" w:type="pct"/>
            <w:tcBorders>
              <w:top w:val="single" w:sz="2" w:space="0" w:color="auto"/>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32</w:t>
            </w:r>
          </w:p>
        </w:tc>
        <w:tc>
          <w:tcPr>
            <w:tcW w:w="863" w:type="pct"/>
            <w:tcBorders>
              <w:top w:val="single" w:sz="2" w:space="0" w:color="auto"/>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43,8</w:t>
            </w:r>
          </w:p>
        </w:tc>
      </w:tr>
      <w:tr w:rsidR="00B90D0A" w:rsidRPr="00BC60FC" w:rsidTr="00366C7E">
        <w:trPr>
          <w:trHeight w:val="299"/>
        </w:trPr>
        <w:tc>
          <w:tcPr>
            <w:tcW w:w="3361" w:type="pct"/>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Zamanım yetersiz</w:t>
            </w:r>
          </w:p>
        </w:tc>
        <w:tc>
          <w:tcPr>
            <w:tcW w:w="776" w:type="pct"/>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9</w:t>
            </w:r>
          </w:p>
        </w:tc>
        <w:tc>
          <w:tcPr>
            <w:tcW w:w="863" w:type="pct"/>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12,3</w:t>
            </w:r>
          </w:p>
        </w:tc>
      </w:tr>
      <w:tr w:rsidR="00B90D0A" w:rsidRPr="00BC60FC" w:rsidTr="00366C7E">
        <w:trPr>
          <w:trHeight w:val="299"/>
        </w:trPr>
        <w:tc>
          <w:tcPr>
            <w:tcW w:w="3361" w:type="pct"/>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Ailevi nedenlerle</w:t>
            </w:r>
          </w:p>
        </w:tc>
        <w:tc>
          <w:tcPr>
            <w:tcW w:w="776" w:type="pct"/>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7</w:t>
            </w:r>
          </w:p>
        </w:tc>
        <w:tc>
          <w:tcPr>
            <w:tcW w:w="863" w:type="pct"/>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9,6</w:t>
            </w:r>
          </w:p>
        </w:tc>
      </w:tr>
      <w:tr w:rsidR="00B90D0A" w:rsidRPr="00BC60FC" w:rsidTr="00366C7E">
        <w:trPr>
          <w:trHeight w:val="299"/>
        </w:trPr>
        <w:tc>
          <w:tcPr>
            <w:tcW w:w="3361" w:type="pct"/>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Çalışma şartları uygun değil</w:t>
            </w:r>
          </w:p>
        </w:tc>
        <w:tc>
          <w:tcPr>
            <w:tcW w:w="776" w:type="pct"/>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7</w:t>
            </w:r>
          </w:p>
        </w:tc>
        <w:tc>
          <w:tcPr>
            <w:tcW w:w="863" w:type="pct"/>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9,6</w:t>
            </w:r>
          </w:p>
        </w:tc>
      </w:tr>
      <w:tr w:rsidR="00B90D0A" w:rsidRPr="00BC60FC" w:rsidTr="00366C7E">
        <w:trPr>
          <w:trHeight w:val="299"/>
        </w:trPr>
        <w:tc>
          <w:tcPr>
            <w:tcW w:w="3361" w:type="pct"/>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Mesleğimi sevmiyorum/meslek değişimi yapmayı düşünüyorum/başka alanda yapmak istiyorum</w:t>
            </w:r>
          </w:p>
        </w:tc>
        <w:tc>
          <w:tcPr>
            <w:tcW w:w="776" w:type="pct"/>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5</w:t>
            </w:r>
          </w:p>
        </w:tc>
        <w:tc>
          <w:tcPr>
            <w:tcW w:w="863" w:type="pct"/>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6,9</w:t>
            </w:r>
          </w:p>
        </w:tc>
      </w:tr>
      <w:tr w:rsidR="00B90D0A" w:rsidRPr="00BC60FC" w:rsidTr="00366C7E">
        <w:trPr>
          <w:trHeight w:val="299"/>
        </w:trPr>
        <w:tc>
          <w:tcPr>
            <w:tcW w:w="3361" w:type="pct"/>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Yaptım</w:t>
            </w:r>
          </w:p>
        </w:tc>
        <w:tc>
          <w:tcPr>
            <w:tcW w:w="776" w:type="pct"/>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3</w:t>
            </w:r>
          </w:p>
        </w:tc>
        <w:tc>
          <w:tcPr>
            <w:tcW w:w="863" w:type="pct"/>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4,1</w:t>
            </w:r>
          </w:p>
        </w:tc>
      </w:tr>
      <w:tr w:rsidR="00B90D0A" w:rsidRPr="00BC60FC" w:rsidTr="00366C7E">
        <w:trPr>
          <w:trHeight w:val="299"/>
        </w:trPr>
        <w:tc>
          <w:tcPr>
            <w:tcW w:w="3361" w:type="pct"/>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Zor geliyor</w:t>
            </w:r>
          </w:p>
        </w:tc>
        <w:tc>
          <w:tcPr>
            <w:tcW w:w="776" w:type="pct"/>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w:t>
            </w:r>
          </w:p>
        </w:tc>
        <w:tc>
          <w:tcPr>
            <w:tcW w:w="863" w:type="pct"/>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2,7</w:t>
            </w:r>
          </w:p>
        </w:tc>
      </w:tr>
      <w:tr w:rsidR="00B90D0A" w:rsidRPr="00BC60FC" w:rsidTr="00366C7E">
        <w:trPr>
          <w:trHeight w:val="299"/>
        </w:trPr>
        <w:tc>
          <w:tcPr>
            <w:tcW w:w="3361" w:type="pct"/>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Nedensiz</w:t>
            </w:r>
          </w:p>
        </w:tc>
        <w:tc>
          <w:tcPr>
            <w:tcW w:w="776" w:type="pct"/>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8</w:t>
            </w:r>
          </w:p>
        </w:tc>
        <w:tc>
          <w:tcPr>
            <w:tcW w:w="863" w:type="pct"/>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11,0</w:t>
            </w:r>
          </w:p>
        </w:tc>
      </w:tr>
    </w:tbl>
    <w:p w:rsidR="00B90D0A" w:rsidRPr="00BC60FC" w:rsidRDefault="00B90D0A" w:rsidP="00B90D0A">
      <w:pPr>
        <w:spacing w:after="0" w:line="360" w:lineRule="auto"/>
        <w:jc w:val="both"/>
        <w:rPr>
          <w:rFonts w:ascii="Times New Roman" w:eastAsia="Calibri" w:hAnsi="Times New Roman" w:cs="Times New Roman"/>
          <w:b/>
          <w:sz w:val="24"/>
          <w:szCs w:val="24"/>
        </w:rPr>
      </w:pPr>
    </w:p>
    <w:p w:rsidR="00B90D0A" w:rsidRPr="00BC60FC" w:rsidRDefault="00B90D0A" w:rsidP="00B90D0A">
      <w:pPr>
        <w:spacing w:after="0" w:line="360" w:lineRule="auto"/>
        <w:jc w:val="both"/>
        <w:rPr>
          <w:rFonts w:ascii="Times New Roman" w:eastAsia="Calibri" w:hAnsi="Times New Roman" w:cs="Times New Roman"/>
          <w:b/>
          <w:sz w:val="24"/>
          <w:szCs w:val="24"/>
        </w:rPr>
      </w:pPr>
    </w:p>
    <w:p w:rsidR="00B90D0A" w:rsidRDefault="00B90D0A" w:rsidP="00B90D0A">
      <w:pPr>
        <w:spacing w:after="0" w:line="360" w:lineRule="auto"/>
        <w:ind w:firstLine="589"/>
        <w:jc w:val="both"/>
        <w:rPr>
          <w:rFonts w:ascii="Times New Roman" w:eastAsia="Calibri" w:hAnsi="Times New Roman" w:cs="Times New Roman"/>
          <w:sz w:val="24"/>
          <w:szCs w:val="24"/>
        </w:rPr>
      </w:pPr>
      <w:r w:rsidRPr="00BC60FC">
        <w:rPr>
          <w:rFonts w:ascii="Times New Roman" w:eastAsia="Calibri" w:hAnsi="Times New Roman" w:cs="Times New Roman"/>
          <w:sz w:val="24"/>
          <w:szCs w:val="24"/>
        </w:rPr>
        <w:t>Çalışmaya katılan ebelerin meslekleri ile ilgili lisansüstü eğitim yapmayı isteme durumları sorulduğunda; %41,5’inin lisansüstü eğitim yapmak istediği, %11,2’sinin şu an lisansüstü eğitim yaptığı ya da yapmakta olduğu, %47,3’ünün ise lisansüstü eğitim yapmak istemediği saptanmıştır. Ebelerin meslekleri ile ilgili lisansüstü eğitim yapmayı istememe nedenleri sorulduğunda ise; ilk sırada (%43,8) emekli olmayı düşünüyorum, ikinci sırada (%12,3) zamanım yetersiz, üçüncü sırada (%9,6) ailevi nedenlerle ve çalışma şartlarının uygun olmaması nedeniyle lisansüstü eğitim yapmayı istemediklerini belirtmişlerdir (Tablo 13).</w:t>
      </w:r>
    </w:p>
    <w:p w:rsidR="00B90D0A" w:rsidRPr="00BC60FC"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before="120" w:line="360" w:lineRule="auto"/>
        <w:ind w:left="589" w:hanging="589"/>
        <w:jc w:val="both"/>
        <w:rPr>
          <w:rFonts w:ascii="Times New Roman" w:hAnsi="Times New Roman" w:cs="Times New Roman"/>
          <w:b/>
          <w:sz w:val="24"/>
          <w:szCs w:val="24"/>
        </w:rPr>
      </w:pPr>
    </w:p>
    <w:p w:rsidR="00B90D0A" w:rsidRDefault="00B90D0A" w:rsidP="00B90D0A">
      <w:pPr>
        <w:spacing w:before="120" w:line="360" w:lineRule="auto"/>
        <w:ind w:left="589" w:hanging="589"/>
        <w:jc w:val="both"/>
        <w:rPr>
          <w:rFonts w:ascii="Times New Roman" w:hAnsi="Times New Roman" w:cs="Times New Roman"/>
          <w:b/>
          <w:sz w:val="24"/>
          <w:szCs w:val="24"/>
        </w:rPr>
      </w:pPr>
    </w:p>
    <w:p w:rsidR="00B90D0A" w:rsidRDefault="00B90D0A" w:rsidP="00B90D0A">
      <w:pPr>
        <w:spacing w:before="120" w:line="360" w:lineRule="auto"/>
        <w:ind w:left="589" w:hanging="589"/>
        <w:jc w:val="both"/>
        <w:rPr>
          <w:rFonts w:ascii="Times New Roman" w:hAnsi="Times New Roman" w:cs="Times New Roman"/>
          <w:b/>
          <w:sz w:val="24"/>
          <w:szCs w:val="24"/>
        </w:rPr>
      </w:pPr>
    </w:p>
    <w:p w:rsidR="00B90D0A" w:rsidRDefault="00B90D0A" w:rsidP="00B90D0A">
      <w:pPr>
        <w:spacing w:before="120" w:line="360" w:lineRule="auto"/>
        <w:ind w:left="589" w:hanging="589"/>
        <w:jc w:val="both"/>
        <w:rPr>
          <w:rFonts w:ascii="Times New Roman" w:hAnsi="Times New Roman" w:cs="Times New Roman"/>
          <w:b/>
          <w:sz w:val="24"/>
          <w:szCs w:val="24"/>
        </w:rPr>
      </w:pPr>
    </w:p>
    <w:p w:rsidR="00B90D0A" w:rsidRPr="00BC60FC" w:rsidRDefault="00B90D0A" w:rsidP="00B90D0A">
      <w:pPr>
        <w:spacing w:before="120" w:line="360" w:lineRule="auto"/>
        <w:ind w:left="589"/>
        <w:jc w:val="both"/>
        <w:rPr>
          <w:rFonts w:ascii="Times New Roman" w:eastAsia="Calibri" w:hAnsi="Times New Roman" w:cs="Times New Roman"/>
          <w:sz w:val="24"/>
          <w:szCs w:val="24"/>
        </w:rPr>
      </w:pPr>
      <w:r w:rsidRPr="00B62B43">
        <w:rPr>
          <w:rFonts w:ascii="Times New Roman" w:hAnsi="Times New Roman" w:cs="Times New Roman"/>
          <w:b/>
          <w:sz w:val="24"/>
          <w:szCs w:val="24"/>
        </w:rPr>
        <w:lastRenderedPageBreak/>
        <w:t>4.2. Ebelerin Meslekte Profesyonel Tutum</w:t>
      </w:r>
      <w:r>
        <w:rPr>
          <w:rFonts w:ascii="Times New Roman" w:hAnsi="Times New Roman" w:cs="Times New Roman"/>
          <w:b/>
          <w:sz w:val="24"/>
          <w:szCs w:val="24"/>
        </w:rPr>
        <w:t>larını Etkileyen Faktörler</w:t>
      </w:r>
    </w:p>
    <w:p w:rsidR="00B90D0A" w:rsidRPr="00754970" w:rsidRDefault="00B90D0A" w:rsidP="00B90D0A">
      <w:pPr>
        <w:spacing w:after="0" w:line="360" w:lineRule="auto"/>
        <w:jc w:val="both"/>
        <w:rPr>
          <w:rFonts w:ascii="Times New Roman" w:eastAsia="Calibri" w:hAnsi="Times New Roman" w:cs="Times New Roman"/>
          <w:sz w:val="24"/>
          <w:szCs w:val="24"/>
        </w:rPr>
      </w:pPr>
      <w:bookmarkStart w:id="12" w:name="_Hlk504850698"/>
      <w:r w:rsidRPr="00754970">
        <w:rPr>
          <w:rFonts w:ascii="Times New Roman" w:eastAsia="Calibri" w:hAnsi="Times New Roman" w:cs="Times New Roman"/>
          <w:sz w:val="24"/>
          <w:szCs w:val="24"/>
        </w:rPr>
        <w:t>Tablo 14. Ebelerin Meslekte Profesyonel Tutum Envanteri Puan Ortalamasının Dağılımı (n=277)</w:t>
      </w:r>
    </w:p>
    <w:tbl>
      <w:tblPr>
        <w:tblStyle w:val="TabloKlavuzu"/>
        <w:tblW w:w="9150" w:type="dxa"/>
        <w:tblBorders>
          <w:left w:val="none" w:sz="0" w:space="0" w:color="auto"/>
          <w:insideH w:val="none" w:sz="0" w:space="0" w:color="auto"/>
          <w:insideV w:val="none" w:sz="0" w:space="0" w:color="auto"/>
        </w:tblBorders>
        <w:tblLook w:val="04A0"/>
      </w:tblPr>
      <w:tblGrid>
        <w:gridCol w:w="3265"/>
        <w:gridCol w:w="641"/>
        <w:gridCol w:w="975"/>
        <w:gridCol w:w="1068"/>
        <w:gridCol w:w="782"/>
        <w:gridCol w:w="930"/>
        <w:gridCol w:w="1489"/>
      </w:tblGrid>
      <w:tr w:rsidR="00B90D0A" w:rsidRPr="002443F3" w:rsidTr="00366C7E">
        <w:trPr>
          <w:trHeight w:val="421"/>
        </w:trPr>
        <w:tc>
          <w:tcPr>
            <w:tcW w:w="3265" w:type="dxa"/>
            <w:tcBorders>
              <w:top w:val="single" w:sz="4" w:space="0" w:color="auto"/>
              <w:bottom w:val="single" w:sz="4" w:space="0" w:color="auto"/>
            </w:tcBorders>
          </w:tcPr>
          <w:bookmarkEnd w:id="12"/>
          <w:p w:rsidR="00B90D0A" w:rsidRPr="002443F3" w:rsidRDefault="00B90D0A" w:rsidP="00366C7E">
            <w:pPr>
              <w:spacing w:line="360" w:lineRule="auto"/>
              <w:rPr>
                <w:rFonts w:eastAsia="Calibri"/>
                <w:b/>
                <w:sz w:val="24"/>
                <w:szCs w:val="24"/>
              </w:rPr>
            </w:pPr>
            <w:r w:rsidRPr="002443F3">
              <w:rPr>
                <w:rFonts w:eastAsia="Calibri"/>
                <w:b/>
                <w:sz w:val="24"/>
                <w:szCs w:val="24"/>
              </w:rPr>
              <w:t>Meslekte Profesyonel Tutum Envanteri</w:t>
            </w:r>
          </w:p>
        </w:tc>
        <w:tc>
          <w:tcPr>
            <w:tcW w:w="641" w:type="dxa"/>
            <w:tcBorders>
              <w:top w:val="single" w:sz="4" w:space="0" w:color="auto"/>
              <w:bottom w:val="single" w:sz="4" w:space="0" w:color="auto"/>
            </w:tcBorders>
          </w:tcPr>
          <w:p w:rsidR="00B90D0A" w:rsidRDefault="00B90D0A" w:rsidP="00366C7E">
            <w:pPr>
              <w:spacing w:line="360" w:lineRule="auto"/>
              <w:jc w:val="both"/>
              <w:rPr>
                <w:rFonts w:eastAsia="Calibri"/>
                <w:b/>
                <w:sz w:val="24"/>
                <w:szCs w:val="24"/>
              </w:rPr>
            </w:pPr>
          </w:p>
          <w:p w:rsidR="00B90D0A" w:rsidRPr="002443F3" w:rsidRDefault="00B90D0A" w:rsidP="00366C7E">
            <w:pPr>
              <w:spacing w:line="360" w:lineRule="auto"/>
              <w:jc w:val="both"/>
              <w:rPr>
                <w:rFonts w:eastAsia="Calibri"/>
                <w:b/>
                <w:sz w:val="24"/>
                <w:szCs w:val="24"/>
              </w:rPr>
            </w:pPr>
            <w:r w:rsidRPr="002443F3">
              <w:rPr>
                <w:rFonts w:eastAsia="Calibri"/>
                <w:b/>
                <w:sz w:val="24"/>
                <w:szCs w:val="24"/>
              </w:rPr>
              <w:t>n</w:t>
            </w:r>
          </w:p>
        </w:tc>
        <w:tc>
          <w:tcPr>
            <w:tcW w:w="975" w:type="dxa"/>
            <w:tcBorders>
              <w:top w:val="single" w:sz="4" w:space="0" w:color="auto"/>
              <w:bottom w:val="single" w:sz="4" w:space="0" w:color="auto"/>
            </w:tcBorders>
          </w:tcPr>
          <w:p w:rsidR="00B90D0A" w:rsidRDefault="00B90D0A" w:rsidP="00366C7E">
            <w:pPr>
              <w:spacing w:line="360" w:lineRule="auto"/>
              <w:jc w:val="both"/>
              <w:rPr>
                <w:rFonts w:eastAsia="Calibri"/>
                <w:b/>
                <w:sz w:val="24"/>
                <w:szCs w:val="24"/>
              </w:rPr>
            </w:pPr>
          </w:p>
          <w:p w:rsidR="00B90D0A" w:rsidRPr="002443F3" w:rsidRDefault="00B90D0A" w:rsidP="00366C7E">
            <w:pPr>
              <w:spacing w:line="360" w:lineRule="auto"/>
              <w:jc w:val="both"/>
              <w:rPr>
                <w:rFonts w:eastAsia="Calibri"/>
                <w:b/>
                <w:sz w:val="24"/>
                <w:szCs w:val="24"/>
              </w:rPr>
            </w:pPr>
            <w:r w:rsidRPr="002443F3">
              <w:rPr>
                <w:rFonts w:eastAsia="Calibri"/>
                <w:b/>
                <w:sz w:val="24"/>
                <w:szCs w:val="24"/>
              </w:rPr>
              <w:t>Ort</w:t>
            </w:r>
          </w:p>
        </w:tc>
        <w:tc>
          <w:tcPr>
            <w:tcW w:w="1068" w:type="dxa"/>
            <w:tcBorders>
              <w:top w:val="single" w:sz="4" w:space="0" w:color="auto"/>
              <w:bottom w:val="single" w:sz="4" w:space="0" w:color="auto"/>
            </w:tcBorders>
          </w:tcPr>
          <w:p w:rsidR="00B90D0A" w:rsidRDefault="00B90D0A" w:rsidP="00366C7E">
            <w:pPr>
              <w:spacing w:line="360" w:lineRule="auto"/>
              <w:jc w:val="both"/>
              <w:rPr>
                <w:rFonts w:eastAsia="Calibri"/>
                <w:b/>
                <w:sz w:val="24"/>
                <w:szCs w:val="24"/>
              </w:rPr>
            </w:pPr>
          </w:p>
          <w:p w:rsidR="00B90D0A" w:rsidRPr="002443F3" w:rsidRDefault="00B90D0A" w:rsidP="00366C7E">
            <w:pPr>
              <w:spacing w:line="360" w:lineRule="auto"/>
              <w:jc w:val="both"/>
              <w:rPr>
                <w:rFonts w:eastAsia="Calibri"/>
                <w:b/>
                <w:sz w:val="24"/>
                <w:szCs w:val="24"/>
              </w:rPr>
            </w:pPr>
            <w:r w:rsidRPr="002443F3">
              <w:rPr>
                <w:rFonts w:eastAsia="Calibri"/>
                <w:b/>
                <w:sz w:val="24"/>
                <w:szCs w:val="24"/>
              </w:rPr>
              <w:t>SS</w:t>
            </w:r>
          </w:p>
        </w:tc>
        <w:tc>
          <w:tcPr>
            <w:tcW w:w="782" w:type="dxa"/>
            <w:tcBorders>
              <w:top w:val="single" w:sz="4" w:space="0" w:color="auto"/>
              <w:bottom w:val="single" w:sz="4" w:space="0" w:color="auto"/>
            </w:tcBorders>
          </w:tcPr>
          <w:p w:rsidR="00B90D0A" w:rsidRDefault="00B90D0A" w:rsidP="00366C7E">
            <w:pPr>
              <w:spacing w:line="360" w:lineRule="auto"/>
              <w:jc w:val="both"/>
              <w:rPr>
                <w:rFonts w:eastAsia="Calibri"/>
                <w:b/>
                <w:sz w:val="24"/>
                <w:szCs w:val="24"/>
              </w:rPr>
            </w:pPr>
          </w:p>
          <w:p w:rsidR="00B90D0A" w:rsidRPr="002443F3" w:rsidRDefault="00B90D0A" w:rsidP="00366C7E">
            <w:pPr>
              <w:spacing w:line="360" w:lineRule="auto"/>
              <w:jc w:val="both"/>
              <w:rPr>
                <w:rFonts w:eastAsia="Calibri"/>
                <w:b/>
                <w:sz w:val="24"/>
                <w:szCs w:val="24"/>
              </w:rPr>
            </w:pPr>
            <w:r w:rsidRPr="002443F3">
              <w:rPr>
                <w:rFonts w:eastAsia="Calibri"/>
                <w:b/>
                <w:sz w:val="24"/>
                <w:szCs w:val="24"/>
              </w:rPr>
              <w:t>Min</w:t>
            </w:r>
          </w:p>
        </w:tc>
        <w:tc>
          <w:tcPr>
            <w:tcW w:w="930" w:type="dxa"/>
            <w:tcBorders>
              <w:top w:val="single" w:sz="4" w:space="0" w:color="auto"/>
              <w:bottom w:val="single" w:sz="4" w:space="0" w:color="auto"/>
            </w:tcBorders>
          </w:tcPr>
          <w:p w:rsidR="00B90D0A" w:rsidRDefault="00B90D0A" w:rsidP="00366C7E">
            <w:pPr>
              <w:spacing w:line="360" w:lineRule="auto"/>
              <w:jc w:val="both"/>
              <w:rPr>
                <w:rFonts w:eastAsia="Calibri"/>
                <w:b/>
                <w:sz w:val="24"/>
                <w:szCs w:val="24"/>
              </w:rPr>
            </w:pPr>
          </w:p>
          <w:p w:rsidR="00B90D0A" w:rsidRPr="002443F3" w:rsidRDefault="00B90D0A" w:rsidP="00366C7E">
            <w:pPr>
              <w:spacing w:line="360" w:lineRule="auto"/>
              <w:jc w:val="both"/>
              <w:rPr>
                <w:rFonts w:eastAsia="Calibri"/>
                <w:b/>
                <w:sz w:val="24"/>
                <w:szCs w:val="24"/>
              </w:rPr>
            </w:pPr>
            <w:r w:rsidRPr="002443F3">
              <w:rPr>
                <w:rFonts w:eastAsia="Calibri"/>
                <w:b/>
                <w:sz w:val="24"/>
                <w:szCs w:val="24"/>
              </w:rPr>
              <w:t>Max</w:t>
            </w:r>
          </w:p>
        </w:tc>
        <w:tc>
          <w:tcPr>
            <w:tcW w:w="1489" w:type="dxa"/>
            <w:tcBorders>
              <w:top w:val="single" w:sz="4" w:space="0" w:color="auto"/>
              <w:bottom w:val="single" w:sz="4" w:space="0" w:color="auto"/>
              <w:right w:val="nil"/>
            </w:tcBorders>
          </w:tcPr>
          <w:p w:rsidR="00B90D0A" w:rsidRPr="002443F3" w:rsidRDefault="00B90D0A" w:rsidP="00366C7E">
            <w:pPr>
              <w:spacing w:line="360" w:lineRule="auto"/>
              <w:jc w:val="both"/>
              <w:rPr>
                <w:rFonts w:eastAsia="Calibri"/>
                <w:b/>
                <w:sz w:val="24"/>
                <w:szCs w:val="24"/>
              </w:rPr>
            </w:pPr>
            <w:r w:rsidRPr="002443F3">
              <w:rPr>
                <w:rFonts w:eastAsia="Calibri"/>
                <w:b/>
                <w:sz w:val="24"/>
                <w:szCs w:val="24"/>
              </w:rPr>
              <w:t>Cronbachs α katsayısı</w:t>
            </w:r>
          </w:p>
        </w:tc>
      </w:tr>
      <w:tr w:rsidR="00B90D0A" w:rsidRPr="00BC60FC" w:rsidTr="00366C7E">
        <w:trPr>
          <w:trHeight w:val="421"/>
        </w:trPr>
        <w:tc>
          <w:tcPr>
            <w:tcW w:w="3265" w:type="dxa"/>
            <w:tcBorders>
              <w:top w:val="single" w:sz="4" w:space="0" w:color="auto"/>
              <w:bottom w:val="single" w:sz="4" w:space="0" w:color="auto"/>
            </w:tcBorders>
          </w:tcPr>
          <w:p w:rsidR="00B90D0A" w:rsidRPr="00BC60FC" w:rsidRDefault="00B90D0A" w:rsidP="00366C7E">
            <w:pPr>
              <w:spacing w:line="360" w:lineRule="auto"/>
              <w:jc w:val="both"/>
              <w:rPr>
                <w:rFonts w:eastAsia="Calibri"/>
                <w:sz w:val="24"/>
                <w:szCs w:val="24"/>
              </w:rPr>
            </w:pPr>
            <w:r w:rsidRPr="00BC60FC">
              <w:rPr>
                <w:rFonts w:eastAsia="Calibri"/>
                <w:sz w:val="24"/>
                <w:szCs w:val="24"/>
              </w:rPr>
              <w:t xml:space="preserve">MPTE puan ortalaması </w:t>
            </w:r>
          </w:p>
        </w:tc>
        <w:tc>
          <w:tcPr>
            <w:tcW w:w="641" w:type="dxa"/>
            <w:tcBorders>
              <w:top w:val="single" w:sz="4" w:space="0" w:color="auto"/>
              <w:bottom w:val="single" w:sz="4" w:space="0" w:color="auto"/>
            </w:tcBorders>
          </w:tcPr>
          <w:p w:rsidR="00B90D0A" w:rsidRPr="00BC60FC" w:rsidRDefault="00B90D0A" w:rsidP="00366C7E">
            <w:pPr>
              <w:spacing w:line="360" w:lineRule="auto"/>
              <w:jc w:val="both"/>
              <w:rPr>
                <w:rFonts w:eastAsia="Calibri"/>
                <w:sz w:val="24"/>
                <w:szCs w:val="24"/>
              </w:rPr>
            </w:pPr>
            <w:r w:rsidRPr="00BC60FC">
              <w:rPr>
                <w:rFonts w:eastAsia="Calibri"/>
                <w:sz w:val="24"/>
                <w:szCs w:val="24"/>
              </w:rPr>
              <w:t>277</w:t>
            </w:r>
          </w:p>
        </w:tc>
        <w:tc>
          <w:tcPr>
            <w:tcW w:w="975" w:type="dxa"/>
            <w:tcBorders>
              <w:top w:val="single" w:sz="4" w:space="0" w:color="auto"/>
              <w:bottom w:val="single" w:sz="4" w:space="0" w:color="auto"/>
            </w:tcBorders>
          </w:tcPr>
          <w:p w:rsidR="00B90D0A" w:rsidRPr="00BC60FC" w:rsidRDefault="00B90D0A" w:rsidP="00366C7E">
            <w:pPr>
              <w:spacing w:line="360" w:lineRule="auto"/>
              <w:jc w:val="both"/>
              <w:rPr>
                <w:rFonts w:eastAsia="Calibri"/>
                <w:sz w:val="24"/>
                <w:szCs w:val="24"/>
              </w:rPr>
            </w:pPr>
            <w:r w:rsidRPr="00BC60FC">
              <w:rPr>
                <w:color w:val="000000"/>
                <w:sz w:val="24"/>
                <w:szCs w:val="24"/>
              </w:rPr>
              <w:t>137,27</w:t>
            </w:r>
          </w:p>
        </w:tc>
        <w:tc>
          <w:tcPr>
            <w:tcW w:w="1068" w:type="dxa"/>
            <w:tcBorders>
              <w:top w:val="single" w:sz="4" w:space="0" w:color="auto"/>
              <w:bottom w:val="single" w:sz="4" w:space="0" w:color="auto"/>
            </w:tcBorders>
          </w:tcPr>
          <w:p w:rsidR="00B90D0A" w:rsidRPr="00BC60FC" w:rsidRDefault="00B90D0A" w:rsidP="00366C7E">
            <w:pPr>
              <w:spacing w:line="360" w:lineRule="auto"/>
              <w:jc w:val="both"/>
              <w:rPr>
                <w:rFonts w:eastAsia="Calibri"/>
                <w:sz w:val="24"/>
                <w:szCs w:val="24"/>
              </w:rPr>
            </w:pPr>
            <w:r w:rsidRPr="00BC60FC">
              <w:rPr>
                <w:rFonts w:eastAsia="Calibri"/>
                <w:sz w:val="24"/>
                <w:szCs w:val="24"/>
              </w:rPr>
              <w:t>12,88</w:t>
            </w:r>
          </w:p>
        </w:tc>
        <w:tc>
          <w:tcPr>
            <w:tcW w:w="782" w:type="dxa"/>
            <w:tcBorders>
              <w:top w:val="single" w:sz="4" w:space="0" w:color="auto"/>
              <w:bottom w:val="single" w:sz="4" w:space="0" w:color="auto"/>
            </w:tcBorders>
          </w:tcPr>
          <w:p w:rsidR="00B90D0A" w:rsidRPr="00BC60FC" w:rsidRDefault="00B90D0A" w:rsidP="00366C7E">
            <w:pPr>
              <w:spacing w:line="360" w:lineRule="auto"/>
              <w:jc w:val="both"/>
              <w:rPr>
                <w:rFonts w:eastAsia="Calibri"/>
                <w:sz w:val="24"/>
                <w:szCs w:val="24"/>
              </w:rPr>
            </w:pPr>
            <w:r w:rsidRPr="00BC60FC">
              <w:rPr>
                <w:rFonts w:eastAsia="Calibri"/>
                <w:sz w:val="24"/>
                <w:szCs w:val="24"/>
              </w:rPr>
              <w:t>61</w:t>
            </w:r>
          </w:p>
        </w:tc>
        <w:tc>
          <w:tcPr>
            <w:tcW w:w="930" w:type="dxa"/>
            <w:tcBorders>
              <w:top w:val="single" w:sz="4" w:space="0" w:color="auto"/>
              <w:bottom w:val="single" w:sz="4" w:space="0" w:color="auto"/>
            </w:tcBorders>
          </w:tcPr>
          <w:p w:rsidR="00B90D0A" w:rsidRPr="00BC60FC" w:rsidRDefault="00B90D0A" w:rsidP="00366C7E">
            <w:pPr>
              <w:spacing w:line="360" w:lineRule="auto"/>
              <w:jc w:val="both"/>
              <w:rPr>
                <w:rFonts w:eastAsia="Calibri"/>
                <w:sz w:val="24"/>
                <w:szCs w:val="24"/>
              </w:rPr>
            </w:pPr>
            <w:r w:rsidRPr="00BC60FC">
              <w:rPr>
                <w:rFonts w:eastAsia="Calibri"/>
                <w:sz w:val="24"/>
                <w:szCs w:val="24"/>
              </w:rPr>
              <w:t>160</w:t>
            </w:r>
          </w:p>
        </w:tc>
        <w:tc>
          <w:tcPr>
            <w:tcW w:w="1489" w:type="dxa"/>
            <w:tcBorders>
              <w:top w:val="single" w:sz="4" w:space="0" w:color="auto"/>
              <w:bottom w:val="single" w:sz="4" w:space="0" w:color="auto"/>
              <w:right w:val="nil"/>
            </w:tcBorders>
          </w:tcPr>
          <w:p w:rsidR="00B90D0A" w:rsidRPr="00BC60FC" w:rsidRDefault="00B90D0A" w:rsidP="00366C7E">
            <w:pPr>
              <w:spacing w:line="360" w:lineRule="auto"/>
              <w:jc w:val="both"/>
              <w:rPr>
                <w:rFonts w:eastAsia="Calibri"/>
                <w:sz w:val="24"/>
                <w:szCs w:val="24"/>
              </w:rPr>
            </w:pPr>
            <w:r w:rsidRPr="00BC60FC">
              <w:rPr>
                <w:rFonts w:eastAsia="Calibri"/>
                <w:sz w:val="24"/>
                <w:szCs w:val="24"/>
              </w:rPr>
              <w:t>0,751</w:t>
            </w:r>
          </w:p>
        </w:tc>
      </w:tr>
      <w:tr w:rsidR="00B90D0A" w:rsidRPr="00BC60FC" w:rsidTr="00366C7E">
        <w:trPr>
          <w:trHeight w:val="421"/>
        </w:trPr>
        <w:tc>
          <w:tcPr>
            <w:tcW w:w="3265" w:type="dxa"/>
            <w:tcBorders>
              <w:top w:val="single" w:sz="4" w:space="0" w:color="auto"/>
              <w:bottom w:val="single" w:sz="4" w:space="0" w:color="auto"/>
            </w:tcBorders>
          </w:tcPr>
          <w:p w:rsidR="00B90D0A" w:rsidRPr="00BC60FC" w:rsidRDefault="00B90D0A" w:rsidP="00366C7E">
            <w:pPr>
              <w:spacing w:line="360" w:lineRule="auto"/>
              <w:jc w:val="both"/>
              <w:rPr>
                <w:rFonts w:eastAsia="Calibri"/>
                <w:sz w:val="24"/>
                <w:szCs w:val="24"/>
              </w:rPr>
            </w:pPr>
            <w:r>
              <w:rPr>
                <w:rFonts w:eastAsia="Calibri"/>
                <w:sz w:val="24"/>
                <w:szCs w:val="24"/>
              </w:rPr>
              <w:t>SKÖ puan ortalaması</w:t>
            </w:r>
          </w:p>
        </w:tc>
        <w:tc>
          <w:tcPr>
            <w:tcW w:w="641" w:type="dxa"/>
            <w:tcBorders>
              <w:top w:val="single" w:sz="4" w:space="0" w:color="auto"/>
              <w:bottom w:val="single" w:sz="4" w:space="0" w:color="auto"/>
            </w:tcBorders>
          </w:tcPr>
          <w:p w:rsidR="00B90D0A" w:rsidRPr="00BC60FC" w:rsidRDefault="00B90D0A" w:rsidP="00366C7E">
            <w:pPr>
              <w:spacing w:line="360" w:lineRule="auto"/>
              <w:jc w:val="both"/>
              <w:rPr>
                <w:rFonts w:eastAsia="Calibri"/>
                <w:sz w:val="24"/>
                <w:szCs w:val="24"/>
              </w:rPr>
            </w:pPr>
            <w:r>
              <w:rPr>
                <w:rFonts w:eastAsia="Calibri"/>
                <w:sz w:val="24"/>
                <w:szCs w:val="24"/>
              </w:rPr>
              <w:t>277</w:t>
            </w:r>
          </w:p>
        </w:tc>
        <w:tc>
          <w:tcPr>
            <w:tcW w:w="975" w:type="dxa"/>
            <w:tcBorders>
              <w:top w:val="single" w:sz="4" w:space="0" w:color="auto"/>
              <w:bottom w:val="single" w:sz="4" w:space="0" w:color="auto"/>
            </w:tcBorders>
          </w:tcPr>
          <w:p w:rsidR="00B90D0A" w:rsidRPr="00BC60FC" w:rsidRDefault="00B90D0A" w:rsidP="00366C7E">
            <w:pPr>
              <w:spacing w:line="360" w:lineRule="auto"/>
              <w:jc w:val="both"/>
              <w:rPr>
                <w:color w:val="000000"/>
                <w:sz w:val="24"/>
                <w:szCs w:val="24"/>
              </w:rPr>
            </w:pPr>
            <w:r>
              <w:rPr>
                <w:color w:val="000000"/>
                <w:sz w:val="24"/>
                <w:szCs w:val="24"/>
              </w:rPr>
              <w:t>41,70</w:t>
            </w:r>
          </w:p>
        </w:tc>
        <w:tc>
          <w:tcPr>
            <w:tcW w:w="1068" w:type="dxa"/>
            <w:tcBorders>
              <w:top w:val="single" w:sz="4" w:space="0" w:color="auto"/>
              <w:bottom w:val="single" w:sz="4" w:space="0" w:color="auto"/>
            </w:tcBorders>
          </w:tcPr>
          <w:p w:rsidR="00B90D0A" w:rsidRPr="00BC60FC" w:rsidRDefault="00B90D0A" w:rsidP="00366C7E">
            <w:pPr>
              <w:spacing w:line="360" w:lineRule="auto"/>
              <w:jc w:val="both"/>
              <w:rPr>
                <w:rFonts w:eastAsia="Calibri"/>
                <w:sz w:val="24"/>
                <w:szCs w:val="24"/>
              </w:rPr>
            </w:pPr>
            <w:r>
              <w:rPr>
                <w:rFonts w:eastAsia="Calibri"/>
                <w:sz w:val="24"/>
                <w:szCs w:val="24"/>
              </w:rPr>
              <w:t>7,31</w:t>
            </w:r>
          </w:p>
        </w:tc>
        <w:tc>
          <w:tcPr>
            <w:tcW w:w="782" w:type="dxa"/>
            <w:tcBorders>
              <w:top w:val="single" w:sz="4" w:space="0" w:color="auto"/>
              <w:bottom w:val="single" w:sz="4" w:space="0" w:color="auto"/>
            </w:tcBorders>
          </w:tcPr>
          <w:p w:rsidR="00B90D0A" w:rsidRPr="00BC60FC" w:rsidRDefault="00B90D0A" w:rsidP="00366C7E">
            <w:pPr>
              <w:spacing w:line="360" w:lineRule="auto"/>
              <w:jc w:val="both"/>
              <w:rPr>
                <w:rFonts w:eastAsia="Calibri"/>
                <w:sz w:val="24"/>
                <w:szCs w:val="24"/>
              </w:rPr>
            </w:pPr>
            <w:r>
              <w:rPr>
                <w:rFonts w:eastAsia="Calibri"/>
                <w:sz w:val="24"/>
                <w:szCs w:val="24"/>
              </w:rPr>
              <w:t>22</w:t>
            </w:r>
          </w:p>
        </w:tc>
        <w:tc>
          <w:tcPr>
            <w:tcW w:w="930" w:type="dxa"/>
            <w:tcBorders>
              <w:top w:val="single" w:sz="4" w:space="0" w:color="auto"/>
              <w:bottom w:val="single" w:sz="4" w:space="0" w:color="auto"/>
            </w:tcBorders>
          </w:tcPr>
          <w:p w:rsidR="00B90D0A" w:rsidRPr="00BC60FC" w:rsidRDefault="00B90D0A" w:rsidP="00366C7E">
            <w:pPr>
              <w:spacing w:line="360" w:lineRule="auto"/>
              <w:jc w:val="both"/>
              <w:rPr>
                <w:rFonts w:eastAsia="Calibri"/>
                <w:sz w:val="24"/>
                <w:szCs w:val="24"/>
              </w:rPr>
            </w:pPr>
            <w:r>
              <w:rPr>
                <w:rFonts w:eastAsia="Calibri"/>
                <w:sz w:val="24"/>
                <w:szCs w:val="24"/>
              </w:rPr>
              <w:t>63</w:t>
            </w:r>
          </w:p>
        </w:tc>
        <w:tc>
          <w:tcPr>
            <w:tcW w:w="1489" w:type="dxa"/>
            <w:tcBorders>
              <w:top w:val="single" w:sz="4" w:space="0" w:color="auto"/>
              <w:bottom w:val="single" w:sz="4" w:space="0" w:color="auto"/>
              <w:right w:val="nil"/>
            </w:tcBorders>
          </w:tcPr>
          <w:p w:rsidR="00B90D0A" w:rsidRPr="00BC60FC" w:rsidRDefault="00B90D0A" w:rsidP="00366C7E">
            <w:pPr>
              <w:spacing w:line="360" w:lineRule="auto"/>
              <w:jc w:val="both"/>
              <w:rPr>
                <w:rFonts w:eastAsia="Calibri"/>
                <w:sz w:val="24"/>
                <w:szCs w:val="24"/>
              </w:rPr>
            </w:pPr>
            <w:r>
              <w:rPr>
                <w:rFonts w:eastAsia="Calibri"/>
                <w:sz w:val="24"/>
                <w:szCs w:val="24"/>
              </w:rPr>
              <w:t>0,792</w:t>
            </w:r>
          </w:p>
        </w:tc>
      </w:tr>
      <w:tr w:rsidR="00B90D0A" w:rsidRPr="00BC60FC" w:rsidTr="00366C7E">
        <w:trPr>
          <w:trHeight w:val="421"/>
        </w:trPr>
        <w:tc>
          <w:tcPr>
            <w:tcW w:w="3265" w:type="dxa"/>
            <w:tcBorders>
              <w:top w:val="single" w:sz="4" w:space="0" w:color="auto"/>
            </w:tcBorders>
          </w:tcPr>
          <w:p w:rsidR="00B90D0A" w:rsidRPr="00BC60FC" w:rsidRDefault="00B90D0A" w:rsidP="00366C7E">
            <w:pPr>
              <w:spacing w:line="360" w:lineRule="auto"/>
              <w:jc w:val="both"/>
              <w:rPr>
                <w:rFonts w:eastAsia="Calibri"/>
                <w:sz w:val="24"/>
                <w:szCs w:val="24"/>
              </w:rPr>
            </w:pPr>
            <w:r>
              <w:rPr>
                <w:rFonts w:eastAsia="Calibri"/>
                <w:sz w:val="24"/>
                <w:szCs w:val="24"/>
              </w:rPr>
              <w:t>RBSÖ puan ortalaması</w:t>
            </w:r>
          </w:p>
        </w:tc>
        <w:tc>
          <w:tcPr>
            <w:tcW w:w="641" w:type="dxa"/>
            <w:tcBorders>
              <w:top w:val="single" w:sz="4" w:space="0" w:color="auto"/>
            </w:tcBorders>
          </w:tcPr>
          <w:p w:rsidR="00B90D0A" w:rsidRPr="00BC60FC" w:rsidRDefault="00B90D0A" w:rsidP="00366C7E">
            <w:pPr>
              <w:spacing w:line="360" w:lineRule="auto"/>
              <w:jc w:val="both"/>
              <w:rPr>
                <w:rFonts w:eastAsia="Calibri"/>
                <w:sz w:val="24"/>
                <w:szCs w:val="24"/>
              </w:rPr>
            </w:pPr>
            <w:r>
              <w:rPr>
                <w:rFonts w:eastAsia="Calibri"/>
                <w:sz w:val="24"/>
                <w:szCs w:val="24"/>
              </w:rPr>
              <w:t>277</w:t>
            </w:r>
          </w:p>
        </w:tc>
        <w:tc>
          <w:tcPr>
            <w:tcW w:w="975" w:type="dxa"/>
            <w:tcBorders>
              <w:top w:val="single" w:sz="4" w:space="0" w:color="auto"/>
            </w:tcBorders>
          </w:tcPr>
          <w:p w:rsidR="00B90D0A" w:rsidRPr="00BC60FC" w:rsidRDefault="00B90D0A" w:rsidP="00366C7E">
            <w:pPr>
              <w:spacing w:line="360" w:lineRule="auto"/>
              <w:jc w:val="both"/>
              <w:rPr>
                <w:color w:val="000000"/>
                <w:sz w:val="24"/>
                <w:szCs w:val="24"/>
              </w:rPr>
            </w:pPr>
            <w:r>
              <w:rPr>
                <w:color w:val="000000"/>
                <w:sz w:val="24"/>
                <w:szCs w:val="24"/>
              </w:rPr>
              <w:t>4,24</w:t>
            </w:r>
          </w:p>
        </w:tc>
        <w:tc>
          <w:tcPr>
            <w:tcW w:w="1068" w:type="dxa"/>
            <w:tcBorders>
              <w:top w:val="single" w:sz="4" w:space="0" w:color="auto"/>
            </w:tcBorders>
          </w:tcPr>
          <w:p w:rsidR="00B90D0A" w:rsidRPr="00BC60FC" w:rsidRDefault="00B90D0A" w:rsidP="00366C7E">
            <w:pPr>
              <w:spacing w:line="360" w:lineRule="auto"/>
              <w:jc w:val="both"/>
              <w:rPr>
                <w:rFonts w:eastAsia="Calibri"/>
                <w:sz w:val="24"/>
                <w:szCs w:val="24"/>
              </w:rPr>
            </w:pPr>
            <w:r>
              <w:rPr>
                <w:rFonts w:eastAsia="Calibri"/>
                <w:sz w:val="24"/>
                <w:szCs w:val="24"/>
              </w:rPr>
              <w:t>0,67</w:t>
            </w:r>
          </w:p>
        </w:tc>
        <w:tc>
          <w:tcPr>
            <w:tcW w:w="782" w:type="dxa"/>
            <w:tcBorders>
              <w:top w:val="single" w:sz="4" w:space="0" w:color="auto"/>
            </w:tcBorders>
          </w:tcPr>
          <w:p w:rsidR="00B90D0A" w:rsidRPr="00BC60FC" w:rsidRDefault="00B90D0A" w:rsidP="00366C7E">
            <w:pPr>
              <w:spacing w:line="360" w:lineRule="auto"/>
              <w:jc w:val="both"/>
              <w:rPr>
                <w:rFonts w:eastAsia="Calibri"/>
                <w:sz w:val="24"/>
                <w:szCs w:val="24"/>
              </w:rPr>
            </w:pPr>
            <w:r>
              <w:rPr>
                <w:rFonts w:eastAsia="Calibri"/>
                <w:sz w:val="24"/>
                <w:szCs w:val="24"/>
              </w:rPr>
              <w:t>2</w:t>
            </w:r>
          </w:p>
        </w:tc>
        <w:tc>
          <w:tcPr>
            <w:tcW w:w="930" w:type="dxa"/>
            <w:tcBorders>
              <w:top w:val="single" w:sz="4" w:space="0" w:color="auto"/>
            </w:tcBorders>
          </w:tcPr>
          <w:p w:rsidR="00B90D0A" w:rsidRPr="00BC60FC" w:rsidRDefault="00B90D0A" w:rsidP="00366C7E">
            <w:pPr>
              <w:spacing w:line="360" w:lineRule="auto"/>
              <w:jc w:val="both"/>
              <w:rPr>
                <w:rFonts w:eastAsia="Calibri"/>
                <w:sz w:val="24"/>
                <w:szCs w:val="24"/>
              </w:rPr>
            </w:pPr>
            <w:r>
              <w:rPr>
                <w:rFonts w:eastAsia="Calibri"/>
                <w:sz w:val="24"/>
                <w:szCs w:val="24"/>
              </w:rPr>
              <w:t>6</w:t>
            </w:r>
          </w:p>
        </w:tc>
        <w:tc>
          <w:tcPr>
            <w:tcW w:w="1489" w:type="dxa"/>
            <w:tcBorders>
              <w:top w:val="single" w:sz="4" w:space="0" w:color="auto"/>
              <w:bottom w:val="single" w:sz="4" w:space="0" w:color="auto"/>
              <w:right w:val="nil"/>
            </w:tcBorders>
          </w:tcPr>
          <w:p w:rsidR="00B90D0A" w:rsidRPr="00BC60FC" w:rsidRDefault="00B90D0A" w:rsidP="00366C7E">
            <w:pPr>
              <w:spacing w:line="360" w:lineRule="auto"/>
              <w:jc w:val="both"/>
              <w:rPr>
                <w:rFonts w:eastAsia="Calibri"/>
                <w:sz w:val="24"/>
                <w:szCs w:val="24"/>
              </w:rPr>
            </w:pPr>
            <w:r>
              <w:rPr>
                <w:rFonts w:eastAsia="Calibri"/>
                <w:sz w:val="24"/>
                <w:szCs w:val="24"/>
              </w:rPr>
              <w:t>0,800</w:t>
            </w:r>
          </w:p>
        </w:tc>
      </w:tr>
    </w:tbl>
    <w:p w:rsidR="00B90D0A" w:rsidRPr="00BC60FC"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ind w:firstLine="708"/>
        <w:jc w:val="both"/>
        <w:rPr>
          <w:rFonts w:ascii="Times New Roman" w:eastAsia="Calibri" w:hAnsi="Times New Roman" w:cs="Times New Roman"/>
          <w:sz w:val="24"/>
          <w:szCs w:val="24"/>
        </w:rPr>
      </w:pPr>
      <w:r w:rsidRPr="00BC60FC">
        <w:rPr>
          <w:rFonts w:ascii="Times New Roman" w:eastAsia="Calibri" w:hAnsi="Times New Roman" w:cs="Times New Roman"/>
          <w:sz w:val="24"/>
          <w:szCs w:val="24"/>
        </w:rPr>
        <w:t>Çalışmaya katılan ebelerin Mesleki Profesyonel Tutum Envanterinden minimum 61, maksimum 160 puan aldıkları ve MPTE puan ortalaması 137,27±12,88 olarak saptanmıştır.</w:t>
      </w:r>
      <w:bookmarkStart w:id="13" w:name="_Hlk494825830"/>
      <w:r w:rsidRPr="00BC60FC">
        <w:rPr>
          <w:rFonts w:ascii="Times New Roman" w:eastAsia="Calibri" w:hAnsi="Times New Roman" w:cs="Times New Roman"/>
          <w:sz w:val="24"/>
          <w:szCs w:val="24"/>
        </w:rPr>
        <w:t xml:space="preserve"> Çalışmamızda ebelerin Meslekte Profesyonel Tutum Envanteri’nde cronbach α katsayısı 0,751 olarak bulunmuştur</w:t>
      </w:r>
      <w:r>
        <w:rPr>
          <w:rFonts w:ascii="Times New Roman" w:eastAsia="Calibri" w:hAnsi="Times New Roman" w:cs="Times New Roman"/>
          <w:sz w:val="24"/>
          <w:szCs w:val="24"/>
        </w:rPr>
        <w:t>. Sürekli Kaygı Ölçeğinden minimum 22, maksimum 63 puan aldıkları ve SKÖ puan ortalaması 41,70±7,31 olarak saptanmıştır. Rosenberg Benlik Saygısı Ölçeğinden minimum 2, maksimum 6 puan aldıkları ve RBSÖ puan ortalaması 4,24±0,67 bulunmuştur. Çalışmamızda ebelerin SKÖ’nde cronbach α katsayısı 0,792 ve RBSÖ’nde cronbach α katsayısı 0,800 saptanmıştır</w:t>
      </w:r>
      <w:r w:rsidRPr="00BC60FC">
        <w:rPr>
          <w:rFonts w:ascii="Times New Roman" w:eastAsia="Calibri" w:hAnsi="Times New Roman" w:cs="Times New Roman"/>
          <w:sz w:val="24"/>
          <w:szCs w:val="24"/>
        </w:rPr>
        <w:t xml:space="preserve"> (Tablo 14).</w:t>
      </w: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Pr="00BC60FC" w:rsidRDefault="00B90D0A" w:rsidP="00B90D0A">
      <w:pPr>
        <w:spacing w:after="0" w:line="360" w:lineRule="auto"/>
        <w:jc w:val="both"/>
        <w:rPr>
          <w:rFonts w:ascii="Times New Roman" w:eastAsia="Calibri" w:hAnsi="Times New Roman" w:cs="Times New Roman"/>
          <w:sz w:val="24"/>
          <w:szCs w:val="24"/>
        </w:rPr>
      </w:pPr>
    </w:p>
    <w:p w:rsidR="00B90D0A" w:rsidRPr="00754970" w:rsidRDefault="00B90D0A" w:rsidP="00B90D0A">
      <w:pPr>
        <w:spacing w:after="0" w:line="360" w:lineRule="auto"/>
        <w:jc w:val="both"/>
        <w:rPr>
          <w:rFonts w:ascii="Times New Roman" w:eastAsia="Calibri" w:hAnsi="Times New Roman" w:cs="Times New Roman"/>
          <w:sz w:val="24"/>
          <w:szCs w:val="24"/>
        </w:rPr>
      </w:pPr>
    </w:p>
    <w:p w:rsidR="00B90D0A" w:rsidRPr="00754970" w:rsidRDefault="00B90D0A" w:rsidP="00B90D0A">
      <w:pPr>
        <w:spacing w:after="0" w:line="360" w:lineRule="auto"/>
        <w:jc w:val="both"/>
        <w:rPr>
          <w:rFonts w:ascii="Times New Roman" w:eastAsia="Calibri" w:hAnsi="Times New Roman" w:cs="Times New Roman"/>
          <w:sz w:val="24"/>
          <w:szCs w:val="24"/>
        </w:rPr>
      </w:pPr>
      <w:bookmarkStart w:id="14" w:name="_Hlk504850729"/>
      <w:r w:rsidRPr="00754970">
        <w:rPr>
          <w:rFonts w:ascii="Times New Roman" w:eastAsia="Calibri" w:hAnsi="Times New Roman" w:cs="Times New Roman"/>
          <w:sz w:val="24"/>
          <w:szCs w:val="24"/>
        </w:rPr>
        <w:lastRenderedPageBreak/>
        <w:t>Tablo 15. Ebelerin Sosyo-Demografik Özelliklerine Göre Meslekte Profesyonel Tutum Envanteri Puan Ortalamasının Dağılımı (n=277</w:t>
      </w:r>
      <w:bookmarkEnd w:id="14"/>
      <w:r w:rsidRPr="00754970">
        <w:rPr>
          <w:rFonts w:ascii="Times New Roman" w:eastAsia="Calibri" w:hAnsi="Times New Roman" w:cs="Times New Roman"/>
          <w:sz w:val="24"/>
          <w:szCs w:val="24"/>
        </w:rPr>
        <w:t>)</w:t>
      </w:r>
    </w:p>
    <w:tbl>
      <w:tblPr>
        <w:tblW w:w="4942" w:type="pct"/>
        <w:tblBorders>
          <w:top w:val="single" w:sz="4" w:space="0" w:color="auto"/>
          <w:bottom w:val="single" w:sz="4" w:space="0" w:color="auto"/>
        </w:tblBorders>
        <w:tblCellMar>
          <w:left w:w="70" w:type="dxa"/>
          <w:right w:w="70" w:type="dxa"/>
        </w:tblCellMar>
        <w:tblLook w:val="04A0"/>
      </w:tblPr>
      <w:tblGrid>
        <w:gridCol w:w="3570"/>
        <w:gridCol w:w="907"/>
        <w:gridCol w:w="1222"/>
        <w:gridCol w:w="1065"/>
        <w:gridCol w:w="1273"/>
        <w:gridCol w:w="1067"/>
      </w:tblGrid>
      <w:tr w:rsidR="00B90D0A" w:rsidRPr="00BC60FC" w:rsidTr="00366C7E">
        <w:trPr>
          <w:trHeight w:val="520"/>
        </w:trPr>
        <w:tc>
          <w:tcPr>
            <w:tcW w:w="1961" w:type="pct"/>
            <w:vMerge w:val="restart"/>
            <w:tcBorders>
              <w:top w:val="single" w:sz="4" w:space="0" w:color="auto"/>
              <w:bottom w:val="single" w:sz="4" w:space="0" w:color="auto"/>
            </w:tcBorders>
            <w:shd w:val="clear" w:color="auto" w:fill="auto"/>
            <w:vAlign w:val="center"/>
          </w:tcPr>
          <w:bookmarkEnd w:id="13"/>
          <w:p w:rsidR="00B90D0A" w:rsidRPr="00BC60FC" w:rsidRDefault="00B90D0A" w:rsidP="00366C7E">
            <w:pPr>
              <w:spacing w:after="0" w:line="360" w:lineRule="auto"/>
              <w:jc w:val="both"/>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Sosyo-Demografik Özellikler</w:t>
            </w:r>
          </w:p>
        </w:tc>
        <w:tc>
          <w:tcPr>
            <w:tcW w:w="3039" w:type="pct"/>
            <w:gridSpan w:val="5"/>
            <w:tcBorders>
              <w:top w:val="single" w:sz="4" w:space="0" w:color="auto"/>
              <w:bottom w:val="single" w:sz="4" w:space="0" w:color="auto"/>
            </w:tcBorders>
            <w:shd w:val="clear" w:color="auto" w:fill="auto"/>
            <w:vAlign w:val="center"/>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Meslekte Profesyonel Tutum Envanteri</w:t>
            </w:r>
          </w:p>
        </w:tc>
      </w:tr>
      <w:tr w:rsidR="00B90D0A" w:rsidRPr="00BC60FC" w:rsidTr="00366C7E">
        <w:trPr>
          <w:trHeight w:val="520"/>
        </w:trPr>
        <w:tc>
          <w:tcPr>
            <w:tcW w:w="1961" w:type="pct"/>
            <w:vMerge/>
            <w:tcBorders>
              <w:top w:val="nil"/>
              <w:bottom w:val="single" w:sz="4" w:space="0" w:color="auto"/>
            </w:tcBorders>
            <w:shd w:val="clear" w:color="auto" w:fill="auto"/>
            <w:vAlign w:val="center"/>
            <w:hideMark/>
          </w:tcPr>
          <w:p w:rsidR="00B90D0A" w:rsidRPr="00BC60FC" w:rsidRDefault="00B90D0A" w:rsidP="00366C7E">
            <w:pPr>
              <w:spacing w:after="0" w:line="360" w:lineRule="auto"/>
              <w:jc w:val="both"/>
              <w:rPr>
                <w:rFonts w:ascii="Times New Roman" w:eastAsia="Times New Roman" w:hAnsi="Times New Roman" w:cs="Times New Roman"/>
                <w:b/>
                <w:sz w:val="24"/>
                <w:szCs w:val="24"/>
              </w:rPr>
            </w:pPr>
          </w:p>
        </w:tc>
        <w:tc>
          <w:tcPr>
            <w:tcW w:w="498" w:type="pct"/>
            <w:tcBorders>
              <w:top w:val="single" w:sz="4" w:space="0" w:color="auto"/>
              <w:bottom w:val="single" w:sz="4" w:space="0" w:color="auto"/>
            </w:tcBorders>
            <w:shd w:val="clear" w:color="auto" w:fill="auto"/>
            <w:vAlign w:val="center"/>
            <w:hideMark/>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n</w:t>
            </w:r>
          </w:p>
        </w:tc>
        <w:tc>
          <w:tcPr>
            <w:tcW w:w="671" w:type="pct"/>
            <w:tcBorders>
              <w:top w:val="single" w:sz="4" w:space="0" w:color="auto"/>
              <w:bottom w:val="single" w:sz="4" w:space="0" w:color="auto"/>
            </w:tcBorders>
            <w:shd w:val="clear" w:color="auto" w:fill="auto"/>
            <w:vAlign w:val="center"/>
            <w:hideMark/>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Ort.</w:t>
            </w:r>
          </w:p>
        </w:tc>
        <w:tc>
          <w:tcPr>
            <w:tcW w:w="585" w:type="pct"/>
            <w:tcBorders>
              <w:top w:val="single" w:sz="4" w:space="0" w:color="auto"/>
              <w:bottom w:val="single" w:sz="4" w:space="0" w:color="auto"/>
            </w:tcBorders>
            <w:shd w:val="clear" w:color="auto" w:fill="auto"/>
            <w:vAlign w:val="center"/>
            <w:hideMark/>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SS</w:t>
            </w:r>
          </w:p>
        </w:tc>
        <w:tc>
          <w:tcPr>
            <w:tcW w:w="699" w:type="pct"/>
            <w:tcBorders>
              <w:top w:val="single" w:sz="4" w:space="0" w:color="auto"/>
              <w:bottom w:val="single" w:sz="4" w:space="0" w:color="auto"/>
            </w:tcBorders>
            <w:shd w:val="clear" w:color="auto" w:fill="auto"/>
            <w:vAlign w:val="center"/>
            <w:hideMark/>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KW/U</w:t>
            </w:r>
            <w:r>
              <w:rPr>
                <w:rFonts w:ascii="Times New Roman" w:eastAsia="Times New Roman" w:hAnsi="Times New Roman" w:cs="Times New Roman"/>
                <w:b/>
                <w:sz w:val="24"/>
                <w:szCs w:val="24"/>
              </w:rPr>
              <w:t>/F/t</w:t>
            </w:r>
          </w:p>
        </w:tc>
        <w:tc>
          <w:tcPr>
            <w:tcW w:w="587" w:type="pct"/>
            <w:tcBorders>
              <w:top w:val="single" w:sz="4" w:space="0" w:color="auto"/>
              <w:bottom w:val="single" w:sz="4" w:space="0" w:color="auto"/>
            </w:tcBorders>
            <w:shd w:val="clear" w:color="auto" w:fill="auto"/>
            <w:vAlign w:val="center"/>
            <w:hideMark/>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w:t>
            </w:r>
          </w:p>
        </w:tc>
      </w:tr>
      <w:tr w:rsidR="00B90D0A" w:rsidRPr="00BC60FC" w:rsidTr="00366C7E">
        <w:trPr>
          <w:trHeight w:val="520"/>
        </w:trPr>
        <w:tc>
          <w:tcPr>
            <w:tcW w:w="4999" w:type="pct"/>
            <w:gridSpan w:val="6"/>
            <w:shd w:val="clear" w:color="auto" w:fill="auto"/>
            <w:vAlign w:val="center"/>
          </w:tcPr>
          <w:p w:rsidR="00B90D0A" w:rsidRPr="00BC60FC" w:rsidRDefault="00B90D0A" w:rsidP="00366C7E">
            <w:pPr>
              <w:spacing w:after="0" w:line="360" w:lineRule="auto"/>
              <w:jc w:val="both"/>
              <w:rPr>
                <w:rFonts w:ascii="Times New Roman" w:eastAsia="Times New Roman" w:hAnsi="Times New Roman" w:cs="Times New Roman"/>
                <w:b/>
                <w:sz w:val="24"/>
                <w:szCs w:val="24"/>
                <w:highlight w:val="yellow"/>
              </w:rPr>
            </w:pPr>
            <w:r w:rsidRPr="00BC60FC">
              <w:rPr>
                <w:rFonts w:ascii="Times New Roman" w:eastAsia="Times New Roman" w:hAnsi="Times New Roman" w:cs="Times New Roman"/>
                <w:b/>
                <w:bCs/>
                <w:sz w:val="24"/>
                <w:szCs w:val="24"/>
              </w:rPr>
              <w:t>Yaş</w:t>
            </w:r>
          </w:p>
        </w:tc>
      </w:tr>
      <w:tr w:rsidR="00B90D0A" w:rsidRPr="00BC60FC" w:rsidTr="00366C7E">
        <w:trPr>
          <w:trHeight w:val="327"/>
        </w:trPr>
        <w:tc>
          <w:tcPr>
            <w:tcW w:w="1961" w:type="pct"/>
            <w:vMerge w:val="restart"/>
            <w:shd w:val="clear" w:color="auto" w:fill="auto"/>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 xml:space="preserve">≥35 </w:t>
            </w:r>
          </w:p>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 xml:space="preserve">36-40 </w:t>
            </w:r>
          </w:p>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 xml:space="preserve">41-45 </w:t>
            </w:r>
          </w:p>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 xml:space="preserve">≤46 </w:t>
            </w:r>
          </w:p>
        </w:tc>
        <w:tc>
          <w:tcPr>
            <w:tcW w:w="498"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63</w:t>
            </w:r>
          </w:p>
        </w:tc>
        <w:tc>
          <w:tcPr>
            <w:tcW w:w="671"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138,98</w:t>
            </w:r>
          </w:p>
        </w:tc>
        <w:tc>
          <w:tcPr>
            <w:tcW w:w="585"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13,28</w:t>
            </w:r>
          </w:p>
        </w:tc>
        <w:tc>
          <w:tcPr>
            <w:tcW w:w="699" w:type="pct"/>
            <w:vMerge w:val="restar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587" w:type="pct"/>
            <w:vMerge w:val="restar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,417</w:t>
            </w:r>
          </w:p>
        </w:tc>
      </w:tr>
      <w:tr w:rsidR="00B90D0A" w:rsidRPr="00BC60FC" w:rsidTr="00366C7E">
        <w:trPr>
          <w:trHeight w:val="327"/>
        </w:trPr>
        <w:tc>
          <w:tcPr>
            <w:tcW w:w="1961" w:type="pct"/>
            <w:vMerge/>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498"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64</w:t>
            </w:r>
          </w:p>
        </w:tc>
        <w:tc>
          <w:tcPr>
            <w:tcW w:w="671"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138,06</w:t>
            </w:r>
          </w:p>
        </w:tc>
        <w:tc>
          <w:tcPr>
            <w:tcW w:w="585"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10,50</w:t>
            </w:r>
          </w:p>
        </w:tc>
        <w:tc>
          <w:tcPr>
            <w:tcW w:w="699" w:type="pct"/>
            <w:vMerge/>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587" w:type="pct"/>
            <w:vMerge/>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r>
      <w:tr w:rsidR="00B90D0A" w:rsidRPr="00BC60FC" w:rsidTr="00366C7E">
        <w:trPr>
          <w:trHeight w:val="327"/>
        </w:trPr>
        <w:tc>
          <w:tcPr>
            <w:tcW w:w="1961" w:type="pct"/>
            <w:vMerge/>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498"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92</w:t>
            </w:r>
          </w:p>
        </w:tc>
        <w:tc>
          <w:tcPr>
            <w:tcW w:w="671"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135,63</w:t>
            </w:r>
          </w:p>
        </w:tc>
        <w:tc>
          <w:tcPr>
            <w:tcW w:w="585"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14,64</w:t>
            </w:r>
          </w:p>
        </w:tc>
        <w:tc>
          <w:tcPr>
            <w:tcW w:w="699" w:type="pct"/>
            <w:vMerge/>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587" w:type="pct"/>
            <w:vMerge/>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r>
      <w:tr w:rsidR="00B90D0A" w:rsidRPr="00BC60FC" w:rsidTr="00366C7E">
        <w:trPr>
          <w:trHeight w:val="327"/>
        </w:trPr>
        <w:tc>
          <w:tcPr>
            <w:tcW w:w="1961" w:type="pct"/>
            <w:vMerge/>
            <w:tcBorders>
              <w:bottom w:val="single" w:sz="4" w:space="0" w:color="auto"/>
            </w:tcBorders>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498" w:type="pct"/>
            <w:tcBorders>
              <w:bottom w:val="single" w:sz="4" w:space="0" w:color="auto"/>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58</w:t>
            </w:r>
          </w:p>
        </w:tc>
        <w:tc>
          <w:tcPr>
            <w:tcW w:w="671" w:type="pct"/>
            <w:tcBorders>
              <w:bottom w:val="single" w:sz="4" w:space="0" w:color="auto"/>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137,17</w:t>
            </w:r>
          </w:p>
        </w:tc>
        <w:tc>
          <w:tcPr>
            <w:tcW w:w="585" w:type="pct"/>
            <w:tcBorders>
              <w:bottom w:val="single" w:sz="4" w:space="0" w:color="auto"/>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11,80</w:t>
            </w:r>
          </w:p>
        </w:tc>
        <w:tc>
          <w:tcPr>
            <w:tcW w:w="699" w:type="pct"/>
            <w:vMerge/>
            <w:tcBorders>
              <w:bottom w:val="single" w:sz="4" w:space="0" w:color="auto"/>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587" w:type="pct"/>
            <w:vMerge/>
            <w:tcBorders>
              <w:bottom w:val="single" w:sz="4" w:space="0" w:color="auto"/>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r>
      <w:tr w:rsidR="00B90D0A" w:rsidRPr="00BC60FC" w:rsidTr="00366C7E">
        <w:trPr>
          <w:trHeight w:val="505"/>
        </w:trPr>
        <w:tc>
          <w:tcPr>
            <w:tcW w:w="4999" w:type="pct"/>
            <w:gridSpan w:val="6"/>
            <w:tcBorders>
              <w:top w:val="single" w:sz="4" w:space="0" w:color="auto"/>
              <w:bottom w:val="nil"/>
            </w:tcBorders>
            <w:shd w:val="clear" w:color="auto" w:fill="auto"/>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b/>
                <w:sz w:val="24"/>
                <w:szCs w:val="24"/>
              </w:rPr>
              <w:t>Çalışma yılı</w:t>
            </w:r>
          </w:p>
        </w:tc>
      </w:tr>
      <w:tr w:rsidR="00B90D0A" w:rsidRPr="00BC60FC" w:rsidTr="00366C7E">
        <w:trPr>
          <w:trHeight w:val="402"/>
        </w:trPr>
        <w:tc>
          <w:tcPr>
            <w:tcW w:w="1961" w:type="pct"/>
            <w:vMerge w:val="restart"/>
            <w:tcBorders>
              <w:top w:val="nil"/>
            </w:tcBorders>
            <w:shd w:val="clear" w:color="auto" w:fill="auto"/>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 xml:space="preserve">≥19 </w:t>
            </w:r>
          </w:p>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 xml:space="preserve">20-25 </w:t>
            </w:r>
          </w:p>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 xml:space="preserve">≤26 </w:t>
            </w:r>
          </w:p>
        </w:tc>
        <w:tc>
          <w:tcPr>
            <w:tcW w:w="498" w:type="pct"/>
            <w:tcBorders>
              <w:top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105</w:t>
            </w:r>
          </w:p>
        </w:tc>
        <w:tc>
          <w:tcPr>
            <w:tcW w:w="671" w:type="pct"/>
            <w:tcBorders>
              <w:top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138,50</w:t>
            </w:r>
          </w:p>
        </w:tc>
        <w:tc>
          <w:tcPr>
            <w:tcW w:w="585" w:type="pct"/>
            <w:tcBorders>
              <w:top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12,33</w:t>
            </w:r>
          </w:p>
        </w:tc>
        <w:tc>
          <w:tcPr>
            <w:tcW w:w="699" w:type="pct"/>
            <w:vMerge w:val="restart"/>
            <w:tcBorders>
              <w:top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1,46</w:t>
            </w:r>
          </w:p>
        </w:tc>
        <w:tc>
          <w:tcPr>
            <w:tcW w:w="587" w:type="pct"/>
            <w:vMerge w:val="restart"/>
            <w:tcBorders>
              <w:top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,232</w:t>
            </w:r>
          </w:p>
        </w:tc>
      </w:tr>
      <w:tr w:rsidR="00B90D0A" w:rsidRPr="00BC60FC" w:rsidTr="00366C7E">
        <w:trPr>
          <w:trHeight w:val="323"/>
        </w:trPr>
        <w:tc>
          <w:tcPr>
            <w:tcW w:w="1961" w:type="pct"/>
            <w:vMerge/>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498"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92</w:t>
            </w:r>
          </w:p>
        </w:tc>
        <w:tc>
          <w:tcPr>
            <w:tcW w:w="671"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137,61</w:t>
            </w:r>
          </w:p>
        </w:tc>
        <w:tc>
          <w:tcPr>
            <w:tcW w:w="585"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11,74</w:t>
            </w:r>
          </w:p>
        </w:tc>
        <w:tc>
          <w:tcPr>
            <w:tcW w:w="699" w:type="pct"/>
            <w:vMerge/>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587" w:type="pct"/>
            <w:vMerge/>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r>
      <w:tr w:rsidR="00B90D0A" w:rsidRPr="00BC60FC" w:rsidTr="00366C7E">
        <w:trPr>
          <w:trHeight w:val="327"/>
        </w:trPr>
        <w:tc>
          <w:tcPr>
            <w:tcW w:w="1961" w:type="pct"/>
            <w:vMerge/>
            <w:tcBorders>
              <w:bottom w:val="single" w:sz="4" w:space="0" w:color="auto"/>
            </w:tcBorders>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498" w:type="pct"/>
            <w:tcBorders>
              <w:bottom w:val="single" w:sz="4" w:space="0" w:color="auto"/>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80</w:t>
            </w:r>
          </w:p>
        </w:tc>
        <w:tc>
          <w:tcPr>
            <w:tcW w:w="671" w:type="pct"/>
            <w:tcBorders>
              <w:bottom w:val="single" w:sz="4" w:space="0" w:color="auto"/>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135,29</w:t>
            </w:r>
          </w:p>
        </w:tc>
        <w:tc>
          <w:tcPr>
            <w:tcW w:w="585" w:type="pct"/>
            <w:tcBorders>
              <w:bottom w:val="single" w:sz="4" w:space="0" w:color="auto"/>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14,65</w:t>
            </w:r>
          </w:p>
        </w:tc>
        <w:tc>
          <w:tcPr>
            <w:tcW w:w="699" w:type="pct"/>
            <w:vMerge/>
            <w:tcBorders>
              <w:bottom w:val="single" w:sz="4" w:space="0" w:color="auto"/>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587" w:type="pct"/>
            <w:vMerge/>
            <w:tcBorders>
              <w:bottom w:val="single" w:sz="4" w:space="0" w:color="auto"/>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r>
      <w:tr w:rsidR="00B90D0A" w:rsidRPr="00BC60FC" w:rsidTr="00366C7E">
        <w:trPr>
          <w:trHeight w:val="327"/>
        </w:trPr>
        <w:tc>
          <w:tcPr>
            <w:tcW w:w="4999" w:type="pct"/>
            <w:gridSpan w:val="6"/>
            <w:tcBorders>
              <w:top w:val="single" w:sz="4" w:space="0" w:color="auto"/>
              <w:bottom w:val="nil"/>
            </w:tcBorders>
            <w:shd w:val="clear" w:color="auto" w:fill="auto"/>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b/>
                <w:sz w:val="24"/>
                <w:szCs w:val="24"/>
              </w:rPr>
              <w:t>Medeni Durum</w:t>
            </w:r>
          </w:p>
        </w:tc>
      </w:tr>
      <w:tr w:rsidR="00B90D0A" w:rsidRPr="00BC60FC" w:rsidTr="00366C7E">
        <w:trPr>
          <w:trHeight w:val="327"/>
        </w:trPr>
        <w:tc>
          <w:tcPr>
            <w:tcW w:w="1961" w:type="pct"/>
            <w:vMerge w:val="restart"/>
            <w:tcBorders>
              <w:top w:val="nil"/>
            </w:tcBorders>
            <w:shd w:val="clear" w:color="auto" w:fill="auto"/>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Evli</w:t>
            </w:r>
          </w:p>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Bekar</w:t>
            </w:r>
          </w:p>
        </w:tc>
        <w:tc>
          <w:tcPr>
            <w:tcW w:w="498" w:type="pct"/>
            <w:tcBorders>
              <w:top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222</w:t>
            </w:r>
          </w:p>
        </w:tc>
        <w:tc>
          <w:tcPr>
            <w:tcW w:w="671" w:type="pct"/>
            <w:tcBorders>
              <w:top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136,92</w:t>
            </w:r>
          </w:p>
        </w:tc>
        <w:tc>
          <w:tcPr>
            <w:tcW w:w="585" w:type="pct"/>
            <w:tcBorders>
              <w:top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12,43</w:t>
            </w:r>
          </w:p>
        </w:tc>
        <w:tc>
          <w:tcPr>
            <w:tcW w:w="699" w:type="pct"/>
            <w:vMerge w:val="restart"/>
            <w:tcBorders>
              <w:top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587" w:type="pct"/>
            <w:vMerge w:val="restart"/>
            <w:tcBorders>
              <w:top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,358</w:t>
            </w:r>
          </w:p>
        </w:tc>
      </w:tr>
      <w:tr w:rsidR="00B90D0A" w:rsidRPr="00BC60FC" w:rsidTr="00366C7E">
        <w:trPr>
          <w:trHeight w:val="327"/>
        </w:trPr>
        <w:tc>
          <w:tcPr>
            <w:tcW w:w="1961" w:type="pct"/>
            <w:vMerge/>
            <w:tcBorders>
              <w:bottom w:val="single" w:sz="4" w:space="0" w:color="auto"/>
            </w:tcBorders>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498" w:type="pct"/>
            <w:tcBorders>
              <w:bottom w:val="single" w:sz="4" w:space="0" w:color="auto"/>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55</w:t>
            </w:r>
          </w:p>
        </w:tc>
        <w:tc>
          <w:tcPr>
            <w:tcW w:w="671" w:type="pct"/>
            <w:tcBorders>
              <w:bottom w:val="single" w:sz="4" w:space="0" w:color="auto"/>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138,71</w:t>
            </w:r>
          </w:p>
        </w:tc>
        <w:tc>
          <w:tcPr>
            <w:tcW w:w="585" w:type="pct"/>
            <w:tcBorders>
              <w:bottom w:val="single" w:sz="4" w:space="0" w:color="auto"/>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14,58</w:t>
            </w:r>
          </w:p>
        </w:tc>
        <w:tc>
          <w:tcPr>
            <w:tcW w:w="699" w:type="pct"/>
            <w:vMerge/>
            <w:tcBorders>
              <w:bottom w:val="single" w:sz="4" w:space="0" w:color="auto"/>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587" w:type="pct"/>
            <w:vMerge/>
            <w:tcBorders>
              <w:bottom w:val="single" w:sz="4" w:space="0" w:color="auto"/>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r>
      <w:tr w:rsidR="00B90D0A" w:rsidRPr="00BC60FC" w:rsidTr="00366C7E">
        <w:trPr>
          <w:trHeight w:val="327"/>
        </w:trPr>
        <w:tc>
          <w:tcPr>
            <w:tcW w:w="4999" w:type="pct"/>
            <w:gridSpan w:val="6"/>
            <w:tcBorders>
              <w:top w:val="single" w:sz="4" w:space="0" w:color="auto"/>
              <w:bottom w:val="nil"/>
            </w:tcBorders>
            <w:shd w:val="clear" w:color="auto" w:fill="auto"/>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b/>
                <w:sz w:val="24"/>
                <w:szCs w:val="24"/>
              </w:rPr>
              <w:t>Aile Tipi</w:t>
            </w:r>
          </w:p>
        </w:tc>
      </w:tr>
      <w:tr w:rsidR="00B90D0A" w:rsidRPr="00BC60FC" w:rsidTr="00366C7E">
        <w:trPr>
          <w:trHeight w:val="327"/>
        </w:trPr>
        <w:tc>
          <w:tcPr>
            <w:tcW w:w="1961" w:type="pct"/>
            <w:vMerge w:val="restart"/>
            <w:tcBorders>
              <w:top w:val="nil"/>
            </w:tcBorders>
            <w:shd w:val="clear" w:color="auto" w:fill="auto"/>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Çekirdek</w:t>
            </w:r>
          </w:p>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Geniş</w:t>
            </w:r>
          </w:p>
        </w:tc>
        <w:tc>
          <w:tcPr>
            <w:tcW w:w="498" w:type="pct"/>
            <w:tcBorders>
              <w:top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261</w:t>
            </w:r>
          </w:p>
        </w:tc>
        <w:tc>
          <w:tcPr>
            <w:tcW w:w="671" w:type="pct"/>
            <w:tcBorders>
              <w:top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137,52</w:t>
            </w:r>
          </w:p>
        </w:tc>
        <w:tc>
          <w:tcPr>
            <w:tcW w:w="585" w:type="pct"/>
            <w:tcBorders>
              <w:top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12,67</w:t>
            </w:r>
          </w:p>
        </w:tc>
        <w:tc>
          <w:tcPr>
            <w:tcW w:w="699" w:type="pct"/>
            <w:vMerge w:val="restart"/>
            <w:tcBorders>
              <w:top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1713,00</w:t>
            </w:r>
          </w:p>
        </w:tc>
        <w:tc>
          <w:tcPr>
            <w:tcW w:w="587" w:type="pct"/>
            <w:vMerge w:val="restart"/>
            <w:tcBorders>
              <w:top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,403</w:t>
            </w:r>
          </w:p>
        </w:tc>
      </w:tr>
      <w:tr w:rsidR="00B90D0A" w:rsidRPr="00BC60FC" w:rsidTr="00366C7E">
        <w:trPr>
          <w:trHeight w:val="327"/>
        </w:trPr>
        <w:tc>
          <w:tcPr>
            <w:tcW w:w="1961" w:type="pct"/>
            <w:vMerge/>
            <w:tcBorders>
              <w:bottom w:val="single" w:sz="4" w:space="0" w:color="auto"/>
            </w:tcBorders>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498" w:type="pct"/>
            <w:tcBorders>
              <w:bottom w:val="single" w:sz="4" w:space="0" w:color="auto"/>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16</w:t>
            </w:r>
          </w:p>
        </w:tc>
        <w:tc>
          <w:tcPr>
            <w:tcW w:w="671" w:type="pct"/>
            <w:tcBorders>
              <w:bottom w:val="single" w:sz="4" w:space="0" w:color="auto"/>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133,13</w:t>
            </w:r>
          </w:p>
        </w:tc>
        <w:tc>
          <w:tcPr>
            <w:tcW w:w="585" w:type="pct"/>
            <w:tcBorders>
              <w:bottom w:val="single" w:sz="4" w:space="0" w:color="auto"/>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16,14</w:t>
            </w:r>
          </w:p>
        </w:tc>
        <w:tc>
          <w:tcPr>
            <w:tcW w:w="699" w:type="pct"/>
            <w:vMerge/>
            <w:tcBorders>
              <w:bottom w:val="single" w:sz="4" w:space="0" w:color="auto"/>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587" w:type="pct"/>
            <w:vMerge/>
            <w:tcBorders>
              <w:bottom w:val="single" w:sz="4" w:space="0" w:color="auto"/>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r>
      <w:tr w:rsidR="00B90D0A" w:rsidRPr="00BC60FC" w:rsidTr="00366C7E">
        <w:trPr>
          <w:trHeight w:val="327"/>
        </w:trPr>
        <w:tc>
          <w:tcPr>
            <w:tcW w:w="4999" w:type="pct"/>
            <w:gridSpan w:val="6"/>
            <w:tcBorders>
              <w:top w:val="single" w:sz="4" w:space="0" w:color="auto"/>
              <w:bottom w:val="nil"/>
            </w:tcBorders>
            <w:shd w:val="clear" w:color="auto" w:fill="auto"/>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b/>
                <w:sz w:val="24"/>
                <w:szCs w:val="24"/>
              </w:rPr>
              <w:t>Eğitim Durumu</w:t>
            </w:r>
          </w:p>
        </w:tc>
      </w:tr>
      <w:tr w:rsidR="00B90D0A" w:rsidRPr="00BC60FC" w:rsidTr="00366C7E">
        <w:trPr>
          <w:trHeight w:val="327"/>
        </w:trPr>
        <w:tc>
          <w:tcPr>
            <w:tcW w:w="1961" w:type="pct"/>
            <w:vMerge w:val="restart"/>
            <w:tcBorders>
              <w:top w:val="nil"/>
            </w:tcBorders>
            <w:shd w:val="clear" w:color="auto" w:fill="auto"/>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Sağlık meslek lisesi mezunu</w:t>
            </w:r>
          </w:p>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Önlisans mezunu</w:t>
            </w:r>
          </w:p>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Lisans mezunu</w:t>
            </w:r>
          </w:p>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Yüksek lisans mezunu</w:t>
            </w:r>
          </w:p>
        </w:tc>
        <w:tc>
          <w:tcPr>
            <w:tcW w:w="498" w:type="pct"/>
            <w:tcBorders>
              <w:top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111</w:t>
            </w:r>
          </w:p>
        </w:tc>
        <w:tc>
          <w:tcPr>
            <w:tcW w:w="671" w:type="pct"/>
            <w:tcBorders>
              <w:top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137,36</w:t>
            </w:r>
          </w:p>
        </w:tc>
        <w:tc>
          <w:tcPr>
            <w:tcW w:w="585" w:type="pct"/>
            <w:tcBorders>
              <w:top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13,78</w:t>
            </w:r>
          </w:p>
        </w:tc>
        <w:tc>
          <w:tcPr>
            <w:tcW w:w="699" w:type="pct"/>
            <w:vMerge w:val="restart"/>
            <w:tcBorders>
              <w:top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7,14</w:t>
            </w:r>
          </w:p>
        </w:tc>
        <w:tc>
          <w:tcPr>
            <w:tcW w:w="587" w:type="pct"/>
            <w:vMerge w:val="restart"/>
            <w:tcBorders>
              <w:top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,068</w:t>
            </w:r>
          </w:p>
        </w:tc>
      </w:tr>
      <w:tr w:rsidR="00B90D0A" w:rsidRPr="00BC60FC" w:rsidTr="00366C7E">
        <w:trPr>
          <w:trHeight w:val="327"/>
        </w:trPr>
        <w:tc>
          <w:tcPr>
            <w:tcW w:w="1961" w:type="pct"/>
            <w:vMerge/>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498"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46</w:t>
            </w:r>
          </w:p>
        </w:tc>
        <w:tc>
          <w:tcPr>
            <w:tcW w:w="671"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135,22</w:t>
            </w:r>
          </w:p>
        </w:tc>
        <w:tc>
          <w:tcPr>
            <w:tcW w:w="585"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12,22</w:t>
            </w:r>
          </w:p>
        </w:tc>
        <w:tc>
          <w:tcPr>
            <w:tcW w:w="699" w:type="pct"/>
            <w:vMerge/>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587" w:type="pct"/>
            <w:vMerge/>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r>
      <w:tr w:rsidR="00B90D0A" w:rsidRPr="00BC60FC" w:rsidTr="00366C7E">
        <w:trPr>
          <w:trHeight w:val="327"/>
        </w:trPr>
        <w:tc>
          <w:tcPr>
            <w:tcW w:w="1961" w:type="pct"/>
            <w:vMerge/>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498"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109</w:t>
            </w:r>
          </w:p>
        </w:tc>
        <w:tc>
          <w:tcPr>
            <w:tcW w:w="671"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137,17</w:t>
            </w:r>
          </w:p>
        </w:tc>
        <w:tc>
          <w:tcPr>
            <w:tcW w:w="585"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12,29</w:t>
            </w:r>
          </w:p>
        </w:tc>
        <w:tc>
          <w:tcPr>
            <w:tcW w:w="699" w:type="pct"/>
            <w:vMerge/>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587" w:type="pct"/>
            <w:vMerge/>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r>
      <w:tr w:rsidR="00B90D0A" w:rsidRPr="00BC60FC" w:rsidTr="00366C7E">
        <w:trPr>
          <w:trHeight w:val="327"/>
        </w:trPr>
        <w:tc>
          <w:tcPr>
            <w:tcW w:w="1961" w:type="pct"/>
            <w:vMerge/>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498"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11</w:t>
            </w:r>
          </w:p>
        </w:tc>
        <w:tc>
          <w:tcPr>
            <w:tcW w:w="671"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146,18</w:t>
            </w:r>
          </w:p>
        </w:tc>
        <w:tc>
          <w:tcPr>
            <w:tcW w:w="585" w:type="pct"/>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8,75</w:t>
            </w:r>
          </w:p>
        </w:tc>
        <w:tc>
          <w:tcPr>
            <w:tcW w:w="699" w:type="pct"/>
            <w:vMerge/>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587" w:type="pct"/>
            <w:vMerge/>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r>
    </w:tbl>
    <w:p w:rsidR="00B90D0A" w:rsidRPr="00BC60FC" w:rsidRDefault="00B90D0A" w:rsidP="00B90D0A">
      <w:pPr>
        <w:spacing w:after="0" w:line="360" w:lineRule="auto"/>
        <w:jc w:val="both"/>
        <w:rPr>
          <w:rFonts w:ascii="Times New Roman" w:eastAsia="Calibri" w:hAnsi="Times New Roman" w:cs="Times New Roman"/>
          <w:sz w:val="24"/>
          <w:szCs w:val="24"/>
        </w:rPr>
      </w:pPr>
    </w:p>
    <w:p w:rsidR="00B90D0A" w:rsidRPr="00BC60FC"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ind w:firstLine="708"/>
        <w:jc w:val="both"/>
        <w:rPr>
          <w:rFonts w:ascii="Times New Roman" w:eastAsia="Calibri" w:hAnsi="Times New Roman" w:cs="Times New Roman"/>
          <w:sz w:val="24"/>
          <w:szCs w:val="24"/>
        </w:rPr>
      </w:pPr>
      <w:r w:rsidRPr="00BC60FC">
        <w:rPr>
          <w:rFonts w:ascii="Times New Roman" w:eastAsia="Calibri" w:hAnsi="Times New Roman" w:cs="Times New Roman"/>
          <w:sz w:val="24"/>
          <w:szCs w:val="24"/>
        </w:rPr>
        <w:t xml:space="preserve">Tablo 15’de ebelerin yaş, çalışma yılı, medeni durum, aile tipi ve eğitim düzeyine göre Meslekte Profesyonel Tutum Envanteri puan ortalaması dağılımı görülmektedir. Çalışmaya katılan 35 yaş ve daha küçük yaşta olan ebelerin MPTE puan ortalaması (138,98±13,28) ve 36-40 yaşları arasında olan ebelerin MPTE puan ortalaması (138,06±10,50) yüksek iken 41- 45 yaş arasında olan ebelerin puan ortalamasının (135,63±14,64) düşük olduğu tespit edilmiştir. Ebelerin yaşı ilerledikçe MPTE puan ortalamasının düştüğü gözlenirken, yaş </w:t>
      </w:r>
      <w:r>
        <w:rPr>
          <w:rFonts w:ascii="Times New Roman" w:eastAsia="Calibri" w:hAnsi="Times New Roman" w:cs="Times New Roman"/>
          <w:sz w:val="24"/>
          <w:szCs w:val="24"/>
        </w:rPr>
        <w:lastRenderedPageBreak/>
        <w:t>gruplarına göre</w:t>
      </w:r>
      <w:r w:rsidRPr="00BC60FC">
        <w:rPr>
          <w:rFonts w:ascii="Times New Roman" w:eastAsia="Calibri" w:hAnsi="Times New Roman" w:cs="Times New Roman"/>
          <w:sz w:val="24"/>
          <w:szCs w:val="24"/>
        </w:rPr>
        <w:t xml:space="preserve"> MPTE puan ortalaması arasında istatistiksel olarak anlamlı fark bulunmamıştır (p=</w:t>
      </w:r>
      <w:r w:rsidRPr="00BC60FC">
        <w:rPr>
          <w:rFonts w:ascii="Times New Roman" w:eastAsia="Times New Roman" w:hAnsi="Times New Roman" w:cs="Times New Roman"/>
          <w:sz w:val="24"/>
          <w:szCs w:val="24"/>
        </w:rPr>
        <w:t>,444)</w:t>
      </w:r>
      <w:r w:rsidRPr="00BC60FC">
        <w:rPr>
          <w:rFonts w:ascii="Times New Roman" w:eastAsia="Calibri" w:hAnsi="Times New Roman" w:cs="Times New Roman"/>
          <w:sz w:val="24"/>
          <w:szCs w:val="24"/>
        </w:rPr>
        <w:t xml:space="preserve">. </w:t>
      </w:r>
    </w:p>
    <w:p w:rsidR="00B90D0A" w:rsidRDefault="00B90D0A" w:rsidP="00B90D0A">
      <w:pPr>
        <w:spacing w:after="0" w:line="360" w:lineRule="auto"/>
        <w:ind w:firstLine="708"/>
        <w:jc w:val="both"/>
        <w:rPr>
          <w:rFonts w:ascii="Times New Roman" w:eastAsia="Calibri" w:hAnsi="Times New Roman" w:cs="Times New Roman"/>
          <w:sz w:val="24"/>
          <w:szCs w:val="24"/>
        </w:rPr>
      </w:pPr>
      <w:r w:rsidRPr="00BC60FC">
        <w:rPr>
          <w:rFonts w:ascii="Times New Roman" w:eastAsia="Calibri" w:hAnsi="Times New Roman" w:cs="Times New Roman"/>
          <w:sz w:val="24"/>
          <w:szCs w:val="24"/>
        </w:rPr>
        <w:t>Ebelerin çalışma yıllarına göre MPTE puan ortalamaları incelendiğinde çalışma yılı 19 yıl ve daha altında olan ebelerin puan ortalaması 138</w:t>
      </w:r>
      <w:r w:rsidRPr="00BC60FC">
        <w:rPr>
          <w:rFonts w:ascii="Times New Roman" w:eastAsia="Times New Roman" w:hAnsi="Times New Roman" w:cs="Times New Roman"/>
          <w:sz w:val="24"/>
          <w:szCs w:val="24"/>
        </w:rPr>
        <w:t>,50±12,33, 20-25 yılları arasında olanların puan ortalaması 137,61±11,74 ve 26 yıl ve üzeri çalışma yıl</w:t>
      </w:r>
      <w:r>
        <w:rPr>
          <w:rFonts w:ascii="Times New Roman" w:eastAsia="Times New Roman" w:hAnsi="Times New Roman" w:cs="Times New Roman"/>
          <w:sz w:val="24"/>
          <w:szCs w:val="24"/>
        </w:rPr>
        <w:t>ı olan ebelerin puan ortalamalas</w:t>
      </w:r>
      <w:r w:rsidRPr="00BC60FC">
        <w:rPr>
          <w:rFonts w:ascii="Times New Roman" w:eastAsia="Times New Roman" w:hAnsi="Times New Roman" w:cs="Times New Roman"/>
          <w:sz w:val="24"/>
          <w:szCs w:val="24"/>
        </w:rPr>
        <w:t xml:space="preserve">ı 135,29±14,65 olup, </w:t>
      </w:r>
      <w:r w:rsidRPr="00BC60FC">
        <w:rPr>
          <w:rFonts w:ascii="Times New Roman" w:eastAsia="Calibri" w:hAnsi="Times New Roman" w:cs="Times New Roman"/>
          <w:sz w:val="24"/>
          <w:szCs w:val="24"/>
        </w:rPr>
        <w:t xml:space="preserve">ebelerin çalışma yılı arttıkça MPTE </w:t>
      </w:r>
      <w:r>
        <w:rPr>
          <w:rFonts w:ascii="Times New Roman" w:eastAsia="Calibri" w:hAnsi="Times New Roman" w:cs="Times New Roman"/>
          <w:sz w:val="24"/>
          <w:szCs w:val="24"/>
        </w:rPr>
        <w:t>puan ortalamalarının düştüğü bulunmuştur. Y</w:t>
      </w:r>
      <w:r w:rsidRPr="00BC60FC">
        <w:rPr>
          <w:rFonts w:ascii="Times New Roman" w:eastAsia="Times New Roman" w:hAnsi="Times New Roman" w:cs="Times New Roman"/>
          <w:sz w:val="24"/>
          <w:szCs w:val="24"/>
        </w:rPr>
        <w:t>apılan istatistiksel anal</w:t>
      </w:r>
      <w:r>
        <w:rPr>
          <w:rFonts w:ascii="Times New Roman" w:eastAsia="Times New Roman" w:hAnsi="Times New Roman" w:cs="Times New Roman"/>
          <w:sz w:val="24"/>
          <w:szCs w:val="24"/>
        </w:rPr>
        <w:t>izde ebelerin çalışma yıl gruplarına göre</w:t>
      </w:r>
      <w:r w:rsidRPr="00BC60FC">
        <w:rPr>
          <w:rFonts w:ascii="Times New Roman" w:eastAsia="Times New Roman" w:hAnsi="Times New Roman" w:cs="Times New Roman"/>
          <w:sz w:val="24"/>
          <w:szCs w:val="24"/>
        </w:rPr>
        <w:t xml:space="preserve"> </w:t>
      </w:r>
      <w:r>
        <w:rPr>
          <w:rFonts w:ascii="Times New Roman" w:eastAsia="Calibri" w:hAnsi="Times New Roman" w:cs="Times New Roman"/>
          <w:sz w:val="24"/>
          <w:szCs w:val="24"/>
        </w:rPr>
        <w:t xml:space="preserve">MPTE puan ortalaması arasında fark bulunmamıştır </w:t>
      </w:r>
      <w:r w:rsidRPr="00BC60FC">
        <w:rPr>
          <w:rFonts w:ascii="Times New Roman" w:eastAsia="Calibri" w:hAnsi="Times New Roman" w:cs="Times New Roman"/>
          <w:sz w:val="24"/>
          <w:szCs w:val="24"/>
        </w:rPr>
        <w:t>(p=</w:t>
      </w:r>
      <w:r w:rsidRPr="00BC60FC">
        <w:rPr>
          <w:rFonts w:ascii="Times New Roman" w:eastAsia="Times New Roman" w:hAnsi="Times New Roman" w:cs="Times New Roman"/>
          <w:sz w:val="24"/>
          <w:szCs w:val="24"/>
        </w:rPr>
        <w:t>,318)</w:t>
      </w:r>
      <w:r w:rsidRPr="00BC60FC">
        <w:rPr>
          <w:rFonts w:ascii="Times New Roman" w:eastAsia="Calibri" w:hAnsi="Times New Roman" w:cs="Times New Roman"/>
          <w:sz w:val="24"/>
          <w:szCs w:val="24"/>
        </w:rPr>
        <w:t>.</w:t>
      </w:r>
    </w:p>
    <w:p w:rsidR="00B90D0A" w:rsidRDefault="00B90D0A" w:rsidP="00B90D0A">
      <w:pPr>
        <w:spacing w:after="0" w:line="360" w:lineRule="auto"/>
        <w:ind w:firstLine="708"/>
        <w:jc w:val="both"/>
        <w:rPr>
          <w:rFonts w:ascii="Times New Roman" w:eastAsia="Calibri" w:hAnsi="Times New Roman" w:cs="Times New Roman"/>
          <w:sz w:val="24"/>
          <w:szCs w:val="24"/>
        </w:rPr>
      </w:pPr>
      <w:r w:rsidRPr="00BC60FC">
        <w:rPr>
          <w:rFonts w:ascii="Times New Roman" w:eastAsia="Calibri" w:hAnsi="Times New Roman" w:cs="Times New Roman"/>
          <w:sz w:val="24"/>
          <w:szCs w:val="24"/>
        </w:rPr>
        <w:t xml:space="preserve"> Evli olduğunu belirten ebelerin MPTE puan ortalaması (136,92±12,43) bekar olduğunu belirten ebelerin MPTE puan ortalamasından (138,71±14,58) düşük olduğu bulunmuştur. Katılımcıların medeni durum</w:t>
      </w:r>
      <w:r>
        <w:rPr>
          <w:rFonts w:ascii="Times New Roman" w:eastAsia="Calibri" w:hAnsi="Times New Roman" w:cs="Times New Roman"/>
          <w:sz w:val="24"/>
          <w:szCs w:val="24"/>
        </w:rPr>
        <w:t>una göre</w:t>
      </w:r>
      <w:r w:rsidRPr="00BC60FC">
        <w:rPr>
          <w:rFonts w:ascii="Times New Roman" w:eastAsia="Calibri" w:hAnsi="Times New Roman" w:cs="Times New Roman"/>
          <w:sz w:val="24"/>
          <w:szCs w:val="24"/>
        </w:rPr>
        <w:t xml:space="preserve"> MPTE puan ortalamaları arasında istatistiksel olarak anlamlı fark bulunmamıştır (p=,231). Çekirdek aile yapısına sahip ebelerin MPTE puan ortalamasının (137,52±12,67) geniş aile tipine sahip ebelerin puan ortalamasından (133,13±16,14) daha yüksek olduğu saptanmıştır</w:t>
      </w:r>
      <w:r>
        <w:rPr>
          <w:rFonts w:ascii="Times New Roman" w:eastAsia="Calibri" w:hAnsi="Times New Roman" w:cs="Times New Roman"/>
          <w:sz w:val="24"/>
          <w:szCs w:val="24"/>
        </w:rPr>
        <w:t>. Ancak ebelerin aile yapısına göre</w:t>
      </w:r>
      <w:r w:rsidRPr="00BC60FC">
        <w:rPr>
          <w:rFonts w:ascii="Times New Roman" w:eastAsia="Calibri" w:hAnsi="Times New Roman" w:cs="Times New Roman"/>
          <w:sz w:val="24"/>
          <w:szCs w:val="24"/>
        </w:rPr>
        <w:t xml:space="preserve"> MPTE puan ortalaması arasında istatistiksel olarak anlamlı fark saptanmamıştır (p=,403).</w:t>
      </w:r>
    </w:p>
    <w:p w:rsidR="00B90D0A" w:rsidRPr="00BC60FC" w:rsidRDefault="00B90D0A" w:rsidP="00B90D0A">
      <w:pPr>
        <w:spacing w:after="0" w:line="360" w:lineRule="auto"/>
        <w:ind w:firstLine="708"/>
        <w:jc w:val="both"/>
        <w:rPr>
          <w:rFonts w:ascii="Times New Roman" w:eastAsia="Calibri" w:hAnsi="Times New Roman" w:cs="Times New Roman"/>
          <w:sz w:val="24"/>
          <w:szCs w:val="24"/>
        </w:rPr>
      </w:pPr>
      <w:r w:rsidRPr="00BC60FC">
        <w:rPr>
          <w:rFonts w:ascii="Times New Roman" w:eastAsia="Calibri" w:hAnsi="Times New Roman" w:cs="Times New Roman"/>
          <w:sz w:val="24"/>
          <w:szCs w:val="24"/>
        </w:rPr>
        <w:t xml:space="preserve"> Ebelerin eğitim durumlarına göre MPTE puan ortalamaları incelendiğinde, en düşük puanı önlisans mezunu (135,22±12,22) ebelerin aldığı, en yüksek puanı ise yüksek lisans mezunu (146,18±8,75) ebelerin aldığı ve sağlık meslek lisesi mezunu olanların MPTE puan ortalaması 137,36±13,78 ve lisans mezunu olanların 137,17±12,29 olduğu bulu</w:t>
      </w:r>
      <w:r>
        <w:rPr>
          <w:rFonts w:ascii="Times New Roman" w:eastAsia="Calibri" w:hAnsi="Times New Roman" w:cs="Times New Roman"/>
          <w:sz w:val="24"/>
          <w:szCs w:val="24"/>
        </w:rPr>
        <w:t xml:space="preserve">nmuştur. Ebelerin eğitim düzeylerine göre </w:t>
      </w:r>
      <w:r w:rsidRPr="00BC60FC">
        <w:rPr>
          <w:rFonts w:ascii="Times New Roman" w:eastAsia="Calibri" w:hAnsi="Times New Roman" w:cs="Times New Roman"/>
          <w:sz w:val="24"/>
          <w:szCs w:val="24"/>
        </w:rPr>
        <w:t>MPTE puan ortalaması arasında istatistiksel olarak anlamlı fark bulunmamıştır (p=,068), (Tablo1</w:t>
      </w:r>
      <w:bookmarkStart w:id="15" w:name="_Hlk494825233"/>
      <w:r w:rsidRPr="00BC60FC">
        <w:rPr>
          <w:rFonts w:ascii="Times New Roman" w:eastAsia="Calibri" w:hAnsi="Times New Roman" w:cs="Times New Roman"/>
          <w:sz w:val="24"/>
          <w:szCs w:val="24"/>
        </w:rPr>
        <w:t>5).</w:t>
      </w: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Pr="00754970" w:rsidRDefault="00B90D0A" w:rsidP="00B90D0A">
      <w:pPr>
        <w:spacing w:after="0" w:line="360" w:lineRule="auto"/>
        <w:jc w:val="both"/>
        <w:rPr>
          <w:rFonts w:ascii="Times New Roman" w:eastAsia="Calibri" w:hAnsi="Times New Roman" w:cs="Times New Roman"/>
          <w:sz w:val="24"/>
          <w:szCs w:val="24"/>
        </w:rPr>
      </w:pPr>
      <w:bookmarkStart w:id="16" w:name="_Hlk504850756"/>
      <w:r w:rsidRPr="00754970">
        <w:rPr>
          <w:rFonts w:ascii="Times New Roman" w:eastAsia="Calibri" w:hAnsi="Times New Roman" w:cs="Times New Roman"/>
          <w:sz w:val="24"/>
          <w:szCs w:val="24"/>
        </w:rPr>
        <w:lastRenderedPageBreak/>
        <w:t>Tablo 16. Ebelerin Çalışma Alanlarına Göre Meslekte Profesyonel Tutum Envanteri Puan Ortalamasının Dağılımı (n=277)</w:t>
      </w:r>
      <w:bookmarkEnd w:id="15"/>
    </w:p>
    <w:tbl>
      <w:tblPr>
        <w:tblW w:w="4885" w:type="pct"/>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4A0"/>
      </w:tblPr>
      <w:tblGrid>
        <w:gridCol w:w="4200"/>
        <w:gridCol w:w="749"/>
        <w:gridCol w:w="903"/>
        <w:gridCol w:w="1200"/>
        <w:gridCol w:w="1047"/>
        <w:gridCol w:w="243"/>
        <w:gridCol w:w="657"/>
      </w:tblGrid>
      <w:tr w:rsidR="00B90D0A" w:rsidRPr="00BC60FC" w:rsidTr="00366C7E">
        <w:trPr>
          <w:trHeight w:val="758"/>
        </w:trPr>
        <w:tc>
          <w:tcPr>
            <w:tcW w:w="2333" w:type="pct"/>
            <w:vMerge w:val="restart"/>
            <w:tcBorders>
              <w:right w:val="nil"/>
            </w:tcBorders>
            <w:shd w:val="clear" w:color="auto" w:fill="auto"/>
            <w:vAlign w:val="center"/>
          </w:tcPr>
          <w:bookmarkEnd w:id="16"/>
          <w:p w:rsidR="00B90D0A" w:rsidRPr="00BC60FC" w:rsidRDefault="00B90D0A" w:rsidP="00366C7E">
            <w:pPr>
              <w:spacing w:after="0" w:line="360" w:lineRule="auto"/>
              <w:jc w:val="both"/>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 xml:space="preserve">Çalışma Alanları </w:t>
            </w:r>
          </w:p>
        </w:tc>
        <w:tc>
          <w:tcPr>
            <w:tcW w:w="2667" w:type="pct"/>
            <w:gridSpan w:val="6"/>
            <w:tcBorders>
              <w:left w:val="nil"/>
              <w:bottom w:val="single" w:sz="4" w:space="0" w:color="auto"/>
            </w:tcBorders>
            <w:shd w:val="clear" w:color="auto" w:fill="auto"/>
            <w:vAlign w:val="center"/>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Meslekte Profesyonel Tutum Envanteri</w:t>
            </w:r>
          </w:p>
        </w:tc>
      </w:tr>
      <w:tr w:rsidR="00B90D0A" w:rsidRPr="00BC60FC" w:rsidTr="00366C7E">
        <w:trPr>
          <w:trHeight w:val="758"/>
        </w:trPr>
        <w:tc>
          <w:tcPr>
            <w:tcW w:w="2333" w:type="pct"/>
            <w:vMerge/>
            <w:tcBorders>
              <w:bottom w:val="single" w:sz="4" w:space="0" w:color="auto"/>
              <w:right w:val="nil"/>
            </w:tcBorders>
            <w:shd w:val="clear" w:color="auto" w:fill="auto"/>
            <w:vAlign w:val="center"/>
            <w:hideMark/>
          </w:tcPr>
          <w:p w:rsidR="00B90D0A" w:rsidRPr="00BC60FC" w:rsidRDefault="00B90D0A" w:rsidP="00366C7E">
            <w:pPr>
              <w:spacing w:after="0" w:line="360" w:lineRule="auto"/>
              <w:jc w:val="both"/>
              <w:rPr>
                <w:rFonts w:ascii="Times New Roman" w:eastAsia="Times New Roman" w:hAnsi="Times New Roman" w:cs="Times New Roman"/>
                <w:b/>
                <w:sz w:val="24"/>
                <w:szCs w:val="24"/>
              </w:rPr>
            </w:pPr>
          </w:p>
        </w:tc>
        <w:tc>
          <w:tcPr>
            <w:tcW w:w="416" w:type="pct"/>
            <w:tcBorders>
              <w:left w:val="nil"/>
              <w:bottom w:val="single" w:sz="4" w:space="0" w:color="auto"/>
              <w:right w:val="nil"/>
            </w:tcBorders>
            <w:shd w:val="clear" w:color="auto" w:fill="auto"/>
            <w:vAlign w:val="center"/>
            <w:hideMark/>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n</w:t>
            </w:r>
          </w:p>
        </w:tc>
        <w:tc>
          <w:tcPr>
            <w:tcW w:w="502" w:type="pct"/>
            <w:tcBorders>
              <w:left w:val="nil"/>
              <w:bottom w:val="single" w:sz="4" w:space="0" w:color="auto"/>
              <w:right w:val="nil"/>
            </w:tcBorders>
            <w:shd w:val="clear" w:color="auto" w:fill="auto"/>
            <w:vAlign w:val="center"/>
            <w:hideMark/>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Ort.</w:t>
            </w:r>
          </w:p>
        </w:tc>
        <w:tc>
          <w:tcPr>
            <w:tcW w:w="667" w:type="pct"/>
            <w:tcBorders>
              <w:left w:val="nil"/>
              <w:bottom w:val="single" w:sz="4" w:space="0" w:color="auto"/>
              <w:right w:val="nil"/>
            </w:tcBorders>
            <w:shd w:val="clear" w:color="auto" w:fill="auto"/>
            <w:vAlign w:val="center"/>
            <w:hideMark/>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SS</w:t>
            </w:r>
          </w:p>
        </w:tc>
        <w:tc>
          <w:tcPr>
            <w:tcW w:w="717" w:type="pct"/>
            <w:gridSpan w:val="2"/>
            <w:tcBorders>
              <w:left w:val="nil"/>
              <w:bottom w:val="single" w:sz="4" w:space="0" w:color="auto"/>
              <w:right w:val="nil"/>
            </w:tcBorders>
            <w:shd w:val="clear" w:color="auto" w:fill="auto"/>
            <w:vAlign w:val="center"/>
            <w:hideMark/>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sidRPr="00B960F8">
              <w:rPr>
                <w:rFonts w:ascii="Times New Roman" w:eastAsia="Times New Roman" w:hAnsi="Times New Roman" w:cs="Times New Roman"/>
                <w:b/>
                <w:sz w:val="24"/>
                <w:szCs w:val="24"/>
              </w:rPr>
              <w:t>KW/U/F/t</w:t>
            </w:r>
          </w:p>
        </w:tc>
        <w:tc>
          <w:tcPr>
            <w:tcW w:w="366" w:type="pct"/>
            <w:tcBorders>
              <w:left w:val="nil"/>
              <w:bottom w:val="single" w:sz="4" w:space="0" w:color="auto"/>
            </w:tcBorders>
            <w:shd w:val="clear" w:color="auto" w:fill="auto"/>
            <w:vAlign w:val="center"/>
            <w:hideMark/>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w:t>
            </w:r>
          </w:p>
        </w:tc>
      </w:tr>
      <w:tr w:rsidR="00B90D0A" w:rsidRPr="00BC60FC" w:rsidTr="00366C7E">
        <w:trPr>
          <w:trHeight w:val="334"/>
        </w:trPr>
        <w:tc>
          <w:tcPr>
            <w:tcW w:w="5000" w:type="pct"/>
            <w:gridSpan w:val="7"/>
            <w:tcBorders>
              <w:bottom w:val="nil"/>
            </w:tcBorders>
            <w:shd w:val="clear" w:color="auto" w:fill="auto"/>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b/>
                <w:sz w:val="24"/>
                <w:szCs w:val="24"/>
              </w:rPr>
              <w:t>Çalışma Alanı</w:t>
            </w:r>
          </w:p>
        </w:tc>
      </w:tr>
      <w:tr w:rsidR="00B90D0A" w:rsidRPr="00BC60FC" w:rsidTr="00366C7E">
        <w:trPr>
          <w:trHeight w:val="334"/>
        </w:trPr>
        <w:tc>
          <w:tcPr>
            <w:tcW w:w="2333" w:type="pct"/>
            <w:vMerge w:val="restart"/>
            <w:tcBorders>
              <w:top w:val="nil"/>
              <w:right w:val="nil"/>
            </w:tcBorders>
            <w:shd w:val="clear" w:color="auto" w:fill="auto"/>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ASM/TSM*</w:t>
            </w:r>
          </w:p>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Kamu ve Üniversite Hastanesi</w:t>
            </w:r>
          </w:p>
        </w:tc>
        <w:tc>
          <w:tcPr>
            <w:tcW w:w="416" w:type="pct"/>
            <w:tcBorders>
              <w:top w:val="nil"/>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73</w:t>
            </w:r>
          </w:p>
        </w:tc>
        <w:tc>
          <w:tcPr>
            <w:tcW w:w="502" w:type="pct"/>
            <w:tcBorders>
              <w:top w:val="nil"/>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141,83</w:t>
            </w:r>
          </w:p>
        </w:tc>
        <w:tc>
          <w:tcPr>
            <w:tcW w:w="667" w:type="pct"/>
            <w:tcBorders>
              <w:top w:val="nil"/>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12,32</w:t>
            </w:r>
          </w:p>
        </w:tc>
        <w:tc>
          <w:tcPr>
            <w:tcW w:w="582" w:type="pct"/>
            <w:vMerge w:val="restart"/>
            <w:tcBorders>
              <w:top w:val="nil"/>
              <w:left w:val="nil"/>
              <w:right w:val="nil"/>
            </w:tcBorders>
            <w:shd w:val="clear" w:color="auto" w:fill="auto"/>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3,59</w:t>
            </w:r>
          </w:p>
        </w:tc>
        <w:tc>
          <w:tcPr>
            <w:tcW w:w="500" w:type="pct"/>
            <w:gridSpan w:val="2"/>
            <w:vMerge w:val="restart"/>
            <w:tcBorders>
              <w:top w:val="nil"/>
              <w:left w:val="nil"/>
            </w:tcBorders>
            <w:shd w:val="clear" w:color="auto" w:fill="auto"/>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B90D0A" w:rsidRPr="00BC60FC" w:rsidTr="00366C7E">
        <w:trPr>
          <w:trHeight w:val="334"/>
        </w:trPr>
        <w:tc>
          <w:tcPr>
            <w:tcW w:w="2333" w:type="pct"/>
            <w:vMerge/>
            <w:tcBorders>
              <w:right w:val="nil"/>
            </w:tcBorders>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416" w:type="pct"/>
            <w:tcBorders>
              <w:top w:val="nil"/>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204</w:t>
            </w:r>
          </w:p>
        </w:tc>
        <w:tc>
          <w:tcPr>
            <w:tcW w:w="502" w:type="pct"/>
            <w:tcBorders>
              <w:top w:val="nil"/>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135,64</w:t>
            </w:r>
          </w:p>
        </w:tc>
        <w:tc>
          <w:tcPr>
            <w:tcW w:w="667" w:type="pct"/>
            <w:tcBorders>
              <w:top w:val="nil"/>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13,07</w:t>
            </w:r>
          </w:p>
        </w:tc>
        <w:tc>
          <w:tcPr>
            <w:tcW w:w="582" w:type="pct"/>
            <w:vMerge/>
            <w:tcBorders>
              <w:top w:val="nil"/>
              <w:left w:val="nil"/>
              <w:right w:val="nil"/>
            </w:tcBorders>
            <w:shd w:val="clear" w:color="auto" w:fill="auto"/>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500" w:type="pct"/>
            <w:gridSpan w:val="2"/>
            <w:vMerge/>
            <w:tcBorders>
              <w:top w:val="nil"/>
              <w:left w:val="nil"/>
            </w:tcBorders>
            <w:shd w:val="clear" w:color="auto" w:fill="auto"/>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r>
      <w:tr w:rsidR="00B90D0A" w:rsidRPr="00BC60FC" w:rsidTr="00366C7E">
        <w:trPr>
          <w:trHeight w:val="462"/>
        </w:trPr>
        <w:tc>
          <w:tcPr>
            <w:tcW w:w="5000" w:type="pct"/>
            <w:gridSpan w:val="7"/>
            <w:tcBorders>
              <w:bottom w:val="single" w:sz="4" w:space="0" w:color="auto"/>
            </w:tcBorders>
            <w:shd w:val="clear" w:color="auto" w:fill="auto"/>
            <w:vAlign w:val="center"/>
          </w:tcPr>
          <w:p w:rsidR="00B90D0A" w:rsidRPr="00BC60FC" w:rsidRDefault="00B90D0A" w:rsidP="00366C7E">
            <w:pPr>
              <w:spacing w:after="0" w:line="360" w:lineRule="auto"/>
              <w:rPr>
                <w:rFonts w:ascii="Times New Roman" w:eastAsia="Times New Roman" w:hAnsi="Times New Roman" w:cs="Times New Roman"/>
                <w:sz w:val="24"/>
                <w:szCs w:val="24"/>
              </w:rPr>
            </w:pPr>
            <w:r w:rsidRPr="00BC60FC">
              <w:rPr>
                <w:rFonts w:ascii="Times New Roman" w:eastAsia="Times New Roman" w:hAnsi="Times New Roman" w:cs="Times New Roman"/>
                <w:b/>
                <w:sz w:val="24"/>
                <w:szCs w:val="24"/>
              </w:rPr>
              <w:t>Çalışılan Kurum</w:t>
            </w:r>
          </w:p>
        </w:tc>
      </w:tr>
      <w:tr w:rsidR="00B90D0A" w:rsidRPr="00BC60FC" w:rsidTr="00366C7E">
        <w:trPr>
          <w:trHeight w:val="427"/>
        </w:trPr>
        <w:tc>
          <w:tcPr>
            <w:tcW w:w="2333" w:type="pct"/>
            <w:vMerge w:val="restart"/>
            <w:tcBorders>
              <w:left w:val="nil"/>
              <w:bottom w:val="single" w:sz="4" w:space="0" w:color="auto"/>
              <w:right w:val="nil"/>
            </w:tcBorders>
            <w:shd w:val="clear" w:color="auto" w:fill="auto"/>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ASM/TSM*</w:t>
            </w:r>
          </w:p>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Devlet hastaneleri</w:t>
            </w:r>
          </w:p>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Kadın doğum ve çocuk hastalıkları hastanesi</w:t>
            </w:r>
          </w:p>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Üniversite hastanesi</w:t>
            </w:r>
          </w:p>
        </w:tc>
        <w:tc>
          <w:tcPr>
            <w:tcW w:w="416" w:type="pct"/>
            <w:tcBorders>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73</w:t>
            </w:r>
          </w:p>
        </w:tc>
        <w:tc>
          <w:tcPr>
            <w:tcW w:w="502" w:type="pct"/>
            <w:tcBorders>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141,83</w:t>
            </w:r>
          </w:p>
        </w:tc>
        <w:tc>
          <w:tcPr>
            <w:tcW w:w="667" w:type="pct"/>
            <w:tcBorders>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12,94</w:t>
            </w:r>
          </w:p>
        </w:tc>
        <w:tc>
          <w:tcPr>
            <w:tcW w:w="582" w:type="pct"/>
            <w:vMerge w:val="restart"/>
            <w:tcBorders>
              <w:left w:val="nil"/>
              <w:bottom w:val="single" w:sz="4" w:space="0" w:color="auto"/>
              <w:right w:val="nil"/>
            </w:tcBorders>
          </w:tcPr>
          <w:p w:rsidR="00B90D0A" w:rsidRPr="00BC60FC" w:rsidRDefault="00B90D0A" w:rsidP="00366C7E">
            <w:pPr>
              <w:spacing w:after="0" w:line="360" w:lineRule="auto"/>
              <w:jc w:val="both"/>
              <w:rPr>
                <w:rFonts w:ascii="Times New Roman" w:eastAsia="Times New Roman" w:hAnsi="Times New Roman" w:cs="Times New Roman"/>
                <w:sz w:val="24"/>
                <w:szCs w:val="24"/>
              </w:rPr>
            </w:pPr>
          </w:p>
          <w:p w:rsidR="00B90D0A" w:rsidRPr="00BC60FC" w:rsidRDefault="00B90D0A" w:rsidP="00366C7E">
            <w:pPr>
              <w:spacing w:after="0" w:line="360" w:lineRule="auto"/>
              <w:jc w:val="both"/>
              <w:rPr>
                <w:rFonts w:ascii="Times New Roman" w:eastAsia="Times New Roman" w:hAnsi="Times New Roman" w:cs="Times New Roman"/>
                <w:sz w:val="24"/>
                <w:szCs w:val="24"/>
              </w:rPr>
            </w:pPr>
          </w:p>
          <w:p w:rsidR="00B90D0A" w:rsidRPr="00BC60FC" w:rsidRDefault="00B90D0A" w:rsidP="00366C7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4,60</w:t>
            </w:r>
          </w:p>
        </w:tc>
        <w:tc>
          <w:tcPr>
            <w:tcW w:w="500" w:type="pct"/>
            <w:gridSpan w:val="2"/>
            <w:vMerge w:val="restart"/>
            <w:tcBorders>
              <w:left w:val="nil"/>
              <w:bottom w:val="single" w:sz="4" w:space="0" w:color="auto"/>
              <w:right w:val="nil"/>
            </w:tcBorders>
          </w:tcPr>
          <w:p w:rsidR="00B90D0A" w:rsidRPr="00BC60FC" w:rsidRDefault="00B90D0A" w:rsidP="00366C7E">
            <w:pPr>
              <w:spacing w:after="0" w:line="360" w:lineRule="auto"/>
              <w:jc w:val="both"/>
              <w:rPr>
                <w:rFonts w:ascii="Times New Roman" w:eastAsia="Times New Roman" w:hAnsi="Times New Roman" w:cs="Times New Roman"/>
                <w:sz w:val="24"/>
                <w:szCs w:val="24"/>
              </w:rPr>
            </w:pPr>
          </w:p>
          <w:p w:rsidR="00B90D0A" w:rsidRPr="00BC60FC" w:rsidRDefault="00B90D0A" w:rsidP="00366C7E">
            <w:pPr>
              <w:spacing w:after="0" w:line="360" w:lineRule="auto"/>
              <w:jc w:val="both"/>
              <w:rPr>
                <w:rFonts w:ascii="Times New Roman" w:eastAsia="Times New Roman" w:hAnsi="Times New Roman" w:cs="Times New Roman"/>
                <w:sz w:val="24"/>
                <w:szCs w:val="24"/>
              </w:rPr>
            </w:pPr>
          </w:p>
          <w:p w:rsidR="00B90D0A" w:rsidRPr="00BC60FC" w:rsidRDefault="00B90D0A" w:rsidP="00366C7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w:t>
            </w:r>
          </w:p>
        </w:tc>
      </w:tr>
      <w:tr w:rsidR="00B90D0A" w:rsidRPr="00BC60FC" w:rsidTr="00366C7E">
        <w:trPr>
          <w:trHeight w:val="405"/>
        </w:trPr>
        <w:tc>
          <w:tcPr>
            <w:tcW w:w="2333" w:type="pct"/>
            <w:vMerge/>
            <w:tcBorders>
              <w:top w:val="single" w:sz="4" w:space="0" w:color="auto"/>
              <w:right w:val="nil"/>
            </w:tcBorders>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416" w:type="pct"/>
            <w:tcBorders>
              <w:top w:val="nil"/>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59</w:t>
            </w:r>
          </w:p>
        </w:tc>
        <w:tc>
          <w:tcPr>
            <w:tcW w:w="502" w:type="pct"/>
            <w:tcBorders>
              <w:top w:val="nil"/>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134,64</w:t>
            </w:r>
          </w:p>
        </w:tc>
        <w:tc>
          <w:tcPr>
            <w:tcW w:w="667" w:type="pct"/>
            <w:tcBorders>
              <w:top w:val="nil"/>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13,56</w:t>
            </w:r>
          </w:p>
        </w:tc>
        <w:tc>
          <w:tcPr>
            <w:tcW w:w="582" w:type="pct"/>
            <w:vMerge/>
            <w:tcBorders>
              <w:top w:val="single" w:sz="4" w:space="0" w:color="auto"/>
              <w:left w:val="nil"/>
              <w:right w:val="nil"/>
            </w:tcBorders>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500" w:type="pct"/>
            <w:gridSpan w:val="2"/>
            <w:vMerge/>
            <w:tcBorders>
              <w:top w:val="single" w:sz="4" w:space="0" w:color="auto"/>
              <w:left w:val="nil"/>
              <w:right w:val="nil"/>
            </w:tcBorders>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r>
      <w:tr w:rsidR="00B90D0A" w:rsidRPr="00BC60FC" w:rsidTr="00366C7E">
        <w:trPr>
          <w:trHeight w:val="424"/>
        </w:trPr>
        <w:tc>
          <w:tcPr>
            <w:tcW w:w="2333" w:type="pct"/>
            <w:vMerge/>
            <w:tcBorders>
              <w:right w:val="nil"/>
            </w:tcBorders>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416" w:type="pct"/>
            <w:tcBorders>
              <w:top w:val="nil"/>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113</w:t>
            </w:r>
          </w:p>
        </w:tc>
        <w:tc>
          <w:tcPr>
            <w:tcW w:w="502" w:type="pct"/>
            <w:tcBorders>
              <w:top w:val="nil"/>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135,71</w:t>
            </w:r>
          </w:p>
        </w:tc>
        <w:tc>
          <w:tcPr>
            <w:tcW w:w="667" w:type="pct"/>
            <w:tcBorders>
              <w:top w:val="nil"/>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11,91</w:t>
            </w:r>
          </w:p>
        </w:tc>
        <w:tc>
          <w:tcPr>
            <w:tcW w:w="582" w:type="pct"/>
            <w:vMerge/>
            <w:tcBorders>
              <w:top w:val="single" w:sz="4" w:space="0" w:color="auto"/>
              <w:left w:val="nil"/>
              <w:right w:val="nil"/>
            </w:tcBorders>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500" w:type="pct"/>
            <w:gridSpan w:val="2"/>
            <w:vMerge/>
            <w:tcBorders>
              <w:top w:val="single" w:sz="4" w:space="0" w:color="auto"/>
              <w:left w:val="nil"/>
              <w:right w:val="nil"/>
            </w:tcBorders>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r>
      <w:tr w:rsidR="00B90D0A" w:rsidRPr="00BC60FC" w:rsidTr="00366C7E">
        <w:trPr>
          <w:trHeight w:val="333"/>
        </w:trPr>
        <w:tc>
          <w:tcPr>
            <w:tcW w:w="2333" w:type="pct"/>
            <w:vMerge/>
            <w:tcBorders>
              <w:right w:val="nil"/>
            </w:tcBorders>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416" w:type="pct"/>
            <w:tcBorders>
              <w:top w:val="nil"/>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32</w:t>
            </w:r>
          </w:p>
        </w:tc>
        <w:tc>
          <w:tcPr>
            <w:tcW w:w="502" w:type="pct"/>
            <w:tcBorders>
              <w:top w:val="nil"/>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137,28</w:t>
            </w:r>
          </w:p>
        </w:tc>
        <w:tc>
          <w:tcPr>
            <w:tcW w:w="667" w:type="pct"/>
            <w:tcBorders>
              <w:top w:val="nil"/>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12,68</w:t>
            </w:r>
          </w:p>
        </w:tc>
        <w:tc>
          <w:tcPr>
            <w:tcW w:w="582" w:type="pct"/>
            <w:vMerge/>
            <w:tcBorders>
              <w:top w:val="single" w:sz="4" w:space="0" w:color="auto"/>
              <w:left w:val="nil"/>
              <w:right w:val="nil"/>
            </w:tcBorders>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500" w:type="pct"/>
            <w:gridSpan w:val="2"/>
            <w:vMerge/>
            <w:tcBorders>
              <w:top w:val="single" w:sz="4" w:space="0" w:color="auto"/>
              <w:left w:val="nil"/>
              <w:right w:val="nil"/>
            </w:tcBorders>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r>
      <w:tr w:rsidR="00B90D0A" w:rsidRPr="00BC60FC" w:rsidTr="00366C7E">
        <w:trPr>
          <w:trHeight w:val="333"/>
        </w:trPr>
        <w:tc>
          <w:tcPr>
            <w:tcW w:w="5000" w:type="pct"/>
            <w:gridSpan w:val="7"/>
            <w:tcBorders>
              <w:right w:val="nil"/>
            </w:tcBorders>
            <w:shd w:val="clear" w:color="auto" w:fill="auto"/>
            <w:vAlign w:val="center"/>
          </w:tcPr>
          <w:p w:rsidR="00B90D0A" w:rsidRPr="00BC60FC" w:rsidRDefault="00B90D0A" w:rsidP="00366C7E">
            <w:pPr>
              <w:spacing w:after="0" w:line="360" w:lineRule="auto"/>
              <w:rPr>
                <w:rFonts w:ascii="Times New Roman" w:eastAsia="Times New Roman" w:hAnsi="Times New Roman" w:cs="Times New Roman"/>
                <w:sz w:val="24"/>
                <w:szCs w:val="24"/>
              </w:rPr>
            </w:pPr>
            <w:r w:rsidRPr="00BC60FC">
              <w:rPr>
                <w:rFonts w:ascii="Times New Roman" w:eastAsia="Times New Roman" w:hAnsi="Times New Roman" w:cs="Times New Roman"/>
                <w:b/>
                <w:sz w:val="24"/>
                <w:szCs w:val="24"/>
              </w:rPr>
              <w:t>Çalışılan Birim</w:t>
            </w:r>
          </w:p>
        </w:tc>
      </w:tr>
      <w:tr w:rsidR="00B90D0A" w:rsidRPr="00BC60FC" w:rsidTr="00366C7E">
        <w:trPr>
          <w:trHeight w:val="333"/>
        </w:trPr>
        <w:tc>
          <w:tcPr>
            <w:tcW w:w="2333" w:type="pct"/>
            <w:vMerge w:val="restart"/>
            <w:tcBorders>
              <w:right w:val="nil"/>
            </w:tcBorders>
            <w:shd w:val="clear" w:color="auto" w:fill="auto"/>
            <w:vAlign w:val="center"/>
            <w:hideMark/>
          </w:tcPr>
          <w:p w:rsidR="00B90D0A" w:rsidRPr="00B95A7D" w:rsidRDefault="00B90D0A" w:rsidP="00366C7E">
            <w:pPr>
              <w:spacing w:after="0" w:line="360" w:lineRule="auto"/>
              <w:jc w:val="both"/>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Dahili/cerrahi</w:t>
            </w:r>
          </w:p>
          <w:p w:rsidR="00B90D0A" w:rsidRPr="00B95A7D" w:rsidRDefault="00B90D0A" w:rsidP="00366C7E">
            <w:pPr>
              <w:spacing w:after="0" w:line="360" w:lineRule="auto"/>
              <w:jc w:val="both"/>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ASM/TSM</w:t>
            </w:r>
          </w:p>
          <w:p w:rsidR="00B90D0A" w:rsidRPr="00B95A7D" w:rsidRDefault="00B90D0A" w:rsidP="00366C7E">
            <w:pPr>
              <w:spacing w:after="0" w:line="360" w:lineRule="auto"/>
              <w:jc w:val="both"/>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Yenidoğan/YYB**/çocuk servisi</w:t>
            </w:r>
          </w:p>
          <w:p w:rsidR="00B90D0A" w:rsidRPr="00B95A7D" w:rsidRDefault="00B90D0A" w:rsidP="00366C7E">
            <w:pPr>
              <w:spacing w:after="0" w:line="360" w:lineRule="auto"/>
              <w:jc w:val="both"/>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Eczane/enfeksiyon/SFT***/poliklinik</w:t>
            </w:r>
          </w:p>
          <w:p w:rsidR="00B90D0A" w:rsidRPr="00B95A7D" w:rsidRDefault="00B90D0A" w:rsidP="00366C7E">
            <w:pPr>
              <w:spacing w:after="0" w:line="360" w:lineRule="auto"/>
              <w:jc w:val="both"/>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Doğum odası/obstetri/jinekoloji kliniği</w:t>
            </w:r>
          </w:p>
        </w:tc>
        <w:tc>
          <w:tcPr>
            <w:tcW w:w="416" w:type="pct"/>
            <w:tcBorders>
              <w:top w:val="nil"/>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94</w:t>
            </w:r>
          </w:p>
        </w:tc>
        <w:tc>
          <w:tcPr>
            <w:tcW w:w="502" w:type="pct"/>
            <w:tcBorders>
              <w:top w:val="nil"/>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134,60</w:t>
            </w:r>
          </w:p>
        </w:tc>
        <w:tc>
          <w:tcPr>
            <w:tcW w:w="667" w:type="pct"/>
            <w:tcBorders>
              <w:top w:val="nil"/>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12,65</w:t>
            </w:r>
          </w:p>
        </w:tc>
        <w:tc>
          <w:tcPr>
            <w:tcW w:w="582" w:type="pct"/>
            <w:vMerge w:val="restart"/>
            <w:tcBorders>
              <w:left w:val="nil"/>
              <w:right w:val="nil"/>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4,25</w:t>
            </w:r>
          </w:p>
        </w:tc>
        <w:tc>
          <w:tcPr>
            <w:tcW w:w="500" w:type="pct"/>
            <w:gridSpan w:val="2"/>
            <w:vMerge w:val="restart"/>
            <w:tcBorders>
              <w:lef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r>
      <w:tr w:rsidR="00B90D0A" w:rsidRPr="00BC60FC" w:rsidTr="00366C7E">
        <w:trPr>
          <w:trHeight w:val="333"/>
        </w:trPr>
        <w:tc>
          <w:tcPr>
            <w:tcW w:w="2333" w:type="pct"/>
            <w:vMerge/>
            <w:tcBorders>
              <w:right w:val="nil"/>
            </w:tcBorders>
            <w:vAlign w:val="center"/>
            <w:hideMark/>
          </w:tcPr>
          <w:p w:rsidR="00B90D0A" w:rsidRPr="00B95A7D" w:rsidRDefault="00B90D0A" w:rsidP="00366C7E">
            <w:pPr>
              <w:spacing w:after="0" w:line="360" w:lineRule="auto"/>
              <w:jc w:val="both"/>
              <w:rPr>
                <w:rFonts w:ascii="Times New Roman" w:eastAsia="Times New Roman" w:hAnsi="Times New Roman" w:cs="Times New Roman"/>
                <w:sz w:val="24"/>
                <w:szCs w:val="24"/>
              </w:rPr>
            </w:pPr>
          </w:p>
        </w:tc>
        <w:tc>
          <w:tcPr>
            <w:tcW w:w="416" w:type="pct"/>
            <w:tcBorders>
              <w:top w:val="nil"/>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73</w:t>
            </w:r>
          </w:p>
        </w:tc>
        <w:tc>
          <w:tcPr>
            <w:tcW w:w="502" w:type="pct"/>
            <w:tcBorders>
              <w:top w:val="nil"/>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141,83</w:t>
            </w:r>
          </w:p>
        </w:tc>
        <w:tc>
          <w:tcPr>
            <w:tcW w:w="667" w:type="pct"/>
            <w:tcBorders>
              <w:top w:val="nil"/>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13,14</w:t>
            </w:r>
          </w:p>
        </w:tc>
        <w:tc>
          <w:tcPr>
            <w:tcW w:w="582" w:type="pct"/>
            <w:vMerge/>
            <w:tcBorders>
              <w:left w:val="nil"/>
              <w:right w:val="nil"/>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500" w:type="pct"/>
            <w:gridSpan w:val="2"/>
            <w:vMerge/>
            <w:tcBorders>
              <w:left w:val="nil"/>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r>
      <w:tr w:rsidR="00B90D0A" w:rsidRPr="00BC60FC" w:rsidTr="00366C7E">
        <w:trPr>
          <w:trHeight w:val="333"/>
        </w:trPr>
        <w:tc>
          <w:tcPr>
            <w:tcW w:w="2333" w:type="pct"/>
            <w:vMerge/>
            <w:tcBorders>
              <w:right w:val="nil"/>
            </w:tcBorders>
            <w:vAlign w:val="center"/>
            <w:hideMark/>
          </w:tcPr>
          <w:p w:rsidR="00B90D0A" w:rsidRPr="00B95A7D" w:rsidRDefault="00B90D0A" w:rsidP="00366C7E">
            <w:pPr>
              <w:spacing w:after="0" w:line="360" w:lineRule="auto"/>
              <w:jc w:val="both"/>
              <w:rPr>
                <w:rFonts w:ascii="Times New Roman" w:eastAsia="Times New Roman" w:hAnsi="Times New Roman" w:cs="Times New Roman"/>
                <w:sz w:val="24"/>
                <w:szCs w:val="24"/>
              </w:rPr>
            </w:pPr>
          </w:p>
        </w:tc>
        <w:tc>
          <w:tcPr>
            <w:tcW w:w="416" w:type="pct"/>
            <w:tcBorders>
              <w:top w:val="nil"/>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37</w:t>
            </w:r>
          </w:p>
        </w:tc>
        <w:tc>
          <w:tcPr>
            <w:tcW w:w="502" w:type="pct"/>
            <w:tcBorders>
              <w:top w:val="nil"/>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134,46</w:t>
            </w:r>
          </w:p>
        </w:tc>
        <w:tc>
          <w:tcPr>
            <w:tcW w:w="667" w:type="pct"/>
            <w:tcBorders>
              <w:top w:val="nil"/>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12,56</w:t>
            </w:r>
          </w:p>
        </w:tc>
        <w:tc>
          <w:tcPr>
            <w:tcW w:w="582" w:type="pct"/>
            <w:vMerge/>
            <w:tcBorders>
              <w:left w:val="nil"/>
              <w:right w:val="nil"/>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500" w:type="pct"/>
            <w:gridSpan w:val="2"/>
            <w:vMerge/>
            <w:tcBorders>
              <w:left w:val="nil"/>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r>
      <w:tr w:rsidR="00B90D0A" w:rsidRPr="00BC60FC" w:rsidTr="00366C7E">
        <w:trPr>
          <w:trHeight w:val="346"/>
        </w:trPr>
        <w:tc>
          <w:tcPr>
            <w:tcW w:w="2333" w:type="pct"/>
            <w:vMerge/>
            <w:tcBorders>
              <w:right w:val="nil"/>
            </w:tcBorders>
            <w:vAlign w:val="center"/>
            <w:hideMark/>
          </w:tcPr>
          <w:p w:rsidR="00B90D0A" w:rsidRPr="00B95A7D" w:rsidRDefault="00B90D0A" w:rsidP="00366C7E">
            <w:pPr>
              <w:spacing w:after="0" w:line="360" w:lineRule="auto"/>
              <w:jc w:val="both"/>
              <w:rPr>
                <w:rFonts w:ascii="Times New Roman" w:eastAsia="Times New Roman" w:hAnsi="Times New Roman" w:cs="Times New Roman"/>
                <w:sz w:val="24"/>
                <w:szCs w:val="24"/>
              </w:rPr>
            </w:pPr>
          </w:p>
        </w:tc>
        <w:tc>
          <w:tcPr>
            <w:tcW w:w="416" w:type="pct"/>
            <w:tcBorders>
              <w:top w:val="nil"/>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36</w:t>
            </w:r>
          </w:p>
        </w:tc>
        <w:tc>
          <w:tcPr>
            <w:tcW w:w="502" w:type="pct"/>
            <w:tcBorders>
              <w:top w:val="nil"/>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138,77</w:t>
            </w:r>
          </w:p>
        </w:tc>
        <w:tc>
          <w:tcPr>
            <w:tcW w:w="667" w:type="pct"/>
            <w:tcBorders>
              <w:top w:val="nil"/>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12,91</w:t>
            </w:r>
          </w:p>
        </w:tc>
        <w:tc>
          <w:tcPr>
            <w:tcW w:w="582" w:type="pct"/>
            <w:vMerge/>
            <w:tcBorders>
              <w:left w:val="nil"/>
              <w:right w:val="nil"/>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500" w:type="pct"/>
            <w:gridSpan w:val="2"/>
            <w:vMerge/>
            <w:tcBorders>
              <w:left w:val="nil"/>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r>
      <w:tr w:rsidR="00B90D0A" w:rsidRPr="00BC60FC" w:rsidTr="00366C7E">
        <w:trPr>
          <w:trHeight w:val="333"/>
        </w:trPr>
        <w:tc>
          <w:tcPr>
            <w:tcW w:w="2333" w:type="pct"/>
            <w:vMerge/>
            <w:tcBorders>
              <w:right w:val="nil"/>
            </w:tcBorders>
            <w:vAlign w:val="center"/>
            <w:hideMark/>
          </w:tcPr>
          <w:p w:rsidR="00B90D0A" w:rsidRPr="00B95A7D" w:rsidRDefault="00B90D0A" w:rsidP="00366C7E">
            <w:pPr>
              <w:spacing w:after="0" w:line="360" w:lineRule="auto"/>
              <w:jc w:val="both"/>
              <w:rPr>
                <w:rFonts w:ascii="Times New Roman" w:eastAsia="Times New Roman" w:hAnsi="Times New Roman" w:cs="Times New Roman"/>
                <w:sz w:val="24"/>
                <w:szCs w:val="24"/>
              </w:rPr>
            </w:pPr>
          </w:p>
        </w:tc>
        <w:tc>
          <w:tcPr>
            <w:tcW w:w="416" w:type="pct"/>
            <w:tcBorders>
              <w:top w:val="nil"/>
              <w:left w:val="nil"/>
              <w:bottom w:val="single" w:sz="4" w:space="0" w:color="auto"/>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37</w:t>
            </w:r>
          </w:p>
        </w:tc>
        <w:tc>
          <w:tcPr>
            <w:tcW w:w="502" w:type="pct"/>
            <w:tcBorders>
              <w:top w:val="nil"/>
              <w:left w:val="nil"/>
              <w:bottom w:val="single" w:sz="4" w:space="0" w:color="auto"/>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136,81</w:t>
            </w:r>
          </w:p>
        </w:tc>
        <w:tc>
          <w:tcPr>
            <w:tcW w:w="667" w:type="pct"/>
            <w:tcBorders>
              <w:top w:val="nil"/>
              <w:left w:val="nil"/>
              <w:bottom w:val="single" w:sz="4" w:space="0" w:color="auto"/>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11,43</w:t>
            </w:r>
          </w:p>
        </w:tc>
        <w:tc>
          <w:tcPr>
            <w:tcW w:w="582" w:type="pct"/>
            <w:vMerge/>
            <w:tcBorders>
              <w:left w:val="nil"/>
              <w:right w:val="nil"/>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500" w:type="pct"/>
            <w:gridSpan w:val="2"/>
            <w:vMerge/>
            <w:tcBorders>
              <w:left w:val="nil"/>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r>
      <w:tr w:rsidR="00B90D0A" w:rsidRPr="00BC60FC" w:rsidTr="00366C7E">
        <w:trPr>
          <w:trHeight w:val="333"/>
        </w:trPr>
        <w:tc>
          <w:tcPr>
            <w:tcW w:w="5000" w:type="pct"/>
            <w:gridSpan w:val="7"/>
            <w:vAlign w:val="center"/>
          </w:tcPr>
          <w:p w:rsidR="00B90D0A" w:rsidRPr="00B95A7D" w:rsidRDefault="00B90D0A" w:rsidP="00366C7E">
            <w:pPr>
              <w:spacing w:after="0" w:line="360" w:lineRule="auto"/>
              <w:rPr>
                <w:rFonts w:ascii="Times New Roman" w:eastAsia="Times New Roman" w:hAnsi="Times New Roman" w:cs="Times New Roman"/>
                <w:sz w:val="24"/>
                <w:szCs w:val="24"/>
              </w:rPr>
            </w:pPr>
            <w:r w:rsidRPr="00B95A7D">
              <w:rPr>
                <w:rFonts w:ascii="Times New Roman" w:eastAsia="Times New Roman" w:hAnsi="Times New Roman" w:cs="Times New Roman"/>
                <w:b/>
                <w:sz w:val="24"/>
                <w:szCs w:val="24"/>
              </w:rPr>
              <w:t>Aylık Çalışma Süresi (saat)</w:t>
            </w:r>
          </w:p>
        </w:tc>
      </w:tr>
      <w:tr w:rsidR="00B90D0A" w:rsidRPr="00BC60FC" w:rsidTr="00366C7E">
        <w:trPr>
          <w:trHeight w:val="333"/>
        </w:trPr>
        <w:tc>
          <w:tcPr>
            <w:tcW w:w="2333" w:type="pct"/>
            <w:vMerge w:val="restart"/>
            <w:tcBorders>
              <w:right w:val="nil"/>
            </w:tcBorders>
            <w:vAlign w:val="center"/>
          </w:tcPr>
          <w:p w:rsidR="00B90D0A" w:rsidRPr="00B95A7D" w:rsidRDefault="00B90D0A" w:rsidP="00366C7E">
            <w:pPr>
              <w:spacing w:after="0" w:line="360" w:lineRule="auto"/>
              <w:jc w:val="both"/>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40-159</w:t>
            </w:r>
          </w:p>
          <w:p w:rsidR="00B90D0A" w:rsidRPr="00B95A7D" w:rsidRDefault="00B90D0A" w:rsidP="00366C7E">
            <w:pPr>
              <w:spacing w:after="0" w:line="360" w:lineRule="auto"/>
              <w:jc w:val="both"/>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160</w:t>
            </w:r>
          </w:p>
          <w:p w:rsidR="00B90D0A" w:rsidRPr="00B95A7D" w:rsidRDefault="00B90D0A" w:rsidP="00366C7E">
            <w:pPr>
              <w:spacing w:after="0" w:line="360" w:lineRule="auto"/>
              <w:jc w:val="both"/>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161-240</w:t>
            </w:r>
          </w:p>
        </w:tc>
        <w:tc>
          <w:tcPr>
            <w:tcW w:w="416" w:type="pct"/>
            <w:tcBorders>
              <w:top w:val="nil"/>
              <w:left w:val="nil"/>
              <w:bottom w:val="nil"/>
              <w:right w:val="nil"/>
            </w:tcBorders>
            <w:shd w:val="clear" w:color="auto" w:fill="auto"/>
            <w:noWrap/>
            <w:vAlign w:val="center"/>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4</w:t>
            </w:r>
          </w:p>
        </w:tc>
        <w:tc>
          <w:tcPr>
            <w:tcW w:w="502" w:type="pct"/>
            <w:tcBorders>
              <w:top w:val="nil"/>
              <w:left w:val="nil"/>
              <w:bottom w:val="nil"/>
              <w:right w:val="nil"/>
            </w:tcBorders>
            <w:shd w:val="clear" w:color="auto" w:fill="auto"/>
            <w:noWrap/>
            <w:vAlign w:val="center"/>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133,50</w:t>
            </w:r>
          </w:p>
        </w:tc>
        <w:tc>
          <w:tcPr>
            <w:tcW w:w="667" w:type="pct"/>
            <w:tcBorders>
              <w:top w:val="nil"/>
              <w:left w:val="nil"/>
              <w:bottom w:val="nil"/>
              <w:right w:val="nil"/>
            </w:tcBorders>
            <w:shd w:val="clear" w:color="auto" w:fill="auto"/>
            <w:noWrap/>
            <w:vAlign w:val="center"/>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13,03</w:t>
            </w:r>
          </w:p>
        </w:tc>
        <w:tc>
          <w:tcPr>
            <w:tcW w:w="582" w:type="pct"/>
            <w:vMerge w:val="restart"/>
            <w:tcBorders>
              <w:left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7,08</w:t>
            </w:r>
          </w:p>
        </w:tc>
        <w:tc>
          <w:tcPr>
            <w:tcW w:w="500" w:type="pct"/>
            <w:gridSpan w:val="2"/>
            <w:vMerge w:val="restart"/>
            <w:tcBorders>
              <w:lef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,029</w:t>
            </w:r>
          </w:p>
        </w:tc>
      </w:tr>
      <w:tr w:rsidR="00B90D0A" w:rsidRPr="00BC60FC" w:rsidTr="00366C7E">
        <w:trPr>
          <w:trHeight w:val="333"/>
        </w:trPr>
        <w:tc>
          <w:tcPr>
            <w:tcW w:w="2333" w:type="pct"/>
            <w:vMerge/>
            <w:tcBorders>
              <w:right w:val="nil"/>
            </w:tcBorders>
            <w:vAlign w:val="center"/>
          </w:tcPr>
          <w:p w:rsidR="00B90D0A" w:rsidRPr="00B95A7D" w:rsidRDefault="00B90D0A" w:rsidP="00366C7E">
            <w:pPr>
              <w:spacing w:after="0" w:line="360" w:lineRule="auto"/>
              <w:jc w:val="both"/>
              <w:rPr>
                <w:rFonts w:ascii="Times New Roman" w:eastAsia="Times New Roman" w:hAnsi="Times New Roman" w:cs="Times New Roman"/>
                <w:sz w:val="24"/>
                <w:szCs w:val="24"/>
              </w:rPr>
            </w:pPr>
          </w:p>
        </w:tc>
        <w:tc>
          <w:tcPr>
            <w:tcW w:w="416" w:type="pct"/>
            <w:tcBorders>
              <w:top w:val="nil"/>
              <w:left w:val="nil"/>
              <w:bottom w:val="nil"/>
              <w:right w:val="nil"/>
            </w:tcBorders>
            <w:shd w:val="clear" w:color="auto" w:fill="auto"/>
            <w:noWrap/>
            <w:vAlign w:val="center"/>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112</w:t>
            </w:r>
          </w:p>
        </w:tc>
        <w:tc>
          <w:tcPr>
            <w:tcW w:w="502" w:type="pct"/>
            <w:tcBorders>
              <w:top w:val="nil"/>
              <w:left w:val="nil"/>
              <w:bottom w:val="nil"/>
              <w:right w:val="nil"/>
            </w:tcBorders>
            <w:shd w:val="clear" w:color="auto" w:fill="auto"/>
            <w:noWrap/>
            <w:vAlign w:val="center"/>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139,09</w:t>
            </w:r>
          </w:p>
        </w:tc>
        <w:tc>
          <w:tcPr>
            <w:tcW w:w="667" w:type="pct"/>
            <w:tcBorders>
              <w:top w:val="nil"/>
              <w:left w:val="nil"/>
              <w:bottom w:val="nil"/>
              <w:right w:val="nil"/>
            </w:tcBorders>
            <w:shd w:val="clear" w:color="auto" w:fill="auto"/>
            <w:noWrap/>
            <w:vAlign w:val="center"/>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14,18</w:t>
            </w:r>
          </w:p>
        </w:tc>
        <w:tc>
          <w:tcPr>
            <w:tcW w:w="582" w:type="pct"/>
            <w:vMerge/>
            <w:tcBorders>
              <w:left w:val="nil"/>
              <w:right w:val="nil"/>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500" w:type="pct"/>
            <w:gridSpan w:val="2"/>
            <w:vMerge/>
            <w:tcBorders>
              <w:left w:val="nil"/>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r>
      <w:tr w:rsidR="00B90D0A" w:rsidRPr="00BC60FC" w:rsidTr="00366C7E">
        <w:trPr>
          <w:trHeight w:val="333"/>
        </w:trPr>
        <w:tc>
          <w:tcPr>
            <w:tcW w:w="2333" w:type="pct"/>
            <w:vMerge/>
            <w:tcBorders>
              <w:right w:val="nil"/>
            </w:tcBorders>
            <w:vAlign w:val="center"/>
          </w:tcPr>
          <w:p w:rsidR="00B90D0A" w:rsidRPr="00B95A7D" w:rsidRDefault="00B90D0A" w:rsidP="00366C7E">
            <w:pPr>
              <w:spacing w:after="0" w:line="360" w:lineRule="auto"/>
              <w:jc w:val="both"/>
              <w:rPr>
                <w:rFonts w:ascii="Times New Roman" w:eastAsia="Times New Roman" w:hAnsi="Times New Roman" w:cs="Times New Roman"/>
                <w:sz w:val="24"/>
                <w:szCs w:val="24"/>
              </w:rPr>
            </w:pPr>
          </w:p>
        </w:tc>
        <w:tc>
          <w:tcPr>
            <w:tcW w:w="416" w:type="pct"/>
            <w:tcBorders>
              <w:top w:val="nil"/>
              <w:left w:val="nil"/>
              <w:bottom w:val="nil"/>
              <w:right w:val="nil"/>
            </w:tcBorders>
            <w:shd w:val="clear" w:color="auto" w:fill="auto"/>
            <w:noWrap/>
            <w:vAlign w:val="center"/>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159</w:t>
            </w:r>
          </w:p>
        </w:tc>
        <w:tc>
          <w:tcPr>
            <w:tcW w:w="502" w:type="pct"/>
            <w:tcBorders>
              <w:top w:val="nil"/>
              <w:left w:val="nil"/>
              <w:bottom w:val="nil"/>
              <w:right w:val="nil"/>
            </w:tcBorders>
            <w:shd w:val="clear" w:color="auto" w:fill="auto"/>
            <w:noWrap/>
            <w:vAlign w:val="center"/>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136,00</w:t>
            </w:r>
          </w:p>
        </w:tc>
        <w:tc>
          <w:tcPr>
            <w:tcW w:w="667" w:type="pct"/>
            <w:tcBorders>
              <w:top w:val="nil"/>
              <w:left w:val="nil"/>
              <w:bottom w:val="nil"/>
              <w:right w:val="nil"/>
            </w:tcBorders>
            <w:shd w:val="clear" w:color="auto" w:fill="auto"/>
            <w:noWrap/>
            <w:vAlign w:val="center"/>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11,97</w:t>
            </w:r>
          </w:p>
        </w:tc>
        <w:tc>
          <w:tcPr>
            <w:tcW w:w="582" w:type="pct"/>
            <w:vMerge/>
            <w:tcBorders>
              <w:left w:val="nil"/>
              <w:right w:val="nil"/>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500" w:type="pct"/>
            <w:gridSpan w:val="2"/>
            <w:vMerge/>
            <w:tcBorders>
              <w:left w:val="nil"/>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r>
      <w:tr w:rsidR="00B90D0A" w:rsidRPr="00BC60FC" w:rsidTr="00366C7E">
        <w:trPr>
          <w:trHeight w:val="333"/>
        </w:trPr>
        <w:tc>
          <w:tcPr>
            <w:tcW w:w="5000" w:type="pct"/>
            <w:gridSpan w:val="7"/>
            <w:shd w:val="clear" w:color="auto" w:fill="auto"/>
            <w:vAlign w:val="center"/>
          </w:tcPr>
          <w:p w:rsidR="00B90D0A" w:rsidRPr="00B95A7D" w:rsidRDefault="00B90D0A" w:rsidP="00366C7E">
            <w:pPr>
              <w:spacing w:after="0" w:line="360" w:lineRule="auto"/>
              <w:rPr>
                <w:rFonts w:ascii="Times New Roman" w:eastAsia="Times New Roman" w:hAnsi="Times New Roman" w:cs="Times New Roman"/>
                <w:sz w:val="24"/>
                <w:szCs w:val="24"/>
              </w:rPr>
            </w:pPr>
            <w:r w:rsidRPr="00B95A7D">
              <w:rPr>
                <w:rFonts w:ascii="Times New Roman" w:eastAsia="Times New Roman" w:hAnsi="Times New Roman" w:cs="Times New Roman"/>
                <w:b/>
                <w:sz w:val="24"/>
                <w:szCs w:val="24"/>
              </w:rPr>
              <w:t>Çalışma Şekli</w:t>
            </w:r>
          </w:p>
        </w:tc>
      </w:tr>
      <w:tr w:rsidR="00B90D0A" w:rsidRPr="00BC60FC" w:rsidTr="00366C7E">
        <w:trPr>
          <w:trHeight w:val="333"/>
        </w:trPr>
        <w:tc>
          <w:tcPr>
            <w:tcW w:w="2333" w:type="pct"/>
            <w:vMerge w:val="restart"/>
            <w:tcBorders>
              <w:right w:val="nil"/>
            </w:tcBorders>
            <w:shd w:val="clear" w:color="auto" w:fill="auto"/>
            <w:vAlign w:val="center"/>
            <w:hideMark/>
          </w:tcPr>
          <w:p w:rsidR="00B90D0A" w:rsidRPr="00B95A7D" w:rsidRDefault="00B90D0A" w:rsidP="00366C7E">
            <w:pPr>
              <w:spacing w:after="0" w:line="360" w:lineRule="auto"/>
              <w:jc w:val="both"/>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Sadece gündüz</w:t>
            </w:r>
          </w:p>
          <w:p w:rsidR="00B90D0A" w:rsidRPr="00B95A7D" w:rsidRDefault="00B90D0A" w:rsidP="00366C7E">
            <w:pPr>
              <w:spacing w:after="0" w:line="360" w:lineRule="auto"/>
              <w:jc w:val="both"/>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Sadece nöbet</w:t>
            </w:r>
          </w:p>
          <w:p w:rsidR="00B90D0A" w:rsidRPr="00B95A7D" w:rsidRDefault="00B90D0A" w:rsidP="00366C7E">
            <w:pPr>
              <w:spacing w:after="0" w:line="360" w:lineRule="auto"/>
              <w:jc w:val="both"/>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Gündüz ve nöbet</w:t>
            </w:r>
          </w:p>
        </w:tc>
        <w:tc>
          <w:tcPr>
            <w:tcW w:w="416" w:type="pct"/>
            <w:tcBorders>
              <w:top w:val="nil"/>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115</w:t>
            </w:r>
          </w:p>
        </w:tc>
        <w:tc>
          <w:tcPr>
            <w:tcW w:w="502" w:type="pct"/>
            <w:tcBorders>
              <w:top w:val="nil"/>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140,08</w:t>
            </w:r>
          </w:p>
        </w:tc>
        <w:tc>
          <w:tcPr>
            <w:tcW w:w="667" w:type="pct"/>
            <w:tcBorders>
              <w:top w:val="nil"/>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12,56</w:t>
            </w:r>
          </w:p>
        </w:tc>
        <w:tc>
          <w:tcPr>
            <w:tcW w:w="582" w:type="pct"/>
            <w:vMerge w:val="restart"/>
            <w:tcBorders>
              <w:left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8,51</w:t>
            </w:r>
          </w:p>
        </w:tc>
        <w:tc>
          <w:tcPr>
            <w:tcW w:w="500" w:type="pct"/>
            <w:gridSpan w:val="2"/>
            <w:vMerge w:val="restart"/>
            <w:tcBorders>
              <w:lef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,000</w:t>
            </w:r>
          </w:p>
        </w:tc>
      </w:tr>
      <w:tr w:rsidR="00B90D0A" w:rsidRPr="00BC60FC" w:rsidTr="00366C7E">
        <w:trPr>
          <w:trHeight w:val="333"/>
        </w:trPr>
        <w:tc>
          <w:tcPr>
            <w:tcW w:w="2333" w:type="pct"/>
            <w:vMerge/>
            <w:tcBorders>
              <w:right w:val="nil"/>
            </w:tcBorders>
            <w:vAlign w:val="center"/>
            <w:hideMark/>
          </w:tcPr>
          <w:p w:rsidR="00B90D0A" w:rsidRPr="00B95A7D" w:rsidRDefault="00B90D0A" w:rsidP="00366C7E">
            <w:pPr>
              <w:spacing w:after="0" w:line="360" w:lineRule="auto"/>
              <w:jc w:val="both"/>
              <w:rPr>
                <w:rFonts w:ascii="Times New Roman" w:eastAsia="Times New Roman" w:hAnsi="Times New Roman" w:cs="Times New Roman"/>
                <w:sz w:val="24"/>
                <w:szCs w:val="24"/>
              </w:rPr>
            </w:pPr>
          </w:p>
        </w:tc>
        <w:tc>
          <w:tcPr>
            <w:tcW w:w="416" w:type="pct"/>
            <w:tcBorders>
              <w:top w:val="nil"/>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48</w:t>
            </w:r>
          </w:p>
        </w:tc>
        <w:tc>
          <w:tcPr>
            <w:tcW w:w="502" w:type="pct"/>
            <w:tcBorders>
              <w:top w:val="nil"/>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139,38</w:t>
            </w:r>
          </w:p>
        </w:tc>
        <w:tc>
          <w:tcPr>
            <w:tcW w:w="667" w:type="pct"/>
            <w:tcBorders>
              <w:top w:val="nil"/>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10,53</w:t>
            </w:r>
          </w:p>
        </w:tc>
        <w:tc>
          <w:tcPr>
            <w:tcW w:w="582" w:type="pct"/>
            <w:vMerge/>
            <w:tcBorders>
              <w:left w:val="nil"/>
              <w:right w:val="nil"/>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500" w:type="pct"/>
            <w:gridSpan w:val="2"/>
            <w:vMerge/>
            <w:tcBorders>
              <w:left w:val="nil"/>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r>
      <w:tr w:rsidR="00B90D0A" w:rsidRPr="00BC60FC" w:rsidTr="00366C7E">
        <w:trPr>
          <w:trHeight w:val="333"/>
        </w:trPr>
        <w:tc>
          <w:tcPr>
            <w:tcW w:w="2333" w:type="pct"/>
            <w:vMerge/>
            <w:tcBorders>
              <w:right w:val="nil"/>
            </w:tcBorders>
            <w:vAlign w:val="center"/>
            <w:hideMark/>
          </w:tcPr>
          <w:p w:rsidR="00B90D0A" w:rsidRPr="00B95A7D" w:rsidRDefault="00B90D0A" w:rsidP="00366C7E">
            <w:pPr>
              <w:spacing w:after="0" w:line="360" w:lineRule="auto"/>
              <w:jc w:val="both"/>
              <w:rPr>
                <w:rFonts w:ascii="Times New Roman" w:eastAsia="Times New Roman" w:hAnsi="Times New Roman" w:cs="Times New Roman"/>
                <w:sz w:val="24"/>
                <w:szCs w:val="24"/>
              </w:rPr>
            </w:pPr>
          </w:p>
        </w:tc>
        <w:tc>
          <w:tcPr>
            <w:tcW w:w="416" w:type="pct"/>
            <w:tcBorders>
              <w:top w:val="nil"/>
              <w:left w:val="nil"/>
              <w:bottom w:val="single" w:sz="4" w:space="0" w:color="auto"/>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114</w:t>
            </w:r>
          </w:p>
        </w:tc>
        <w:tc>
          <w:tcPr>
            <w:tcW w:w="502" w:type="pct"/>
            <w:tcBorders>
              <w:top w:val="nil"/>
              <w:left w:val="nil"/>
              <w:bottom w:val="single" w:sz="4" w:space="0" w:color="auto"/>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133,57</w:t>
            </w:r>
          </w:p>
        </w:tc>
        <w:tc>
          <w:tcPr>
            <w:tcW w:w="667" w:type="pct"/>
            <w:tcBorders>
              <w:top w:val="nil"/>
              <w:left w:val="nil"/>
              <w:bottom w:val="single" w:sz="4" w:space="0" w:color="auto"/>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13,28</w:t>
            </w:r>
          </w:p>
        </w:tc>
        <w:tc>
          <w:tcPr>
            <w:tcW w:w="582" w:type="pct"/>
            <w:vMerge/>
            <w:tcBorders>
              <w:left w:val="nil"/>
              <w:right w:val="nil"/>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500" w:type="pct"/>
            <w:gridSpan w:val="2"/>
            <w:vMerge/>
            <w:tcBorders>
              <w:left w:val="nil"/>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r>
    </w:tbl>
    <w:p w:rsidR="00B90D0A" w:rsidRPr="005B7E12" w:rsidRDefault="00B90D0A" w:rsidP="00B90D0A">
      <w:pPr>
        <w:spacing w:after="0" w:line="360" w:lineRule="auto"/>
        <w:jc w:val="both"/>
        <w:rPr>
          <w:rFonts w:ascii="Times New Roman" w:eastAsia="Calibri" w:hAnsi="Times New Roman" w:cs="Times New Roman"/>
          <w:i/>
          <w:sz w:val="20"/>
          <w:szCs w:val="24"/>
        </w:rPr>
      </w:pPr>
      <w:r w:rsidRPr="005B7E12">
        <w:rPr>
          <w:rFonts w:ascii="Times New Roman" w:eastAsia="Calibri" w:hAnsi="Times New Roman" w:cs="Times New Roman"/>
          <w:i/>
          <w:sz w:val="20"/>
          <w:szCs w:val="24"/>
        </w:rPr>
        <w:t>*ASM/TSM: Aile Sağlığı Merkezi/Toplum Sağlığı Merkez</w:t>
      </w:r>
    </w:p>
    <w:p w:rsidR="00B90D0A" w:rsidRPr="005B7E12" w:rsidRDefault="00B90D0A" w:rsidP="00B90D0A">
      <w:pPr>
        <w:spacing w:after="0" w:line="360" w:lineRule="auto"/>
        <w:jc w:val="both"/>
        <w:rPr>
          <w:rFonts w:ascii="Times New Roman" w:eastAsia="Calibri" w:hAnsi="Times New Roman" w:cs="Times New Roman"/>
          <w:i/>
          <w:sz w:val="20"/>
          <w:szCs w:val="24"/>
        </w:rPr>
      </w:pPr>
      <w:r w:rsidRPr="005B7E12">
        <w:rPr>
          <w:rFonts w:ascii="Times New Roman" w:eastAsia="Calibri" w:hAnsi="Times New Roman" w:cs="Times New Roman"/>
          <w:i/>
          <w:sz w:val="20"/>
          <w:szCs w:val="24"/>
        </w:rPr>
        <w:t>**YYB: Yenidoğan Yoğun Bakım</w:t>
      </w:r>
    </w:p>
    <w:p w:rsidR="00B90D0A" w:rsidRPr="005B7E12" w:rsidRDefault="00B90D0A" w:rsidP="00B90D0A">
      <w:pPr>
        <w:spacing w:after="0" w:line="360" w:lineRule="auto"/>
        <w:jc w:val="both"/>
        <w:rPr>
          <w:rFonts w:ascii="Times New Roman" w:eastAsia="Calibri" w:hAnsi="Times New Roman" w:cs="Times New Roman"/>
          <w:i/>
          <w:sz w:val="20"/>
          <w:szCs w:val="24"/>
        </w:rPr>
      </w:pPr>
      <w:r w:rsidRPr="005B7E12">
        <w:rPr>
          <w:rFonts w:ascii="Times New Roman" w:eastAsia="Calibri" w:hAnsi="Times New Roman" w:cs="Times New Roman"/>
          <w:i/>
          <w:sz w:val="20"/>
          <w:szCs w:val="24"/>
        </w:rPr>
        <w:t>***SFT: Solunum Fonksiyon Testi</w:t>
      </w:r>
    </w:p>
    <w:p w:rsidR="00B90D0A" w:rsidRPr="00BC60FC" w:rsidRDefault="00B90D0A" w:rsidP="00B90D0A">
      <w:pPr>
        <w:spacing w:after="0" w:line="360" w:lineRule="auto"/>
        <w:jc w:val="both"/>
        <w:rPr>
          <w:rFonts w:ascii="Times New Roman" w:eastAsia="Calibri" w:hAnsi="Times New Roman" w:cs="Times New Roman"/>
          <w:i/>
          <w:sz w:val="24"/>
          <w:szCs w:val="24"/>
        </w:rPr>
      </w:pPr>
    </w:p>
    <w:p w:rsidR="00B90D0A" w:rsidRDefault="00B90D0A" w:rsidP="00B90D0A">
      <w:pPr>
        <w:spacing w:after="0" w:line="360" w:lineRule="auto"/>
        <w:ind w:firstLine="708"/>
        <w:jc w:val="both"/>
        <w:rPr>
          <w:rFonts w:ascii="Times New Roman" w:eastAsia="Calibri" w:hAnsi="Times New Roman" w:cs="Times New Roman"/>
          <w:sz w:val="24"/>
          <w:szCs w:val="24"/>
        </w:rPr>
      </w:pPr>
      <w:r w:rsidRPr="00BC60FC">
        <w:rPr>
          <w:rFonts w:ascii="Times New Roman" w:eastAsia="Calibri" w:hAnsi="Times New Roman" w:cs="Times New Roman"/>
          <w:sz w:val="24"/>
          <w:szCs w:val="24"/>
        </w:rPr>
        <w:lastRenderedPageBreak/>
        <w:t xml:space="preserve">Tablo 16’da ebelerin çalışma alanı, çalışılan kurum, çalışılan birim, aylık ortalama çalışma süresi ve çalışma şekillerine göre MPTE puan ortalaması dağılımı verilmiştir. Kamu ve Üniversite Hastanesi’nde çalışan ebelerin MPTE puan ortalaması 137,12±13,07 iken ASM/TSM’de çalışanların 137,78±12,32 olarak saptanmıştır. </w:t>
      </w:r>
      <w:r>
        <w:rPr>
          <w:rFonts w:ascii="Times New Roman" w:eastAsia="Calibri" w:hAnsi="Times New Roman" w:cs="Times New Roman"/>
          <w:sz w:val="24"/>
          <w:szCs w:val="24"/>
        </w:rPr>
        <w:t>Katılımcıların çalışma alanına göre</w:t>
      </w:r>
      <w:r w:rsidRPr="00BC60FC">
        <w:rPr>
          <w:rFonts w:ascii="Times New Roman" w:eastAsia="Calibri" w:hAnsi="Times New Roman" w:cs="Times New Roman"/>
          <w:sz w:val="24"/>
          <w:szCs w:val="24"/>
        </w:rPr>
        <w:t xml:space="preserve"> MPTE puan ortalaması arasında istatistiksel olarak anlamlı fark bulunmamıştır (p=,819).</w:t>
      </w:r>
      <w:bookmarkStart w:id="17" w:name="_Hlk499071361"/>
      <w:r w:rsidRPr="00BC60FC">
        <w:rPr>
          <w:rFonts w:ascii="Times New Roman" w:eastAsia="Calibri" w:hAnsi="Times New Roman" w:cs="Times New Roman"/>
          <w:sz w:val="24"/>
          <w:szCs w:val="24"/>
        </w:rPr>
        <w:t xml:space="preserve"> </w:t>
      </w:r>
    </w:p>
    <w:p w:rsidR="00B90D0A" w:rsidRDefault="00B90D0A" w:rsidP="00B90D0A">
      <w:pPr>
        <w:spacing w:after="0" w:line="360" w:lineRule="auto"/>
        <w:ind w:firstLine="708"/>
        <w:jc w:val="both"/>
        <w:rPr>
          <w:rFonts w:ascii="Times New Roman" w:eastAsia="Calibri" w:hAnsi="Times New Roman" w:cs="Times New Roman"/>
          <w:sz w:val="24"/>
          <w:szCs w:val="24"/>
        </w:rPr>
      </w:pPr>
      <w:r w:rsidRPr="00BC60FC">
        <w:rPr>
          <w:rFonts w:ascii="Times New Roman" w:eastAsia="Calibri" w:hAnsi="Times New Roman" w:cs="Times New Roman"/>
          <w:sz w:val="24"/>
          <w:szCs w:val="24"/>
        </w:rPr>
        <w:t xml:space="preserve">Ebelerin çalıştığı kurumlara göre MPTE puan ortalaması incelendiğinde; sırayla ASM/TSM (141,84±12,94), üniversite hastanesi (137,28±12,68), kadın doğum ve çocuk hastalıkları hastanesi (135,71±11,91) ve devlet hastaneleri (134,64±13,56) olduğu tespit edilmiştir. </w:t>
      </w:r>
      <w:bookmarkEnd w:id="17"/>
      <w:r>
        <w:rPr>
          <w:rFonts w:ascii="Times New Roman" w:eastAsia="Calibri" w:hAnsi="Times New Roman" w:cs="Times New Roman"/>
          <w:sz w:val="24"/>
          <w:szCs w:val="24"/>
        </w:rPr>
        <w:t>Ebelerin çalıştığı kuruma göre</w:t>
      </w:r>
      <w:r w:rsidRPr="00BC60FC">
        <w:rPr>
          <w:rFonts w:ascii="Times New Roman" w:eastAsia="Calibri" w:hAnsi="Times New Roman" w:cs="Times New Roman"/>
          <w:sz w:val="24"/>
          <w:szCs w:val="24"/>
        </w:rPr>
        <w:t xml:space="preserve"> MPTE puan ortalaması arasında istatistiksel olarak anlamlı fark saptanmıştır (p=,001). Yapılan ileri analizde</w:t>
      </w:r>
      <w:r>
        <w:rPr>
          <w:rFonts w:ascii="Times New Roman" w:eastAsia="Calibri" w:hAnsi="Times New Roman" w:cs="Times New Roman"/>
          <w:sz w:val="24"/>
          <w:szCs w:val="24"/>
        </w:rPr>
        <w:t xml:space="preserve"> (Tukey testi)</w:t>
      </w:r>
      <w:r w:rsidRPr="00BC60FC">
        <w:rPr>
          <w:rFonts w:ascii="Times New Roman" w:eastAsia="Calibri" w:hAnsi="Times New Roman" w:cs="Times New Roman"/>
          <w:sz w:val="24"/>
          <w:szCs w:val="24"/>
        </w:rPr>
        <w:t xml:space="preserve"> bu farkın ASM/TSM ile Kadın Doğum ve Çocuk Hastalıkları Hastanes</w:t>
      </w:r>
      <w:r>
        <w:rPr>
          <w:rFonts w:ascii="Times New Roman" w:eastAsia="Calibri" w:hAnsi="Times New Roman" w:cs="Times New Roman"/>
          <w:sz w:val="24"/>
          <w:szCs w:val="24"/>
        </w:rPr>
        <w:t>inde çalışan ebeler arasında (p=,008</w:t>
      </w:r>
      <w:r w:rsidRPr="00BC60FC">
        <w:rPr>
          <w:rFonts w:ascii="Times New Roman" w:eastAsia="Calibri" w:hAnsi="Times New Roman" w:cs="Times New Roman"/>
          <w:sz w:val="24"/>
          <w:szCs w:val="24"/>
        </w:rPr>
        <w:t>) ve ASM/TSM ile Devlet Hastanelerinde çalışan ebel</w:t>
      </w:r>
      <w:r>
        <w:rPr>
          <w:rFonts w:ascii="Times New Roman" w:eastAsia="Calibri" w:hAnsi="Times New Roman" w:cs="Times New Roman"/>
          <w:sz w:val="24"/>
          <w:szCs w:val="24"/>
        </w:rPr>
        <w:t>er arasında (p=,007</w:t>
      </w:r>
      <w:r w:rsidRPr="00BC60FC">
        <w:rPr>
          <w:rFonts w:ascii="Times New Roman" w:eastAsia="Calibri" w:hAnsi="Times New Roman" w:cs="Times New Roman"/>
          <w:sz w:val="24"/>
          <w:szCs w:val="24"/>
        </w:rPr>
        <w:t>) olduğu bulunmuştur.</w:t>
      </w:r>
    </w:p>
    <w:p w:rsidR="00B90D0A" w:rsidRDefault="00B90D0A" w:rsidP="00B90D0A">
      <w:pPr>
        <w:spacing w:after="0" w:line="360" w:lineRule="auto"/>
        <w:ind w:firstLine="708"/>
        <w:jc w:val="both"/>
        <w:rPr>
          <w:rFonts w:ascii="Times New Roman" w:eastAsia="Calibri" w:hAnsi="Times New Roman" w:cs="Times New Roman"/>
          <w:sz w:val="24"/>
          <w:szCs w:val="24"/>
        </w:rPr>
      </w:pPr>
      <w:r w:rsidRPr="00BC60FC">
        <w:rPr>
          <w:rFonts w:ascii="Times New Roman" w:eastAsia="Calibri" w:hAnsi="Times New Roman" w:cs="Times New Roman"/>
          <w:sz w:val="24"/>
          <w:szCs w:val="24"/>
        </w:rPr>
        <w:t xml:space="preserve"> Ebelerin çalıştığı birimlere göre MPTE puan ortalamasına bakıldığında, ASM/TSM’de çalışan ebelerin MPTE puan ortalaması (142,01±13,14) en yüksek iken, yenidoğan/YYB/çocuk servislerinde (134,46±12,56) ve dahili/cerrahi birimlerinde çalışan ebelerin MPTE puan ortalaması (134,60±12,65) en düşük düzeyde saptanmıştı</w:t>
      </w:r>
      <w:r>
        <w:rPr>
          <w:rFonts w:ascii="Times New Roman" w:eastAsia="Calibri" w:hAnsi="Times New Roman" w:cs="Times New Roman"/>
          <w:sz w:val="24"/>
          <w:szCs w:val="24"/>
        </w:rPr>
        <w:t xml:space="preserve">r. Ebelerin çalıştığı birimlere göre MPTE puan ortalaması arasında </w:t>
      </w:r>
      <w:r w:rsidRPr="00BC60FC">
        <w:rPr>
          <w:rFonts w:ascii="Times New Roman" w:eastAsia="Calibri" w:hAnsi="Times New Roman" w:cs="Times New Roman"/>
          <w:sz w:val="24"/>
          <w:szCs w:val="24"/>
        </w:rPr>
        <w:t xml:space="preserve">istatistiksel düzeyde </w:t>
      </w:r>
      <w:r>
        <w:rPr>
          <w:rFonts w:ascii="Times New Roman" w:eastAsia="Calibri" w:hAnsi="Times New Roman" w:cs="Times New Roman"/>
          <w:sz w:val="24"/>
          <w:szCs w:val="24"/>
        </w:rPr>
        <w:t>anlamlı fark</w:t>
      </w:r>
      <w:r w:rsidRPr="00BC60FC">
        <w:rPr>
          <w:rFonts w:ascii="Times New Roman" w:eastAsia="Calibri" w:hAnsi="Times New Roman" w:cs="Times New Roman"/>
          <w:sz w:val="24"/>
          <w:szCs w:val="24"/>
        </w:rPr>
        <w:t xml:space="preserve"> bulunmuştur (p=,001). </w:t>
      </w:r>
      <w:r>
        <w:rPr>
          <w:rFonts w:ascii="Times New Roman" w:eastAsia="Calibri" w:hAnsi="Times New Roman" w:cs="Times New Roman"/>
          <w:sz w:val="24"/>
          <w:szCs w:val="24"/>
        </w:rPr>
        <w:t xml:space="preserve">Yapılan ileri analizde (Tukey testi) bu farkın, </w:t>
      </w:r>
      <w:r w:rsidRPr="00BC60FC">
        <w:rPr>
          <w:rFonts w:ascii="Times New Roman" w:eastAsia="Calibri" w:hAnsi="Times New Roman" w:cs="Times New Roman"/>
          <w:sz w:val="24"/>
          <w:szCs w:val="24"/>
        </w:rPr>
        <w:t>ASM/TSM’de çalışan ebeler ile dahili/cerrahi biri</w:t>
      </w:r>
      <w:r>
        <w:rPr>
          <w:rFonts w:ascii="Times New Roman" w:eastAsia="Calibri" w:hAnsi="Times New Roman" w:cs="Times New Roman"/>
          <w:sz w:val="24"/>
          <w:szCs w:val="24"/>
        </w:rPr>
        <w:t>mde çalışan ebeler arasında (p=,002</w:t>
      </w:r>
      <w:r w:rsidRPr="00BC60FC">
        <w:rPr>
          <w:rFonts w:ascii="Times New Roman" w:eastAsia="Calibri" w:hAnsi="Times New Roman" w:cs="Times New Roman"/>
          <w:sz w:val="24"/>
          <w:szCs w:val="24"/>
        </w:rPr>
        <w:t>) ve yenidoğan/YYB/çoc</w:t>
      </w:r>
      <w:r>
        <w:rPr>
          <w:rFonts w:ascii="Times New Roman" w:eastAsia="Calibri" w:hAnsi="Times New Roman" w:cs="Times New Roman"/>
          <w:sz w:val="24"/>
          <w:szCs w:val="24"/>
        </w:rPr>
        <w:t xml:space="preserve">uk servisinde çalışan ebeler </w:t>
      </w:r>
      <w:r w:rsidRPr="00BC60FC">
        <w:rPr>
          <w:rFonts w:ascii="Times New Roman" w:eastAsia="Calibri" w:hAnsi="Times New Roman" w:cs="Times New Roman"/>
          <w:sz w:val="24"/>
          <w:szCs w:val="24"/>
        </w:rPr>
        <w:t xml:space="preserve">ile </w:t>
      </w:r>
      <w:r>
        <w:rPr>
          <w:rFonts w:ascii="Times New Roman" w:eastAsia="Calibri" w:hAnsi="Times New Roman" w:cs="Times New Roman"/>
          <w:sz w:val="24"/>
          <w:szCs w:val="24"/>
        </w:rPr>
        <w:t>ASM/TSM’de çalışan ebeler (p=,032</w:t>
      </w:r>
      <w:r w:rsidRPr="00BC60FC">
        <w:rPr>
          <w:rFonts w:ascii="Times New Roman" w:eastAsia="Calibri" w:hAnsi="Times New Roman" w:cs="Times New Roman"/>
          <w:sz w:val="24"/>
          <w:szCs w:val="24"/>
        </w:rPr>
        <w:t xml:space="preserve">) arasında </w:t>
      </w:r>
      <w:r>
        <w:rPr>
          <w:rFonts w:ascii="Times New Roman" w:eastAsia="Calibri" w:hAnsi="Times New Roman" w:cs="Times New Roman"/>
          <w:sz w:val="24"/>
          <w:szCs w:val="24"/>
        </w:rPr>
        <w:t>olduğu saptanmıştır.</w:t>
      </w:r>
    </w:p>
    <w:p w:rsidR="00B90D0A" w:rsidRPr="00BC60FC" w:rsidRDefault="00B90D0A" w:rsidP="00B90D0A">
      <w:pPr>
        <w:spacing w:after="0" w:line="360" w:lineRule="auto"/>
        <w:ind w:firstLine="708"/>
        <w:jc w:val="both"/>
        <w:rPr>
          <w:rFonts w:ascii="Times New Roman" w:eastAsia="Calibri" w:hAnsi="Times New Roman" w:cs="Times New Roman"/>
          <w:sz w:val="24"/>
          <w:szCs w:val="24"/>
        </w:rPr>
      </w:pPr>
      <w:r w:rsidRPr="00BC60FC">
        <w:rPr>
          <w:rFonts w:ascii="Times New Roman" w:eastAsia="Calibri" w:hAnsi="Times New Roman" w:cs="Times New Roman"/>
          <w:sz w:val="24"/>
          <w:szCs w:val="24"/>
        </w:rPr>
        <w:t xml:space="preserve"> Aylık 160 saat çalışan ebelerin MPTE puan ortalaması 139,09±14,18, 40-159 saat çalışanların 133,50±13,03 ve 161-240 saat çalışanların 136,00±11,97 olup ebelerin çalışma saatlerine göre MPTE puan ortalaması arasında istatistiksel düzeyde anlamlı fa</w:t>
      </w:r>
      <w:r>
        <w:rPr>
          <w:rFonts w:ascii="Times New Roman" w:eastAsia="Calibri" w:hAnsi="Times New Roman" w:cs="Times New Roman"/>
          <w:sz w:val="24"/>
          <w:szCs w:val="24"/>
        </w:rPr>
        <w:t>rk olduğu tespit edilmiştir (p=</w:t>
      </w:r>
      <w:r w:rsidRPr="00BC60FC">
        <w:rPr>
          <w:rFonts w:ascii="Times New Roman" w:eastAsia="Calibri" w:hAnsi="Times New Roman" w:cs="Times New Roman"/>
          <w:sz w:val="24"/>
          <w:szCs w:val="24"/>
        </w:rPr>
        <w:t>,029). Ebelerin MPTE puan ortalaması sadece gündüz çalışanların (140,08±12,56) en yüksek, hem gündüz hem gece çalışanların (133,57±13,28) ise en düşük düzeyde olduğu belirlenmiştir. Bu doğru</w:t>
      </w:r>
      <w:r>
        <w:rPr>
          <w:rFonts w:ascii="Times New Roman" w:eastAsia="Calibri" w:hAnsi="Times New Roman" w:cs="Times New Roman"/>
          <w:sz w:val="24"/>
          <w:szCs w:val="24"/>
        </w:rPr>
        <w:t>ltuda ebelerin çalışma şekline göre</w:t>
      </w:r>
      <w:r w:rsidRPr="00BC60FC">
        <w:rPr>
          <w:rFonts w:ascii="Times New Roman" w:eastAsia="Calibri" w:hAnsi="Times New Roman" w:cs="Times New Roman"/>
          <w:sz w:val="24"/>
          <w:szCs w:val="24"/>
        </w:rPr>
        <w:t xml:space="preserve"> MPTE puan ortalaması arasında ileri düzeyde anlamlı fark tespit edilmiştir. </w:t>
      </w:r>
      <w:r>
        <w:rPr>
          <w:rFonts w:ascii="Times New Roman" w:eastAsia="Calibri" w:hAnsi="Times New Roman" w:cs="Times New Roman"/>
          <w:sz w:val="24"/>
          <w:szCs w:val="24"/>
        </w:rPr>
        <w:t>Yapılan ileri analizde (Tukey test) bu farkın, sadece gündüz çalışan ebeler ile gündüz ve nöbet çalışan ebeler (p=,000) ve sadece nöbet çalışan ebeler ile gündüz ve nöbet çalışan ebeler (p=,021) arasında olduğu bulunmuştur</w:t>
      </w:r>
      <w:r w:rsidRPr="00BC60FC">
        <w:rPr>
          <w:rFonts w:ascii="Times New Roman" w:eastAsia="Calibri" w:hAnsi="Times New Roman" w:cs="Times New Roman"/>
          <w:sz w:val="24"/>
          <w:szCs w:val="24"/>
        </w:rPr>
        <w:t xml:space="preserve"> (Tablo 16).</w:t>
      </w:r>
    </w:p>
    <w:p w:rsidR="00B90D0A" w:rsidRDefault="00B90D0A" w:rsidP="00B90D0A">
      <w:pPr>
        <w:spacing w:after="0" w:line="360" w:lineRule="auto"/>
        <w:jc w:val="both"/>
        <w:rPr>
          <w:rFonts w:ascii="Times New Roman" w:eastAsia="Calibri" w:hAnsi="Times New Roman" w:cs="Times New Roman"/>
          <w:b/>
          <w:sz w:val="24"/>
          <w:szCs w:val="24"/>
        </w:rPr>
      </w:pPr>
    </w:p>
    <w:p w:rsidR="00B90D0A" w:rsidRDefault="00B90D0A" w:rsidP="00B90D0A">
      <w:pPr>
        <w:spacing w:after="0" w:line="360" w:lineRule="auto"/>
        <w:jc w:val="both"/>
        <w:rPr>
          <w:rFonts w:ascii="Times New Roman" w:eastAsia="Calibri" w:hAnsi="Times New Roman" w:cs="Times New Roman"/>
          <w:b/>
          <w:sz w:val="24"/>
          <w:szCs w:val="24"/>
        </w:rPr>
      </w:pPr>
    </w:p>
    <w:p w:rsidR="00B90D0A" w:rsidRDefault="00B90D0A" w:rsidP="00B90D0A">
      <w:pPr>
        <w:spacing w:after="0" w:line="360" w:lineRule="auto"/>
        <w:jc w:val="both"/>
        <w:rPr>
          <w:rFonts w:ascii="Times New Roman" w:eastAsia="Calibri" w:hAnsi="Times New Roman" w:cs="Times New Roman"/>
          <w:b/>
          <w:sz w:val="24"/>
          <w:szCs w:val="24"/>
        </w:rPr>
      </w:pPr>
    </w:p>
    <w:p w:rsidR="00B90D0A" w:rsidRPr="00BC60FC" w:rsidRDefault="00B90D0A" w:rsidP="00B90D0A">
      <w:pPr>
        <w:spacing w:after="0" w:line="360" w:lineRule="auto"/>
        <w:jc w:val="both"/>
        <w:rPr>
          <w:rFonts w:ascii="Times New Roman" w:eastAsia="Calibri" w:hAnsi="Times New Roman" w:cs="Times New Roman"/>
          <w:b/>
          <w:sz w:val="24"/>
          <w:szCs w:val="24"/>
        </w:rPr>
      </w:pPr>
    </w:p>
    <w:p w:rsidR="00B90D0A" w:rsidRPr="00754970" w:rsidRDefault="00B90D0A" w:rsidP="00B90D0A">
      <w:pPr>
        <w:spacing w:after="0" w:line="360" w:lineRule="auto"/>
        <w:jc w:val="both"/>
        <w:rPr>
          <w:rFonts w:ascii="Times New Roman" w:eastAsia="Calibri" w:hAnsi="Times New Roman" w:cs="Times New Roman"/>
          <w:sz w:val="24"/>
          <w:szCs w:val="24"/>
        </w:rPr>
      </w:pPr>
      <w:bookmarkStart w:id="18" w:name="_Hlk504850784"/>
      <w:r w:rsidRPr="00754970">
        <w:rPr>
          <w:rFonts w:ascii="Times New Roman" w:eastAsia="Calibri" w:hAnsi="Times New Roman" w:cs="Times New Roman"/>
          <w:sz w:val="24"/>
          <w:szCs w:val="24"/>
        </w:rPr>
        <w:t xml:space="preserve">Tablo 17. Ebelerin Mesleklerini Yeniden Tercih Etme, Aldıkları Ücretten Memnun Olma, Çalıştıkları Birimde Severek Çalışma, Mesleklerini Yapmaktan Memnun Olma Durumlarına Göre Meslekte Profesyonel Tutum Envanteri Puan Ortalamasının Dağılımı </w:t>
      </w:r>
      <w:bookmarkEnd w:id="18"/>
      <w:r w:rsidRPr="00754970">
        <w:rPr>
          <w:rFonts w:ascii="Times New Roman" w:eastAsia="Calibri" w:hAnsi="Times New Roman" w:cs="Times New Roman"/>
          <w:sz w:val="24"/>
          <w:szCs w:val="24"/>
        </w:rPr>
        <w:t>(n=227)</w:t>
      </w:r>
    </w:p>
    <w:tbl>
      <w:tblPr>
        <w:tblW w:w="4941" w:type="pct"/>
        <w:tblBorders>
          <w:top w:val="single" w:sz="4" w:space="0" w:color="auto"/>
          <w:bottom w:val="single" w:sz="4" w:space="0" w:color="auto"/>
          <w:insideH w:val="single" w:sz="4" w:space="0" w:color="auto"/>
        </w:tblBorders>
        <w:tblCellMar>
          <w:left w:w="70" w:type="dxa"/>
          <w:right w:w="70" w:type="dxa"/>
        </w:tblCellMar>
        <w:tblLook w:val="04A0"/>
      </w:tblPr>
      <w:tblGrid>
        <w:gridCol w:w="3547"/>
        <w:gridCol w:w="1191"/>
        <w:gridCol w:w="1150"/>
        <w:gridCol w:w="1221"/>
        <w:gridCol w:w="1272"/>
        <w:gridCol w:w="721"/>
      </w:tblGrid>
      <w:tr w:rsidR="00B90D0A" w:rsidRPr="00BC60FC" w:rsidTr="00366C7E">
        <w:trPr>
          <w:trHeight w:val="716"/>
        </w:trPr>
        <w:tc>
          <w:tcPr>
            <w:tcW w:w="1948" w:type="pct"/>
            <w:vMerge w:val="restart"/>
            <w:tcBorders>
              <w:left w:val="nil"/>
              <w:right w:val="nil"/>
            </w:tcBorders>
            <w:shd w:val="clear" w:color="auto" w:fill="auto"/>
            <w:vAlign w:val="center"/>
          </w:tcPr>
          <w:p w:rsidR="00B90D0A" w:rsidRPr="00BC60FC" w:rsidRDefault="00B90D0A" w:rsidP="00366C7E">
            <w:pPr>
              <w:spacing w:after="0" w:line="360" w:lineRule="auto"/>
              <w:jc w:val="both"/>
              <w:rPr>
                <w:rFonts w:ascii="Times New Roman" w:eastAsia="Times New Roman" w:hAnsi="Times New Roman" w:cs="Times New Roman"/>
                <w:b/>
                <w:sz w:val="24"/>
                <w:szCs w:val="24"/>
              </w:rPr>
            </w:pPr>
            <w:r w:rsidRPr="00BC60FC">
              <w:rPr>
                <w:rFonts w:ascii="Times New Roman" w:eastAsia="Calibri" w:hAnsi="Times New Roman" w:cs="Times New Roman"/>
                <w:b/>
                <w:sz w:val="24"/>
                <w:szCs w:val="24"/>
              </w:rPr>
              <w:t>Değişkenler</w:t>
            </w:r>
            <w:r w:rsidRPr="00BC60FC">
              <w:rPr>
                <w:rFonts w:ascii="Times New Roman" w:eastAsia="Calibri" w:hAnsi="Times New Roman" w:cs="Times New Roman"/>
                <w:b/>
                <w:sz w:val="24"/>
                <w:szCs w:val="24"/>
              </w:rPr>
              <w:tab/>
            </w:r>
          </w:p>
        </w:tc>
        <w:tc>
          <w:tcPr>
            <w:tcW w:w="3052" w:type="pct"/>
            <w:gridSpan w:val="5"/>
            <w:tcBorders>
              <w:left w:val="nil"/>
              <w:bottom w:val="single" w:sz="4" w:space="0" w:color="auto"/>
              <w:right w:val="nil"/>
            </w:tcBorders>
            <w:shd w:val="clear" w:color="auto" w:fill="auto"/>
            <w:vAlign w:val="center"/>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Meslekte Profesyonel Tutum Envanteri</w:t>
            </w:r>
          </w:p>
        </w:tc>
      </w:tr>
      <w:tr w:rsidR="00B90D0A" w:rsidRPr="00BC60FC" w:rsidTr="00366C7E">
        <w:trPr>
          <w:trHeight w:val="716"/>
        </w:trPr>
        <w:tc>
          <w:tcPr>
            <w:tcW w:w="1948" w:type="pct"/>
            <w:vMerge/>
            <w:tcBorders>
              <w:left w:val="nil"/>
              <w:right w:val="nil"/>
            </w:tcBorders>
            <w:shd w:val="clear" w:color="auto" w:fill="auto"/>
            <w:vAlign w:val="center"/>
            <w:hideMark/>
          </w:tcPr>
          <w:p w:rsidR="00B90D0A" w:rsidRPr="00BC60FC" w:rsidRDefault="00B90D0A" w:rsidP="00366C7E">
            <w:pPr>
              <w:spacing w:after="0" w:line="360" w:lineRule="auto"/>
              <w:jc w:val="both"/>
              <w:rPr>
                <w:rFonts w:ascii="Times New Roman" w:eastAsia="Times New Roman" w:hAnsi="Times New Roman" w:cs="Times New Roman"/>
                <w:b/>
                <w:sz w:val="24"/>
                <w:szCs w:val="24"/>
              </w:rPr>
            </w:pPr>
          </w:p>
        </w:tc>
        <w:tc>
          <w:tcPr>
            <w:tcW w:w="654" w:type="pct"/>
            <w:tcBorders>
              <w:left w:val="nil"/>
              <w:right w:val="nil"/>
            </w:tcBorders>
            <w:shd w:val="clear" w:color="auto" w:fill="auto"/>
            <w:vAlign w:val="center"/>
            <w:hideMark/>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n</w:t>
            </w:r>
          </w:p>
        </w:tc>
        <w:tc>
          <w:tcPr>
            <w:tcW w:w="632" w:type="pct"/>
            <w:tcBorders>
              <w:left w:val="nil"/>
              <w:right w:val="nil"/>
            </w:tcBorders>
            <w:shd w:val="clear" w:color="auto" w:fill="auto"/>
            <w:vAlign w:val="center"/>
            <w:hideMark/>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Ort.</w:t>
            </w:r>
          </w:p>
        </w:tc>
        <w:tc>
          <w:tcPr>
            <w:tcW w:w="671" w:type="pct"/>
            <w:tcBorders>
              <w:left w:val="nil"/>
              <w:right w:val="nil"/>
            </w:tcBorders>
            <w:shd w:val="clear" w:color="auto" w:fill="auto"/>
            <w:vAlign w:val="center"/>
            <w:hideMark/>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SS</w:t>
            </w:r>
          </w:p>
        </w:tc>
        <w:tc>
          <w:tcPr>
            <w:tcW w:w="699" w:type="pct"/>
            <w:tcBorders>
              <w:left w:val="nil"/>
              <w:right w:val="nil"/>
            </w:tcBorders>
            <w:shd w:val="clear" w:color="auto" w:fill="auto"/>
            <w:vAlign w:val="center"/>
            <w:hideMark/>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KW/U</w:t>
            </w:r>
            <w:r>
              <w:rPr>
                <w:rFonts w:ascii="Times New Roman" w:eastAsia="Times New Roman" w:hAnsi="Times New Roman" w:cs="Times New Roman"/>
                <w:b/>
                <w:sz w:val="24"/>
                <w:szCs w:val="24"/>
              </w:rPr>
              <w:t>/F/t</w:t>
            </w:r>
          </w:p>
        </w:tc>
        <w:tc>
          <w:tcPr>
            <w:tcW w:w="396" w:type="pct"/>
            <w:tcBorders>
              <w:left w:val="nil"/>
              <w:right w:val="nil"/>
            </w:tcBorders>
            <w:shd w:val="clear" w:color="auto" w:fill="auto"/>
            <w:vAlign w:val="center"/>
            <w:hideMark/>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p</w:t>
            </w:r>
          </w:p>
        </w:tc>
      </w:tr>
      <w:tr w:rsidR="00B90D0A" w:rsidRPr="00BC60FC" w:rsidTr="00366C7E">
        <w:trPr>
          <w:trHeight w:val="315"/>
        </w:trPr>
        <w:tc>
          <w:tcPr>
            <w:tcW w:w="5000" w:type="pct"/>
            <w:gridSpan w:val="6"/>
            <w:tcBorders>
              <w:left w:val="nil"/>
              <w:right w:val="nil"/>
            </w:tcBorders>
            <w:shd w:val="clear" w:color="auto" w:fill="auto"/>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b/>
                <w:sz w:val="24"/>
                <w:szCs w:val="24"/>
              </w:rPr>
              <w:t>Mesleklerini Yeniden Tercih Etme Durumu</w:t>
            </w:r>
          </w:p>
        </w:tc>
      </w:tr>
      <w:tr w:rsidR="00B90D0A" w:rsidRPr="00BC60FC" w:rsidTr="00366C7E">
        <w:trPr>
          <w:trHeight w:val="315"/>
        </w:trPr>
        <w:tc>
          <w:tcPr>
            <w:tcW w:w="1948" w:type="pct"/>
            <w:vMerge w:val="restart"/>
            <w:tcBorders>
              <w:left w:val="nil"/>
              <w:right w:val="nil"/>
            </w:tcBorders>
            <w:shd w:val="clear" w:color="auto" w:fill="auto"/>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Tercih ederim</w:t>
            </w:r>
          </w:p>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Tercih etmem</w:t>
            </w:r>
          </w:p>
        </w:tc>
        <w:tc>
          <w:tcPr>
            <w:tcW w:w="654" w:type="pct"/>
            <w:tcBorders>
              <w:top w:val="nil"/>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105</w:t>
            </w:r>
          </w:p>
        </w:tc>
        <w:tc>
          <w:tcPr>
            <w:tcW w:w="632" w:type="pct"/>
            <w:tcBorders>
              <w:top w:val="nil"/>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140,55</w:t>
            </w:r>
          </w:p>
        </w:tc>
        <w:tc>
          <w:tcPr>
            <w:tcW w:w="671" w:type="pct"/>
            <w:tcBorders>
              <w:top w:val="nil"/>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10,34</w:t>
            </w:r>
          </w:p>
        </w:tc>
        <w:tc>
          <w:tcPr>
            <w:tcW w:w="699" w:type="pct"/>
            <w:vMerge w:val="restart"/>
            <w:tcBorders>
              <w:left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3,36</w:t>
            </w:r>
          </w:p>
        </w:tc>
        <w:tc>
          <w:tcPr>
            <w:tcW w:w="396" w:type="pct"/>
            <w:vMerge w:val="restart"/>
            <w:tcBorders>
              <w:left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B90D0A" w:rsidRPr="00BC60FC" w:rsidTr="00366C7E">
        <w:trPr>
          <w:trHeight w:val="315"/>
        </w:trPr>
        <w:tc>
          <w:tcPr>
            <w:tcW w:w="1948" w:type="pct"/>
            <w:vMerge/>
            <w:tcBorders>
              <w:left w:val="nil"/>
              <w:right w:val="nil"/>
            </w:tcBorders>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654" w:type="pct"/>
            <w:tcBorders>
              <w:top w:val="nil"/>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172</w:t>
            </w:r>
          </w:p>
        </w:tc>
        <w:tc>
          <w:tcPr>
            <w:tcW w:w="632" w:type="pct"/>
            <w:tcBorders>
              <w:top w:val="nil"/>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135,27</w:t>
            </w:r>
          </w:p>
        </w:tc>
        <w:tc>
          <w:tcPr>
            <w:tcW w:w="671" w:type="pct"/>
            <w:tcBorders>
              <w:top w:val="nil"/>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13,86</w:t>
            </w:r>
          </w:p>
        </w:tc>
        <w:tc>
          <w:tcPr>
            <w:tcW w:w="699" w:type="pct"/>
            <w:vMerge/>
            <w:tcBorders>
              <w:left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p>
        </w:tc>
        <w:tc>
          <w:tcPr>
            <w:tcW w:w="396" w:type="pct"/>
            <w:vMerge/>
            <w:tcBorders>
              <w:left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p>
        </w:tc>
      </w:tr>
      <w:tr w:rsidR="00B90D0A" w:rsidRPr="00BC60FC" w:rsidTr="00366C7E">
        <w:trPr>
          <w:trHeight w:val="317"/>
        </w:trPr>
        <w:tc>
          <w:tcPr>
            <w:tcW w:w="5000" w:type="pct"/>
            <w:gridSpan w:val="6"/>
            <w:tcBorders>
              <w:left w:val="nil"/>
              <w:right w:val="nil"/>
            </w:tcBorders>
            <w:shd w:val="clear" w:color="auto" w:fill="auto"/>
            <w:vAlign w:val="center"/>
          </w:tcPr>
          <w:p w:rsidR="00B90D0A" w:rsidRPr="00BC60FC" w:rsidRDefault="00B90D0A" w:rsidP="00366C7E">
            <w:pPr>
              <w:spacing w:after="0" w:line="360" w:lineRule="auto"/>
              <w:rPr>
                <w:rFonts w:ascii="Times New Roman" w:eastAsia="Times New Roman" w:hAnsi="Times New Roman" w:cs="Times New Roman"/>
                <w:sz w:val="24"/>
                <w:szCs w:val="24"/>
              </w:rPr>
            </w:pPr>
            <w:r w:rsidRPr="00BC60FC">
              <w:rPr>
                <w:rFonts w:ascii="Times New Roman" w:eastAsia="Times New Roman" w:hAnsi="Times New Roman" w:cs="Times New Roman"/>
                <w:b/>
                <w:sz w:val="24"/>
                <w:szCs w:val="24"/>
              </w:rPr>
              <w:t>Aldıkları Ücretten Memnuniyet Durumu</w:t>
            </w:r>
          </w:p>
        </w:tc>
      </w:tr>
      <w:tr w:rsidR="00B90D0A" w:rsidRPr="00BC60FC" w:rsidTr="00366C7E">
        <w:trPr>
          <w:trHeight w:val="317"/>
        </w:trPr>
        <w:tc>
          <w:tcPr>
            <w:tcW w:w="1948" w:type="pct"/>
            <w:tcBorders>
              <w:left w:val="nil"/>
              <w:right w:val="nil"/>
            </w:tcBorders>
            <w:shd w:val="clear" w:color="auto" w:fill="auto"/>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Memnun</w:t>
            </w:r>
          </w:p>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Memnun değil</w:t>
            </w:r>
          </w:p>
        </w:tc>
        <w:tc>
          <w:tcPr>
            <w:tcW w:w="654" w:type="pct"/>
            <w:tcBorders>
              <w:top w:val="nil"/>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51</w:t>
            </w:r>
          </w:p>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256</w:t>
            </w:r>
          </w:p>
        </w:tc>
        <w:tc>
          <w:tcPr>
            <w:tcW w:w="632" w:type="pct"/>
            <w:tcBorders>
              <w:top w:val="nil"/>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139,92</w:t>
            </w:r>
          </w:p>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136,68</w:t>
            </w:r>
          </w:p>
        </w:tc>
        <w:tc>
          <w:tcPr>
            <w:tcW w:w="671" w:type="pct"/>
            <w:tcBorders>
              <w:top w:val="nil"/>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10,36</w:t>
            </w:r>
          </w:p>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13,33</w:t>
            </w:r>
          </w:p>
        </w:tc>
        <w:tc>
          <w:tcPr>
            <w:tcW w:w="699" w:type="pct"/>
            <w:tcBorders>
              <w:left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c>
          <w:tcPr>
            <w:tcW w:w="396" w:type="pct"/>
            <w:tcBorders>
              <w:left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w:t>
            </w:r>
            <w:r>
              <w:rPr>
                <w:rFonts w:ascii="Times New Roman" w:eastAsia="Times New Roman" w:hAnsi="Times New Roman" w:cs="Times New Roman"/>
                <w:sz w:val="24"/>
                <w:szCs w:val="24"/>
              </w:rPr>
              <w:t>05</w:t>
            </w:r>
          </w:p>
        </w:tc>
      </w:tr>
      <w:tr w:rsidR="00B90D0A" w:rsidRPr="00BC60FC" w:rsidTr="00366C7E">
        <w:trPr>
          <w:trHeight w:val="334"/>
        </w:trPr>
        <w:tc>
          <w:tcPr>
            <w:tcW w:w="5000" w:type="pct"/>
            <w:gridSpan w:val="6"/>
            <w:tcBorders>
              <w:left w:val="nil"/>
              <w:right w:val="nil"/>
            </w:tcBorders>
            <w:shd w:val="clear" w:color="auto" w:fill="auto"/>
            <w:vAlign w:val="center"/>
          </w:tcPr>
          <w:p w:rsidR="00B90D0A" w:rsidRPr="00BC60FC" w:rsidRDefault="00B90D0A" w:rsidP="00366C7E">
            <w:pPr>
              <w:spacing w:after="0" w:line="360" w:lineRule="auto"/>
              <w:rPr>
                <w:rFonts w:ascii="Times New Roman" w:eastAsia="Times New Roman" w:hAnsi="Times New Roman" w:cs="Times New Roman"/>
                <w:sz w:val="24"/>
                <w:szCs w:val="24"/>
              </w:rPr>
            </w:pPr>
            <w:r w:rsidRPr="00BC60FC">
              <w:rPr>
                <w:rFonts w:ascii="Times New Roman" w:eastAsia="Times New Roman" w:hAnsi="Times New Roman" w:cs="Times New Roman"/>
                <w:b/>
                <w:sz w:val="24"/>
                <w:szCs w:val="24"/>
              </w:rPr>
              <w:t>Çalıştıkları Birimde Severek Çalışma Durumu</w:t>
            </w:r>
          </w:p>
        </w:tc>
      </w:tr>
      <w:tr w:rsidR="00B90D0A" w:rsidRPr="00BC60FC" w:rsidTr="00366C7E">
        <w:trPr>
          <w:trHeight w:val="334"/>
        </w:trPr>
        <w:tc>
          <w:tcPr>
            <w:tcW w:w="1948" w:type="pct"/>
            <w:vMerge w:val="restart"/>
            <w:tcBorders>
              <w:left w:val="nil"/>
              <w:right w:val="nil"/>
            </w:tcBorders>
            <w:shd w:val="clear" w:color="auto" w:fill="auto"/>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Seviyor</w:t>
            </w:r>
          </w:p>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Sevmiyor</w:t>
            </w:r>
          </w:p>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Kararsız</w:t>
            </w:r>
          </w:p>
        </w:tc>
        <w:tc>
          <w:tcPr>
            <w:tcW w:w="654" w:type="pct"/>
            <w:tcBorders>
              <w:top w:val="nil"/>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191</w:t>
            </w:r>
          </w:p>
        </w:tc>
        <w:tc>
          <w:tcPr>
            <w:tcW w:w="632" w:type="pct"/>
            <w:tcBorders>
              <w:top w:val="nil"/>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138,75</w:t>
            </w:r>
          </w:p>
        </w:tc>
        <w:tc>
          <w:tcPr>
            <w:tcW w:w="671" w:type="pct"/>
            <w:tcBorders>
              <w:top w:val="nil"/>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12,73</w:t>
            </w:r>
          </w:p>
        </w:tc>
        <w:tc>
          <w:tcPr>
            <w:tcW w:w="699" w:type="pct"/>
            <w:vMerge w:val="restart"/>
            <w:tcBorders>
              <w:left w:val="nil"/>
              <w:right w:val="nil"/>
            </w:tcBorders>
            <w:shd w:val="clear" w:color="auto" w:fill="auto"/>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5,09</w:t>
            </w:r>
          </w:p>
        </w:tc>
        <w:tc>
          <w:tcPr>
            <w:tcW w:w="396" w:type="pct"/>
            <w:vMerge w:val="restart"/>
            <w:tcBorders>
              <w:left w:val="nil"/>
              <w:right w:val="nil"/>
            </w:tcBorders>
            <w:shd w:val="clear" w:color="auto" w:fill="auto"/>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w:t>
            </w:r>
          </w:p>
        </w:tc>
      </w:tr>
      <w:tr w:rsidR="00B90D0A" w:rsidRPr="00BC60FC" w:rsidTr="00366C7E">
        <w:trPr>
          <w:trHeight w:val="334"/>
        </w:trPr>
        <w:tc>
          <w:tcPr>
            <w:tcW w:w="1948" w:type="pct"/>
            <w:vMerge/>
            <w:tcBorders>
              <w:left w:val="nil"/>
              <w:right w:val="nil"/>
            </w:tcBorders>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654" w:type="pct"/>
            <w:tcBorders>
              <w:top w:val="nil"/>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39</w:t>
            </w:r>
          </w:p>
        </w:tc>
        <w:tc>
          <w:tcPr>
            <w:tcW w:w="632" w:type="pct"/>
            <w:tcBorders>
              <w:top w:val="nil"/>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131,95</w:t>
            </w:r>
          </w:p>
        </w:tc>
        <w:tc>
          <w:tcPr>
            <w:tcW w:w="671" w:type="pct"/>
            <w:tcBorders>
              <w:top w:val="nil"/>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12,29</w:t>
            </w:r>
          </w:p>
        </w:tc>
        <w:tc>
          <w:tcPr>
            <w:tcW w:w="699" w:type="pct"/>
            <w:vMerge/>
            <w:tcBorders>
              <w:left w:val="nil"/>
              <w:right w:val="nil"/>
            </w:tcBorders>
            <w:shd w:val="clear" w:color="auto" w:fill="auto"/>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p>
        </w:tc>
        <w:tc>
          <w:tcPr>
            <w:tcW w:w="396" w:type="pct"/>
            <w:vMerge/>
            <w:tcBorders>
              <w:left w:val="nil"/>
              <w:right w:val="nil"/>
            </w:tcBorders>
            <w:shd w:val="clear" w:color="auto" w:fill="auto"/>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p>
        </w:tc>
      </w:tr>
      <w:tr w:rsidR="00B90D0A" w:rsidRPr="00BC60FC" w:rsidTr="00366C7E">
        <w:trPr>
          <w:trHeight w:val="334"/>
        </w:trPr>
        <w:tc>
          <w:tcPr>
            <w:tcW w:w="1948" w:type="pct"/>
            <w:vMerge/>
            <w:tcBorders>
              <w:left w:val="nil"/>
              <w:right w:val="nil"/>
            </w:tcBorders>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654" w:type="pct"/>
            <w:tcBorders>
              <w:top w:val="nil"/>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47</w:t>
            </w:r>
          </w:p>
        </w:tc>
        <w:tc>
          <w:tcPr>
            <w:tcW w:w="632" w:type="pct"/>
            <w:tcBorders>
              <w:top w:val="nil"/>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135,70</w:t>
            </w:r>
          </w:p>
        </w:tc>
        <w:tc>
          <w:tcPr>
            <w:tcW w:w="671" w:type="pct"/>
            <w:tcBorders>
              <w:top w:val="nil"/>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12,89</w:t>
            </w:r>
          </w:p>
        </w:tc>
        <w:tc>
          <w:tcPr>
            <w:tcW w:w="699" w:type="pct"/>
            <w:vMerge/>
            <w:tcBorders>
              <w:left w:val="nil"/>
              <w:right w:val="nil"/>
            </w:tcBorders>
            <w:shd w:val="clear" w:color="auto" w:fill="auto"/>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p>
        </w:tc>
        <w:tc>
          <w:tcPr>
            <w:tcW w:w="396" w:type="pct"/>
            <w:vMerge/>
            <w:tcBorders>
              <w:left w:val="nil"/>
              <w:right w:val="nil"/>
            </w:tcBorders>
            <w:shd w:val="clear" w:color="auto" w:fill="auto"/>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p>
        </w:tc>
      </w:tr>
      <w:tr w:rsidR="00B90D0A" w:rsidRPr="00BC60FC" w:rsidTr="00366C7E">
        <w:trPr>
          <w:trHeight w:val="331"/>
        </w:trPr>
        <w:tc>
          <w:tcPr>
            <w:tcW w:w="5000" w:type="pct"/>
            <w:gridSpan w:val="6"/>
            <w:tcBorders>
              <w:left w:val="nil"/>
              <w:right w:val="nil"/>
            </w:tcBorders>
            <w:shd w:val="clear" w:color="auto" w:fill="auto"/>
            <w:vAlign w:val="center"/>
          </w:tcPr>
          <w:p w:rsidR="00B90D0A" w:rsidRPr="00BC60FC" w:rsidRDefault="00B90D0A" w:rsidP="00366C7E">
            <w:pPr>
              <w:spacing w:after="0" w:line="360" w:lineRule="auto"/>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Mesleklerini Yapmaktan Memnun Olma Durumu</w:t>
            </w:r>
          </w:p>
        </w:tc>
      </w:tr>
      <w:tr w:rsidR="00B90D0A" w:rsidRPr="00BC60FC" w:rsidTr="00366C7E">
        <w:trPr>
          <w:trHeight w:val="331"/>
        </w:trPr>
        <w:tc>
          <w:tcPr>
            <w:tcW w:w="1948" w:type="pct"/>
            <w:vMerge w:val="restart"/>
            <w:tcBorders>
              <w:left w:val="nil"/>
              <w:right w:val="nil"/>
            </w:tcBorders>
            <w:shd w:val="clear" w:color="auto" w:fill="auto"/>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Memnun</w:t>
            </w:r>
          </w:p>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Memnun değil</w:t>
            </w:r>
          </w:p>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Kararsız</w:t>
            </w:r>
          </w:p>
        </w:tc>
        <w:tc>
          <w:tcPr>
            <w:tcW w:w="654" w:type="pct"/>
            <w:tcBorders>
              <w:top w:val="nil"/>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178</w:t>
            </w:r>
          </w:p>
        </w:tc>
        <w:tc>
          <w:tcPr>
            <w:tcW w:w="632" w:type="pct"/>
            <w:tcBorders>
              <w:top w:val="nil"/>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140,02</w:t>
            </w:r>
          </w:p>
        </w:tc>
        <w:tc>
          <w:tcPr>
            <w:tcW w:w="671" w:type="pct"/>
            <w:tcBorders>
              <w:top w:val="nil"/>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10,74</w:t>
            </w:r>
          </w:p>
        </w:tc>
        <w:tc>
          <w:tcPr>
            <w:tcW w:w="699" w:type="pct"/>
            <w:vMerge w:val="restart"/>
            <w:tcBorders>
              <w:left w:val="nil"/>
              <w:right w:val="nil"/>
            </w:tcBorders>
            <w:shd w:val="clear" w:color="auto" w:fill="auto"/>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15,94</w:t>
            </w:r>
          </w:p>
        </w:tc>
        <w:tc>
          <w:tcPr>
            <w:tcW w:w="396" w:type="pct"/>
            <w:vMerge w:val="restart"/>
            <w:tcBorders>
              <w:left w:val="nil"/>
              <w:right w:val="nil"/>
            </w:tcBorders>
            <w:shd w:val="clear" w:color="auto" w:fill="auto"/>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,000</w:t>
            </w:r>
          </w:p>
        </w:tc>
      </w:tr>
      <w:tr w:rsidR="00B90D0A" w:rsidRPr="00BC60FC" w:rsidTr="00366C7E">
        <w:trPr>
          <w:trHeight w:val="331"/>
        </w:trPr>
        <w:tc>
          <w:tcPr>
            <w:tcW w:w="1948" w:type="pct"/>
            <w:vMerge/>
            <w:tcBorders>
              <w:left w:val="nil"/>
              <w:right w:val="nil"/>
            </w:tcBorders>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654" w:type="pct"/>
            <w:tcBorders>
              <w:top w:val="nil"/>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43</w:t>
            </w:r>
          </w:p>
        </w:tc>
        <w:tc>
          <w:tcPr>
            <w:tcW w:w="632" w:type="pct"/>
            <w:tcBorders>
              <w:top w:val="nil"/>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128,15</w:t>
            </w:r>
          </w:p>
        </w:tc>
        <w:tc>
          <w:tcPr>
            <w:tcW w:w="671" w:type="pct"/>
            <w:tcBorders>
              <w:top w:val="nil"/>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17,25</w:t>
            </w:r>
          </w:p>
        </w:tc>
        <w:tc>
          <w:tcPr>
            <w:tcW w:w="699" w:type="pct"/>
            <w:vMerge/>
            <w:tcBorders>
              <w:left w:val="nil"/>
              <w:right w:val="nil"/>
            </w:tcBorders>
            <w:shd w:val="clear" w:color="auto" w:fill="auto"/>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p>
        </w:tc>
        <w:tc>
          <w:tcPr>
            <w:tcW w:w="396" w:type="pct"/>
            <w:vMerge/>
            <w:tcBorders>
              <w:left w:val="nil"/>
              <w:right w:val="nil"/>
            </w:tcBorders>
            <w:shd w:val="clear" w:color="auto" w:fill="auto"/>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p>
        </w:tc>
      </w:tr>
      <w:tr w:rsidR="00B90D0A" w:rsidRPr="00BC60FC" w:rsidTr="00366C7E">
        <w:trPr>
          <w:trHeight w:val="331"/>
        </w:trPr>
        <w:tc>
          <w:tcPr>
            <w:tcW w:w="1948" w:type="pct"/>
            <w:vMerge/>
            <w:tcBorders>
              <w:left w:val="nil"/>
              <w:right w:val="nil"/>
            </w:tcBorders>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654" w:type="pct"/>
            <w:tcBorders>
              <w:top w:val="nil"/>
              <w:left w:val="nil"/>
              <w:bottom w:val="single" w:sz="4" w:space="0" w:color="auto"/>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56</w:t>
            </w:r>
          </w:p>
        </w:tc>
        <w:tc>
          <w:tcPr>
            <w:tcW w:w="632" w:type="pct"/>
            <w:tcBorders>
              <w:top w:val="nil"/>
              <w:left w:val="nil"/>
              <w:bottom w:val="single" w:sz="4" w:space="0" w:color="auto"/>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134,95</w:t>
            </w:r>
          </w:p>
        </w:tc>
        <w:tc>
          <w:tcPr>
            <w:tcW w:w="671" w:type="pct"/>
            <w:tcBorders>
              <w:top w:val="nil"/>
              <w:left w:val="nil"/>
              <w:bottom w:val="single" w:sz="4" w:space="0" w:color="auto"/>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12,31</w:t>
            </w:r>
          </w:p>
        </w:tc>
        <w:tc>
          <w:tcPr>
            <w:tcW w:w="699" w:type="pct"/>
            <w:vMerge/>
            <w:tcBorders>
              <w:left w:val="nil"/>
              <w:right w:val="nil"/>
            </w:tcBorders>
            <w:shd w:val="clear" w:color="auto" w:fill="auto"/>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p>
        </w:tc>
        <w:tc>
          <w:tcPr>
            <w:tcW w:w="396" w:type="pct"/>
            <w:vMerge/>
            <w:tcBorders>
              <w:left w:val="nil"/>
              <w:right w:val="nil"/>
            </w:tcBorders>
            <w:shd w:val="clear" w:color="auto" w:fill="auto"/>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p>
        </w:tc>
      </w:tr>
    </w:tbl>
    <w:p w:rsidR="00B90D0A" w:rsidRPr="00BC60FC" w:rsidRDefault="00B90D0A" w:rsidP="00B90D0A">
      <w:pPr>
        <w:spacing w:after="0" w:line="360" w:lineRule="auto"/>
        <w:jc w:val="both"/>
        <w:rPr>
          <w:rFonts w:ascii="Times New Roman" w:eastAsia="Calibri" w:hAnsi="Times New Roman" w:cs="Times New Roman"/>
          <w:b/>
          <w:sz w:val="24"/>
          <w:szCs w:val="24"/>
        </w:rPr>
      </w:pPr>
    </w:p>
    <w:p w:rsidR="00B90D0A" w:rsidRPr="00BC60FC" w:rsidRDefault="00B90D0A" w:rsidP="00B90D0A">
      <w:pPr>
        <w:spacing w:after="0" w:line="360" w:lineRule="auto"/>
        <w:jc w:val="both"/>
        <w:rPr>
          <w:rFonts w:ascii="Times New Roman" w:eastAsia="Calibri" w:hAnsi="Times New Roman" w:cs="Times New Roman"/>
          <w:b/>
          <w:sz w:val="24"/>
          <w:szCs w:val="24"/>
        </w:rPr>
      </w:pPr>
    </w:p>
    <w:p w:rsidR="00B90D0A" w:rsidRDefault="00B90D0A" w:rsidP="00B90D0A">
      <w:pPr>
        <w:spacing w:after="0" w:line="360" w:lineRule="auto"/>
        <w:ind w:firstLine="708"/>
        <w:jc w:val="both"/>
        <w:rPr>
          <w:rFonts w:ascii="Times New Roman" w:eastAsia="Calibri" w:hAnsi="Times New Roman" w:cs="Times New Roman"/>
          <w:sz w:val="24"/>
          <w:szCs w:val="24"/>
        </w:rPr>
      </w:pPr>
      <w:r w:rsidRPr="00BC60FC">
        <w:rPr>
          <w:rFonts w:ascii="Times New Roman" w:eastAsia="Calibri" w:hAnsi="Times New Roman" w:cs="Times New Roman"/>
          <w:sz w:val="24"/>
          <w:szCs w:val="24"/>
        </w:rPr>
        <w:t>Tablo 17’de ebelerin mesleklerini yeniden tercih etme, aldıkları ücretten memnun olma, çalıştıkları birimde severek çalışma, mesleklerini yapmaktan memnun olma durumlarına göre MPTE puan ortalaması dağılımı verilmiştir. Mesleklerini yeniden tercih edebileceğini belirten e</w:t>
      </w:r>
      <w:r>
        <w:rPr>
          <w:rFonts w:ascii="Times New Roman" w:eastAsia="Calibri" w:hAnsi="Times New Roman" w:cs="Times New Roman"/>
          <w:sz w:val="24"/>
          <w:szCs w:val="24"/>
        </w:rPr>
        <w:t>belerin MPTE puan ortalaması (140</w:t>
      </w:r>
      <w:r w:rsidRPr="00BC60FC">
        <w:rPr>
          <w:rFonts w:ascii="Times New Roman" w:eastAsia="Calibri" w:hAnsi="Times New Roman" w:cs="Times New Roman"/>
          <w:sz w:val="24"/>
          <w:szCs w:val="24"/>
        </w:rPr>
        <w:t>,</w:t>
      </w:r>
      <w:r>
        <w:rPr>
          <w:rFonts w:ascii="Times New Roman" w:eastAsia="Calibri" w:hAnsi="Times New Roman" w:cs="Times New Roman"/>
          <w:sz w:val="24"/>
          <w:szCs w:val="24"/>
        </w:rPr>
        <w:t>55</w:t>
      </w:r>
      <w:r w:rsidRPr="00BC60FC">
        <w:rPr>
          <w:rFonts w:ascii="Times New Roman" w:eastAsia="Calibri" w:hAnsi="Times New Roman" w:cs="Times New Roman"/>
          <w:sz w:val="24"/>
          <w:szCs w:val="24"/>
        </w:rPr>
        <w:t>±10,3</w:t>
      </w:r>
      <w:r>
        <w:rPr>
          <w:rFonts w:ascii="Times New Roman" w:eastAsia="Calibri" w:hAnsi="Times New Roman" w:cs="Times New Roman"/>
          <w:sz w:val="24"/>
          <w:szCs w:val="24"/>
        </w:rPr>
        <w:t>4</w:t>
      </w:r>
      <w:r w:rsidRPr="00BC60FC">
        <w:rPr>
          <w:rFonts w:ascii="Times New Roman" w:eastAsia="Calibri" w:hAnsi="Times New Roman" w:cs="Times New Roman"/>
          <w:sz w:val="24"/>
          <w:szCs w:val="24"/>
        </w:rPr>
        <w:t>) kabul etmeyeceğini belirten ebelerin puan ortalamasından (13</w:t>
      </w:r>
      <w:r>
        <w:rPr>
          <w:rFonts w:ascii="Times New Roman" w:eastAsia="Calibri" w:hAnsi="Times New Roman" w:cs="Times New Roman"/>
          <w:sz w:val="24"/>
          <w:szCs w:val="24"/>
        </w:rPr>
        <w:t>5</w:t>
      </w:r>
      <w:r w:rsidRPr="00BC60FC">
        <w:rPr>
          <w:rFonts w:ascii="Times New Roman" w:eastAsia="Calibri" w:hAnsi="Times New Roman" w:cs="Times New Roman"/>
          <w:sz w:val="24"/>
          <w:szCs w:val="24"/>
        </w:rPr>
        <w:t>,</w:t>
      </w:r>
      <w:r>
        <w:rPr>
          <w:rFonts w:ascii="Times New Roman" w:eastAsia="Calibri" w:hAnsi="Times New Roman" w:cs="Times New Roman"/>
          <w:sz w:val="24"/>
          <w:szCs w:val="24"/>
        </w:rPr>
        <w:t>27±13,86</w:t>
      </w:r>
      <w:r w:rsidRPr="00BC60FC">
        <w:rPr>
          <w:rFonts w:ascii="Times New Roman" w:eastAsia="Calibri" w:hAnsi="Times New Roman" w:cs="Times New Roman"/>
          <w:sz w:val="24"/>
          <w:szCs w:val="24"/>
        </w:rPr>
        <w:t>) daha yüksek olduğu bulunmuştur. Ebelerin mesleklerini yeniden tercih etme durumlarına göre MPTE puan ortalaması arasındaki fark yapılan istatistiksel anal</w:t>
      </w:r>
      <w:r>
        <w:rPr>
          <w:rFonts w:ascii="Times New Roman" w:eastAsia="Calibri" w:hAnsi="Times New Roman" w:cs="Times New Roman"/>
          <w:sz w:val="24"/>
          <w:szCs w:val="24"/>
        </w:rPr>
        <w:t>izde anlamlı bulunmuştur (p=,001</w:t>
      </w:r>
      <w:r w:rsidRPr="00BC60FC">
        <w:rPr>
          <w:rFonts w:ascii="Times New Roman" w:eastAsia="Calibri" w:hAnsi="Times New Roman" w:cs="Times New Roman"/>
          <w:sz w:val="24"/>
          <w:szCs w:val="24"/>
        </w:rPr>
        <w:t>).</w:t>
      </w:r>
    </w:p>
    <w:p w:rsidR="00B90D0A" w:rsidRDefault="00B90D0A" w:rsidP="00B90D0A">
      <w:pPr>
        <w:spacing w:after="0" w:line="360" w:lineRule="auto"/>
        <w:ind w:firstLine="708"/>
        <w:jc w:val="both"/>
        <w:rPr>
          <w:rFonts w:ascii="Times New Roman" w:eastAsia="Calibri" w:hAnsi="Times New Roman" w:cs="Times New Roman"/>
          <w:sz w:val="24"/>
          <w:szCs w:val="24"/>
        </w:rPr>
      </w:pPr>
      <w:r w:rsidRPr="00BC60FC">
        <w:rPr>
          <w:rFonts w:ascii="Times New Roman" w:eastAsia="Calibri" w:hAnsi="Times New Roman" w:cs="Times New Roman"/>
          <w:sz w:val="24"/>
          <w:szCs w:val="24"/>
        </w:rPr>
        <w:t xml:space="preserve"> Aldıkları ücretten memnun olduğunu belirten ebelerin MPTE puan ortalaması 139,92±10,36 iken aldıkları ücretten memnun olmayanların puan ortalaması 136,68±13,33 bulunmuştur. Aldıkları ücretten memnun olanların MPTE puan ortalaması daha yüksek </w:t>
      </w:r>
      <w:r w:rsidRPr="00BC60FC">
        <w:rPr>
          <w:rFonts w:ascii="Times New Roman" w:eastAsia="Calibri" w:hAnsi="Times New Roman" w:cs="Times New Roman"/>
          <w:sz w:val="24"/>
          <w:szCs w:val="24"/>
        </w:rPr>
        <w:lastRenderedPageBreak/>
        <w:t>olmasına rağmen grupların MPTE puan ortalaması arasında istatistiksel olarak an</w:t>
      </w:r>
      <w:r>
        <w:rPr>
          <w:rFonts w:ascii="Times New Roman" w:eastAsia="Calibri" w:hAnsi="Times New Roman" w:cs="Times New Roman"/>
          <w:sz w:val="24"/>
          <w:szCs w:val="24"/>
        </w:rPr>
        <w:t>lamlı fark bulunmamıştır (p=,105</w:t>
      </w:r>
      <w:r w:rsidRPr="00BC60FC">
        <w:rPr>
          <w:rFonts w:ascii="Times New Roman" w:eastAsia="Calibri" w:hAnsi="Times New Roman" w:cs="Times New Roman"/>
          <w:sz w:val="24"/>
          <w:szCs w:val="24"/>
        </w:rPr>
        <w:t xml:space="preserve">). </w:t>
      </w:r>
    </w:p>
    <w:p w:rsidR="00B90D0A" w:rsidRDefault="00B90D0A" w:rsidP="00B90D0A">
      <w:pPr>
        <w:spacing w:after="0" w:line="360" w:lineRule="auto"/>
        <w:ind w:firstLine="708"/>
        <w:jc w:val="both"/>
        <w:rPr>
          <w:rFonts w:ascii="Times New Roman" w:eastAsia="Calibri" w:hAnsi="Times New Roman" w:cs="Times New Roman"/>
          <w:sz w:val="24"/>
          <w:szCs w:val="24"/>
        </w:rPr>
      </w:pPr>
      <w:r w:rsidRPr="00BC60FC">
        <w:rPr>
          <w:rFonts w:ascii="Times New Roman" w:eastAsia="Calibri" w:hAnsi="Times New Roman" w:cs="Times New Roman"/>
          <w:sz w:val="24"/>
          <w:szCs w:val="24"/>
        </w:rPr>
        <w:t xml:space="preserve">Çalıştıkları birimlerde severek çalıştığını belirten ebelerin MPTE puan ortalaması 138,75±12,73, severek çalışmadığını belirtenlerin </w:t>
      </w:r>
      <w:r w:rsidRPr="00BC60FC">
        <w:rPr>
          <w:rFonts w:ascii="Times New Roman" w:eastAsia="Times New Roman" w:hAnsi="Times New Roman" w:cs="Times New Roman"/>
          <w:sz w:val="24"/>
          <w:szCs w:val="24"/>
        </w:rPr>
        <w:t>131,95</w:t>
      </w:r>
      <w:r w:rsidRPr="00BC60FC">
        <w:rPr>
          <w:rFonts w:ascii="Times New Roman" w:eastAsia="Calibri" w:hAnsi="Times New Roman" w:cs="Times New Roman"/>
          <w:sz w:val="24"/>
          <w:szCs w:val="24"/>
        </w:rPr>
        <w:t xml:space="preserve">±12,29 ve kararsız olanların 135,70±12,89 olarak bulunmuş olup, ebelerin çalıştıkları birimde severek çalışma durumlarına göre MPTE puan ortalaması arasında istatistiksel olarak </w:t>
      </w:r>
      <w:r>
        <w:rPr>
          <w:rFonts w:ascii="Times New Roman" w:eastAsia="Calibri" w:hAnsi="Times New Roman" w:cs="Times New Roman"/>
          <w:sz w:val="24"/>
          <w:szCs w:val="24"/>
        </w:rPr>
        <w:t>anlamlı fark bulunmuştur (p=,007</w:t>
      </w:r>
      <w:r w:rsidRPr="00BC60FC">
        <w:rPr>
          <w:rFonts w:ascii="Times New Roman" w:eastAsia="Calibri" w:hAnsi="Times New Roman" w:cs="Times New Roman"/>
          <w:sz w:val="24"/>
          <w:szCs w:val="24"/>
        </w:rPr>
        <w:t>). Yapılan ileri analizde</w:t>
      </w:r>
      <w:r>
        <w:rPr>
          <w:rFonts w:ascii="Times New Roman" w:eastAsia="Calibri" w:hAnsi="Times New Roman" w:cs="Times New Roman"/>
          <w:sz w:val="24"/>
          <w:szCs w:val="24"/>
        </w:rPr>
        <w:t xml:space="preserve"> (Tukey testi) bu farkın</w:t>
      </w:r>
      <w:r w:rsidRPr="00BC60FC">
        <w:rPr>
          <w:rFonts w:ascii="Times New Roman" w:eastAsia="Calibri" w:hAnsi="Times New Roman" w:cs="Times New Roman"/>
          <w:sz w:val="24"/>
          <w:szCs w:val="24"/>
        </w:rPr>
        <w:t xml:space="preserve"> severek çalışanlar </w:t>
      </w:r>
      <w:r>
        <w:rPr>
          <w:rFonts w:ascii="Times New Roman" w:eastAsia="Calibri" w:hAnsi="Times New Roman" w:cs="Times New Roman"/>
          <w:sz w:val="24"/>
          <w:szCs w:val="24"/>
        </w:rPr>
        <w:t xml:space="preserve">ebeler </w:t>
      </w:r>
      <w:r w:rsidRPr="00BC60FC">
        <w:rPr>
          <w:rFonts w:ascii="Times New Roman" w:eastAsia="Calibri" w:hAnsi="Times New Roman" w:cs="Times New Roman"/>
          <w:sz w:val="24"/>
          <w:szCs w:val="24"/>
        </w:rPr>
        <w:t xml:space="preserve">ile severek çalışmadığını belirten </w:t>
      </w:r>
      <w:r>
        <w:rPr>
          <w:rFonts w:ascii="Times New Roman" w:eastAsia="Calibri" w:hAnsi="Times New Roman" w:cs="Times New Roman"/>
          <w:sz w:val="24"/>
          <w:szCs w:val="24"/>
        </w:rPr>
        <w:t xml:space="preserve">ebeler </w:t>
      </w:r>
      <w:r w:rsidRPr="005205D3">
        <w:rPr>
          <w:rFonts w:ascii="Times New Roman" w:eastAsia="Calibri" w:hAnsi="Times New Roman" w:cs="Times New Roman"/>
          <w:sz w:val="24"/>
          <w:szCs w:val="24"/>
        </w:rPr>
        <w:t>(p=,007) arasında</w:t>
      </w:r>
      <w:r w:rsidRPr="00BC60FC">
        <w:rPr>
          <w:rFonts w:ascii="Times New Roman" w:eastAsia="Calibri" w:hAnsi="Times New Roman" w:cs="Times New Roman"/>
          <w:sz w:val="24"/>
          <w:szCs w:val="24"/>
        </w:rPr>
        <w:t xml:space="preserve"> olduğu saptanmıştır. </w:t>
      </w:r>
    </w:p>
    <w:p w:rsidR="00B90D0A" w:rsidRPr="00BC60FC" w:rsidRDefault="00B90D0A" w:rsidP="00B90D0A">
      <w:pPr>
        <w:spacing w:after="0" w:line="360" w:lineRule="auto"/>
        <w:ind w:firstLine="708"/>
        <w:jc w:val="both"/>
        <w:rPr>
          <w:rFonts w:ascii="Times New Roman" w:eastAsia="Calibri" w:hAnsi="Times New Roman" w:cs="Times New Roman"/>
          <w:sz w:val="24"/>
          <w:szCs w:val="24"/>
        </w:rPr>
      </w:pPr>
      <w:r w:rsidRPr="00BC60FC">
        <w:rPr>
          <w:rFonts w:ascii="Times New Roman" w:eastAsia="Calibri" w:hAnsi="Times New Roman" w:cs="Times New Roman"/>
          <w:sz w:val="24"/>
          <w:szCs w:val="24"/>
        </w:rPr>
        <w:t xml:space="preserve">Mesleğini yapmaktan memnun olduğunu belirten ebelerin MPTE puan ortalaması 140,02±10,74 iken,  kararsız olanların puan ortalaması 134,95±12,31 ve mesleğini yapmaktan memnun olmadığını belirtenlerin puan ortalaması 128,15±17,25 olduğu saptanmıştır. Mesleklerini yapmaktan memnun olma durumlarına göre MPTE puan ortalamaları arasında istatistiksel olarak ileri düzeyde </w:t>
      </w:r>
      <w:r w:rsidRPr="00C21737">
        <w:rPr>
          <w:rFonts w:ascii="Times New Roman" w:eastAsia="Calibri" w:hAnsi="Times New Roman" w:cs="Times New Roman"/>
          <w:sz w:val="24"/>
          <w:szCs w:val="24"/>
        </w:rPr>
        <w:t>anlamlı fark görülmüştür. Yapılan ileri analizde (Tukey testi) bu farkın mesleğini yapmaktan memnun olan ebeler ile mesleğini yapmaktan memnun olmayan ebeler (p=, 000) ve mesleğini yapmaktan memnun olan ebeler ile mesleğini yapmaktan memnun olmada kararsı</w:t>
      </w:r>
      <w:r>
        <w:rPr>
          <w:rFonts w:ascii="Times New Roman" w:eastAsia="Calibri" w:hAnsi="Times New Roman" w:cs="Times New Roman"/>
          <w:sz w:val="24"/>
          <w:szCs w:val="24"/>
        </w:rPr>
        <w:t xml:space="preserve">z olan ebeler (p=,013) </w:t>
      </w:r>
      <w:r w:rsidRPr="00BC60FC">
        <w:rPr>
          <w:rFonts w:ascii="Times New Roman" w:eastAsia="Calibri" w:hAnsi="Times New Roman" w:cs="Times New Roman"/>
          <w:sz w:val="24"/>
          <w:szCs w:val="24"/>
        </w:rPr>
        <w:t>a</w:t>
      </w:r>
      <w:r>
        <w:rPr>
          <w:rFonts w:ascii="Times New Roman" w:eastAsia="Calibri" w:hAnsi="Times New Roman" w:cs="Times New Roman"/>
          <w:sz w:val="24"/>
          <w:szCs w:val="24"/>
        </w:rPr>
        <w:t>ra</w:t>
      </w:r>
      <w:r w:rsidRPr="00BC60FC">
        <w:rPr>
          <w:rFonts w:ascii="Times New Roman" w:eastAsia="Calibri" w:hAnsi="Times New Roman" w:cs="Times New Roman"/>
          <w:sz w:val="24"/>
          <w:szCs w:val="24"/>
        </w:rPr>
        <w:t>sında olduğu saptanmıştır (Tablo 17).</w:t>
      </w: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after="0" w:line="360" w:lineRule="auto"/>
        <w:jc w:val="both"/>
        <w:rPr>
          <w:rFonts w:ascii="Times New Roman" w:eastAsia="Calibri" w:hAnsi="Times New Roman" w:cs="Times New Roman"/>
          <w:sz w:val="24"/>
          <w:szCs w:val="24"/>
        </w:rPr>
      </w:pPr>
    </w:p>
    <w:p w:rsidR="00B90D0A" w:rsidRPr="00BC60FC" w:rsidRDefault="00B90D0A" w:rsidP="00B90D0A">
      <w:pPr>
        <w:spacing w:after="0" w:line="360" w:lineRule="auto"/>
        <w:jc w:val="both"/>
        <w:rPr>
          <w:rFonts w:ascii="Times New Roman" w:eastAsia="Calibri" w:hAnsi="Times New Roman" w:cs="Times New Roman"/>
          <w:sz w:val="24"/>
          <w:szCs w:val="24"/>
        </w:rPr>
      </w:pPr>
    </w:p>
    <w:p w:rsidR="00B90D0A" w:rsidRPr="00754970" w:rsidRDefault="00B90D0A" w:rsidP="00B90D0A">
      <w:pPr>
        <w:spacing w:after="0" w:line="360" w:lineRule="auto"/>
        <w:jc w:val="both"/>
        <w:rPr>
          <w:rFonts w:ascii="Times New Roman" w:eastAsia="Calibri" w:hAnsi="Times New Roman" w:cs="Times New Roman"/>
          <w:sz w:val="24"/>
          <w:szCs w:val="24"/>
        </w:rPr>
      </w:pPr>
      <w:bookmarkStart w:id="19" w:name="_Hlk504850810"/>
      <w:r w:rsidRPr="00754970">
        <w:rPr>
          <w:rFonts w:ascii="Times New Roman" w:eastAsia="Calibri" w:hAnsi="Times New Roman" w:cs="Times New Roman"/>
          <w:sz w:val="24"/>
          <w:szCs w:val="24"/>
        </w:rPr>
        <w:lastRenderedPageBreak/>
        <w:t>Tablo 18. Ebelerin Mezuniyet Sonrası Bilimsel Faaliyetlere Katılma Durumlarına Göre Meslekte Profesyonel Tutum Envanteri Puan Ortalaması Dağılımı (n=277)</w:t>
      </w:r>
    </w:p>
    <w:tbl>
      <w:tblPr>
        <w:tblW w:w="4907" w:type="pct"/>
        <w:tblBorders>
          <w:top w:val="single" w:sz="4" w:space="0" w:color="auto"/>
          <w:bottom w:val="single" w:sz="4" w:space="0" w:color="auto"/>
          <w:insideH w:val="single" w:sz="4" w:space="0" w:color="auto"/>
        </w:tblBorders>
        <w:tblCellMar>
          <w:left w:w="70" w:type="dxa"/>
          <w:right w:w="70" w:type="dxa"/>
        </w:tblCellMar>
        <w:tblLook w:val="04A0"/>
      </w:tblPr>
      <w:tblGrid>
        <w:gridCol w:w="3541"/>
        <w:gridCol w:w="1043"/>
        <w:gridCol w:w="1069"/>
        <w:gridCol w:w="1069"/>
        <w:gridCol w:w="1240"/>
        <w:gridCol w:w="1078"/>
      </w:tblGrid>
      <w:tr w:rsidR="00B90D0A" w:rsidRPr="00BC60FC" w:rsidTr="00366C7E">
        <w:trPr>
          <w:trHeight w:val="746"/>
        </w:trPr>
        <w:tc>
          <w:tcPr>
            <w:tcW w:w="1959" w:type="pct"/>
            <w:vMerge w:val="restart"/>
            <w:tcBorders>
              <w:left w:val="nil"/>
              <w:right w:val="nil"/>
            </w:tcBorders>
            <w:shd w:val="clear" w:color="auto" w:fill="auto"/>
            <w:vAlign w:val="center"/>
          </w:tcPr>
          <w:bookmarkEnd w:id="19"/>
          <w:p w:rsidR="00B90D0A" w:rsidRPr="00BC60FC" w:rsidRDefault="00B90D0A" w:rsidP="00366C7E">
            <w:pPr>
              <w:spacing w:after="0" w:line="360" w:lineRule="auto"/>
              <w:jc w:val="both"/>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Bilimsel Faaliyetler</w:t>
            </w:r>
          </w:p>
        </w:tc>
        <w:tc>
          <w:tcPr>
            <w:tcW w:w="3041" w:type="pct"/>
            <w:gridSpan w:val="5"/>
            <w:tcBorders>
              <w:left w:val="nil"/>
              <w:bottom w:val="single" w:sz="4" w:space="0" w:color="auto"/>
              <w:right w:val="nil"/>
            </w:tcBorders>
            <w:shd w:val="clear" w:color="auto" w:fill="auto"/>
            <w:vAlign w:val="center"/>
          </w:tcPr>
          <w:p w:rsidR="00B90D0A" w:rsidRPr="00B95A7D" w:rsidRDefault="00B90D0A" w:rsidP="00366C7E">
            <w:pPr>
              <w:spacing w:after="0" w:line="360" w:lineRule="auto"/>
              <w:jc w:val="center"/>
              <w:rPr>
                <w:rFonts w:ascii="Times New Roman" w:eastAsia="Times New Roman" w:hAnsi="Times New Roman" w:cs="Times New Roman"/>
                <w:b/>
                <w:sz w:val="24"/>
                <w:szCs w:val="24"/>
              </w:rPr>
            </w:pPr>
            <w:r w:rsidRPr="00B95A7D">
              <w:rPr>
                <w:rFonts w:ascii="Times New Roman" w:eastAsia="Times New Roman" w:hAnsi="Times New Roman" w:cs="Times New Roman"/>
                <w:b/>
                <w:sz w:val="24"/>
                <w:szCs w:val="24"/>
              </w:rPr>
              <w:t>Meslekte Profesyonel Tutum Envanteri</w:t>
            </w:r>
          </w:p>
        </w:tc>
      </w:tr>
      <w:tr w:rsidR="00B90D0A" w:rsidRPr="00BC60FC" w:rsidTr="00366C7E">
        <w:trPr>
          <w:trHeight w:val="746"/>
        </w:trPr>
        <w:tc>
          <w:tcPr>
            <w:tcW w:w="1959" w:type="pct"/>
            <w:vMerge/>
            <w:tcBorders>
              <w:left w:val="nil"/>
              <w:bottom w:val="single" w:sz="4" w:space="0" w:color="auto"/>
              <w:right w:val="nil"/>
            </w:tcBorders>
            <w:shd w:val="clear" w:color="auto" w:fill="auto"/>
            <w:vAlign w:val="center"/>
            <w:hideMark/>
          </w:tcPr>
          <w:p w:rsidR="00B90D0A" w:rsidRPr="00BC60FC" w:rsidRDefault="00B90D0A" w:rsidP="00366C7E">
            <w:pPr>
              <w:spacing w:after="0" w:line="360" w:lineRule="auto"/>
              <w:jc w:val="both"/>
              <w:rPr>
                <w:rFonts w:ascii="Times New Roman" w:eastAsia="Times New Roman" w:hAnsi="Times New Roman" w:cs="Times New Roman"/>
                <w:b/>
                <w:sz w:val="24"/>
                <w:szCs w:val="24"/>
              </w:rPr>
            </w:pPr>
          </w:p>
        </w:tc>
        <w:tc>
          <w:tcPr>
            <w:tcW w:w="577" w:type="pct"/>
            <w:tcBorders>
              <w:left w:val="nil"/>
              <w:bottom w:val="single" w:sz="4" w:space="0" w:color="auto"/>
              <w:right w:val="nil"/>
            </w:tcBorders>
            <w:shd w:val="clear" w:color="auto" w:fill="auto"/>
            <w:vAlign w:val="center"/>
            <w:hideMark/>
          </w:tcPr>
          <w:p w:rsidR="00B90D0A" w:rsidRPr="00B95A7D" w:rsidRDefault="00B90D0A" w:rsidP="00366C7E">
            <w:pPr>
              <w:spacing w:after="0" w:line="360" w:lineRule="auto"/>
              <w:jc w:val="center"/>
              <w:rPr>
                <w:rFonts w:ascii="Times New Roman" w:eastAsia="Times New Roman" w:hAnsi="Times New Roman" w:cs="Times New Roman"/>
                <w:b/>
                <w:sz w:val="24"/>
                <w:szCs w:val="24"/>
              </w:rPr>
            </w:pPr>
            <w:r w:rsidRPr="00B95A7D">
              <w:rPr>
                <w:rFonts w:ascii="Times New Roman" w:eastAsia="Times New Roman" w:hAnsi="Times New Roman" w:cs="Times New Roman"/>
                <w:b/>
                <w:sz w:val="24"/>
                <w:szCs w:val="24"/>
              </w:rPr>
              <w:t>n</w:t>
            </w:r>
          </w:p>
        </w:tc>
        <w:tc>
          <w:tcPr>
            <w:tcW w:w="591" w:type="pct"/>
            <w:tcBorders>
              <w:left w:val="nil"/>
              <w:bottom w:val="single" w:sz="4" w:space="0" w:color="auto"/>
              <w:right w:val="nil"/>
            </w:tcBorders>
            <w:shd w:val="clear" w:color="auto" w:fill="auto"/>
            <w:vAlign w:val="center"/>
            <w:hideMark/>
          </w:tcPr>
          <w:p w:rsidR="00B90D0A" w:rsidRPr="00B95A7D" w:rsidRDefault="00B90D0A" w:rsidP="00366C7E">
            <w:pPr>
              <w:spacing w:after="0" w:line="360" w:lineRule="auto"/>
              <w:jc w:val="center"/>
              <w:rPr>
                <w:rFonts w:ascii="Times New Roman" w:eastAsia="Times New Roman" w:hAnsi="Times New Roman" w:cs="Times New Roman"/>
                <w:b/>
                <w:sz w:val="24"/>
                <w:szCs w:val="24"/>
              </w:rPr>
            </w:pPr>
            <w:r w:rsidRPr="00B95A7D">
              <w:rPr>
                <w:rFonts w:ascii="Times New Roman" w:eastAsia="Times New Roman" w:hAnsi="Times New Roman" w:cs="Times New Roman"/>
                <w:b/>
                <w:sz w:val="24"/>
                <w:szCs w:val="24"/>
              </w:rPr>
              <w:t>Ort.</w:t>
            </w:r>
          </w:p>
        </w:tc>
        <w:tc>
          <w:tcPr>
            <w:tcW w:w="591" w:type="pct"/>
            <w:tcBorders>
              <w:left w:val="nil"/>
              <w:bottom w:val="single" w:sz="4" w:space="0" w:color="auto"/>
              <w:right w:val="nil"/>
            </w:tcBorders>
            <w:shd w:val="clear" w:color="auto" w:fill="auto"/>
            <w:vAlign w:val="center"/>
            <w:hideMark/>
          </w:tcPr>
          <w:p w:rsidR="00B90D0A" w:rsidRPr="00B95A7D" w:rsidRDefault="00B90D0A" w:rsidP="00366C7E">
            <w:pPr>
              <w:spacing w:after="0" w:line="360" w:lineRule="auto"/>
              <w:jc w:val="center"/>
              <w:rPr>
                <w:rFonts w:ascii="Times New Roman" w:eastAsia="Times New Roman" w:hAnsi="Times New Roman" w:cs="Times New Roman"/>
                <w:b/>
                <w:sz w:val="24"/>
                <w:szCs w:val="24"/>
              </w:rPr>
            </w:pPr>
            <w:r w:rsidRPr="00B95A7D">
              <w:rPr>
                <w:rFonts w:ascii="Times New Roman" w:eastAsia="Times New Roman" w:hAnsi="Times New Roman" w:cs="Times New Roman"/>
                <w:b/>
                <w:sz w:val="24"/>
                <w:szCs w:val="24"/>
              </w:rPr>
              <w:t>SS</w:t>
            </w:r>
          </w:p>
        </w:tc>
        <w:tc>
          <w:tcPr>
            <w:tcW w:w="686" w:type="pct"/>
            <w:tcBorders>
              <w:left w:val="nil"/>
              <w:bottom w:val="single" w:sz="4" w:space="0" w:color="auto"/>
              <w:right w:val="nil"/>
            </w:tcBorders>
            <w:shd w:val="clear" w:color="auto" w:fill="auto"/>
            <w:vAlign w:val="center"/>
            <w:hideMark/>
          </w:tcPr>
          <w:p w:rsidR="00B90D0A" w:rsidRPr="00B95A7D" w:rsidRDefault="00B90D0A" w:rsidP="00366C7E">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KW/</w:t>
            </w:r>
            <w:r w:rsidRPr="00B95A7D">
              <w:rPr>
                <w:rFonts w:ascii="Times New Roman" w:eastAsia="Times New Roman" w:hAnsi="Times New Roman" w:cs="Times New Roman"/>
                <w:b/>
                <w:sz w:val="24"/>
                <w:szCs w:val="24"/>
              </w:rPr>
              <w:t>U</w:t>
            </w:r>
            <w:r>
              <w:rPr>
                <w:rFonts w:ascii="Times New Roman" w:eastAsia="Times New Roman" w:hAnsi="Times New Roman" w:cs="Times New Roman"/>
                <w:b/>
                <w:sz w:val="24"/>
                <w:szCs w:val="24"/>
              </w:rPr>
              <w:t>/F/t</w:t>
            </w:r>
          </w:p>
        </w:tc>
        <w:tc>
          <w:tcPr>
            <w:tcW w:w="594" w:type="pct"/>
            <w:tcBorders>
              <w:left w:val="nil"/>
              <w:bottom w:val="single" w:sz="4" w:space="0" w:color="auto"/>
              <w:right w:val="nil"/>
            </w:tcBorders>
            <w:shd w:val="clear" w:color="auto" w:fill="auto"/>
            <w:vAlign w:val="center"/>
            <w:hideMark/>
          </w:tcPr>
          <w:p w:rsidR="00B90D0A" w:rsidRPr="00B95A7D" w:rsidRDefault="00B90D0A" w:rsidP="00366C7E">
            <w:pPr>
              <w:spacing w:after="0" w:line="360" w:lineRule="auto"/>
              <w:jc w:val="center"/>
              <w:rPr>
                <w:rFonts w:ascii="Times New Roman" w:eastAsia="Times New Roman" w:hAnsi="Times New Roman" w:cs="Times New Roman"/>
                <w:b/>
                <w:sz w:val="24"/>
                <w:szCs w:val="24"/>
              </w:rPr>
            </w:pPr>
            <w:r w:rsidRPr="00B95A7D">
              <w:rPr>
                <w:rFonts w:ascii="Times New Roman" w:eastAsia="Times New Roman" w:hAnsi="Times New Roman" w:cs="Times New Roman"/>
                <w:b/>
                <w:sz w:val="24"/>
                <w:szCs w:val="24"/>
              </w:rPr>
              <w:t>p</w:t>
            </w:r>
          </w:p>
        </w:tc>
      </w:tr>
      <w:tr w:rsidR="00B90D0A" w:rsidRPr="00BC60FC" w:rsidTr="00366C7E">
        <w:trPr>
          <w:trHeight w:val="328"/>
        </w:trPr>
        <w:tc>
          <w:tcPr>
            <w:tcW w:w="4999" w:type="pct"/>
            <w:gridSpan w:val="6"/>
            <w:tcBorders>
              <w:left w:val="nil"/>
              <w:right w:val="nil"/>
            </w:tcBorders>
            <w:shd w:val="clear" w:color="auto" w:fill="auto"/>
            <w:vAlign w:val="center"/>
          </w:tcPr>
          <w:p w:rsidR="00B90D0A" w:rsidRPr="00B95A7D" w:rsidRDefault="00B90D0A" w:rsidP="00366C7E">
            <w:pPr>
              <w:spacing w:after="0" w:line="360" w:lineRule="auto"/>
              <w:rPr>
                <w:rFonts w:ascii="Times New Roman" w:eastAsia="Times New Roman" w:hAnsi="Times New Roman" w:cs="Times New Roman"/>
                <w:sz w:val="24"/>
                <w:szCs w:val="24"/>
              </w:rPr>
            </w:pPr>
            <w:r w:rsidRPr="00B95A7D">
              <w:rPr>
                <w:rFonts w:ascii="Times New Roman" w:eastAsia="Times New Roman" w:hAnsi="Times New Roman" w:cs="Times New Roman"/>
                <w:b/>
                <w:sz w:val="24"/>
                <w:szCs w:val="24"/>
              </w:rPr>
              <w:t>Kongreye Katılım</w:t>
            </w:r>
          </w:p>
        </w:tc>
      </w:tr>
      <w:tr w:rsidR="00B90D0A" w:rsidRPr="00BC60FC" w:rsidTr="00366C7E">
        <w:trPr>
          <w:trHeight w:val="328"/>
        </w:trPr>
        <w:tc>
          <w:tcPr>
            <w:tcW w:w="1959" w:type="pct"/>
            <w:vMerge w:val="restart"/>
            <w:tcBorders>
              <w:left w:val="nil"/>
              <w:right w:val="nil"/>
            </w:tcBorders>
            <w:shd w:val="clear" w:color="auto" w:fill="auto"/>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Katıldım</w:t>
            </w:r>
          </w:p>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Katılmadım</w:t>
            </w:r>
          </w:p>
        </w:tc>
        <w:tc>
          <w:tcPr>
            <w:tcW w:w="577" w:type="pct"/>
            <w:tcBorders>
              <w:top w:val="nil"/>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71</w:t>
            </w:r>
          </w:p>
        </w:tc>
        <w:tc>
          <w:tcPr>
            <w:tcW w:w="591" w:type="pct"/>
            <w:tcBorders>
              <w:top w:val="nil"/>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141,90</w:t>
            </w:r>
          </w:p>
        </w:tc>
        <w:tc>
          <w:tcPr>
            <w:tcW w:w="591" w:type="pct"/>
            <w:tcBorders>
              <w:top w:val="nil"/>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10,67</w:t>
            </w:r>
          </w:p>
        </w:tc>
        <w:tc>
          <w:tcPr>
            <w:tcW w:w="686" w:type="pct"/>
            <w:vMerge w:val="restart"/>
            <w:tcBorders>
              <w:left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3,58</w:t>
            </w:r>
          </w:p>
        </w:tc>
        <w:tc>
          <w:tcPr>
            <w:tcW w:w="594" w:type="pct"/>
            <w:vMerge w:val="restart"/>
            <w:tcBorders>
              <w:left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,000</w:t>
            </w:r>
          </w:p>
        </w:tc>
      </w:tr>
      <w:tr w:rsidR="00B90D0A" w:rsidRPr="00BC60FC" w:rsidTr="00366C7E">
        <w:trPr>
          <w:trHeight w:val="328"/>
        </w:trPr>
        <w:tc>
          <w:tcPr>
            <w:tcW w:w="1959" w:type="pct"/>
            <w:vMerge/>
            <w:tcBorders>
              <w:left w:val="nil"/>
              <w:right w:val="nil"/>
            </w:tcBorders>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577" w:type="pct"/>
            <w:tcBorders>
              <w:top w:val="nil"/>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206</w:t>
            </w:r>
          </w:p>
        </w:tc>
        <w:tc>
          <w:tcPr>
            <w:tcW w:w="591" w:type="pct"/>
            <w:tcBorders>
              <w:top w:val="nil"/>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135,68</w:t>
            </w:r>
          </w:p>
        </w:tc>
        <w:tc>
          <w:tcPr>
            <w:tcW w:w="591" w:type="pct"/>
            <w:tcBorders>
              <w:top w:val="nil"/>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13,21</w:t>
            </w:r>
          </w:p>
        </w:tc>
        <w:tc>
          <w:tcPr>
            <w:tcW w:w="686" w:type="pct"/>
            <w:vMerge/>
            <w:tcBorders>
              <w:left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p>
        </w:tc>
        <w:tc>
          <w:tcPr>
            <w:tcW w:w="594" w:type="pct"/>
            <w:vMerge/>
            <w:tcBorders>
              <w:left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p>
        </w:tc>
      </w:tr>
      <w:tr w:rsidR="00B90D0A" w:rsidRPr="00BC60FC" w:rsidTr="00366C7E">
        <w:trPr>
          <w:trHeight w:val="328"/>
        </w:trPr>
        <w:tc>
          <w:tcPr>
            <w:tcW w:w="4999" w:type="pct"/>
            <w:gridSpan w:val="6"/>
            <w:tcBorders>
              <w:left w:val="nil"/>
              <w:right w:val="nil"/>
            </w:tcBorders>
            <w:shd w:val="clear" w:color="auto" w:fill="auto"/>
            <w:vAlign w:val="center"/>
          </w:tcPr>
          <w:p w:rsidR="00B90D0A" w:rsidRPr="00B95A7D" w:rsidRDefault="00B90D0A" w:rsidP="00366C7E">
            <w:pPr>
              <w:spacing w:after="0" w:line="360" w:lineRule="auto"/>
              <w:rPr>
                <w:rFonts w:ascii="Times New Roman" w:eastAsia="Times New Roman" w:hAnsi="Times New Roman" w:cs="Times New Roman"/>
                <w:sz w:val="24"/>
                <w:szCs w:val="24"/>
              </w:rPr>
            </w:pPr>
            <w:r w:rsidRPr="00B95A7D">
              <w:rPr>
                <w:rFonts w:ascii="Times New Roman" w:eastAsia="Times New Roman" w:hAnsi="Times New Roman" w:cs="Times New Roman"/>
                <w:b/>
                <w:sz w:val="24"/>
                <w:szCs w:val="24"/>
              </w:rPr>
              <w:t>Sempozyuma Katılım</w:t>
            </w:r>
          </w:p>
        </w:tc>
      </w:tr>
      <w:tr w:rsidR="00B90D0A" w:rsidRPr="00BC60FC" w:rsidTr="00366C7E">
        <w:trPr>
          <w:trHeight w:val="328"/>
        </w:trPr>
        <w:tc>
          <w:tcPr>
            <w:tcW w:w="1959" w:type="pct"/>
            <w:vMerge w:val="restart"/>
            <w:tcBorders>
              <w:left w:val="nil"/>
              <w:right w:val="nil"/>
            </w:tcBorders>
            <w:shd w:val="clear" w:color="auto" w:fill="auto"/>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Katıldım</w:t>
            </w:r>
          </w:p>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Katılmadım</w:t>
            </w:r>
          </w:p>
        </w:tc>
        <w:tc>
          <w:tcPr>
            <w:tcW w:w="577" w:type="pct"/>
            <w:tcBorders>
              <w:top w:val="nil"/>
              <w:left w:val="nil"/>
              <w:bottom w:val="single" w:sz="4" w:space="0" w:color="auto"/>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59</w:t>
            </w:r>
          </w:p>
        </w:tc>
        <w:tc>
          <w:tcPr>
            <w:tcW w:w="591" w:type="pct"/>
            <w:tcBorders>
              <w:top w:val="nil"/>
              <w:left w:val="nil"/>
              <w:bottom w:val="single" w:sz="4" w:space="0" w:color="auto"/>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141,63</w:t>
            </w:r>
          </w:p>
        </w:tc>
        <w:tc>
          <w:tcPr>
            <w:tcW w:w="591" w:type="pct"/>
            <w:tcBorders>
              <w:top w:val="nil"/>
              <w:left w:val="nil"/>
              <w:bottom w:val="single" w:sz="4" w:space="0" w:color="auto"/>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11,40</w:t>
            </w:r>
          </w:p>
        </w:tc>
        <w:tc>
          <w:tcPr>
            <w:tcW w:w="686" w:type="pct"/>
            <w:vMerge w:val="restart"/>
            <w:tcBorders>
              <w:left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2,96</w:t>
            </w:r>
          </w:p>
        </w:tc>
        <w:tc>
          <w:tcPr>
            <w:tcW w:w="594" w:type="pct"/>
            <w:vMerge w:val="restart"/>
            <w:tcBorders>
              <w:left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w:t>
            </w:r>
          </w:p>
        </w:tc>
      </w:tr>
      <w:tr w:rsidR="00B90D0A" w:rsidRPr="00BC60FC" w:rsidTr="00366C7E">
        <w:trPr>
          <w:trHeight w:val="328"/>
        </w:trPr>
        <w:tc>
          <w:tcPr>
            <w:tcW w:w="1959" w:type="pct"/>
            <w:vMerge/>
            <w:tcBorders>
              <w:left w:val="nil"/>
              <w:right w:val="nil"/>
            </w:tcBorders>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577" w:type="pct"/>
            <w:tcBorders>
              <w:top w:val="single" w:sz="4" w:space="0" w:color="auto"/>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218</w:t>
            </w:r>
          </w:p>
        </w:tc>
        <w:tc>
          <w:tcPr>
            <w:tcW w:w="591" w:type="pct"/>
            <w:tcBorders>
              <w:top w:val="single" w:sz="4" w:space="0" w:color="auto"/>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136,10</w:t>
            </w:r>
          </w:p>
        </w:tc>
        <w:tc>
          <w:tcPr>
            <w:tcW w:w="591" w:type="pct"/>
            <w:tcBorders>
              <w:top w:val="single" w:sz="4" w:space="0" w:color="auto"/>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13,03</w:t>
            </w:r>
          </w:p>
        </w:tc>
        <w:tc>
          <w:tcPr>
            <w:tcW w:w="686" w:type="pct"/>
            <w:vMerge/>
            <w:tcBorders>
              <w:left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p>
        </w:tc>
        <w:tc>
          <w:tcPr>
            <w:tcW w:w="594" w:type="pct"/>
            <w:vMerge/>
            <w:tcBorders>
              <w:left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p>
        </w:tc>
      </w:tr>
      <w:tr w:rsidR="00B90D0A" w:rsidRPr="00BC60FC" w:rsidTr="00366C7E">
        <w:trPr>
          <w:trHeight w:val="328"/>
        </w:trPr>
        <w:tc>
          <w:tcPr>
            <w:tcW w:w="4999" w:type="pct"/>
            <w:gridSpan w:val="6"/>
            <w:tcBorders>
              <w:left w:val="nil"/>
              <w:right w:val="nil"/>
            </w:tcBorders>
            <w:shd w:val="clear" w:color="auto" w:fill="auto"/>
            <w:vAlign w:val="center"/>
          </w:tcPr>
          <w:p w:rsidR="00B90D0A" w:rsidRPr="00B95A7D" w:rsidRDefault="00B90D0A" w:rsidP="00366C7E">
            <w:pPr>
              <w:spacing w:after="0" w:line="360" w:lineRule="auto"/>
              <w:rPr>
                <w:rFonts w:ascii="Times New Roman" w:eastAsia="Times New Roman" w:hAnsi="Times New Roman" w:cs="Times New Roman"/>
                <w:b/>
                <w:sz w:val="24"/>
                <w:szCs w:val="24"/>
              </w:rPr>
            </w:pPr>
            <w:r w:rsidRPr="00B95A7D">
              <w:rPr>
                <w:rFonts w:ascii="Times New Roman" w:eastAsia="Times New Roman" w:hAnsi="Times New Roman" w:cs="Times New Roman"/>
                <w:b/>
                <w:sz w:val="24"/>
                <w:szCs w:val="24"/>
              </w:rPr>
              <w:t>Konferansa Katılım</w:t>
            </w:r>
          </w:p>
        </w:tc>
      </w:tr>
      <w:tr w:rsidR="00B90D0A" w:rsidRPr="00BC60FC" w:rsidTr="00366C7E">
        <w:trPr>
          <w:trHeight w:val="328"/>
        </w:trPr>
        <w:tc>
          <w:tcPr>
            <w:tcW w:w="1959" w:type="pct"/>
            <w:vMerge w:val="restart"/>
            <w:tcBorders>
              <w:left w:val="nil"/>
              <w:right w:val="nil"/>
            </w:tcBorders>
            <w:shd w:val="clear" w:color="auto" w:fill="auto"/>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Katıldım</w:t>
            </w:r>
          </w:p>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Katılmadım</w:t>
            </w:r>
          </w:p>
        </w:tc>
        <w:tc>
          <w:tcPr>
            <w:tcW w:w="577" w:type="pct"/>
            <w:tcBorders>
              <w:top w:val="nil"/>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97</w:t>
            </w:r>
          </w:p>
        </w:tc>
        <w:tc>
          <w:tcPr>
            <w:tcW w:w="591" w:type="pct"/>
            <w:tcBorders>
              <w:top w:val="nil"/>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140,15</w:t>
            </w:r>
          </w:p>
        </w:tc>
        <w:tc>
          <w:tcPr>
            <w:tcW w:w="591" w:type="pct"/>
            <w:tcBorders>
              <w:top w:val="nil"/>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11,33</w:t>
            </w:r>
          </w:p>
        </w:tc>
        <w:tc>
          <w:tcPr>
            <w:tcW w:w="686" w:type="pct"/>
            <w:vMerge w:val="restart"/>
            <w:tcBorders>
              <w:left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2,76</w:t>
            </w:r>
          </w:p>
        </w:tc>
        <w:tc>
          <w:tcPr>
            <w:tcW w:w="594" w:type="pct"/>
            <w:vMerge w:val="restart"/>
            <w:tcBorders>
              <w:left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r>
      <w:tr w:rsidR="00B90D0A" w:rsidRPr="00BC60FC" w:rsidTr="00366C7E">
        <w:trPr>
          <w:trHeight w:val="328"/>
        </w:trPr>
        <w:tc>
          <w:tcPr>
            <w:tcW w:w="1959" w:type="pct"/>
            <w:vMerge/>
            <w:tcBorders>
              <w:left w:val="nil"/>
              <w:right w:val="nil"/>
            </w:tcBorders>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577" w:type="pct"/>
            <w:tcBorders>
              <w:top w:val="nil"/>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180</w:t>
            </w:r>
          </w:p>
        </w:tc>
        <w:tc>
          <w:tcPr>
            <w:tcW w:w="591" w:type="pct"/>
            <w:tcBorders>
              <w:top w:val="nil"/>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135,73</w:t>
            </w:r>
          </w:p>
        </w:tc>
        <w:tc>
          <w:tcPr>
            <w:tcW w:w="591" w:type="pct"/>
            <w:tcBorders>
              <w:top w:val="nil"/>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13,42</w:t>
            </w:r>
          </w:p>
        </w:tc>
        <w:tc>
          <w:tcPr>
            <w:tcW w:w="686" w:type="pct"/>
            <w:vMerge/>
            <w:tcBorders>
              <w:left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p>
        </w:tc>
        <w:tc>
          <w:tcPr>
            <w:tcW w:w="594" w:type="pct"/>
            <w:vMerge/>
            <w:tcBorders>
              <w:left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p>
        </w:tc>
      </w:tr>
      <w:tr w:rsidR="00B90D0A" w:rsidRPr="00BC60FC" w:rsidTr="00366C7E">
        <w:trPr>
          <w:trHeight w:val="328"/>
        </w:trPr>
        <w:tc>
          <w:tcPr>
            <w:tcW w:w="4999" w:type="pct"/>
            <w:gridSpan w:val="6"/>
            <w:tcBorders>
              <w:left w:val="nil"/>
              <w:right w:val="nil"/>
            </w:tcBorders>
            <w:shd w:val="clear" w:color="auto" w:fill="auto"/>
            <w:vAlign w:val="center"/>
          </w:tcPr>
          <w:p w:rsidR="00B90D0A" w:rsidRPr="00B95A7D" w:rsidRDefault="00B90D0A" w:rsidP="00366C7E">
            <w:pPr>
              <w:spacing w:after="0" w:line="360" w:lineRule="auto"/>
              <w:rPr>
                <w:rFonts w:ascii="Times New Roman" w:eastAsia="Times New Roman" w:hAnsi="Times New Roman" w:cs="Times New Roman"/>
                <w:sz w:val="24"/>
                <w:szCs w:val="24"/>
              </w:rPr>
            </w:pPr>
            <w:r w:rsidRPr="00B95A7D">
              <w:rPr>
                <w:rFonts w:ascii="Times New Roman" w:eastAsia="Times New Roman" w:hAnsi="Times New Roman" w:cs="Times New Roman"/>
                <w:b/>
                <w:sz w:val="24"/>
                <w:szCs w:val="24"/>
              </w:rPr>
              <w:t>Seminere Katılım</w:t>
            </w:r>
          </w:p>
        </w:tc>
      </w:tr>
      <w:tr w:rsidR="00B90D0A" w:rsidRPr="00BC60FC" w:rsidTr="00366C7E">
        <w:trPr>
          <w:trHeight w:val="328"/>
        </w:trPr>
        <w:tc>
          <w:tcPr>
            <w:tcW w:w="1959" w:type="pct"/>
            <w:vMerge w:val="restart"/>
            <w:tcBorders>
              <w:left w:val="nil"/>
              <w:right w:val="nil"/>
            </w:tcBorders>
            <w:shd w:val="clear" w:color="auto" w:fill="auto"/>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Katıldım</w:t>
            </w:r>
          </w:p>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Katılmadım</w:t>
            </w:r>
          </w:p>
        </w:tc>
        <w:tc>
          <w:tcPr>
            <w:tcW w:w="577" w:type="pct"/>
            <w:tcBorders>
              <w:top w:val="nil"/>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114</w:t>
            </w:r>
          </w:p>
        </w:tc>
        <w:tc>
          <w:tcPr>
            <w:tcW w:w="591" w:type="pct"/>
            <w:tcBorders>
              <w:top w:val="nil"/>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140,32</w:t>
            </w:r>
          </w:p>
        </w:tc>
        <w:tc>
          <w:tcPr>
            <w:tcW w:w="591" w:type="pct"/>
            <w:tcBorders>
              <w:top w:val="nil"/>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11,18</w:t>
            </w:r>
          </w:p>
        </w:tc>
        <w:tc>
          <w:tcPr>
            <w:tcW w:w="686" w:type="pct"/>
            <w:vMerge w:val="restart"/>
            <w:tcBorders>
              <w:left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3,43</w:t>
            </w:r>
          </w:p>
        </w:tc>
        <w:tc>
          <w:tcPr>
            <w:tcW w:w="594" w:type="pct"/>
            <w:vMerge w:val="restart"/>
            <w:tcBorders>
              <w:left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B90D0A" w:rsidRPr="00BC60FC" w:rsidTr="00366C7E">
        <w:trPr>
          <w:trHeight w:val="328"/>
        </w:trPr>
        <w:tc>
          <w:tcPr>
            <w:tcW w:w="1959" w:type="pct"/>
            <w:vMerge/>
            <w:tcBorders>
              <w:left w:val="nil"/>
              <w:right w:val="nil"/>
            </w:tcBorders>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577" w:type="pct"/>
            <w:tcBorders>
              <w:top w:val="nil"/>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163</w:t>
            </w:r>
          </w:p>
        </w:tc>
        <w:tc>
          <w:tcPr>
            <w:tcW w:w="591" w:type="pct"/>
            <w:tcBorders>
              <w:top w:val="nil"/>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135,15</w:t>
            </w:r>
          </w:p>
        </w:tc>
        <w:tc>
          <w:tcPr>
            <w:tcW w:w="591" w:type="pct"/>
            <w:tcBorders>
              <w:top w:val="nil"/>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13,58</w:t>
            </w:r>
          </w:p>
        </w:tc>
        <w:tc>
          <w:tcPr>
            <w:tcW w:w="686" w:type="pct"/>
            <w:vMerge/>
            <w:tcBorders>
              <w:left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p>
        </w:tc>
        <w:tc>
          <w:tcPr>
            <w:tcW w:w="594" w:type="pct"/>
            <w:vMerge/>
            <w:tcBorders>
              <w:left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p>
        </w:tc>
      </w:tr>
      <w:tr w:rsidR="00B90D0A" w:rsidRPr="00BC60FC" w:rsidTr="00366C7E">
        <w:trPr>
          <w:trHeight w:val="328"/>
        </w:trPr>
        <w:tc>
          <w:tcPr>
            <w:tcW w:w="4999" w:type="pct"/>
            <w:gridSpan w:val="6"/>
            <w:tcBorders>
              <w:left w:val="nil"/>
              <w:right w:val="nil"/>
            </w:tcBorders>
            <w:shd w:val="clear" w:color="auto" w:fill="auto"/>
            <w:vAlign w:val="center"/>
          </w:tcPr>
          <w:p w:rsidR="00B90D0A" w:rsidRPr="00B95A7D" w:rsidRDefault="00B90D0A" w:rsidP="00366C7E">
            <w:pPr>
              <w:spacing w:after="0" w:line="360" w:lineRule="auto"/>
              <w:rPr>
                <w:rFonts w:ascii="Times New Roman" w:eastAsia="Times New Roman" w:hAnsi="Times New Roman" w:cs="Times New Roman"/>
                <w:b/>
                <w:sz w:val="24"/>
                <w:szCs w:val="24"/>
              </w:rPr>
            </w:pPr>
            <w:r w:rsidRPr="00B95A7D">
              <w:rPr>
                <w:rFonts w:ascii="Times New Roman" w:eastAsia="Times New Roman" w:hAnsi="Times New Roman" w:cs="Times New Roman"/>
                <w:b/>
                <w:sz w:val="24"/>
                <w:szCs w:val="24"/>
              </w:rPr>
              <w:t>Kursa Katılım</w:t>
            </w:r>
          </w:p>
        </w:tc>
      </w:tr>
      <w:tr w:rsidR="00B90D0A" w:rsidRPr="00BC60FC" w:rsidTr="00366C7E">
        <w:trPr>
          <w:trHeight w:val="328"/>
        </w:trPr>
        <w:tc>
          <w:tcPr>
            <w:tcW w:w="1959" w:type="pct"/>
            <w:vMerge w:val="restart"/>
            <w:tcBorders>
              <w:left w:val="nil"/>
              <w:right w:val="nil"/>
            </w:tcBorders>
            <w:shd w:val="clear" w:color="auto" w:fill="auto"/>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Katıldım</w:t>
            </w:r>
          </w:p>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Katılmadım</w:t>
            </w:r>
          </w:p>
        </w:tc>
        <w:tc>
          <w:tcPr>
            <w:tcW w:w="577" w:type="pct"/>
            <w:tcBorders>
              <w:top w:val="nil"/>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190</w:t>
            </w:r>
          </w:p>
        </w:tc>
        <w:tc>
          <w:tcPr>
            <w:tcW w:w="591" w:type="pct"/>
            <w:tcBorders>
              <w:top w:val="nil"/>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138,26</w:t>
            </w:r>
          </w:p>
        </w:tc>
        <w:tc>
          <w:tcPr>
            <w:tcW w:w="591" w:type="pct"/>
            <w:tcBorders>
              <w:top w:val="nil"/>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12,13</w:t>
            </w:r>
          </w:p>
        </w:tc>
        <w:tc>
          <w:tcPr>
            <w:tcW w:w="686" w:type="pct"/>
            <w:vMerge w:val="restart"/>
            <w:tcBorders>
              <w:left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1,88</w:t>
            </w:r>
          </w:p>
        </w:tc>
        <w:tc>
          <w:tcPr>
            <w:tcW w:w="594" w:type="pct"/>
            <w:vMerge w:val="restart"/>
            <w:tcBorders>
              <w:left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,061</w:t>
            </w:r>
          </w:p>
        </w:tc>
      </w:tr>
      <w:tr w:rsidR="00B90D0A" w:rsidRPr="00BC60FC" w:rsidTr="00366C7E">
        <w:trPr>
          <w:trHeight w:val="328"/>
        </w:trPr>
        <w:tc>
          <w:tcPr>
            <w:tcW w:w="1959" w:type="pct"/>
            <w:vMerge/>
            <w:tcBorders>
              <w:left w:val="nil"/>
              <w:right w:val="nil"/>
            </w:tcBorders>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577" w:type="pct"/>
            <w:tcBorders>
              <w:top w:val="nil"/>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87</w:t>
            </w:r>
          </w:p>
        </w:tc>
        <w:tc>
          <w:tcPr>
            <w:tcW w:w="591" w:type="pct"/>
            <w:tcBorders>
              <w:top w:val="nil"/>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135,14</w:t>
            </w:r>
          </w:p>
        </w:tc>
        <w:tc>
          <w:tcPr>
            <w:tcW w:w="591" w:type="pct"/>
            <w:tcBorders>
              <w:top w:val="nil"/>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14,23</w:t>
            </w:r>
          </w:p>
        </w:tc>
        <w:tc>
          <w:tcPr>
            <w:tcW w:w="686" w:type="pct"/>
            <w:vMerge/>
            <w:tcBorders>
              <w:left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p>
        </w:tc>
        <w:tc>
          <w:tcPr>
            <w:tcW w:w="594" w:type="pct"/>
            <w:vMerge/>
            <w:tcBorders>
              <w:left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p>
        </w:tc>
      </w:tr>
      <w:tr w:rsidR="00B90D0A" w:rsidRPr="00BC60FC" w:rsidTr="00366C7E">
        <w:trPr>
          <w:trHeight w:val="328"/>
        </w:trPr>
        <w:tc>
          <w:tcPr>
            <w:tcW w:w="4999" w:type="pct"/>
            <w:gridSpan w:val="6"/>
            <w:tcBorders>
              <w:left w:val="nil"/>
              <w:right w:val="nil"/>
            </w:tcBorders>
            <w:shd w:val="clear" w:color="auto" w:fill="auto"/>
            <w:vAlign w:val="center"/>
          </w:tcPr>
          <w:p w:rsidR="00B90D0A" w:rsidRPr="00B95A7D" w:rsidRDefault="00B90D0A" w:rsidP="00366C7E">
            <w:pPr>
              <w:spacing w:after="0" w:line="360" w:lineRule="auto"/>
              <w:rPr>
                <w:rFonts w:ascii="Times New Roman" w:eastAsia="Times New Roman" w:hAnsi="Times New Roman" w:cs="Times New Roman"/>
                <w:sz w:val="24"/>
                <w:szCs w:val="24"/>
              </w:rPr>
            </w:pPr>
            <w:r w:rsidRPr="00B95A7D">
              <w:rPr>
                <w:rFonts w:ascii="Times New Roman" w:eastAsia="Times New Roman" w:hAnsi="Times New Roman" w:cs="Times New Roman"/>
                <w:b/>
                <w:sz w:val="24"/>
                <w:szCs w:val="24"/>
              </w:rPr>
              <w:t>Hizmet İçi Eğitime Katılım</w:t>
            </w:r>
          </w:p>
        </w:tc>
      </w:tr>
      <w:tr w:rsidR="00B90D0A" w:rsidRPr="00BC60FC" w:rsidTr="00366C7E">
        <w:trPr>
          <w:trHeight w:val="328"/>
        </w:trPr>
        <w:tc>
          <w:tcPr>
            <w:tcW w:w="1959" w:type="pct"/>
            <w:vMerge w:val="restart"/>
            <w:tcBorders>
              <w:left w:val="nil"/>
              <w:right w:val="nil"/>
            </w:tcBorders>
            <w:shd w:val="clear" w:color="auto" w:fill="auto"/>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Katıldım</w:t>
            </w:r>
          </w:p>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Katılmadım</w:t>
            </w:r>
          </w:p>
        </w:tc>
        <w:tc>
          <w:tcPr>
            <w:tcW w:w="577" w:type="pct"/>
            <w:tcBorders>
              <w:top w:val="nil"/>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254</w:t>
            </w:r>
          </w:p>
        </w:tc>
        <w:tc>
          <w:tcPr>
            <w:tcW w:w="591" w:type="pct"/>
            <w:tcBorders>
              <w:top w:val="nil"/>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137,35</w:t>
            </w:r>
          </w:p>
        </w:tc>
        <w:tc>
          <w:tcPr>
            <w:tcW w:w="591" w:type="pct"/>
            <w:tcBorders>
              <w:top w:val="nil"/>
              <w:left w:val="nil"/>
              <w:bottom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sidRPr="00B95A7D">
              <w:rPr>
                <w:rFonts w:ascii="Times New Roman" w:eastAsia="Times New Roman" w:hAnsi="Times New Roman" w:cs="Times New Roman"/>
                <w:sz w:val="24"/>
                <w:szCs w:val="24"/>
              </w:rPr>
              <w:t>12,89</w:t>
            </w:r>
          </w:p>
        </w:tc>
        <w:tc>
          <w:tcPr>
            <w:tcW w:w="686" w:type="pct"/>
            <w:vMerge w:val="restart"/>
            <w:tcBorders>
              <w:left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0,31</w:t>
            </w:r>
          </w:p>
        </w:tc>
        <w:tc>
          <w:tcPr>
            <w:tcW w:w="594" w:type="pct"/>
            <w:vMerge w:val="restart"/>
            <w:tcBorders>
              <w:left w:val="nil"/>
              <w:right w:val="nil"/>
            </w:tcBorders>
            <w:shd w:val="clear" w:color="auto" w:fill="auto"/>
            <w:noWrap/>
            <w:vAlign w:val="center"/>
            <w:hideMark/>
          </w:tcPr>
          <w:p w:rsidR="00B90D0A" w:rsidRPr="00B95A7D" w:rsidRDefault="00B90D0A" w:rsidP="00366C7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,756</w:t>
            </w:r>
          </w:p>
        </w:tc>
      </w:tr>
      <w:tr w:rsidR="00B90D0A" w:rsidRPr="00BC60FC" w:rsidTr="00366C7E">
        <w:trPr>
          <w:trHeight w:val="328"/>
        </w:trPr>
        <w:tc>
          <w:tcPr>
            <w:tcW w:w="1959" w:type="pct"/>
            <w:vMerge/>
            <w:tcBorders>
              <w:left w:val="nil"/>
              <w:right w:val="nil"/>
            </w:tcBorders>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577" w:type="pct"/>
            <w:tcBorders>
              <w:top w:val="nil"/>
              <w:left w:val="nil"/>
              <w:bottom w:val="single" w:sz="4" w:space="0" w:color="auto"/>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23</w:t>
            </w:r>
          </w:p>
        </w:tc>
        <w:tc>
          <w:tcPr>
            <w:tcW w:w="591" w:type="pct"/>
            <w:tcBorders>
              <w:top w:val="nil"/>
              <w:left w:val="nil"/>
              <w:bottom w:val="single" w:sz="4" w:space="0" w:color="auto"/>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136,48</w:t>
            </w:r>
          </w:p>
        </w:tc>
        <w:tc>
          <w:tcPr>
            <w:tcW w:w="591" w:type="pct"/>
            <w:tcBorders>
              <w:top w:val="nil"/>
              <w:left w:val="nil"/>
              <w:bottom w:val="single" w:sz="4" w:space="0" w:color="auto"/>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12,99</w:t>
            </w:r>
          </w:p>
        </w:tc>
        <w:tc>
          <w:tcPr>
            <w:tcW w:w="686" w:type="pct"/>
            <w:vMerge/>
            <w:tcBorders>
              <w:left w:val="nil"/>
              <w:right w:val="nil"/>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594" w:type="pct"/>
            <w:vMerge/>
            <w:tcBorders>
              <w:left w:val="nil"/>
              <w:right w:val="nil"/>
            </w:tcBorders>
            <w:shd w:val="clear" w:color="auto" w:fill="auto"/>
            <w:noWrap/>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r>
    </w:tbl>
    <w:p w:rsidR="00B90D0A" w:rsidRPr="00BC60FC" w:rsidRDefault="00B90D0A" w:rsidP="00B90D0A">
      <w:pPr>
        <w:tabs>
          <w:tab w:val="left" w:pos="6840"/>
        </w:tabs>
        <w:spacing w:after="0" w:line="360" w:lineRule="auto"/>
        <w:jc w:val="both"/>
        <w:rPr>
          <w:rFonts w:ascii="Times New Roman" w:eastAsia="Calibri" w:hAnsi="Times New Roman" w:cs="Times New Roman"/>
          <w:sz w:val="24"/>
          <w:szCs w:val="24"/>
        </w:rPr>
      </w:pPr>
    </w:p>
    <w:p w:rsidR="00B90D0A" w:rsidRPr="00BC60FC" w:rsidRDefault="00B90D0A" w:rsidP="00B90D0A">
      <w:pPr>
        <w:tabs>
          <w:tab w:val="left" w:pos="6840"/>
        </w:tabs>
        <w:spacing w:after="0" w:line="360" w:lineRule="auto"/>
        <w:jc w:val="both"/>
        <w:rPr>
          <w:rFonts w:ascii="Times New Roman" w:eastAsia="Calibri" w:hAnsi="Times New Roman" w:cs="Times New Roman"/>
          <w:sz w:val="24"/>
          <w:szCs w:val="24"/>
        </w:rPr>
      </w:pPr>
    </w:p>
    <w:p w:rsidR="00B90D0A" w:rsidRDefault="00B90D0A" w:rsidP="00B90D0A">
      <w:pPr>
        <w:tabs>
          <w:tab w:val="left" w:pos="6840"/>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BC60FC">
        <w:rPr>
          <w:rFonts w:ascii="Times New Roman" w:eastAsia="Calibri" w:hAnsi="Times New Roman" w:cs="Times New Roman"/>
          <w:sz w:val="24"/>
          <w:szCs w:val="24"/>
        </w:rPr>
        <w:t xml:space="preserve">Ebelerin mezuniyet sonrası bilimsel faaliyetlere (meslekleri ile ilgili kongre, sempozyum, konferans, seminer, kurs ve hizmet içi eğitim) katılma durumlarına göre MPTE puan ortalamasının dağılımı Tablo 18’de verilmiştir. Mezuniyet sonrası bilimsel faaliyetlerden kongreye katıldığını belirten ebelerin MPTE puan ortalaması 141,90±10,67, sempozyuma katılanların 141,63±11,40, konferansa katılanların 140,15±11,33 ve seminere katılanların 140,32±11,18 olup bilimsel faaliyetlere (sırasıyla; 135,68±13,21; 136,10±13,03; 135,73±13,42; 135,15±13,58) katılmadığını belirtenlere göre daha yüksek bulunmuştur. Ebelerin mezuniyet sonrası bilimsel faaliyetlerden kongre, sempozyum, konferans ve </w:t>
      </w:r>
      <w:r w:rsidRPr="00BC60FC">
        <w:rPr>
          <w:rFonts w:ascii="Times New Roman" w:eastAsia="Calibri" w:hAnsi="Times New Roman" w:cs="Times New Roman"/>
          <w:sz w:val="24"/>
          <w:szCs w:val="24"/>
        </w:rPr>
        <w:lastRenderedPageBreak/>
        <w:t>seminere katılma durumlarına göre MPTE puan ortalaması arasında istatistiksel olarak anlamlı fark saptanmıştır (sırasıyla; p=000; p=,00</w:t>
      </w:r>
      <w:r>
        <w:rPr>
          <w:rFonts w:ascii="Times New Roman" w:eastAsia="Calibri" w:hAnsi="Times New Roman" w:cs="Times New Roman"/>
          <w:sz w:val="24"/>
          <w:szCs w:val="24"/>
        </w:rPr>
        <w:t>3</w:t>
      </w:r>
      <w:r w:rsidRPr="00BC60FC">
        <w:rPr>
          <w:rFonts w:ascii="Times New Roman" w:eastAsia="Calibri" w:hAnsi="Times New Roman" w:cs="Times New Roman"/>
          <w:sz w:val="24"/>
          <w:szCs w:val="24"/>
        </w:rPr>
        <w:t>; p=,00</w:t>
      </w:r>
      <w:r>
        <w:rPr>
          <w:rFonts w:ascii="Times New Roman" w:eastAsia="Calibri" w:hAnsi="Times New Roman" w:cs="Times New Roman"/>
          <w:sz w:val="24"/>
          <w:szCs w:val="24"/>
        </w:rPr>
        <w:t>6</w:t>
      </w:r>
      <w:r w:rsidRPr="00BC60FC">
        <w:rPr>
          <w:rFonts w:ascii="Times New Roman" w:eastAsia="Calibri" w:hAnsi="Times New Roman" w:cs="Times New Roman"/>
          <w:sz w:val="24"/>
          <w:szCs w:val="24"/>
        </w:rPr>
        <w:t xml:space="preserve"> ve p=,00</w:t>
      </w:r>
      <w:r>
        <w:rPr>
          <w:rFonts w:ascii="Times New Roman" w:eastAsia="Calibri" w:hAnsi="Times New Roman" w:cs="Times New Roman"/>
          <w:sz w:val="24"/>
          <w:szCs w:val="24"/>
        </w:rPr>
        <w:t>1</w:t>
      </w:r>
      <w:r w:rsidRPr="00BC60FC">
        <w:rPr>
          <w:rFonts w:ascii="Times New Roman" w:eastAsia="Calibri" w:hAnsi="Times New Roman" w:cs="Times New Roman"/>
          <w:sz w:val="24"/>
          <w:szCs w:val="24"/>
        </w:rPr>
        <w:t xml:space="preserve">). </w:t>
      </w:r>
    </w:p>
    <w:p w:rsidR="00B90D0A" w:rsidRDefault="00B90D0A" w:rsidP="00B90D0A">
      <w:pPr>
        <w:tabs>
          <w:tab w:val="left" w:pos="6840"/>
        </w:tabs>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Pr="00BC60FC">
        <w:rPr>
          <w:rFonts w:ascii="Times New Roman" w:eastAsia="Calibri" w:hAnsi="Times New Roman" w:cs="Times New Roman"/>
          <w:sz w:val="24"/>
          <w:szCs w:val="24"/>
        </w:rPr>
        <w:t xml:space="preserve">Ebelerden mezuniyet sonrası kurslara katıldığını belirtenlerin MPTE puan ortalaması </w:t>
      </w:r>
      <w:r w:rsidRPr="00BC60FC">
        <w:rPr>
          <w:rFonts w:ascii="Times New Roman" w:eastAsia="Times New Roman" w:hAnsi="Times New Roman" w:cs="Times New Roman"/>
          <w:sz w:val="24"/>
          <w:szCs w:val="24"/>
        </w:rPr>
        <w:t>138,26±12,13 iken kurslara katılmayanların puan ortalaması 135,14±14,23 bulunmuştur. Mezuniyet sonrası kursa</w:t>
      </w:r>
      <w:r w:rsidRPr="00BC60FC">
        <w:rPr>
          <w:rFonts w:ascii="Times New Roman" w:eastAsia="Calibri" w:hAnsi="Times New Roman" w:cs="Times New Roman"/>
          <w:sz w:val="24"/>
          <w:szCs w:val="24"/>
        </w:rPr>
        <w:t xml:space="preserve"> katılma durumlarına göre MPTE puan ortalaması arasında istatistiksel olarak anlamlı fark bulunmamıştır (p=</w:t>
      </w:r>
      <w:r w:rsidRPr="00BC60FC">
        <w:rPr>
          <w:rFonts w:ascii="Times New Roman" w:eastAsia="Times New Roman" w:hAnsi="Times New Roman" w:cs="Times New Roman"/>
          <w:sz w:val="24"/>
          <w:szCs w:val="24"/>
        </w:rPr>
        <w:t>,0</w:t>
      </w:r>
      <w:r>
        <w:rPr>
          <w:rFonts w:ascii="Times New Roman" w:eastAsia="Times New Roman" w:hAnsi="Times New Roman" w:cs="Times New Roman"/>
          <w:sz w:val="24"/>
          <w:szCs w:val="24"/>
        </w:rPr>
        <w:t>6</w:t>
      </w:r>
      <w:r w:rsidRPr="00BC60FC">
        <w:rPr>
          <w:rFonts w:ascii="Times New Roman" w:eastAsia="Times New Roman" w:hAnsi="Times New Roman" w:cs="Times New Roman"/>
          <w:sz w:val="24"/>
          <w:szCs w:val="24"/>
        </w:rPr>
        <w:t xml:space="preserve">1). Mezuniyet sonrası hizmet içi eğitime katıldığını belirtenlerin MPTE puan ortalaması (137,35±12,89) hizmet içi eğitime katılmayanların MPTE puan ortalamasından (136,48±12,99) daha yüksek bulunmuştur. Ebelerin mezuniyet sonrası hizmet </w:t>
      </w:r>
      <w:r>
        <w:rPr>
          <w:rFonts w:ascii="Times New Roman" w:eastAsia="Times New Roman" w:hAnsi="Times New Roman" w:cs="Times New Roman"/>
          <w:sz w:val="24"/>
          <w:szCs w:val="24"/>
        </w:rPr>
        <w:t>içi eğitime katılma durumlarına göre MPTE puan ortalaması arasında</w:t>
      </w:r>
      <w:r w:rsidRPr="00BC60FC">
        <w:rPr>
          <w:rFonts w:ascii="Times New Roman" w:eastAsia="Times New Roman" w:hAnsi="Times New Roman" w:cs="Times New Roman"/>
          <w:sz w:val="24"/>
          <w:szCs w:val="24"/>
        </w:rPr>
        <w:t xml:space="preserve"> istatistiksel olar</w:t>
      </w:r>
      <w:r>
        <w:rPr>
          <w:rFonts w:ascii="Times New Roman" w:eastAsia="Times New Roman" w:hAnsi="Times New Roman" w:cs="Times New Roman"/>
          <w:sz w:val="24"/>
          <w:szCs w:val="24"/>
        </w:rPr>
        <w:t>ak fark bulunmamı</w:t>
      </w:r>
      <w:r w:rsidRPr="00BC60FC">
        <w:rPr>
          <w:rFonts w:ascii="Times New Roman" w:eastAsia="Times New Roman" w:hAnsi="Times New Roman" w:cs="Times New Roman"/>
          <w:sz w:val="24"/>
          <w:szCs w:val="24"/>
        </w:rPr>
        <w:t>şt</w:t>
      </w:r>
      <w:r>
        <w:rPr>
          <w:rFonts w:ascii="Times New Roman" w:eastAsia="Times New Roman" w:hAnsi="Times New Roman" w:cs="Times New Roman"/>
          <w:sz w:val="24"/>
          <w:szCs w:val="24"/>
        </w:rPr>
        <w:t>ır (p=,756</w:t>
      </w:r>
      <w:r w:rsidRPr="00BC60FC">
        <w:rPr>
          <w:rFonts w:ascii="Times New Roman" w:eastAsia="Times New Roman" w:hAnsi="Times New Roman" w:cs="Times New Roman"/>
          <w:sz w:val="24"/>
          <w:szCs w:val="24"/>
        </w:rPr>
        <w:t>), (Tablo 18).</w:t>
      </w:r>
      <w:r w:rsidRPr="00BC60FC">
        <w:rPr>
          <w:rFonts w:ascii="Times New Roman" w:eastAsia="Calibri" w:hAnsi="Times New Roman" w:cs="Times New Roman"/>
          <w:b/>
          <w:sz w:val="24"/>
          <w:szCs w:val="24"/>
        </w:rPr>
        <w:tab/>
      </w:r>
    </w:p>
    <w:p w:rsidR="00B90D0A" w:rsidRPr="00BC60FC" w:rsidRDefault="00B90D0A" w:rsidP="00B90D0A">
      <w:pPr>
        <w:tabs>
          <w:tab w:val="left" w:pos="6840"/>
        </w:tabs>
        <w:spacing w:after="0" w:line="360" w:lineRule="auto"/>
        <w:jc w:val="both"/>
        <w:rPr>
          <w:rFonts w:ascii="Times New Roman" w:eastAsia="Calibri" w:hAnsi="Times New Roman" w:cs="Times New Roman"/>
          <w:sz w:val="24"/>
          <w:szCs w:val="24"/>
        </w:rPr>
      </w:pPr>
    </w:p>
    <w:p w:rsidR="00B90D0A" w:rsidRPr="00BC60FC" w:rsidRDefault="00B90D0A" w:rsidP="00B90D0A">
      <w:pPr>
        <w:tabs>
          <w:tab w:val="left" w:pos="6840"/>
        </w:tabs>
        <w:spacing w:after="0" w:line="360" w:lineRule="auto"/>
        <w:jc w:val="both"/>
        <w:rPr>
          <w:rFonts w:ascii="Times New Roman" w:eastAsia="Times New Roman" w:hAnsi="Times New Roman" w:cs="Times New Roman"/>
          <w:sz w:val="24"/>
          <w:szCs w:val="24"/>
        </w:rPr>
      </w:pPr>
    </w:p>
    <w:p w:rsidR="00B90D0A" w:rsidRPr="00754970" w:rsidRDefault="00B90D0A" w:rsidP="00B90D0A">
      <w:pPr>
        <w:spacing w:after="0" w:line="360" w:lineRule="auto"/>
        <w:jc w:val="both"/>
        <w:rPr>
          <w:rFonts w:ascii="Times New Roman" w:eastAsia="Calibri" w:hAnsi="Times New Roman" w:cs="Times New Roman"/>
          <w:sz w:val="24"/>
          <w:szCs w:val="24"/>
        </w:rPr>
      </w:pPr>
      <w:bookmarkStart w:id="20" w:name="_Hlk504850840"/>
      <w:r w:rsidRPr="00754970">
        <w:rPr>
          <w:rFonts w:ascii="Times New Roman" w:eastAsia="Calibri" w:hAnsi="Times New Roman" w:cs="Times New Roman"/>
          <w:sz w:val="24"/>
          <w:szCs w:val="24"/>
        </w:rPr>
        <w:t>Tablo 19. Ebelerin Meslekleriyle İlgili Derneklere Üye Olma Durumlarına Göre Meslekte Profesyonel Tutum Envanteri Puan Ortalaması Dağılımı (n=277)</w:t>
      </w:r>
    </w:p>
    <w:tbl>
      <w:tblPr>
        <w:tblW w:w="4999" w:type="pct"/>
        <w:tblBorders>
          <w:top w:val="single" w:sz="4" w:space="0" w:color="auto"/>
          <w:bottom w:val="single" w:sz="4" w:space="0" w:color="auto"/>
          <w:insideH w:val="single" w:sz="4" w:space="0" w:color="auto"/>
        </w:tblBorders>
        <w:tblLayout w:type="fixed"/>
        <w:tblCellMar>
          <w:left w:w="70" w:type="dxa"/>
          <w:right w:w="70" w:type="dxa"/>
        </w:tblCellMar>
        <w:tblLook w:val="04A0"/>
      </w:tblPr>
      <w:tblGrid>
        <w:gridCol w:w="4296"/>
        <w:gridCol w:w="925"/>
        <w:gridCol w:w="919"/>
        <w:gridCol w:w="925"/>
        <w:gridCol w:w="1074"/>
        <w:gridCol w:w="400"/>
        <w:gridCol w:w="670"/>
      </w:tblGrid>
      <w:tr w:rsidR="00B90D0A" w:rsidRPr="00BC60FC" w:rsidTr="00366C7E">
        <w:trPr>
          <w:trHeight w:val="742"/>
        </w:trPr>
        <w:tc>
          <w:tcPr>
            <w:tcW w:w="2333" w:type="pct"/>
            <w:vMerge w:val="restart"/>
            <w:tcBorders>
              <w:top w:val="single" w:sz="4" w:space="0" w:color="auto"/>
              <w:left w:val="nil"/>
              <w:bottom w:val="single" w:sz="4" w:space="0" w:color="auto"/>
              <w:right w:val="nil"/>
            </w:tcBorders>
            <w:shd w:val="clear" w:color="auto" w:fill="auto"/>
            <w:vAlign w:val="center"/>
          </w:tcPr>
          <w:bookmarkEnd w:id="20"/>
          <w:p w:rsidR="00B90D0A" w:rsidRPr="00BC60FC" w:rsidRDefault="00B90D0A" w:rsidP="00366C7E">
            <w:pPr>
              <w:spacing w:after="0" w:line="360" w:lineRule="auto"/>
              <w:jc w:val="both"/>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 xml:space="preserve">  Derneklere Üye Olma Durumu</w:t>
            </w:r>
          </w:p>
        </w:tc>
        <w:tc>
          <w:tcPr>
            <w:tcW w:w="2667" w:type="pct"/>
            <w:gridSpan w:val="6"/>
            <w:tcBorders>
              <w:top w:val="single" w:sz="4" w:space="0" w:color="auto"/>
              <w:left w:val="nil"/>
              <w:bottom w:val="single" w:sz="4" w:space="0" w:color="auto"/>
              <w:right w:val="nil"/>
            </w:tcBorders>
            <w:shd w:val="clear" w:color="auto" w:fill="auto"/>
            <w:vAlign w:val="center"/>
          </w:tcPr>
          <w:p w:rsidR="00B90D0A" w:rsidRPr="00BC60FC" w:rsidRDefault="00B90D0A" w:rsidP="00366C7E">
            <w:pPr>
              <w:spacing w:after="0" w:line="360" w:lineRule="auto"/>
              <w:jc w:val="both"/>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Meslekte Profesyonel Tutum Envanteri</w:t>
            </w:r>
          </w:p>
        </w:tc>
      </w:tr>
      <w:tr w:rsidR="00B90D0A" w:rsidRPr="00BC60FC" w:rsidTr="00366C7E">
        <w:trPr>
          <w:trHeight w:val="499"/>
        </w:trPr>
        <w:tc>
          <w:tcPr>
            <w:tcW w:w="2333" w:type="pct"/>
            <w:vMerge/>
            <w:tcBorders>
              <w:top w:val="single" w:sz="4" w:space="0" w:color="auto"/>
              <w:left w:val="nil"/>
              <w:bottom w:val="single" w:sz="4" w:space="0" w:color="auto"/>
              <w:right w:val="nil"/>
            </w:tcBorders>
            <w:shd w:val="clear" w:color="auto" w:fill="auto"/>
            <w:vAlign w:val="center"/>
            <w:hideMark/>
          </w:tcPr>
          <w:p w:rsidR="00B90D0A" w:rsidRPr="00BC60FC" w:rsidRDefault="00B90D0A" w:rsidP="00366C7E">
            <w:pPr>
              <w:spacing w:after="0" w:line="360" w:lineRule="auto"/>
              <w:jc w:val="both"/>
              <w:rPr>
                <w:rFonts w:ascii="Times New Roman" w:eastAsia="Times New Roman" w:hAnsi="Times New Roman" w:cs="Times New Roman"/>
                <w:b/>
                <w:sz w:val="24"/>
                <w:szCs w:val="24"/>
              </w:rPr>
            </w:pPr>
          </w:p>
        </w:tc>
        <w:tc>
          <w:tcPr>
            <w:tcW w:w="502" w:type="pct"/>
            <w:tcBorders>
              <w:top w:val="single" w:sz="4" w:space="0" w:color="auto"/>
              <w:left w:val="nil"/>
              <w:bottom w:val="single" w:sz="4" w:space="0" w:color="auto"/>
              <w:right w:val="nil"/>
            </w:tcBorders>
            <w:shd w:val="clear" w:color="auto" w:fill="auto"/>
            <w:vAlign w:val="center"/>
            <w:hideMark/>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n</w:t>
            </w:r>
          </w:p>
        </w:tc>
        <w:tc>
          <w:tcPr>
            <w:tcW w:w="499" w:type="pct"/>
            <w:tcBorders>
              <w:top w:val="single" w:sz="4" w:space="0" w:color="auto"/>
              <w:left w:val="nil"/>
              <w:bottom w:val="single" w:sz="4" w:space="0" w:color="auto"/>
              <w:right w:val="nil"/>
            </w:tcBorders>
            <w:shd w:val="clear" w:color="auto" w:fill="auto"/>
            <w:vAlign w:val="center"/>
            <w:hideMark/>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Ort.</w:t>
            </w:r>
          </w:p>
        </w:tc>
        <w:tc>
          <w:tcPr>
            <w:tcW w:w="502" w:type="pct"/>
            <w:tcBorders>
              <w:top w:val="single" w:sz="4" w:space="0" w:color="auto"/>
              <w:left w:val="nil"/>
              <w:bottom w:val="single" w:sz="4" w:space="0" w:color="auto"/>
              <w:right w:val="nil"/>
            </w:tcBorders>
            <w:shd w:val="clear" w:color="auto" w:fill="auto"/>
            <w:vAlign w:val="center"/>
            <w:hideMark/>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SS</w:t>
            </w:r>
          </w:p>
        </w:tc>
        <w:tc>
          <w:tcPr>
            <w:tcW w:w="800" w:type="pct"/>
            <w:gridSpan w:val="2"/>
            <w:tcBorders>
              <w:top w:val="single" w:sz="4" w:space="0" w:color="auto"/>
              <w:left w:val="nil"/>
              <w:bottom w:val="single" w:sz="4" w:space="0" w:color="auto"/>
              <w:right w:val="nil"/>
            </w:tcBorders>
            <w:shd w:val="clear" w:color="auto" w:fill="auto"/>
            <w:vAlign w:val="center"/>
            <w:hideMark/>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KW/</w:t>
            </w:r>
            <w:r w:rsidRPr="00BC60FC">
              <w:rPr>
                <w:rFonts w:ascii="Times New Roman" w:eastAsia="Times New Roman" w:hAnsi="Times New Roman" w:cs="Times New Roman"/>
                <w:b/>
                <w:sz w:val="24"/>
                <w:szCs w:val="24"/>
              </w:rPr>
              <w:t>U</w:t>
            </w:r>
            <w:r>
              <w:rPr>
                <w:rFonts w:ascii="Times New Roman" w:eastAsia="Times New Roman" w:hAnsi="Times New Roman" w:cs="Times New Roman"/>
                <w:b/>
                <w:sz w:val="24"/>
                <w:szCs w:val="24"/>
              </w:rPr>
              <w:t>/F/t</w:t>
            </w:r>
          </w:p>
        </w:tc>
        <w:tc>
          <w:tcPr>
            <w:tcW w:w="365" w:type="pct"/>
            <w:tcBorders>
              <w:top w:val="single" w:sz="4" w:space="0" w:color="auto"/>
              <w:left w:val="nil"/>
              <w:bottom w:val="single" w:sz="4" w:space="0" w:color="auto"/>
              <w:right w:val="nil"/>
            </w:tcBorders>
            <w:shd w:val="clear" w:color="auto" w:fill="auto"/>
            <w:vAlign w:val="center"/>
            <w:hideMark/>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P</w:t>
            </w:r>
          </w:p>
        </w:tc>
      </w:tr>
      <w:tr w:rsidR="00B90D0A" w:rsidRPr="00BC60FC" w:rsidTr="00366C7E">
        <w:trPr>
          <w:trHeight w:val="326"/>
        </w:trPr>
        <w:tc>
          <w:tcPr>
            <w:tcW w:w="2333" w:type="pct"/>
            <w:vMerge w:val="restart"/>
            <w:tcBorders>
              <w:top w:val="single" w:sz="4" w:space="0" w:color="auto"/>
              <w:left w:val="nil"/>
              <w:bottom w:val="nil"/>
              <w:right w:val="nil"/>
            </w:tcBorders>
            <w:shd w:val="clear" w:color="auto" w:fill="auto"/>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Üye</w:t>
            </w:r>
          </w:p>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Üye değil</w:t>
            </w:r>
          </w:p>
        </w:tc>
        <w:tc>
          <w:tcPr>
            <w:tcW w:w="502" w:type="pct"/>
            <w:tcBorders>
              <w:top w:val="single" w:sz="4" w:space="0" w:color="auto"/>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53</w:t>
            </w:r>
          </w:p>
        </w:tc>
        <w:tc>
          <w:tcPr>
            <w:tcW w:w="499" w:type="pct"/>
            <w:tcBorders>
              <w:top w:val="single" w:sz="4" w:space="0" w:color="auto"/>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144,62</w:t>
            </w:r>
          </w:p>
        </w:tc>
        <w:tc>
          <w:tcPr>
            <w:tcW w:w="502" w:type="pct"/>
            <w:tcBorders>
              <w:top w:val="single" w:sz="4" w:space="0" w:color="auto"/>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9,62</w:t>
            </w:r>
          </w:p>
        </w:tc>
        <w:tc>
          <w:tcPr>
            <w:tcW w:w="800" w:type="pct"/>
            <w:gridSpan w:val="2"/>
            <w:vMerge w:val="restart"/>
            <w:tcBorders>
              <w:top w:val="single" w:sz="4" w:space="0" w:color="auto"/>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4,79</w:t>
            </w:r>
          </w:p>
        </w:tc>
        <w:tc>
          <w:tcPr>
            <w:tcW w:w="365" w:type="pct"/>
            <w:vMerge w:val="restart"/>
            <w:tcBorders>
              <w:top w:val="single" w:sz="4" w:space="0" w:color="auto"/>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,000</w:t>
            </w:r>
          </w:p>
        </w:tc>
      </w:tr>
      <w:tr w:rsidR="00B90D0A" w:rsidRPr="00BC60FC" w:rsidTr="00366C7E">
        <w:trPr>
          <w:trHeight w:val="326"/>
        </w:trPr>
        <w:tc>
          <w:tcPr>
            <w:tcW w:w="2333" w:type="pct"/>
            <w:vMerge/>
            <w:tcBorders>
              <w:top w:val="nil"/>
              <w:left w:val="nil"/>
              <w:bottom w:val="single" w:sz="4" w:space="0" w:color="auto"/>
              <w:right w:val="nil"/>
            </w:tcBorders>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502" w:type="pct"/>
            <w:tcBorders>
              <w:top w:val="nil"/>
              <w:left w:val="nil"/>
              <w:bottom w:val="single" w:sz="4" w:space="0" w:color="auto"/>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224</w:t>
            </w:r>
          </w:p>
        </w:tc>
        <w:tc>
          <w:tcPr>
            <w:tcW w:w="499" w:type="pct"/>
            <w:tcBorders>
              <w:top w:val="nil"/>
              <w:left w:val="nil"/>
              <w:bottom w:val="single" w:sz="4" w:space="0" w:color="auto"/>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135,54</w:t>
            </w:r>
          </w:p>
        </w:tc>
        <w:tc>
          <w:tcPr>
            <w:tcW w:w="502" w:type="pct"/>
            <w:tcBorders>
              <w:top w:val="nil"/>
              <w:left w:val="nil"/>
              <w:bottom w:val="single" w:sz="4" w:space="0" w:color="auto"/>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12,96</w:t>
            </w:r>
          </w:p>
        </w:tc>
        <w:tc>
          <w:tcPr>
            <w:tcW w:w="800" w:type="pct"/>
            <w:gridSpan w:val="2"/>
            <w:vMerge/>
            <w:tcBorders>
              <w:top w:val="nil"/>
              <w:left w:val="nil"/>
              <w:bottom w:val="single" w:sz="4" w:space="0" w:color="auto"/>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p>
        </w:tc>
        <w:tc>
          <w:tcPr>
            <w:tcW w:w="365" w:type="pct"/>
            <w:vMerge/>
            <w:tcBorders>
              <w:top w:val="nil"/>
              <w:left w:val="nil"/>
              <w:bottom w:val="single" w:sz="4" w:space="0" w:color="auto"/>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p>
        </w:tc>
      </w:tr>
      <w:tr w:rsidR="00B90D0A" w:rsidRPr="00BC60FC" w:rsidTr="00366C7E">
        <w:trPr>
          <w:trHeight w:val="326"/>
        </w:trPr>
        <w:tc>
          <w:tcPr>
            <w:tcW w:w="5000" w:type="pct"/>
            <w:gridSpan w:val="7"/>
            <w:tcBorders>
              <w:top w:val="single" w:sz="4" w:space="0" w:color="auto"/>
              <w:left w:val="nil"/>
              <w:bottom w:val="single" w:sz="4" w:space="0" w:color="auto"/>
              <w:right w:val="nil"/>
            </w:tcBorders>
            <w:shd w:val="clear" w:color="auto" w:fill="auto"/>
            <w:vAlign w:val="center"/>
          </w:tcPr>
          <w:p w:rsidR="00B90D0A" w:rsidRPr="00BC60FC" w:rsidRDefault="00B90D0A" w:rsidP="00366C7E">
            <w:pPr>
              <w:spacing w:after="0" w:line="360" w:lineRule="auto"/>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Derneklere Üye Olmayı Düşünme Durumları (n=224)</w:t>
            </w:r>
          </w:p>
        </w:tc>
      </w:tr>
      <w:tr w:rsidR="00B90D0A" w:rsidRPr="00BC60FC" w:rsidTr="00366C7E">
        <w:trPr>
          <w:trHeight w:val="326"/>
        </w:trPr>
        <w:tc>
          <w:tcPr>
            <w:tcW w:w="2333" w:type="pct"/>
            <w:vMerge w:val="restart"/>
            <w:tcBorders>
              <w:top w:val="single" w:sz="4" w:space="0" w:color="auto"/>
              <w:left w:val="nil"/>
              <w:bottom w:val="single" w:sz="4" w:space="0" w:color="auto"/>
              <w:right w:val="nil"/>
            </w:tcBorders>
            <w:shd w:val="clear" w:color="auto" w:fill="auto"/>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Düşünüyor</w:t>
            </w:r>
          </w:p>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Düşünmüyor</w:t>
            </w:r>
          </w:p>
        </w:tc>
        <w:tc>
          <w:tcPr>
            <w:tcW w:w="502" w:type="pct"/>
            <w:tcBorders>
              <w:top w:val="single" w:sz="4" w:space="0" w:color="auto"/>
              <w:left w:val="nil"/>
              <w:bottom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499" w:type="pct"/>
            <w:tcBorders>
              <w:top w:val="single" w:sz="4" w:space="0" w:color="auto"/>
              <w:left w:val="nil"/>
              <w:bottom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13</w:t>
            </w:r>
            <w:r>
              <w:rPr>
                <w:rFonts w:ascii="Times New Roman" w:eastAsia="Times New Roman" w:hAnsi="Times New Roman" w:cs="Times New Roman"/>
                <w:sz w:val="24"/>
                <w:szCs w:val="24"/>
              </w:rPr>
              <w:t>8,03</w:t>
            </w:r>
          </w:p>
        </w:tc>
        <w:tc>
          <w:tcPr>
            <w:tcW w:w="502" w:type="pct"/>
            <w:tcBorders>
              <w:top w:val="single" w:sz="4" w:space="0" w:color="auto"/>
              <w:left w:val="nil"/>
              <w:bottom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w:t>
            </w:r>
            <w:r>
              <w:rPr>
                <w:rFonts w:ascii="Times New Roman" w:eastAsia="Times New Roman" w:hAnsi="Times New Roman" w:cs="Times New Roman"/>
                <w:sz w:val="24"/>
                <w:szCs w:val="24"/>
              </w:rPr>
              <w:t>0,98</w:t>
            </w:r>
          </w:p>
        </w:tc>
        <w:tc>
          <w:tcPr>
            <w:tcW w:w="583" w:type="pct"/>
            <w:vMerge w:val="restart"/>
            <w:tcBorders>
              <w:top w:val="single" w:sz="4" w:space="0" w:color="auto"/>
              <w:left w:val="nil"/>
              <w:bottom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0,61</w:t>
            </w:r>
          </w:p>
        </w:tc>
        <w:tc>
          <w:tcPr>
            <w:tcW w:w="582" w:type="pct"/>
            <w:gridSpan w:val="2"/>
            <w:vMerge w:val="restart"/>
            <w:tcBorders>
              <w:top w:val="single" w:sz="4" w:space="0" w:color="auto"/>
              <w:left w:val="nil"/>
              <w:bottom w:val="single" w:sz="4" w:space="0" w:color="auto"/>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,539</w:t>
            </w:r>
          </w:p>
        </w:tc>
      </w:tr>
      <w:tr w:rsidR="00B90D0A" w:rsidRPr="00BC60FC" w:rsidTr="00366C7E">
        <w:trPr>
          <w:trHeight w:val="326"/>
        </w:trPr>
        <w:tc>
          <w:tcPr>
            <w:tcW w:w="2333" w:type="pct"/>
            <w:vMerge/>
            <w:tcBorders>
              <w:top w:val="single" w:sz="4" w:space="0" w:color="auto"/>
              <w:left w:val="nil"/>
              <w:right w:val="nil"/>
            </w:tcBorders>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502" w:type="pct"/>
            <w:tcBorders>
              <w:top w:val="nil"/>
              <w:left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w:t>
            </w:r>
            <w:r>
              <w:rPr>
                <w:rFonts w:ascii="Times New Roman" w:eastAsia="Times New Roman" w:hAnsi="Times New Roman" w:cs="Times New Roman"/>
                <w:sz w:val="24"/>
                <w:szCs w:val="24"/>
              </w:rPr>
              <w:t>99</w:t>
            </w:r>
          </w:p>
        </w:tc>
        <w:tc>
          <w:tcPr>
            <w:tcW w:w="499" w:type="pct"/>
            <w:tcBorders>
              <w:top w:val="nil"/>
              <w:left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136,97</w:t>
            </w:r>
          </w:p>
        </w:tc>
        <w:tc>
          <w:tcPr>
            <w:tcW w:w="502" w:type="pct"/>
            <w:tcBorders>
              <w:top w:val="nil"/>
              <w:left w:val="nil"/>
              <w:right w:val="nil"/>
            </w:tcBorders>
            <w:shd w:val="clear" w:color="auto" w:fill="auto"/>
            <w:noWrap/>
            <w:vAlign w:val="center"/>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13,</w:t>
            </w:r>
            <w:r>
              <w:rPr>
                <w:rFonts w:ascii="Times New Roman" w:eastAsia="Times New Roman" w:hAnsi="Times New Roman" w:cs="Times New Roman"/>
                <w:sz w:val="24"/>
                <w:szCs w:val="24"/>
              </w:rPr>
              <w:t>56</w:t>
            </w:r>
          </w:p>
        </w:tc>
        <w:tc>
          <w:tcPr>
            <w:tcW w:w="583" w:type="pct"/>
            <w:vMerge/>
            <w:tcBorders>
              <w:top w:val="nil"/>
              <w:left w:val="nil"/>
              <w:right w:val="nil"/>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582" w:type="pct"/>
            <w:gridSpan w:val="2"/>
            <w:vMerge/>
            <w:tcBorders>
              <w:top w:val="single" w:sz="4" w:space="0" w:color="auto"/>
              <w:left w:val="nil"/>
              <w:right w:val="nil"/>
            </w:tcBorders>
            <w:shd w:val="clear" w:color="auto" w:fill="auto"/>
            <w:noWrap/>
            <w:vAlign w:val="center"/>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r>
    </w:tbl>
    <w:p w:rsidR="00B90D0A" w:rsidRPr="00BC60FC" w:rsidRDefault="00B90D0A" w:rsidP="00B90D0A">
      <w:pPr>
        <w:spacing w:after="0" w:line="360" w:lineRule="auto"/>
        <w:jc w:val="both"/>
        <w:rPr>
          <w:rFonts w:ascii="Times New Roman" w:eastAsia="Calibri" w:hAnsi="Times New Roman" w:cs="Times New Roman"/>
          <w:sz w:val="24"/>
          <w:szCs w:val="24"/>
        </w:rPr>
      </w:pPr>
      <w:r w:rsidRPr="00BC60FC">
        <w:rPr>
          <w:rFonts w:ascii="Times New Roman" w:eastAsia="Calibri" w:hAnsi="Times New Roman" w:cs="Times New Roman"/>
          <w:sz w:val="24"/>
          <w:szCs w:val="24"/>
        </w:rPr>
        <w:tab/>
      </w:r>
    </w:p>
    <w:p w:rsidR="00B90D0A" w:rsidRPr="00BC60FC" w:rsidRDefault="00B90D0A" w:rsidP="00B90D0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p>
    <w:p w:rsidR="00B90D0A" w:rsidRPr="00BC60FC" w:rsidRDefault="00B90D0A" w:rsidP="00B90D0A">
      <w:pPr>
        <w:spacing w:after="0" w:line="360" w:lineRule="auto"/>
        <w:ind w:firstLine="708"/>
        <w:jc w:val="both"/>
        <w:rPr>
          <w:rFonts w:ascii="Times New Roman" w:eastAsia="Calibri" w:hAnsi="Times New Roman" w:cs="Times New Roman"/>
          <w:sz w:val="24"/>
          <w:szCs w:val="24"/>
        </w:rPr>
      </w:pPr>
      <w:r w:rsidRPr="00BC60FC">
        <w:rPr>
          <w:rFonts w:ascii="Times New Roman" w:eastAsia="Calibri" w:hAnsi="Times New Roman" w:cs="Times New Roman"/>
          <w:sz w:val="24"/>
          <w:szCs w:val="24"/>
        </w:rPr>
        <w:t>Tablo 19’da ebelerin meslekleri ile ilgili derneklere üye olma durumlarına göre MPTE puan ortalamasının dağılımlarına yer verilmiştir. Çalışmaya katılan ebelerin meslekleri ile ilgili derneklere üye olanların MPTE puan ortalamasının (144,62±9,62), üye olmayanların MPTE puan ortalamasından (135,54±12,96) yüksek olduğu saptanmış olup bu farkın istatistiksel olarak ileri düzeyde anlamlı olduğu bulunmuştur (p=,000).  Meslekleri ile ilgili derneklere üye olmayan ancak üye olmayı düşünenlerin MPTE puan ortalamasının da (13</w:t>
      </w:r>
      <w:r>
        <w:rPr>
          <w:rFonts w:ascii="Times New Roman" w:eastAsia="Calibri" w:hAnsi="Times New Roman" w:cs="Times New Roman"/>
          <w:sz w:val="24"/>
          <w:szCs w:val="24"/>
        </w:rPr>
        <w:t>8</w:t>
      </w:r>
      <w:r w:rsidRPr="00BC60FC">
        <w:rPr>
          <w:rFonts w:ascii="Times New Roman" w:eastAsia="Calibri" w:hAnsi="Times New Roman" w:cs="Times New Roman"/>
          <w:sz w:val="24"/>
          <w:szCs w:val="24"/>
        </w:rPr>
        <w:t>,</w:t>
      </w:r>
      <w:r>
        <w:rPr>
          <w:rFonts w:ascii="Times New Roman" w:eastAsia="Calibri" w:hAnsi="Times New Roman" w:cs="Times New Roman"/>
          <w:sz w:val="24"/>
          <w:szCs w:val="24"/>
        </w:rPr>
        <w:t>03±10</w:t>
      </w:r>
      <w:r w:rsidRPr="00BC60FC">
        <w:rPr>
          <w:rFonts w:ascii="Times New Roman" w:eastAsia="Calibri" w:hAnsi="Times New Roman" w:cs="Times New Roman"/>
          <w:sz w:val="24"/>
          <w:szCs w:val="24"/>
        </w:rPr>
        <w:t>,</w:t>
      </w:r>
      <w:r>
        <w:rPr>
          <w:rFonts w:ascii="Times New Roman" w:eastAsia="Calibri" w:hAnsi="Times New Roman" w:cs="Times New Roman"/>
          <w:sz w:val="24"/>
          <w:szCs w:val="24"/>
        </w:rPr>
        <w:t>98</w:t>
      </w:r>
      <w:r w:rsidRPr="00BC60FC">
        <w:rPr>
          <w:rFonts w:ascii="Times New Roman" w:eastAsia="Calibri" w:hAnsi="Times New Roman" w:cs="Times New Roman"/>
          <w:sz w:val="24"/>
          <w:szCs w:val="24"/>
        </w:rPr>
        <w:t>)  üye olmayı düşünmeyenlerin MPTE puan ortalamasından (13</w:t>
      </w:r>
      <w:r>
        <w:rPr>
          <w:rFonts w:ascii="Times New Roman" w:eastAsia="Calibri" w:hAnsi="Times New Roman" w:cs="Times New Roman"/>
          <w:sz w:val="24"/>
          <w:szCs w:val="24"/>
        </w:rPr>
        <w:t>6</w:t>
      </w:r>
      <w:r w:rsidRPr="00BC60FC">
        <w:rPr>
          <w:rFonts w:ascii="Times New Roman" w:eastAsia="Calibri" w:hAnsi="Times New Roman" w:cs="Times New Roman"/>
          <w:sz w:val="24"/>
          <w:szCs w:val="24"/>
        </w:rPr>
        <w:t>,</w:t>
      </w:r>
      <w:r>
        <w:rPr>
          <w:rFonts w:ascii="Times New Roman" w:eastAsia="Calibri" w:hAnsi="Times New Roman" w:cs="Times New Roman"/>
          <w:sz w:val="24"/>
          <w:szCs w:val="24"/>
        </w:rPr>
        <w:t>97</w:t>
      </w:r>
      <w:r w:rsidRPr="00BC60FC">
        <w:rPr>
          <w:rFonts w:ascii="Times New Roman" w:eastAsia="Calibri" w:hAnsi="Times New Roman" w:cs="Times New Roman"/>
          <w:sz w:val="24"/>
          <w:szCs w:val="24"/>
        </w:rPr>
        <w:t>±13,</w:t>
      </w:r>
      <w:r>
        <w:rPr>
          <w:rFonts w:ascii="Times New Roman" w:eastAsia="Calibri" w:hAnsi="Times New Roman" w:cs="Times New Roman"/>
          <w:sz w:val="24"/>
          <w:szCs w:val="24"/>
        </w:rPr>
        <w:t>56</w:t>
      </w:r>
      <w:r w:rsidRPr="00BC60FC">
        <w:rPr>
          <w:rFonts w:ascii="Times New Roman" w:eastAsia="Calibri" w:hAnsi="Times New Roman" w:cs="Times New Roman"/>
          <w:sz w:val="24"/>
          <w:szCs w:val="24"/>
        </w:rPr>
        <w:t xml:space="preserve">) </w:t>
      </w:r>
      <w:r>
        <w:rPr>
          <w:rFonts w:ascii="Times New Roman" w:eastAsia="Calibri" w:hAnsi="Times New Roman" w:cs="Times New Roman"/>
          <w:sz w:val="24"/>
          <w:szCs w:val="24"/>
        </w:rPr>
        <w:t>yüksek olduğu saptanmıştır</w:t>
      </w:r>
      <w:r w:rsidRPr="00BC60FC">
        <w:rPr>
          <w:rFonts w:ascii="Times New Roman" w:eastAsia="Calibri" w:hAnsi="Times New Roman" w:cs="Times New Roman"/>
          <w:sz w:val="24"/>
          <w:szCs w:val="24"/>
        </w:rPr>
        <w:t>.</w:t>
      </w:r>
      <w:r>
        <w:rPr>
          <w:rFonts w:ascii="Times New Roman" w:eastAsia="Calibri" w:hAnsi="Times New Roman" w:cs="Times New Roman"/>
          <w:sz w:val="24"/>
          <w:szCs w:val="24"/>
        </w:rPr>
        <w:t xml:space="preserve"> Meslekleri ile ilgili derneklere üye olmayanların üye olmayı </w:t>
      </w:r>
      <w:r>
        <w:rPr>
          <w:rFonts w:ascii="Times New Roman" w:eastAsia="Calibri" w:hAnsi="Times New Roman" w:cs="Times New Roman"/>
          <w:sz w:val="24"/>
          <w:szCs w:val="24"/>
        </w:rPr>
        <w:lastRenderedPageBreak/>
        <w:t>düşünme durumlarına göre MPTE puan ortalaması arasında fark bulunmamıştır (p=,539), (Tablo 19).</w:t>
      </w:r>
    </w:p>
    <w:p w:rsidR="00B90D0A" w:rsidRDefault="00B90D0A" w:rsidP="00B90D0A">
      <w:pPr>
        <w:spacing w:after="0" w:line="360" w:lineRule="auto"/>
        <w:jc w:val="both"/>
        <w:rPr>
          <w:rFonts w:ascii="Times New Roman" w:eastAsia="Calibri" w:hAnsi="Times New Roman" w:cs="Times New Roman"/>
          <w:sz w:val="24"/>
          <w:szCs w:val="24"/>
        </w:rPr>
      </w:pPr>
    </w:p>
    <w:p w:rsidR="00B90D0A" w:rsidRPr="00BC60FC" w:rsidRDefault="00B90D0A" w:rsidP="00B90D0A">
      <w:pPr>
        <w:spacing w:after="0" w:line="360" w:lineRule="auto"/>
        <w:jc w:val="both"/>
        <w:rPr>
          <w:rFonts w:ascii="Times New Roman" w:eastAsia="Calibri" w:hAnsi="Times New Roman" w:cs="Times New Roman"/>
          <w:sz w:val="24"/>
          <w:szCs w:val="24"/>
        </w:rPr>
      </w:pPr>
    </w:p>
    <w:p w:rsidR="00B90D0A" w:rsidRPr="00754970" w:rsidRDefault="00B90D0A" w:rsidP="00B90D0A">
      <w:pPr>
        <w:spacing w:after="0" w:line="360" w:lineRule="auto"/>
        <w:jc w:val="both"/>
        <w:rPr>
          <w:rFonts w:ascii="Times New Roman" w:eastAsia="Calibri" w:hAnsi="Times New Roman" w:cs="Times New Roman"/>
          <w:sz w:val="24"/>
          <w:szCs w:val="24"/>
        </w:rPr>
      </w:pPr>
      <w:bookmarkStart w:id="21" w:name="_Hlk504850865"/>
      <w:r w:rsidRPr="00754970">
        <w:rPr>
          <w:rFonts w:ascii="Times New Roman" w:eastAsia="Calibri" w:hAnsi="Times New Roman" w:cs="Times New Roman"/>
          <w:sz w:val="24"/>
          <w:szCs w:val="24"/>
        </w:rPr>
        <w:t xml:space="preserve">Tablo 20. Ebelerin Meslekleri İle İlgili Bilimsel Yayın (Makale, Kitap, Dergi vs.) Okuma Durumlarına Göre Meslekte Profesyonel Tutum Envanteri Puan Ortalaması Dağılımı </w:t>
      </w:r>
      <w:bookmarkEnd w:id="21"/>
      <w:r w:rsidRPr="00754970">
        <w:rPr>
          <w:rFonts w:ascii="Times New Roman" w:eastAsia="Calibri" w:hAnsi="Times New Roman" w:cs="Times New Roman"/>
          <w:sz w:val="24"/>
          <w:szCs w:val="24"/>
        </w:rPr>
        <w:t>(n=277)</w:t>
      </w:r>
    </w:p>
    <w:tbl>
      <w:tblPr>
        <w:tblW w:w="4964" w:type="pct"/>
        <w:tblBorders>
          <w:top w:val="single" w:sz="4" w:space="0" w:color="auto"/>
          <w:bottom w:val="single" w:sz="4" w:space="0" w:color="auto"/>
          <w:insideH w:val="single" w:sz="4" w:space="0" w:color="auto"/>
        </w:tblBorders>
        <w:tblLayout w:type="fixed"/>
        <w:tblCellMar>
          <w:left w:w="70" w:type="dxa"/>
          <w:right w:w="70" w:type="dxa"/>
        </w:tblCellMar>
        <w:tblLook w:val="04A0"/>
      </w:tblPr>
      <w:tblGrid>
        <w:gridCol w:w="4043"/>
        <w:gridCol w:w="1052"/>
        <w:gridCol w:w="1048"/>
        <w:gridCol w:w="902"/>
        <w:gridCol w:w="1202"/>
        <w:gridCol w:w="898"/>
      </w:tblGrid>
      <w:tr w:rsidR="00B90D0A" w:rsidRPr="00BC60FC" w:rsidTr="00366C7E">
        <w:trPr>
          <w:trHeight w:val="738"/>
        </w:trPr>
        <w:tc>
          <w:tcPr>
            <w:tcW w:w="2211" w:type="pct"/>
            <w:vMerge w:val="restart"/>
            <w:tcBorders>
              <w:left w:val="nil"/>
              <w:right w:val="nil"/>
            </w:tcBorders>
            <w:shd w:val="clear" w:color="auto" w:fill="auto"/>
            <w:vAlign w:val="center"/>
          </w:tcPr>
          <w:p w:rsidR="00B90D0A" w:rsidRPr="00BC60FC" w:rsidRDefault="00B90D0A" w:rsidP="00366C7E">
            <w:pPr>
              <w:spacing w:after="0" w:line="360" w:lineRule="auto"/>
              <w:jc w:val="both"/>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Bilimsel Yayın Okuma Durumu</w:t>
            </w:r>
          </w:p>
        </w:tc>
        <w:tc>
          <w:tcPr>
            <w:tcW w:w="2789" w:type="pct"/>
            <w:gridSpan w:val="5"/>
            <w:tcBorders>
              <w:left w:val="nil"/>
              <w:bottom w:val="single" w:sz="4" w:space="0" w:color="auto"/>
              <w:right w:val="nil"/>
            </w:tcBorders>
            <w:shd w:val="clear" w:color="auto" w:fill="auto"/>
            <w:vAlign w:val="center"/>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Meslekte Profesyonel Tutum Envanteri</w:t>
            </w:r>
          </w:p>
        </w:tc>
      </w:tr>
      <w:tr w:rsidR="00B90D0A" w:rsidRPr="00BC60FC" w:rsidTr="00366C7E">
        <w:trPr>
          <w:trHeight w:val="738"/>
        </w:trPr>
        <w:tc>
          <w:tcPr>
            <w:tcW w:w="2211" w:type="pct"/>
            <w:vMerge/>
            <w:tcBorders>
              <w:left w:val="nil"/>
              <w:bottom w:val="single" w:sz="4" w:space="0" w:color="auto"/>
              <w:right w:val="nil"/>
            </w:tcBorders>
            <w:shd w:val="clear" w:color="auto" w:fill="auto"/>
            <w:vAlign w:val="center"/>
            <w:hideMark/>
          </w:tcPr>
          <w:p w:rsidR="00B90D0A" w:rsidRPr="00BC60FC" w:rsidRDefault="00B90D0A" w:rsidP="00366C7E">
            <w:pPr>
              <w:spacing w:after="0" w:line="360" w:lineRule="auto"/>
              <w:jc w:val="center"/>
              <w:rPr>
                <w:rFonts w:ascii="Times New Roman" w:eastAsia="Times New Roman" w:hAnsi="Times New Roman" w:cs="Times New Roman"/>
                <w:b/>
                <w:sz w:val="24"/>
                <w:szCs w:val="24"/>
              </w:rPr>
            </w:pPr>
          </w:p>
        </w:tc>
        <w:tc>
          <w:tcPr>
            <w:tcW w:w="575" w:type="pct"/>
            <w:tcBorders>
              <w:left w:val="nil"/>
              <w:bottom w:val="single" w:sz="4" w:space="0" w:color="auto"/>
              <w:right w:val="nil"/>
            </w:tcBorders>
            <w:shd w:val="clear" w:color="auto" w:fill="auto"/>
            <w:vAlign w:val="center"/>
            <w:hideMark/>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n</w:t>
            </w:r>
          </w:p>
        </w:tc>
        <w:tc>
          <w:tcPr>
            <w:tcW w:w="573" w:type="pct"/>
            <w:tcBorders>
              <w:left w:val="nil"/>
              <w:bottom w:val="single" w:sz="4" w:space="0" w:color="auto"/>
              <w:right w:val="nil"/>
            </w:tcBorders>
            <w:shd w:val="clear" w:color="auto" w:fill="auto"/>
            <w:vAlign w:val="center"/>
            <w:hideMark/>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Ort.</w:t>
            </w:r>
          </w:p>
        </w:tc>
        <w:tc>
          <w:tcPr>
            <w:tcW w:w="493" w:type="pct"/>
            <w:tcBorders>
              <w:left w:val="nil"/>
              <w:bottom w:val="single" w:sz="4" w:space="0" w:color="auto"/>
              <w:right w:val="nil"/>
            </w:tcBorders>
            <w:shd w:val="clear" w:color="auto" w:fill="auto"/>
            <w:vAlign w:val="center"/>
            <w:hideMark/>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SS</w:t>
            </w:r>
          </w:p>
        </w:tc>
        <w:tc>
          <w:tcPr>
            <w:tcW w:w="657" w:type="pct"/>
            <w:tcBorders>
              <w:left w:val="nil"/>
              <w:bottom w:val="single" w:sz="4" w:space="0" w:color="auto"/>
              <w:right w:val="nil"/>
            </w:tcBorders>
            <w:shd w:val="clear" w:color="auto" w:fill="auto"/>
            <w:vAlign w:val="center"/>
            <w:hideMark/>
          </w:tcPr>
          <w:p w:rsidR="00B90D0A" w:rsidRPr="00BC60FC" w:rsidRDefault="00B90D0A" w:rsidP="00366C7E">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KW/</w:t>
            </w:r>
            <w:r w:rsidRPr="00BC60FC">
              <w:rPr>
                <w:rFonts w:ascii="Times New Roman" w:eastAsia="Times New Roman" w:hAnsi="Times New Roman" w:cs="Times New Roman"/>
                <w:b/>
                <w:sz w:val="24"/>
                <w:szCs w:val="24"/>
              </w:rPr>
              <w:t>U</w:t>
            </w:r>
            <w:r>
              <w:rPr>
                <w:rFonts w:ascii="Times New Roman" w:eastAsia="Times New Roman" w:hAnsi="Times New Roman" w:cs="Times New Roman"/>
                <w:b/>
                <w:sz w:val="24"/>
                <w:szCs w:val="24"/>
              </w:rPr>
              <w:t>/F/t</w:t>
            </w:r>
          </w:p>
        </w:tc>
        <w:tc>
          <w:tcPr>
            <w:tcW w:w="491" w:type="pct"/>
            <w:tcBorders>
              <w:left w:val="nil"/>
              <w:bottom w:val="single" w:sz="4" w:space="0" w:color="auto"/>
              <w:right w:val="nil"/>
            </w:tcBorders>
            <w:shd w:val="clear" w:color="auto" w:fill="auto"/>
            <w:vAlign w:val="center"/>
            <w:hideMark/>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P</w:t>
            </w:r>
          </w:p>
        </w:tc>
      </w:tr>
      <w:tr w:rsidR="00B90D0A" w:rsidRPr="00BC60FC" w:rsidTr="00366C7E">
        <w:trPr>
          <w:trHeight w:val="324"/>
        </w:trPr>
        <w:tc>
          <w:tcPr>
            <w:tcW w:w="2211" w:type="pct"/>
            <w:vMerge w:val="restart"/>
            <w:tcBorders>
              <w:left w:val="nil"/>
              <w:right w:val="nil"/>
            </w:tcBorders>
            <w:shd w:val="clear" w:color="auto" w:fill="auto"/>
            <w:vAlign w:val="center"/>
            <w:hideMark/>
          </w:tcPr>
          <w:p w:rsidR="00B90D0A" w:rsidRPr="00BC60FC" w:rsidRDefault="00B90D0A" w:rsidP="00366C7E">
            <w:pPr>
              <w:spacing w:after="0" w:line="360" w:lineRule="auto"/>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Okuyor</w:t>
            </w:r>
          </w:p>
          <w:p w:rsidR="00B90D0A" w:rsidRPr="00BC60FC" w:rsidRDefault="00B90D0A" w:rsidP="00366C7E">
            <w:pPr>
              <w:spacing w:after="0" w:line="360" w:lineRule="auto"/>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Okumuyor</w:t>
            </w:r>
          </w:p>
        </w:tc>
        <w:tc>
          <w:tcPr>
            <w:tcW w:w="575" w:type="pct"/>
            <w:tcBorders>
              <w:top w:val="single" w:sz="4" w:space="0" w:color="auto"/>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211</w:t>
            </w:r>
          </w:p>
        </w:tc>
        <w:tc>
          <w:tcPr>
            <w:tcW w:w="573" w:type="pct"/>
            <w:tcBorders>
              <w:top w:val="single" w:sz="4" w:space="0" w:color="auto"/>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138,70</w:t>
            </w:r>
          </w:p>
        </w:tc>
        <w:tc>
          <w:tcPr>
            <w:tcW w:w="493" w:type="pct"/>
            <w:tcBorders>
              <w:top w:val="single" w:sz="4" w:space="0" w:color="auto"/>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12,91</w:t>
            </w:r>
          </w:p>
        </w:tc>
        <w:tc>
          <w:tcPr>
            <w:tcW w:w="657" w:type="pct"/>
            <w:vMerge w:val="restart"/>
            <w:tcBorders>
              <w:top w:val="single" w:sz="4" w:space="0" w:color="auto"/>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3,34</w:t>
            </w:r>
          </w:p>
        </w:tc>
        <w:tc>
          <w:tcPr>
            <w:tcW w:w="491" w:type="pct"/>
            <w:vMerge w:val="restart"/>
            <w:tcBorders>
              <w:top w:val="single" w:sz="4" w:space="0" w:color="auto"/>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B90D0A" w:rsidRPr="00BC60FC" w:rsidTr="00366C7E">
        <w:trPr>
          <w:trHeight w:val="324"/>
        </w:trPr>
        <w:tc>
          <w:tcPr>
            <w:tcW w:w="2211" w:type="pct"/>
            <w:vMerge/>
            <w:tcBorders>
              <w:left w:val="nil"/>
              <w:right w:val="nil"/>
            </w:tcBorders>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p>
        </w:tc>
        <w:tc>
          <w:tcPr>
            <w:tcW w:w="575" w:type="pct"/>
            <w:tcBorders>
              <w:top w:val="nil"/>
              <w:left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66</w:t>
            </w:r>
          </w:p>
        </w:tc>
        <w:tc>
          <w:tcPr>
            <w:tcW w:w="573" w:type="pct"/>
            <w:tcBorders>
              <w:top w:val="nil"/>
              <w:left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132,73</w:t>
            </w:r>
          </w:p>
        </w:tc>
        <w:tc>
          <w:tcPr>
            <w:tcW w:w="493" w:type="pct"/>
            <w:tcBorders>
              <w:top w:val="nil"/>
              <w:left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11,78</w:t>
            </w:r>
          </w:p>
        </w:tc>
        <w:tc>
          <w:tcPr>
            <w:tcW w:w="657" w:type="pct"/>
            <w:vMerge/>
            <w:tcBorders>
              <w:top w:val="nil"/>
              <w:left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p>
        </w:tc>
        <w:tc>
          <w:tcPr>
            <w:tcW w:w="491" w:type="pct"/>
            <w:vMerge/>
            <w:tcBorders>
              <w:top w:val="nil"/>
              <w:left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p>
        </w:tc>
      </w:tr>
    </w:tbl>
    <w:p w:rsidR="00B90D0A" w:rsidRPr="00BC60FC" w:rsidRDefault="00B90D0A" w:rsidP="00B90D0A">
      <w:pPr>
        <w:spacing w:after="0" w:line="360" w:lineRule="auto"/>
        <w:jc w:val="center"/>
        <w:rPr>
          <w:rFonts w:ascii="Times New Roman" w:eastAsia="Calibri" w:hAnsi="Times New Roman" w:cs="Times New Roman"/>
          <w:b/>
          <w:sz w:val="24"/>
          <w:szCs w:val="24"/>
        </w:rPr>
      </w:pPr>
    </w:p>
    <w:p w:rsidR="00B90D0A" w:rsidRDefault="00B90D0A" w:rsidP="00B90D0A">
      <w:pPr>
        <w:spacing w:after="0" w:line="360" w:lineRule="auto"/>
        <w:ind w:firstLine="708"/>
        <w:jc w:val="both"/>
        <w:rPr>
          <w:rFonts w:ascii="Times New Roman" w:eastAsia="Calibri" w:hAnsi="Times New Roman" w:cs="Times New Roman"/>
          <w:sz w:val="24"/>
          <w:szCs w:val="24"/>
        </w:rPr>
      </w:pPr>
    </w:p>
    <w:p w:rsidR="00B90D0A" w:rsidRDefault="00B90D0A" w:rsidP="00B90D0A">
      <w:pPr>
        <w:spacing w:after="0" w:line="360" w:lineRule="auto"/>
        <w:ind w:firstLine="708"/>
        <w:jc w:val="both"/>
        <w:rPr>
          <w:rFonts w:ascii="Times New Roman" w:eastAsia="Calibri" w:hAnsi="Times New Roman" w:cs="Times New Roman"/>
          <w:sz w:val="24"/>
          <w:szCs w:val="24"/>
        </w:rPr>
      </w:pPr>
      <w:r w:rsidRPr="00BC60FC">
        <w:rPr>
          <w:rFonts w:ascii="Times New Roman" w:eastAsia="Calibri" w:hAnsi="Times New Roman" w:cs="Times New Roman"/>
          <w:sz w:val="24"/>
          <w:szCs w:val="24"/>
        </w:rPr>
        <w:t xml:space="preserve">Tablo 20’de ebelerin meslekleri ile ilgili bilimsel yayın (makale, yayın, dergi vs.) okuma durumlarına göre MPTE puan ortalaması dağılımını göstermektedir. Meslekleri ile ilgili bilimsel yayın okuyan ebelerin MPTE puan ortalaması 138,70±12,91 iken, </w:t>
      </w:r>
      <w:r>
        <w:rPr>
          <w:rFonts w:ascii="Times New Roman" w:eastAsia="Calibri" w:hAnsi="Times New Roman" w:cs="Times New Roman"/>
          <w:sz w:val="24"/>
          <w:szCs w:val="24"/>
        </w:rPr>
        <w:t xml:space="preserve">bilimsel </w:t>
      </w:r>
      <w:r w:rsidRPr="00BC60FC">
        <w:rPr>
          <w:rFonts w:ascii="Times New Roman" w:eastAsia="Calibri" w:hAnsi="Times New Roman" w:cs="Times New Roman"/>
          <w:sz w:val="24"/>
          <w:szCs w:val="24"/>
        </w:rPr>
        <w:t>yayın okumayanların MPTE puan ortalaması 132,73±11,78 olarak hesaplanmıştır. Ebelerin meslekleri ile ilgili bilimsel yayın okumalarına göre MPTE puan ortalamaları arasında istatistiksel olarak ileri düzeyde a</w:t>
      </w:r>
      <w:r>
        <w:rPr>
          <w:rFonts w:ascii="Times New Roman" w:eastAsia="Calibri" w:hAnsi="Times New Roman" w:cs="Times New Roman"/>
          <w:sz w:val="24"/>
          <w:szCs w:val="24"/>
        </w:rPr>
        <w:t>nlamlı fark saptanmıştır (p=,001</w:t>
      </w:r>
      <w:r w:rsidRPr="00BC60FC">
        <w:rPr>
          <w:rFonts w:ascii="Times New Roman" w:eastAsia="Calibri" w:hAnsi="Times New Roman" w:cs="Times New Roman"/>
          <w:sz w:val="24"/>
          <w:szCs w:val="24"/>
        </w:rPr>
        <w:t>), (Tablo 20).</w:t>
      </w:r>
    </w:p>
    <w:p w:rsidR="00B90D0A" w:rsidRPr="00BC60FC" w:rsidRDefault="00B90D0A" w:rsidP="00B90D0A">
      <w:pPr>
        <w:spacing w:after="0" w:line="360" w:lineRule="auto"/>
        <w:ind w:firstLine="708"/>
        <w:jc w:val="both"/>
        <w:rPr>
          <w:rFonts w:ascii="Times New Roman" w:eastAsia="Calibri" w:hAnsi="Times New Roman" w:cs="Times New Roman"/>
          <w:sz w:val="24"/>
          <w:szCs w:val="24"/>
        </w:rPr>
      </w:pPr>
    </w:p>
    <w:p w:rsidR="00B90D0A" w:rsidRPr="00BC60FC" w:rsidRDefault="00B90D0A" w:rsidP="00B90D0A">
      <w:pPr>
        <w:spacing w:after="0" w:line="360" w:lineRule="auto"/>
        <w:jc w:val="both"/>
        <w:rPr>
          <w:rFonts w:ascii="Times New Roman" w:eastAsia="Calibri" w:hAnsi="Times New Roman" w:cs="Times New Roman"/>
          <w:sz w:val="24"/>
          <w:szCs w:val="24"/>
        </w:rPr>
      </w:pPr>
    </w:p>
    <w:p w:rsidR="00B90D0A" w:rsidRPr="00754970" w:rsidRDefault="00B90D0A" w:rsidP="00B90D0A">
      <w:pPr>
        <w:spacing w:after="0" w:line="360" w:lineRule="auto"/>
        <w:jc w:val="both"/>
        <w:rPr>
          <w:rFonts w:ascii="Times New Roman" w:eastAsia="Calibri" w:hAnsi="Times New Roman" w:cs="Times New Roman"/>
          <w:sz w:val="24"/>
          <w:szCs w:val="24"/>
        </w:rPr>
      </w:pPr>
      <w:bookmarkStart w:id="22" w:name="_Hlk504850905"/>
      <w:r w:rsidRPr="00754970">
        <w:rPr>
          <w:rFonts w:ascii="Times New Roman" w:eastAsia="Calibri" w:hAnsi="Times New Roman" w:cs="Times New Roman"/>
          <w:sz w:val="24"/>
          <w:szCs w:val="24"/>
        </w:rPr>
        <w:t>Tablo 21. Ebelerin Meslekleri İle İlgili Yüksek Lisans Yapmayı İsteme Durumlarına Göre Meslekte Profesyonel Tutum Envanteri Puan Ortalaması Dağılımı (n=277)</w:t>
      </w:r>
    </w:p>
    <w:tbl>
      <w:tblPr>
        <w:tblW w:w="4842" w:type="pct"/>
        <w:tblBorders>
          <w:top w:val="single" w:sz="4" w:space="0" w:color="auto"/>
          <w:bottom w:val="single" w:sz="4" w:space="0" w:color="auto"/>
          <w:insideH w:val="single" w:sz="4" w:space="0" w:color="auto"/>
        </w:tblBorders>
        <w:tblLayout w:type="fixed"/>
        <w:tblCellMar>
          <w:left w:w="70" w:type="dxa"/>
          <w:right w:w="70" w:type="dxa"/>
        </w:tblCellMar>
        <w:tblLook w:val="04A0"/>
      </w:tblPr>
      <w:tblGrid>
        <w:gridCol w:w="4466"/>
        <w:gridCol w:w="849"/>
        <w:gridCol w:w="994"/>
        <w:gridCol w:w="708"/>
        <w:gridCol w:w="296"/>
        <w:gridCol w:w="979"/>
        <w:gridCol w:w="628"/>
      </w:tblGrid>
      <w:tr w:rsidR="00B90D0A" w:rsidRPr="00BC60FC" w:rsidTr="00366C7E">
        <w:trPr>
          <w:trHeight w:val="764"/>
        </w:trPr>
        <w:tc>
          <w:tcPr>
            <w:tcW w:w="2503" w:type="pct"/>
            <w:vMerge w:val="restart"/>
            <w:tcBorders>
              <w:left w:val="nil"/>
              <w:right w:val="nil"/>
            </w:tcBorders>
            <w:shd w:val="clear" w:color="auto" w:fill="auto"/>
            <w:vAlign w:val="center"/>
          </w:tcPr>
          <w:bookmarkEnd w:id="22"/>
          <w:p w:rsidR="00B90D0A" w:rsidRPr="00BC60FC" w:rsidRDefault="00B90D0A" w:rsidP="00366C7E">
            <w:pPr>
              <w:spacing w:after="0" w:line="360" w:lineRule="auto"/>
              <w:jc w:val="both"/>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Yüksek Lisans Yapmayı İsteme Durumu</w:t>
            </w:r>
          </w:p>
        </w:tc>
        <w:tc>
          <w:tcPr>
            <w:tcW w:w="2497" w:type="pct"/>
            <w:gridSpan w:val="6"/>
            <w:tcBorders>
              <w:left w:val="nil"/>
              <w:bottom w:val="single" w:sz="4" w:space="0" w:color="auto"/>
              <w:right w:val="nil"/>
            </w:tcBorders>
            <w:shd w:val="clear" w:color="auto" w:fill="auto"/>
            <w:vAlign w:val="center"/>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Meslekte Profesyonel Tutum Envanteri</w:t>
            </w:r>
          </w:p>
        </w:tc>
      </w:tr>
      <w:tr w:rsidR="00B90D0A" w:rsidRPr="00BC60FC" w:rsidTr="00366C7E">
        <w:trPr>
          <w:trHeight w:val="764"/>
        </w:trPr>
        <w:tc>
          <w:tcPr>
            <w:tcW w:w="2503" w:type="pct"/>
            <w:vMerge/>
            <w:tcBorders>
              <w:top w:val="single" w:sz="4" w:space="0" w:color="auto"/>
              <w:left w:val="nil"/>
              <w:bottom w:val="single" w:sz="4" w:space="0" w:color="auto"/>
              <w:right w:val="nil"/>
            </w:tcBorders>
            <w:shd w:val="clear" w:color="auto" w:fill="auto"/>
            <w:vAlign w:val="center"/>
            <w:hideMark/>
          </w:tcPr>
          <w:p w:rsidR="00B90D0A" w:rsidRPr="00BC60FC" w:rsidRDefault="00B90D0A" w:rsidP="00366C7E">
            <w:pPr>
              <w:spacing w:after="0" w:line="360" w:lineRule="auto"/>
              <w:jc w:val="both"/>
              <w:rPr>
                <w:rFonts w:ascii="Times New Roman" w:eastAsia="Times New Roman" w:hAnsi="Times New Roman" w:cs="Times New Roman"/>
                <w:b/>
                <w:color w:val="FF0000"/>
                <w:sz w:val="24"/>
                <w:szCs w:val="24"/>
              </w:rPr>
            </w:pPr>
          </w:p>
        </w:tc>
        <w:tc>
          <w:tcPr>
            <w:tcW w:w="476" w:type="pct"/>
            <w:tcBorders>
              <w:left w:val="nil"/>
              <w:bottom w:val="single" w:sz="4" w:space="0" w:color="auto"/>
              <w:right w:val="nil"/>
            </w:tcBorders>
            <w:shd w:val="clear" w:color="auto" w:fill="auto"/>
            <w:vAlign w:val="center"/>
            <w:hideMark/>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n</w:t>
            </w:r>
          </w:p>
        </w:tc>
        <w:tc>
          <w:tcPr>
            <w:tcW w:w="557" w:type="pct"/>
            <w:tcBorders>
              <w:left w:val="nil"/>
              <w:bottom w:val="single" w:sz="4" w:space="0" w:color="auto"/>
              <w:right w:val="nil"/>
            </w:tcBorders>
            <w:shd w:val="clear" w:color="auto" w:fill="auto"/>
            <w:vAlign w:val="center"/>
            <w:hideMark/>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Ort.</w:t>
            </w:r>
          </w:p>
        </w:tc>
        <w:tc>
          <w:tcPr>
            <w:tcW w:w="397" w:type="pct"/>
            <w:tcBorders>
              <w:left w:val="nil"/>
              <w:bottom w:val="single" w:sz="4" w:space="0" w:color="auto"/>
              <w:right w:val="nil"/>
            </w:tcBorders>
            <w:shd w:val="clear" w:color="auto" w:fill="auto"/>
            <w:vAlign w:val="center"/>
            <w:hideMark/>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SS</w:t>
            </w:r>
          </w:p>
        </w:tc>
        <w:tc>
          <w:tcPr>
            <w:tcW w:w="715" w:type="pct"/>
            <w:gridSpan w:val="2"/>
            <w:tcBorders>
              <w:left w:val="nil"/>
              <w:bottom w:val="single" w:sz="4" w:space="0" w:color="auto"/>
              <w:right w:val="nil"/>
            </w:tcBorders>
            <w:shd w:val="clear" w:color="auto" w:fill="auto"/>
            <w:vAlign w:val="center"/>
            <w:hideMark/>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KW/U/F/t</w:t>
            </w:r>
          </w:p>
        </w:tc>
        <w:tc>
          <w:tcPr>
            <w:tcW w:w="352" w:type="pct"/>
            <w:tcBorders>
              <w:left w:val="nil"/>
              <w:bottom w:val="single" w:sz="4" w:space="0" w:color="auto"/>
              <w:right w:val="nil"/>
            </w:tcBorders>
            <w:shd w:val="clear" w:color="auto" w:fill="auto"/>
            <w:vAlign w:val="center"/>
            <w:hideMark/>
          </w:tcPr>
          <w:p w:rsidR="00B90D0A" w:rsidRPr="00BC60FC" w:rsidRDefault="00B90D0A" w:rsidP="00366C7E">
            <w:pPr>
              <w:spacing w:after="0" w:line="360" w:lineRule="auto"/>
              <w:jc w:val="center"/>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P</w:t>
            </w:r>
          </w:p>
        </w:tc>
      </w:tr>
      <w:tr w:rsidR="00B90D0A" w:rsidRPr="00BC60FC" w:rsidTr="00366C7E">
        <w:trPr>
          <w:trHeight w:val="335"/>
        </w:trPr>
        <w:tc>
          <w:tcPr>
            <w:tcW w:w="2503" w:type="pct"/>
            <w:vMerge w:val="restart"/>
            <w:tcBorders>
              <w:left w:val="nil"/>
              <w:right w:val="nil"/>
            </w:tcBorders>
            <w:shd w:val="clear" w:color="auto" w:fill="auto"/>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İstiyor</w:t>
            </w:r>
          </w:p>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Şu an yapıyor/daha önce yapmış</w:t>
            </w:r>
          </w:p>
          <w:p w:rsidR="00B90D0A" w:rsidRPr="00BC60FC" w:rsidRDefault="00B90D0A" w:rsidP="00366C7E">
            <w:pPr>
              <w:spacing w:after="0" w:line="36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İstemiyor</w:t>
            </w:r>
          </w:p>
        </w:tc>
        <w:tc>
          <w:tcPr>
            <w:tcW w:w="476" w:type="pct"/>
            <w:tcBorders>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115</w:t>
            </w:r>
          </w:p>
        </w:tc>
        <w:tc>
          <w:tcPr>
            <w:tcW w:w="557" w:type="pct"/>
            <w:tcBorders>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139,73</w:t>
            </w:r>
          </w:p>
        </w:tc>
        <w:tc>
          <w:tcPr>
            <w:tcW w:w="563" w:type="pct"/>
            <w:gridSpan w:val="2"/>
            <w:tcBorders>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11,29</w:t>
            </w:r>
          </w:p>
        </w:tc>
        <w:tc>
          <w:tcPr>
            <w:tcW w:w="549" w:type="pct"/>
            <w:vMerge w:val="restart"/>
            <w:tcBorders>
              <w:left w:val="nil"/>
              <w:bottom w:val="single" w:sz="4" w:space="0" w:color="auto"/>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13,23</w:t>
            </w:r>
          </w:p>
        </w:tc>
        <w:tc>
          <w:tcPr>
            <w:tcW w:w="352" w:type="pct"/>
            <w:vMerge w:val="restart"/>
            <w:tcBorders>
              <w:left w:val="nil"/>
              <w:bottom w:val="single" w:sz="4" w:space="0" w:color="auto"/>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,000</w:t>
            </w:r>
          </w:p>
        </w:tc>
      </w:tr>
      <w:tr w:rsidR="00B90D0A" w:rsidRPr="00BC60FC" w:rsidTr="00366C7E">
        <w:trPr>
          <w:trHeight w:val="335"/>
        </w:trPr>
        <w:tc>
          <w:tcPr>
            <w:tcW w:w="2503" w:type="pct"/>
            <w:vMerge/>
            <w:tcBorders>
              <w:left w:val="nil"/>
              <w:right w:val="nil"/>
            </w:tcBorders>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476" w:type="pct"/>
            <w:tcBorders>
              <w:top w:val="nil"/>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31</w:t>
            </w:r>
          </w:p>
        </w:tc>
        <w:tc>
          <w:tcPr>
            <w:tcW w:w="557" w:type="pct"/>
            <w:tcBorders>
              <w:top w:val="nil"/>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144,16</w:t>
            </w:r>
          </w:p>
        </w:tc>
        <w:tc>
          <w:tcPr>
            <w:tcW w:w="563" w:type="pct"/>
            <w:gridSpan w:val="2"/>
            <w:tcBorders>
              <w:top w:val="nil"/>
              <w:left w:val="nil"/>
              <w:bottom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9,77</w:t>
            </w:r>
          </w:p>
        </w:tc>
        <w:tc>
          <w:tcPr>
            <w:tcW w:w="549" w:type="pct"/>
            <w:vMerge/>
            <w:tcBorders>
              <w:top w:val="nil"/>
              <w:left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p>
        </w:tc>
        <w:tc>
          <w:tcPr>
            <w:tcW w:w="352" w:type="pct"/>
            <w:vMerge/>
            <w:tcBorders>
              <w:top w:val="single" w:sz="4" w:space="0" w:color="auto"/>
              <w:left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p>
        </w:tc>
      </w:tr>
      <w:tr w:rsidR="00B90D0A" w:rsidRPr="00BC60FC" w:rsidTr="00366C7E">
        <w:trPr>
          <w:trHeight w:val="335"/>
        </w:trPr>
        <w:tc>
          <w:tcPr>
            <w:tcW w:w="2503" w:type="pct"/>
            <w:vMerge/>
            <w:tcBorders>
              <w:left w:val="nil"/>
              <w:right w:val="nil"/>
            </w:tcBorders>
            <w:vAlign w:val="center"/>
            <w:hideMark/>
          </w:tcPr>
          <w:p w:rsidR="00B90D0A" w:rsidRPr="00BC60FC" w:rsidRDefault="00B90D0A" w:rsidP="00366C7E">
            <w:pPr>
              <w:spacing w:after="0" w:line="360" w:lineRule="auto"/>
              <w:jc w:val="both"/>
              <w:rPr>
                <w:rFonts w:ascii="Times New Roman" w:eastAsia="Times New Roman" w:hAnsi="Times New Roman" w:cs="Times New Roman"/>
                <w:sz w:val="24"/>
                <w:szCs w:val="24"/>
              </w:rPr>
            </w:pPr>
          </w:p>
        </w:tc>
        <w:tc>
          <w:tcPr>
            <w:tcW w:w="476" w:type="pct"/>
            <w:tcBorders>
              <w:top w:val="nil"/>
              <w:left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131</w:t>
            </w:r>
          </w:p>
        </w:tc>
        <w:tc>
          <w:tcPr>
            <w:tcW w:w="557" w:type="pct"/>
            <w:tcBorders>
              <w:top w:val="nil"/>
              <w:left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133,50</w:t>
            </w:r>
          </w:p>
        </w:tc>
        <w:tc>
          <w:tcPr>
            <w:tcW w:w="563" w:type="pct"/>
            <w:gridSpan w:val="2"/>
            <w:tcBorders>
              <w:top w:val="nil"/>
              <w:left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13,69</w:t>
            </w:r>
          </w:p>
        </w:tc>
        <w:tc>
          <w:tcPr>
            <w:tcW w:w="549" w:type="pct"/>
            <w:vMerge/>
            <w:tcBorders>
              <w:left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p>
        </w:tc>
        <w:tc>
          <w:tcPr>
            <w:tcW w:w="352" w:type="pct"/>
            <w:vMerge/>
            <w:tcBorders>
              <w:left w:val="nil"/>
              <w:right w:val="nil"/>
            </w:tcBorders>
            <w:shd w:val="clear" w:color="auto" w:fill="auto"/>
            <w:noWrap/>
            <w:vAlign w:val="center"/>
            <w:hideMark/>
          </w:tcPr>
          <w:p w:rsidR="00B90D0A" w:rsidRPr="00BC60FC" w:rsidRDefault="00B90D0A" w:rsidP="00366C7E">
            <w:pPr>
              <w:spacing w:after="0" w:line="360" w:lineRule="auto"/>
              <w:jc w:val="center"/>
              <w:rPr>
                <w:rFonts w:ascii="Times New Roman" w:eastAsia="Times New Roman" w:hAnsi="Times New Roman" w:cs="Times New Roman"/>
                <w:sz w:val="24"/>
                <w:szCs w:val="24"/>
              </w:rPr>
            </w:pPr>
          </w:p>
        </w:tc>
      </w:tr>
    </w:tbl>
    <w:p w:rsidR="00B90D0A" w:rsidRPr="00BC60FC" w:rsidRDefault="00B90D0A" w:rsidP="00B90D0A">
      <w:pPr>
        <w:spacing w:after="0" w:line="360" w:lineRule="auto"/>
        <w:jc w:val="both"/>
        <w:rPr>
          <w:rFonts w:ascii="Times New Roman" w:eastAsia="Calibri" w:hAnsi="Times New Roman" w:cs="Times New Roman"/>
          <w:b/>
          <w:sz w:val="24"/>
          <w:szCs w:val="24"/>
        </w:rPr>
      </w:pPr>
    </w:p>
    <w:p w:rsidR="00B90D0A" w:rsidRPr="00BC60FC" w:rsidRDefault="00B90D0A" w:rsidP="00B90D0A">
      <w:pPr>
        <w:spacing w:after="0" w:line="360" w:lineRule="auto"/>
        <w:jc w:val="both"/>
        <w:rPr>
          <w:rFonts w:ascii="Times New Roman" w:eastAsia="Calibri" w:hAnsi="Times New Roman" w:cs="Times New Roman"/>
          <w:b/>
          <w:sz w:val="24"/>
          <w:szCs w:val="24"/>
        </w:rPr>
      </w:pPr>
    </w:p>
    <w:p w:rsidR="00B90D0A" w:rsidRDefault="00B90D0A" w:rsidP="00B90D0A">
      <w:pPr>
        <w:spacing w:after="0" w:line="360" w:lineRule="auto"/>
        <w:ind w:firstLine="708"/>
        <w:jc w:val="both"/>
        <w:rPr>
          <w:rFonts w:ascii="Times New Roman" w:eastAsia="Calibri" w:hAnsi="Times New Roman" w:cs="Times New Roman"/>
          <w:sz w:val="24"/>
          <w:szCs w:val="24"/>
        </w:rPr>
      </w:pPr>
      <w:r w:rsidRPr="00BC60FC">
        <w:rPr>
          <w:rFonts w:ascii="Times New Roman" w:eastAsia="Calibri" w:hAnsi="Times New Roman" w:cs="Times New Roman"/>
          <w:sz w:val="24"/>
          <w:szCs w:val="24"/>
        </w:rPr>
        <w:lastRenderedPageBreak/>
        <w:t>Tablo 21’de ebelerin meslekleri ile ilgili yüksek lisans yapmayı isteme durumlarına göre MPTE puan ortalaması dağılımı verilmiştir. Ebelerin meslekleri ile ilgili yüksek lisans yapmayı isteme durumlarına göre MPTE puan ortalamasına bakıldığında,  yüksek lisans yapıyorum/yaptım diyenlerin puan ortalaması en yüksek (144,16±9,77) iken, yüksek lisans yapmayı istemiyorum diyenlerin (133,50±13,69) en düşük olduğu saptanmıştır. Ebelerin meslekleri ile ilgili yüksek lisans</w:t>
      </w:r>
      <w:r>
        <w:rPr>
          <w:rFonts w:ascii="Times New Roman" w:eastAsia="Calibri" w:hAnsi="Times New Roman" w:cs="Times New Roman"/>
          <w:sz w:val="24"/>
          <w:szCs w:val="24"/>
        </w:rPr>
        <w:t xml:space="preserve"> yapmayı isteme durumlarına göre MPTE puan ortalaması arasında</w:t>
      </w:r>
      <w:r w:rsidRPr="00BC60F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fark bulunmuştur (p=,000). Yapılan ileri analizde (Tukey testi) bu farkın, yüksek lisans yapmayı isteyen ebeler ile yüksek lisans yapmayı istemeyen ebeler (p=,000) ve yüksek lisans şu an yapan/daha önce yapmış olan ebeler ile yüksek lisans yapmak istemeyen ebeler (p=,000) arasında olduğu saptanmıştır </w:t>
      </w:r>
      <w:r w:rsidRPr="00BC60FC">
        <w:rPr>
          <w:rFonts w:ascii="Times New Roman" w:eastAsia="Calibri" w:hAnsi="Times New Roman" w:cs="Times New Roman"/>
          <w:sz w:val="24"/>
          <w:szCs w:val="24"/>
        </w:rPr>
        <w:t xml:space="preserve">(Tablo 21). </w:t>
      </w:r>
    </w:p>
    <w:p w:rsidR="00B90D0A" w:rsidRDefault="00B90D0A" w:rsidP="00B90D0A">
      <w:pPr>
        <w:spacing w:after="0" w:line="360" w:lineRule="auto"/>
        <w:jc w:val="both"/>
        <w:rPr>
          <w:rFonts w:ascii="Times New Roman" w:eastAsia="Calibri" w:hAnsi="Times New Roman" w:cs="Times New Roman"/>
          <w:sz w:val="24"/>
          <w:szCs w:val="24"/>
        </w:rPr>
      </w:pPr>
    </w:p>
    <w:p w:rsidR="00B90D0A" w:rsidRPr="00BC60FC" w:rsidRDefault="00B90D0A" w:rsidP="00B90D0A">
      <w:pPr>
        <w:spacing w:after="0" w:line="360" w:lineRule="auto"/>
        <w:jc w:val="both"/>
        <w:rPr>
          <w:rFonts w:ascii="Times New Roman" w:eastAsia="Calibri" w:hAnsi="Times New Roman" w:cs="Times New Roman"/>
          <w:sz w:val="24"/>
          <w:szCs w:val="24"/>
        </w:rPr>
      </w:pPr>
    </w:p>
    <w:p w:rsidR="00B90D0A" w:rsidRPr="00754970" w:rsidRDefault="00B90D0A" w:rsidP="00B90D0A">
      <w:pPr>
        <w:spacing w:after="0" w:line="360" w:lineRule="auto"/>
        <w:jc w:val="both"/>
        <w:rPr>
          <w:rFonts w:ascii="Times New Roman" w:eastAsia="Calibri" w:hAnsi="Times New Roman" w:cs="Times New Roman"/>
          <w:sz w:val="24"/>
          <w:szCs w:val="24"/>
        </w:rPr>
      </w:pPr>
      <w:bookmarkStart w:id="23" w:name="_Hlk504850929"/>
      <w:r w:rsidRPr="00754970">
        <w:rPr>
          <w:rFonts w:ascii="Times New Roman" w:eastAsia="Calibri" w:hAnsi="Times New Roman" w:cs="Times New Roman"/>
          <w:sz w:val="24"/>
          <w:szCs w:val="24"/>
        </w:rPr>
        <w:t>Tablo 22. Ebelerin Sürekli Kaygı Düzeyi ve Rosenberg Benlik Saygı Ölçeğinden Aldıkları Puanlar ile Mesleki Profesyonel Tutum Envanteri puanı Arasındaki İlişki</w:t>
      </w:r>
    </w:p>
    <w:p w:rsidR="00B90D0A" w:rsidRPr="00BC60FC" w:rsidRDefault="00B90D0A" w:rsidP="00B90D0A">
      <w:pPr>
        <w:spacing w:after="0" w:line="360" w:lineRule="auto"/>
        <w:jc w:val="both"/>
        <w:rPr>
          <w:rFonts w:ascii="Times New Roman" w:eastAsia="Calibri" w:hAnsi="Times New Roman" w:cs="Times New Roman"/>
          <w:b/>
          <w:sz w:val="24"/>
          <w:szCs w:val="24"/>
        </w:rPr>
      </w:pPr>
    </w:p>
    <w:bookmarkEnd w:id="23"/>
    <w:tbl>
      <w:tblPr>
        <w:tblW w:w="4973" w:type="pct"/>
        <w:tblBorders>
          <w:top w:val="single" w:sz="4" w:space="0" w:color="auto"/>
          <w:bottom w:val="single" w:sz="4" w:space="0" w:color="auto"/>
          <w:insideH w:val="single" w:sz="4" w:space="0" w:color="auto"/>
        </w:tblBorders>
        <w:tblCellMar>
          <w:left w:w="0" w:type="dxa"/>
          <w:right w:w="0" w:type="dxa"/>
        </w:tblCellMar>
        <w:tblLook w:val="04A0"/>
      </w:tblPr>
      <w:tblGrid>
        <w:gridCol w:w="2643"/>
        <w:gridCol w:w="780"/>
        <w:gridCol w:w="2650"/>
        <w:gridCol w:w="2959"/>
      </w:tblGrid>
      <w:tr w:rsidR="00B90D0A" w:rsidRPr="00BC60FC" w:rsidTr="00366C7E">
        <w:trPr>
          <w:cantSplit/>
        </w:trPr>
        <w:tc>
          <w:tcPr>
            <w:tcW w:w="4999" w:type="pct"/>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B90D0A" w:rsidRPr="00BC60FC" w:rsidRDefault="00B90D0A" w:rsidP="00366C7E">
            <w:pPr>
              <w:autoSpaceDE w:val="0"/>
              <w:autoSpaceDN w:val="0"/>
              <w:adjustRightInd w:val="0"/>
              <w:spacing w:after="0" w:line="360" w:lineRule="auto"/>
              <w:ind w:left="60" w:right="60"/>
              <w:jc w:val="both"/>
              <w:rPr>
                <w:rFonts w:ascii="Times New Roman" w:hAnsi="Times New Roman" w:cs="Times New Roman"/>
                <w:color w:val="000000"/>
                <w:sz w:val="24"/>
                <w:szCs w:val="24"/>
              </w:rPr>
            </w:pPr>
          </w:p>
        </w:tc>
      </w:tr>
      <w:tr w:rsidR="00B90D0A" w:rsidRPr="00BC60FC" w:rsidTr="00366C7E">
        <w:trPr>
          <w:cantSplit/>
          <w:trHeight w:val="470"/>
        </w:trPr>
        <w:tc>
          <w:tcPr>
            <w:tcW w:w="1895" w:type="pct"/>
            <w:gridSpan w:val="2"/>
            <w:tcBorders>
              <w:top w:val="single" w:sz="4" w:space="0" w:color="auto"/>
              <w:left w:val="nil"/>
              <w:bottom w:val="single" w:sz="4" w:space="0" w:color="auto"/>
              <w:right w:val="nil"/>
            </w:tcBorders>
            <w:shd w:val="clear" w:color="auto" w:fill="FFFFFF"/>
            <w:vAlign w:val="center"/>
          </w:tcPr>
          <w:p w:rsidR="00B90D0A" w:rsidRPr="00BC60FC" w:rsidRDefault="00B90D0A" w:rsidP="00366C7E">
            <w:pPr>
              <w:autoSpaceDE w:val="0"/>
              <w:autoSpaceDN w:val="0"/>
              <w:adjustRightInd w:val="0"/>
              <w:spacing w:after="0" w:line="360" w:lineRule="auto"/>
              <w:ind w:left="60" w:right="60"/>
              <w:jc w:val="both"/>
              <w:rPr>
                <w:rFonts w:ascii="Times New Roman" w:hAnsi="Times New Roman" w:cs="Times New Roman"/>
                <w:color w:val="000000"/>
                <w:sz w:val="24"/>
                <w:szCs w:val="24"/>
              </w:rPr>
            </w:pPr>
          </w:p>
        </w:tc>
        <w:tc>
          <w:tcPr>
            <w:tcW w:w="1467" w:type="pct"/>
            <w:tcBorders>
              <w:top w:val="single" w:sz="4" w:space="0" w:color="auto"/>
              <w:left w:val="nil"/>
              <w:bottom w:val="single" w:sz="4" w:space="0" w:color="auto"/>
              <w:right w:val="nil"/>
            </w:tcBorders>
            <w:shd w:val="clear" w:color="auto" w:fill="FFFFFF"/>
            <w:vAlign w:val="center"/>
            <w:hideMark/>
          </w:tcPr>
          <w:p w:rsidR="00B90D0A" w:rsidRPr="00802EB0" w:rsidRDefault="00B90D0A" w:rsidP="00366C7E">
            <w:pPr>
              <w:autoSpaceDE w:val="0"/>
              <w:autoSpaceDN w:val="0"/>
              <w:adjustRightInd w:val="0"/>
              <w:spacing w:after="0" w:line="360" w:lineRule="auto"/>
              <w:ind w:left="60" w:right="60"/>
              <w:jc w:val="center"/>
              <w:rPr>
                <w:rFonts w:ascii="Times New Roman" w:hAnsi="Times New Roman" w:cs="Times New Roman"/>
                <w:b/>
                <w:color w:val="000000"/>
                <w:sz w:val="24"/>
                <w:szCs w:val="24"/>
              </w:rPr>
            </w:pPr>
            <w:r w:rsidRPr="00802EB0">
              <w:rPr>
                <w:rFonts w:ascii="Times New Roman" w:hAnsi="Times New Roman" w:cs="Times New Roman"/>
                <w:b/>
                <w:color w:val="000000"/>
                <w:sz w:val="24"/>
                <w:szCs w:val="24"/>
              </w:rPr>
              <w:t>SKÖ</w:t>
            </w:r>
          </w:p>
        </w:tc>
        <w:tc>
          <w:tcPr>
            <w:tcW w:w="1638" w:type="pct"/>
            <w:tcBorders>
              <w:top w:val="single" w:sz="4" w:space="0" w:color="auto"/>
              <w:left w:val="nil"/>
              <w:bottom w:val="single" w:sz="4" w:space="0" w:color="auto"/>
              <w:right w:val="nil"/>
            </w:tcBorders>
            <w:shd w:val="clear" w:color="auto" w:fill="FFFFFF"/>
            <w:vAlign w:val="center"/>
            <w:hideMark/>
          </w:tcPr>
          <w:p w:rsidR="00B90D0A" w:rsidRPr="00802EB0" w:rsidRDefault="00B90D0A" w:rsidP="00366C7E">
            <w:pPr>
              <w:autoSpaceDE w:val="0"/>
              <w:autoSpaceDN w:val="0"/>
              <w:adjustRightInd w:val="0"/>
              <w:spacing w:after="0" w:line="360" w:lineRule="auto"/>
              <w:ind w:right="60"/>
              <w:jc w:val="center"/>
              <w:rPr>
                <w:rFonts w:ascii="Times New Roman" w:hAnsi="Times New Roman" w:cs="Times New Roman"/>
                <w:b/>
                <w:color w:val="000000"/>
                <w:sz w:val="24"/>
                <w:szCs w:val="24"/>
              </w:rPr>
            </w:pPr>
            <w:r w:rsidRPr="00802EB0">
              <w:rPr>
                <w:rFonts w:ascii="Times New Roman" w:hAnsi="Times New Roman" w:cs="Times New Roman"/>
                <w:b/>
                <w:color w:val="000000"/>
                <w:sz w:val="24"/>
                <w:szCs w:val="24"/>
              </w:rPr>
              <w:t>RBSÖ</w:t>
            </w:r>
          </w:p>
        </w:tc>
      </w:tr>
      <w:tr w:rsidR="00B90D0A" w:rsidRPr="00BC60FC" w:rsidTr="00366C7E">
        <w:trPr>
          <w:cantSplit/>
          <w:trHeight w:val="470"/>
        </w:trPr>
        <w:tc>
          <w:tcPr>
            <w:tcW w:w="1463" w:type="pct"/>
            <w:vMerge w:val="restart"/>
            <w:tcBorders>
              <w:top w:val="single" w:sz="4" w:space="0" w:color="auto"/>
              <w:left w:val="nil"/>
              <w:bottom w:val="nil"/>
              <w:right w:val="nil"/>
            </w:tcBorders>
            <w:shd w:val="clear" w:color="auto" w:fill="FFFFFF"/>
            <w:vAlign w:val="center"/>
            <w:hideMark/>
          </w:tcPr>
          <w:p w:rsidR="00B90D0A" w:rsidRPr="00802EB0" w:rsidRDefault="00B90D0A" w:rsidP="00366C7E">
            <w:pPr>
              <w:autoSpaceDE w:val="0"/>
              <w:autoSpaceDN w:val="0"/>
              <w:adjustRightInd w:val="0"/>
              <w:spacing w:after="0" w:line="360" w:lineRule="auto"/>
              <w:ind w:left="60" w:right="60"/>
              <w:jc w:val="center"/>
              <w:rPr>
                <w:rFonts w:ascii="Times New Roman" w:hAnsi="Times New Roman" w:cs="Times New Roman"/>
                <w:b/>
                <w:color w:val="000000"/>
                <w:sz w:val="24"/>
                <w:szCs w:val="24"/>
              </w:rPr>
            </w:pPr>
            <w:r w:rsidRPr="00802EB0">
              <w:rPr>
                <w:rFonts w:ascii="Times New Roman" w:hAnsi="Times New Roman" w:cs="Times New Roman"/>
                <w:b/>
                <w:color w:val="000000"/>
                <w:sz w:val="24"/>
                <w:szCs w:val="24"/>
              </w:rPr>
              <w:t>MPTE</w:t>
            </w:r>
          </w:p>
        </w:tc>
        <w:tc>
          <w:tcPr>
            <w:tcW w:w="432" w:type="pct"/>
            <w:tcBorders>
              <w:top w:val="single" w:sz="4" w:space="0" w:color="auto"/>
              <w:left w:val="nil"/>
              <w:bottom w:val="nil"/>
              <w:right w:val="nil"/>
            </w:tcBorders>
            <w:shd w:val="clear" w:color="auto" w:fill="FFFFFF"/>
            <w:vAlign w:val="center"/>
            <w:hideMark/>
          </w:tcPr>
          <w:p w:rsidR="00B90D0A" w:rsidRPr="00BC60FC" w:rsidRDefault="00B90D0A" w:rsidP="00366C7E">
            <w:pPr>
              <w:autoSpaceDE w:val="0"/>
              <w:autoSpaceDN w:val="0"/>
              <w:adjustRightInd w:val="0"/>
              <w:spacing w:after="0" w:line="36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r</w:t>
            </w:r>
          </w:p>
        </w:tc>
        <w:tc>
          <w:tcPr>
            <w:tcW w:w="1467" w:type="pct"/>
            <w:tcBorders>
              <w:top w:val="single" w:sz="4" w:space="0" w:color="auto"/>
              <w:left w:val="nil"/>
              <w:bottom w:val="nil"/>
              <w:right w:val="nil"/>
            </w:tcBorders>
            <w:shd w:val="clear" w:color="auto" w:fill="FFFFFF"/>
            <w:vAlign w:val="center"/>
            <w:hideMark/>
          </w:tcPr>
          <w:p w:rsidR="00B90D0A" w:rsidRPr="00BC60FC" w:rsidRDefault="00B90D0A" w:rsidP="00366C7E">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60FC">
              <w:rPr>
                <w:rFonts w:ascii="Times New Roman" w:hAnsi="Times New Roman" w:cs="Times New Roman"/>
                <w:color w:val="000000"/>
                <w:sz w:val="24"/>
                <w:szCs w:val="24"/>
              </w:rPr>
              <w:t>-,300</w:t>
            </w:r>
          </w:p>
        </w:tc>
        <w:tc>
          <w:tcPr>
            <w:tcW w:w="1638" w:type="pct"/>
            <w:tcBorders>
              <w:top w:val="single" w:sz="4" w:space="0" w:color="auto"/>
              <w:left w:val="nil"/>
              <w:bottom w:val="nil"/>
              <w:right w:val="nil"/>
            </w:tcBorders>
            <w:shd w:val="clear" w:color="auto" w:fill="FFFFFF"/>
            <w:vAlign w:val="center"/>
            <w:hideMark/>
          </w:tcPr>
          <w:p w:rsidR="00B90D0A" w:rsidRPr="00BC60FC" w:rsidRDefault="00B90D0A" w:rsidP="00366C7E">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60FC">
              <w:rPr>
                <w:rFonts w:ascii="Times New Roman" w:hAnsi="Times New Roman" w:cs="Times New Roman"/>
                <w:color w:val="000000"/>
                <w:sz w:val="24"/>
                <w:szCs w:val="24"/>
              </w:rPr>
              <w:t>-,004</w:t>
            </w:r>
          </w:p>
        </w:tc>
      </w:tr>
      <w:tr w:rsidR="00B90D0A" w:rsidRPr="00BC60FC" w:rsidTr="00366C7E">
        <w:trPr>
          <w:cantSplit/>
          <w:trHeight w:val="167"/>
        </w:trPr>
        <w:tc>
          <w:tcPr>
            <w:tcW w:w="1463" w:type="pct"/>
            <w:vMerge/>
            <w:tcBorders>
              <w:top w:val="nil"/>
              <w:left w:val="nil"/>
              <w:bottom w:val="nil"/>
              <w:right w:val="nil"/>
            </w:tcBorders>
            <w:vAlign w:val="center"/>
            <w:hideMark/>
          </w:tcPr>
          <w:p w:rsidR="00B90D0A" w:rsidRPr="00BC60FC" w:rsidRDefault="00B90D0A" w:rsidP="00366C7E">
            <w:pPr>
              <w:spacing w:after="0" w:line="360" w:lineRule="auto"/>
              <w:jc w:val="both"/>
              <w:rPr>
                <w:rFonts w:ascii="Times New Roman" w:hAnsi="Times New Roman" w:cs="Times New Roman"/>
                <w:color w:val="000000"/>
                <w:sz w:val="24"/>
                <w:szCs w:val="24"/>
              </w:rPr>
            </w:pPr>
          </w:p>
        </w:tc>
        <w:tc>
          <w:tcPr>
            <w:tcW w:w="432" w:type="pct"/>
            <w:tcBorders>
              <w:top w:val="nil"/>
              <w:left w:val="nil"/>
              <w:bottom w:val="nil"/>
              <w:right w:val="nil"/>
            </w:tcBorders>
            <w:shd w:val="clear" w:color="auto" w:fill="FFFFFF"/>
            <w:vAlign w:val="center"/>
            <w:hideMark/>
          </w:tcPr>
          <w:p w:rsidR="00B90D0A" w:rsidRPr="00BC60FC" w:rsidRDefault="00B90D0A" w:rsidP="00366C7E">
            <w:pPr>
              <w:autoSpaceDE w:val="0"/>
              <w:autoSpaceDN w:val="0"/>
              <w:adjustRightInd w:val="0"/>
              <w:spacing w:after="0" w:line="36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p</w:t>
            </w:r>
          </w:p>
        </w:tc>
        <w:tc>
          <w:tcPr>
            <w:tcW w:w="1467" w:type="pct"/>
            <w:tcBorders>
              <w:top w:val="nil"/>
              <w:left w:val="nil"/>
              <w:bottom w:val="nil"/>
              <w:right w:val="nil"/>
            </w:tcBorders>
            <w:shd w:val="clear" w:color="auto" w:fill="FFFFFF"/>
            <w:vAlign w:val="center"/>
            <w:hideMark/>
          </w:tcPr>
          <w:p w:rsidR="00B90D0A" w:rsidRPr="00BC60FC" w:rsidRDefault="00B90D0A" w:rsidP="00366C7E">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60FC">
              <w:rPr>
                <w:rFonts w:ascii="Times New Roman" w:hAnsi="Times New Roman" w:cs="Times New Roman"/>
                <w:color w:val="000000"/>
                <w:sz w:val="24"/>
                <w:szCs w:val="24"/>
              </w:rPr>
              <w:t>,000</w:t>
            </w:r>
          </w:p>
        </w:tc>
        <w:tc>
          <w:tcPr>
            <w:tcW w:w="1638" w:type="pct"/>
            <w:tcBorders>
              <w:top w:val="nil"/>
              <w:left w:val="nil"/>
              <w:bottom w:val="nil"/>
              <w:right w:val="nil"/>
            </w:tcBorders>
            <w:shd w:val="clear" w:color="auto" w:fill="FFFFFF"/>
            <w:vAlign w:val="center"/>
            <w:hideMark/>
          </w:tcPr>
          <w:p w:rsidR="00B90D0A" w:rsidRPr="00BC60FC" w:rsidRDefault="00B90D0A" w:rsidP="00366C7E">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60FC">
              <w:rPr>
                <w:rFonts w:ascii="Times New Roman" w:hAnsi="Times New Roman" w:cs="Times New Roman"/>
                <w:color w:val="000000"/>
                <w:sz w:val="24"/>
                <w:szCs w:val="24"/>
              </w:rPr>
              <w:t>,945</w:t>
            </w:r>
          </w:p>
        </w:tc>
      </w:tr>
      <w:tr w:rsidR="00B90D0A" w:rsidRPr="00BC60FC" w:rsidTr="00366C7E">
        <w:trPr>
          <w:cantSplit/>
          <w:trHeight w:val="167"/>
        </w:trPr>
        <w:tc>
          <w:tcPr>
            <w:tcW w:w="1463" w:type="pct"/>
            <w:vMerge/>
            <w:tcBorders>
              <w:top w:val="nil"/>
              <w:left w:val="nil"/>
              <w:bottom w:val="single" w:sz="4" w:space="0" w:color="auto"/>
              <w:right w:val="nil"/>
            </w:tcBorders>
            <w:vAlign w:val="center"/>
            <w:hideMark/>
          </w:tcPr>
          <w:p w:rsidR="00B90D0A" w:rsidRPr="00BC60FC" w:rsidRDefault="00B90D0A" w:rsidP="00366C7E">
            <w:pPr>
              <w:spacing w:after="0" w:line="360" w:lineRule="auto"/>
              <w:jc w:val="both"/>
              <w:rPr>
                <w:rFonts w:ascii="Times New Roman" w:hAnsi="Times New Roman" w:cs="Times New Roman"/>
                <w:color w:val="000000"/>
                <w:sz w:val="24"/>
                <w:szCs w:val="24"/>
              </w:rPr>
            </w:pPr>
          </w:p>
        </w:tc>
        <w:tc>
          <w:tcPr>
            <w:tcW w:w="432" w:type="pct"/>
            <w:tcBorders>
              <w:top w:val="nil"/>
              <w:left w:val="nil"/>
              <w:bottom w:val="single" w:sz="4" w:space="0" w:color="auto"/>
              <w:right w:val="nil"/>
            </w:tcBorders>
            <w:shd w:val="clear" w:color="auto" w:fill="FFFFFF"/>
            <w:vAlign w:val="center"/>
            <w:hideMark/>
          </w:tcPr>
          <w:p w:rsidR="00B90D0A" w:rsidRPr="00BC60FC" w:rsidRDefault="00B90D0A" w:rsidP="00366C7E">
            <w:pPr>
              <w:autoSpaceDE w:val="0"/>
              <w:autoSpaceDN w:val="0"/>
              <w:adjustRightInd w:val="0"/>
              <w:spacing w:after="0" w:line="36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n</w:t>
            </w:r>
          </w:p>
        </w:tc>
        <w:tc>
          <w:tcPr>
            <w:tcW w:w="1467" w:type="pct"/>
            <w:tcBorders>
              <w:top w:val="nil"/>
              <w:left w:val="nil"/>
              <w:bottom w:val="single" w:sz="4" w:space="0" w:color="auto"/>
              <w:right w:val="nil"/>
            </w:tcBorders>
            <w:shd w:val="clear" w:color="auto" w:fill="FFFFFF"/>
            <w:vAlign w:val="center"/>
            <w:hideMark/>
          </w:tcPr>
          <w:p w:rsidR="00B90D0A" w:rsidRPr="00BC60FC" w:rsidRDefault="00B90D0A" w:rsidP="00366C7E">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60FC">
              <w:rPr>
                <w:rFonts w:ascii="Times New Roman" w:hAnsi="Times New Roman" w:cs="Times New Roman"/>
                <w:color w:val="000000"/>
                <w:sz w:val="24"/>
                <w:szCs w:val="24"/>
              </w:rPr>
              <w:t>277</w:t>
            </w:r>
          </w:p>
        </w:tc>
        <w:tc>
          <w:tcPr>
            <w:tcW w:w="1638" w:type="pct"/>
            <w:tcBorders>
              <w:top w:val="nil"/>
              <w:left w:val="nil"/>
              <w:bottom w:val="single" w:sz="4" w:space="0" w:color="auto"/>
              <w:right w:val="nil"/>
            </w:tcBorders>
            <w:shd w:val="clear" w:color="auto" w:fill="FFFFFF"/>
            <w:vAlign w:val="center"/>
            <w:hideMark/>
          </w:tcPr>
          <w:p w:rsidR="00B90D0A" w:rsidRPr="00BC60FC" w:rsidRDefault="00B90D0A" w:rsidP="00366C7E">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60FC">
              <w:rPr>
                <w:rFonts w:ascii="Times New Roman" w:hAnsi="Times New Roman" w:cs="Times New Roman"/>
                <w:color w:val="000000"/>
                <w:sz w:val="24"/>
                <w:szCs w:val="24"/>
              </w:rPr>
              <w:t>277</w:t>
            </w:r>
          </w:p>
        </w:tc>
      </w:tr>
    </w:tbl>
    <w:p w:rsidR="00B90D0A" w:rsidRPr="00BC60FC" w:rsidRDefault="00B90D0A" w:rsidP="00B90D0A">
      <w:pPr>
        <w:autoSpaceDE w:val="0"/>
        <w:autoSpaceDN w:val="0"/>
        <w:adjustRightInd w:val="0"/>
        <w:spacing w:after="0" w:line="360" w:lineRule="auto"/>
        <w:jc w:val="both"/>
        <w:rPr>
          <w:rFonts w:ascii="Times New Roman" w:hAnsi="Times New Roman" w:cs="Times New Roman"/>
          <w:sz w:val="24"/>
          <w:szCs w:val="24"/>
        </w:rPr>
      </w:pPr>
    </w:p>
    <w:p w:rsidR="00B90D0A" w:rsidRPr="00BC60FC" w:rsidRDefault="00B90D0A" w:rsidP="00B90D0A">
      <w:pPr>
        <w:autoSpaceDE w:val="0"/>
        <w:autoSpaceDN w:val="0"/>
        <w:adjustRightInd w:val="0"/>
        <w:spacing w:after="0" w:line="360" w:lineRule="auto"/>
        <w:jc w:val="both"/>
        <w:rPr>
          <w:rFonts w:ascii="Times New Roman" w:hAnsi="Times New Roman" w:cs="Times New Roman"/>
          <w:sz w:val="24"/>
          <w:szCs w:val="24"/>
        </w:rPr>
      </w:pPr>
    </w:p>
    <w:p w:rsidR="00B90D0A" w:rsidRDefault="00B90D0A" w:rsidP="00B90D0A">
      <w:pPr>
        <w:spacing w:after="0" w:line="360" w:lineRule="auto"/>
        <w:ind w:firstLine="708"/>
        <w:jc w:val="both"/>
        <w:rPr>
          <w:rFonts w:ascii="Times New Roman" w:eastAsia="Calibri" w:hAnsi="Times New Roman" w:cs="Times New Roman"/>
          <w:sz w:val="24"/>
          <w:szCs w:val="24"/>
        </w:rPr>
      </w:pPr>
      <w:r w:rsidRPr="00BC60FC">
        <w:rPr>
          <w:rFonts w:ascii="Times New Roman" w:eastAsia="Calibri" w:hAnsi="Times New Roman" w:cs="Times New Roman"/>
          <w:sz w:val="24"/>
          <w:szCs w:val="24"/>
        </w:rPr>
        <w:t xml:space="preserve">Ebelerin </w:t>
      </w:r>
      <w:r>
        <w:rPr>
          <w:rFonts w:ascii="Times New Roman" w:eastAsia="Calibri" w:hAnsi="Times New Roman" w:cs="Times New Roman"/>
          <w:sz w:val="24"/>
          <w:szCs w:val="24"/>
        </w:rPr>
        <w:t>Sürekli</w:t>
      </w:r>
      <w:r w:rsidRPr="00BC60FC">
        <w:rPr>
          <w:rFonts w:ascii="Times New Roman" w:eastAsia="Calibri" w:hAnsi="Times New Roman" w:cs="Times New Roman"/>
          <w:sz w:val="24"/>
          <w:szCs w:val="24"/>
        </w:rPr>
        <w:t xml:space="preserve"> Kaygı Düzeyi Ölçeği ve Rosenberg Benlik Saygısı Ölçeği puanları</w:t>
      </w:r>
      <w:r>
        <w:rPr>
          <w:rFonts w:ascii="Times New Roman" w:eastAsia="Calibri" w:hAnsi="Times New Roman" w:cs="Times New Roman"/>
          <w:sz w:val="24"/>
          <w:szCs w:val="24"/>
        </w:rPr>
        <w:t xml:space="preserve"> ile </w:t>
      </w:r>
      <w:r w:rsidRPr="00BC60FC">
        <w:rPr>
          <w:rFonts w:ascii="Times New Roman" w:eastAsia="Calibri" w:hAnsi="Times New Roman" w:cs="Times New Roman"/>
          <w:sz w:val="24"/>
          <w:szCs w:val="24"/>
        </w:rPr>
        <w:t>Mesleki Profesyonel Tutum Envanteri puan</w:t>
      </w:r>
      <w:r>
        <w:rPr>
          <w:rFonts w:ascii="Times New Roman" w:eastAsia="Calibri" w:hAnsi="Times New Roman" w:cs="Times New Roman"/>
          <w:sz w:val="24"/>
          <w:szCs w:val="24"/>
        </w:rPr>
        <w:t>ı arasında</w:t>
      </w:r>
      <w:r w:rsidRPr="00BC60FC">
        <w:rPr>
          <w:rFonts w:ascii="Times New Roman" w:eastAsia="Calibri" w:hAnsi="Times New Roman" w:cs="Times New Roman"/>
          <w:sz w:val="24"/>
          <w:szCs w:val="24"/>
        </w:rPr>
        <w:t>ki ilişkinin sap</w:t>
      </w:r>
      <w:r>
        <w:rPr>
          <w:rFonts w:ascii="Times New Roman" w:eastAsia="Calibri" w:hAnsi="Times New Roman" w:cs="Times New Roman"/>
          <w:sz w:val="24"/>
          <w:szCs w:val="24"/>
        </w:rPr>
        <w:t>tanmasına yönelik Pearson korela</w:t>
      </w:r>
      <w:r w:rsidRPr="00BC60FC">
        <w:rPr>
          <w:rFonts w:ascii="Times New Roman" w:eastAsia="Calibri" w:hAnsi="Times New Roman" w:cs="Times New Roman"/>
          <w:sz w:val="24"/>
          <w:szCs w:val="24"/>
        </w:rPr>
        <w:t>syon analiz sonuçları Tablo 22’de verilmiştir. Ebelerin sürekli kaygı ölçeği puanları ile MPTE puanları arasında negatif yönde ve orta düzeyde ilişki olduğu ve bu ilişkinin istatistiksel olarak anlamlı olduğu saptanmıştır (p=,000).  Ebelerin Rosenberg Benlik Saygısı Ölçeği puanları ile MPTE puanları arasındaki ilişkinin negatif yönde, oldukça düşük olduğu ve istatistiksel düzeyde anlamlı olmadığı saptanmıştır (p=,945), (Tablo 22).</w:t>
      </w:r>
    </w:p>
    <w:p w:rsidR="00B90D0A" w:rsidRDefault="00B90D0A" w:rsidP="00B90D0A">
      <w:pPr>
        <w:spacing w:after="0" w:line="360" w:lineRule="auto"/>
        <w:ind w:firstLine="708"/>
        <w:jc w:val="both"/>
        <w:rPr>
          <w:rFonts w:ascii="Times New Roman" w:eastAsia="Calibri" w:hAnsi="Times New Roman" w:cs="Times New Roman"/>
          <w:sz w:val="24"/>
          <w:szCs w:val="24"/>
        </w:rPr>
      </w:pPr>
    </w:p>
    <w:p w:rsidR="00B90D0A" w:rsidRDefault="00B90D0A" w:rsidP="00B90D0A">
      <w:pPr>
        <w:spacing w:after="0" w:line="360" w:lineRule="auto"/>
        <w:ind w:firstLine="708"/>
        <w:jc w:val="both"/>
        <w:rPr>
          <w:rFonts w:ascii="Times New Roman" w:eastAsia="Calibri" w:hAnsi="Times New Roman" w:cs="Times New Roman"/>
          <w:sz w:val="24"/>
          <w:szCs w:val="24"/>
        </w:rPr>
      </w:pPr>
    </w:p>
    <w:p w:rsidR="00B90D0A" w:rsidRDefault="00B90D0A" w:rsidP="00B90D0A">
      <w:pPr>
        <w:spacing w:after="0" w:line="360" w:lineRule="auto"/>
        <w:ind w:firstLine="708"/>
        <w:jc w:val="both"/>
        <w:rPr>
          <w:rFonts w:ascii="Times New Roman" w:eastAsia="Calibri" w:hAnsi="Times New Roman" w:cs="Times New Roman"/>
          <w:sz w:val="24"/>
          <w:szCs w:val="24"/>
        </w:rPr>
      </w:pPr>
    </w:p>
    <w:p w:rsidR="00B90D0A" w:rsidRDefault="00B90D0A" w:rsidP="00B90D0A">
      <w:pPr>
        <w:spacing w:after="0" w:line="360" w:lineRule="auto"/>
        <w:ind w:firstLine="708"/>
        <w:jc w:val="both"/>
        <w:rPr>
          <w:rFonts w:ascii="Times New Roman" w:eastAsia="Calibri" w:hAnsi="Times New Roman" w:cs="Times New Roman"/>
          <w:sz w:val="24"/>
          <w:szCs w:val="24"/>
        </w:rPr>
      </w:pPr>
    </w:p>
    <w:p w:rsidR="00B90D0A" w:rsidRPr="00754970" w:rsidRDefault="00B90D0A" w:rsidP="00B90D0A">
      <w:pPr>
        <w:pStyle w:val="NormalWeb"/>
        <w:spacing w:line="360" w:lineRule="auto"/>
        <w:rPr>
          <w:color w:val="000000"/>
        </w:rPr>
      </w:pPr>
      <w:r w:rsidRPr="00754970">
        <w:rPr>
          <w:color w:val="000000"/>
        </w:rPr>
        <w:lastRenderedPageBreak/>
        <w:t>Tablo 23. Ebelerin Mesleki Profesyonel Tutum Envanteri Puanını Etkileyen Faktörlerin Çoklu Lojistik Regresyon Analizi Sonuçları</w:t>
      </w:r>
    </w:p>
    <w:tbl>
      <w:tblPr>
        <w:tblStyle w:val="TabloKlavuzu"/>
        <w:tblW w:w="0" w:type="auto"/>
        <w:tblLayout w:type="fixed"/>
        <w:tblLook w:val="04A0"/>
      </w:tblPr>
      <w:tblGrid>
        <w:gridCol w:w="2093"/>
        <w:gridCol w:w="1276"/>
        <w:gridCol w:w="850"/>
        <w:gridCol w:w="1701"/>
        <w:gridCol w:w="851"/>
        <w:gridCol w:w="850"/>
        <w:gridCol w:w="851"/>
        <w:gridCol w:w="815"/>
      </w:tblGrid>
      <w:tr w:rsidR="00B90D0A" w:rsidTr="00366C7E">
        <w:tc>
          <w:tcPr>
            <w:tcW w:w="2093" w:type="dxa"/>
          </w:tcPr>
          <w:p w:rsidR="00B90D0A" w:rsidRPr="00F26791" w:rsidRDefault="00B90D0A" w:rsidP="00366C7E">
            <w:pPr>
              <w:spacing w:line="360" w:lineRule="auto"/>
              <w:rPr>
                <w:sz w:val="24"/>
                <w:szCs w:val="24"/>
              </w:rPr>
            </w:pPr>
            <w:r w:rsidRPr="00F26791">
              <w:rPr>
                <w:color w:val="000000"/>
                <w:sz w:val="24"/>
                <w:szCs w:val="24"/>
              </w:rPr>
              <w:t xml:space="preserve">Bağımsız değişkenler </w:t>
            </w:r>
          </w:p>
        </w:tc>
        <w:tc>
          <w:tcPr>
            <w:tcW w:w="1276" w:type="dxa"/>
          </w:tcPr>
          <w:p w:rsidR="00B90D0A" w:rsidRPr="00F26791" w:rsidRDefault="00B90D0A" w:rsidP="00366C7E">
            <w:pPr>
              <w:spacing w:line="360" w:lineRule="auto"/>
              <w:rPr>
                <w:sz w:val="24"/>
                <w:szCs w:val="24"/>
              </w:rPr>
            </w:pPr>
            <w:r w:rsidRPr="00F26791">
              <w:rPr>
                <w:color w:val="000000"/>
                <w:sz w:val="24"/>
                <w:szCs w:val="24"/>
              </w:rPr>
              <w:t xml:space="preserve">Regresyon katsayısı (B) </w:t>
            </w:r>
          </w:p>
        </w:tc>
        <w:tc>
          <w:tcPr>
            <w:tcW w:w="850" w:type="dxa"/>
          </w:tcPr>
          <w:p w:rsidR="00B90D0A" w:rsidRPr="00F26791" w:rsidRDefault="00B90D0A" w:rsidP="00366C7E">
            <w:pPr>
              <w:spacing w:line="360" w:lineRule="auto"/>
              <w:rPr>
                <w:sz w:val="24"/>
                <w:szCs w:val="24"/>
              </w:rPr>
            </w:pPr>
            <w:r w:rsidRPr="00F26791">
              <w:rPr>
                <w:color w:val="000000"/>
                <w:sz w:val="24"/>
                <w:szCs w:val="24"/>
              </w:rPr>
              <w:t xml:space="preserve">S.E. </w:t>
            </w:r>
          </w:p>
        </w:tc>
        <w:tc>
          <w:tcPr>
            <w:tcW w:w="1701" w:type="dxa"/>
          </w:tcPr>
          <w:p w:rsidR="00B90D0A" w:rsidRPr="00F26791" w:rsidRDefault="00B90D0A" w:rsidP="00366C7E">
            <w:pPr>
              <w:spacing w:line="360" w:lineRule="auto"/>
              <w:rPr>
                <w:sz w:val="24"/>
                <w:szCs w:val="24"/>
              </w:rPr>
            </w:pPr>
            <w:r w:rsidRPr="00F26791">
              <w:rPr>
                <w:color w:val="000000"/>
                <w:sz w:val="24"/>
                <w:szCs w:val="24"/>
              </w:rPr>
              <w:t xml:space="preserve">Standartlaştırılmış Regresyon katsayısı (Beta)  </w:t>
            </w:r>
          </w:p>
        </w:tc>
        <w:tc>
          <w:tcPr>
            <w:tcW w:w="851" w:type="dxa"/>
          </w:tcPr>
          <w:p w:rsidR="00B90D0A" w:rsidRPr="00F26791" w:rsidRDefault="00B90D0A" w:rsidP="00366C7E">
            <w:pPr>
              <w:spacing w:line="360" w:lineRule="auto"/>
              <w:rPr>
                <w:sz w:val="24"/>
                <w:szCs w:val="24"/>
              </w:rPr>
            </w:pPr>
            <w:r w:rsidRPr="00F26791">
              <w:rPr>
                <w:color w:val="000000"/>
                <w:sz w:val="24"/>
                <w:szCs w:val="24"/>
              </w:rPr>
              <w:t xml:space="preserve"> t </w:t>
            </w:r>
          </w:p>
        </w:tc>
        <w:tc>
          <w:tcPr>
            <w:tcW w:w="850" w:type="dxa"/>
          </w:tcPr>
          <w:p w:rsidR="00B90D0A" w:rsidRPr="00F26791" w:rsidRDefault="00B90D0A" w:rsidP="00366C7E">
            <w:pPr>
              <w:spacing w:line="360" w:lineRule="auto"/>
              <w:rPr>
                <w:sz w:val="24"/>
                <w:szCs w:val="24"/>
              </w:rPr>
            </w:pPr>
            <w:r w:rsidRPr="00F26791">
              <w:rPr>
                <w:color w:val="000000"/>
                <w:sz w:val="24"/>
                <w:szCs w:val="24"/>
              </w:rPr>
              <w:t xml:space="preserve">p değeri </w:t>
            </w:r>
          </w:p>
        </w:tc>
        <w:tc>
          <w:tcPr>
            <w:tcW w:w="1666" w:type="dxa"/>
            <w:gridSpan w:val="2"/>
          </w:tcPr>
          <w:p w:rsidR="00B90D0A" w:rsidRPr="00F26791" w:rsidRDefault="00B90D0A" w:rsidP="00366C7E">
            <w:pPr>
              <w:pStyle w:val="NormalWeb"/>
              <w:spacing w:line="360" w:lineRule="auto"/>
              <w:rPr>
                <w:color w:val="000000"/>
              </w:rPr>
            </w:pPr>
            <w:r w:rsidRPr="00F26791">
              <w:rPr>
                <w:color w:val="000000"/>
              </w:rPr>
              <w:t xml:space="preserve">%95 Güven Aralığı </w:t>
            </w:r>
          </w:p>
          <w:p w:rsidR="00B90D0A" w:rsidRPr="00F26791" w:rsidRDefault="00B90D0A" w:rsidP="00366C7E">
            <w:pPr>
              <w:pStyle w:val="NormalWeb"/>
              <w:spacing w:line="360" w:lineRule="auto"/>
              <w:rPr>
                <w:rFonts w:eastAsia="Calibri"/>
              </w:rPr>
            </w:pPr>
            <w:r w:rsidRPr="00F26791">
              <w:rPr>
                <w:color w:val="000000"/>
              </w:rPr>
              <w:t xml:space="preserve">Alt      Üst </w:t>
            </w:r>
          </w:p>
        </w:tc>
      </w:tr>
      <w:tr w:rsidR="00B90D0A" w:rsidTr="00366C7E">
        <w:tc>
          <w:tcPr>
            <w:tcW w:w="2093" w:type="dxa"/>
          </w:tcPr>
          <w:p w:rsidR="00B90D0A" w:rsidRPr="00F26791" w:rsidRDefault="00B90D0A" w:rsidP="00366C7E">
            <w:pPr>
              <w:pStyle w:val="NormalWeb"/>
              <w:spacing w:line="360" w:lineRule="auto"/>
              <w:rPr>
                <w:color w:val="000000"/>
              </w:rPr>
            </w:pPr>
            <w:r w:rsidRPr="00F26791">
              <w:rPr>
                <w:color w:val="000000"/>
              </w:rPr>
              <w:t>Gündüz ve nöbet usulü çalışma durumu*</w:t>
            </w:r>
          </w:p>
        </w:tc>
        <w:tc>
          <w:tcPr>
            <w:tcW w:w="1276" w:type="dxa"/>
          </w:tcPr>
          <w:p w:rsidR="00B90D0A" w:rsidRPr="00F26791" w:rsidRDefault="00B90D0A" w:rsidP="00366C7E">
            <w:pPr>
              <w:pStyle w:val="NormalWeb"/>
              <w:spacing w:line="360" w:lineRule="auto"/>
              <w:rPr>
                <w:color w:val="000000"/>
              </w:rPr>
            </w:pPr>
            <w:r w:rsidRPr="00F26791">
              <w:rPr>
                <w:color w:val="000000"/>
              </w:rPr>
              <w:t>-4,10</w:t>
            </w:r>
          </w:p>
        </w:tc>
        <w:tc>
          <w:tcPr>
            <w:tcW w:w="850" w:type="dxa"/>
          </w:tcPr>
          <w:p w:rsidR="00B90D0A" w:rsidRPr="00F26791" w:rsidRDefault="00B90D0A" w:rsidP="00366C7E">
            <w:pPr>
              <w:pStyle w:val="NormalWeb"/>
              <w:spacing w:line="360" w:lineRule="auto"/>
              <w:rPr>
                <w:color w:val="000000"/>
              </w:rPr>
            </w:pPr>
            <w:r w:rsidRPr="00F26791">
              <w:rPr>
                <w:color w:val="000000"/>
              </w:rPr>
              <w:t>1,54</w:t>
            </w:r>
          </w:p>
        </w:tc>
        <w:tc>
          <w:tcPr>
            <w:tcW w:w="1701" w:type="dxa"/>
          </w:tcPr>
          <w:p w:rsidR="00B90D0A" w:rsidRPr="00F26791" w:rsidRDefault="00B90D0A" w:rsidP="00366C7E">
            <w:pPr>
              <w:pStyle w:val="NormalWeb"/>
              <w:spacing w:line="360" w:lineRule="auto"/>
              <w:rPr>
                <w:color w:val="000000"/>
              </w:rPr>
            </w:pPr>
            <w:r w:rsidRPr="00F26791">
              <w:rPr>
                <w:color w:val="000000"/>
              </w:rPr>
              <w:t>-0,15</w:t>
            </w:r>
          </w:p>
        </w:tc>
        <w:tc>
          <w:tcPr>
            <w:tcW w:w="851" w:type="dxa"/>
          </w:tcPr>
          <w:p w:rsidR="00B90D0A" w:rsidRPr="00F26791" w:rsidRDefault="00B90D0A" w:rsidP="00366C7E">
            <w:pPr>
              <w:pStyle w:val="NormalWeb"/>
              <w:spacing w:line="360" w:lineRule="auto"/>
              <w:rPr>
                <w:color w:val="000000"/>
              </w:rPr>
            </w:pPr>
            <w:r w:rsidRPr="00F26791">
              <w:rPr>
                <w:color w:val="000000"/>
              </w:rPr>
              <w:t>-2,65</w:t>
            </w:r>
          </w:p>
        </w:tc>
        <w:tc>
          <w:tcPr>
            <w:tcW w:w="850" w:type="dxa"/>
          </w:tcPr>
          <w:p w:rsidR="00B90D0A" w:rsidRPr="00F26791" w:rsidRDefault="00B90D0A" w:rsidP="00366C7E">
            <w:pPr>
              <w:pStyle w:val="NormalWeb"/>
              <w:spacing w:line="360" w:lineRule="auto"/>
              <w:rPr>
                <w:color w:val="000000"/>
              </w:rPr>
            </w:pPr>
            <w:r w:rsidRPr="00F26791">
              <w:rPr>
                <w:color w:val="000000"/>
              </w:rPr>
              <w:t>,009</w:t>
            </w:r>
          </w:p>
        </w:tc>
        <w:tc>
          <w:tcPr>
            <w:tcW w:w="851" w:type="dxa"/>
          </w:tcPr>
          <w:p w:rsidR="00B90D0A" w:rsidRPr="00F26791" w:rsidRDefault="00B90D0A" w:rsidP="00366C7E">
            <w:pPr>
              <w:pStyle w:val="NormalWeb"/>
              <w:spacing w:line="360" w:lineRule="auto"/>
              <w:rPr>
                <w:color w:val="000000"/>
              </w:rPr>
            </w:pPr>
            <w:r w:rsidRPr="00F26791">
              <w:rPr>
                <w:color w:val="000000"/>
              </w:rPr>
              <w:t>-7,15</w:t>
            </w:r>
          </w:p>
        </w:tc>
        <w:tc>
          <w:tcPr>
            <w:tcW w:w="815" w:type="dxa"/>
          </w:tcPr>
          <w:p w:rsidR="00B90D0A" w:rsidRPr="00F26791" w:rsidRDefault="00B90D0A" w:rsidP="00366C7E">
            <w:pPr>
              <w:pStyle w:val="NormalWeb"/>
              <w:spacing w:line="360" w:lineRule="auto"/>
              <w:rPr>
                <w:color w:val="000000"/>
              </w:rPr>
            </w:pPr>
            <w:r w:rsidRPr="00F26791">
              <w:rPr>
                <w:color w:val="000000"/>
              </w:rPr>
              <w:t>-1,05</w:t>
            </w:r>
          </w:p>
        </w:tc>
      </w:tr>
      <w:tr w:rsidR="00B90D0A" w:rsidTr="00366C7E">
        <w:tc>
          <w:tcPr>
            <w:tcW w:w="2093" w:type="dxa"/>
          </w:tcPr>
          <w:p w:rsidR="00B90D0A" w:rsidRPr="00F26791" w:rsidRDefault="00B90D0A" w:rsidP="00366C7E">
            <w:pPr>
              <w:pStyle w:val="NormalWeb"/>
              <w:spacing w:line="360" w:lineRule="auto"/>
              <w:rPr>
                <w:color w:val="000000"/>
              </w:rPr>
            </w:pPr>
            <w:r w:rsidRPr="00F26791">
              <w:rPr>
                <w:color w:val="000000"/>
              </w:rPr>
              <w:t>Çalışılan birimde severek çalışmama durumu*</w:t>
            </w:r>
          </w:p>
        </w:tc>
        <w:tc>
          <w:tcPr>
            <w:tcW w:w="1276" w:type="dxa"/>
          </w:tcPr>
          <w:p w:rsidR="00B90D0A" w:rsidRPr="00F26791" w:rsidRDefault="00B90D0A" w:rsidP="00366C7E">
            <w:pPr>
              <w:pStyle w:val="NormalWeb"/>
              <w:spacing w:line="360" w:lineRule="auto"/>
              <w:rPr>
                <w:color w:val="000000"/>
              </w:rPr>
            </w:pPr>
            <w:r w:rsidRPr="00F26791">
              <w:rPr>
                <w:color w:val="000000"/>
              </w:rPr>
              <w:t>-4,66</w:t>
            </w:r>
          </w:p>
        </w:tc>
        <w:tc>
          <w:tcPr>
            <w:tcW w:w="850" w:type="dxa"/>
          </w:tcPr>
          <w:p w:rsidR="00B90D0A" w:rsidRPr="00F26791" w:rsidRDefault="00B90D0A" w:rsidP="00366C7E">
            <w:pPr>
              <w:pStyle w:val="NormalWeb"/>
              <w:spacing w:line="360" w:lineRule="auto"/>
              <w:rPr>
                <w:color w:val="000000"/>
              </w:rPr>
            </w:pPr>
            <w:r w:rsidRPr="00F26791">
              <w:rPr>
                <w:color w:val="000000"/>
              </w:rPr>
              <w:t>1,94</w:t>
            </w:r>
          </w:p>
        </w:tc>
        <w:tc>
          <w:tcPr>
            <w:tcW w:w="1701" w:type="dxa"/>
          </w:tcPr>
          <w:p w:rsidR="00B90D0A" w:rsidRPr="00F26791" w:rsidRDefault="00B90D0A" w:rsidP="00366C7E">
            <w:pPr>
              <w:pStyle w:val="NormalWeb"/>
              <w:spacing w:line="360" w:lineRule="auto"/>
              <w:rPr>
                <w:color w:val="000000"/>
              </w:rPr>
            </w:pPr>
            <w:r w:rsidRPr="00F26791">
              <w:rPr>
                <w:color w:val="000000"/>
              </w:rPr>
              <w:t>-,12</w:t>
            </w:r>
          </w:p>
        </w:tc>
        <w:tc>
          <w:tcPr>
            <w:tcW w:w="851" w:type="dxa"/>
          </w:tcPr>
          <w:p w:rsidR="00B90D0A" w:rsidRPr="00F26791" w:rsidRDefault="00B90D0A" w:rsidP="00366C7E">
            <w:pPr>
              <w:pStyle w:val="NormalWeb"/>
              <w:spacing w:line="360" w:lineRule="auto"/>
              <w:rPr>
                <w:color w:val="000000"/>
              </w:rPr>
            </w:pPr>
            <w:r w:rsidRPr="00F26791">
              <w:rPr>
                <w:color w:val="000000"/>
              </w:rPr>
              <w:t>-2,39</w:t>
            </w:r>
          </w:p>
        </w:tc>
        <w:tc>
          <w:tcPr>
            <w:tcW w:w="850" w:type="dxa"/>
          </w:tcPr>
          <w:p w:rsidR="00B90D0A" w:rsidRPr="00F26791" w:rsidRDefault="00B90D0A" w:rsidP="00366C7E">
            <w:pPr>
              <w:pStyle w:val="NormalWeb"/>
              <w:spacing w:line="360" w:lineRule="auto"/>
              <w:rPr>
                <w:color w:val="000000"/>
              </w:rPr>
            </w:pPr>
            <w:r w:rsidRPr="00F26791">
              <w:rPr>
                <w:color w:val="000000"/>
              </w:rPr>
              <w:t>,017</w:t>
            </w:r>
          </w:p>
        </w:tc>
        <w:tc>
          <w:tcPr>
            <w:tcW w:w="851" w:type="dxa"/>
          </w:tcPr>
          <w:p w:rsidR="00B90D0A" w:rsidRPr="00F26791" w:rsidRDefault="00B90D0A" w:rsidP="00366C7E">
            <w:pPr>
              <w:pStyle w:val="NormalWeb"/>
              <w:spacing w:line="360" w:lineRule="auto"/>
              <w:rPr>
                <w:color w:val="000000"/>
              </w:rPr>
            </w:pPr>
            <w:r w:rsidRPr="00F26791">
              <w:rPr>
                <w:color w:val="000000"/>
              </w:rPr>
              <w:t>-8,49</w:t>
            </w:r>
          </w:p>
        </w:tc>
        <w:tc>
          <w:tcPr>
            <w:tcW w:w="815" w:type="dxa"/>
          </w:tcPr>
          <w:p w:rsidR="00B90D0A" w:rsidRPr="00F26791" w:rsidRDefault="00B90D0A" w:rsidP="00366C7E">
            <w:pPr>
              <w:pStyle w:val="NormalWeb"/>
              <w:spacing w:line="360" w:lineRule="auto"/>
              <w:rPr>
                <w:color w:val="000000"/>
              </w:rPr>
            </w:pPr>
            <w:r w:rsidRPr="00F26791">
              <w:rPr>
                <w:color w:val="000000"/>
              </w:rPr>
              <w:t>-0,83</w:t>
            </w:r>
          </w:p>
        </w:tc>
      </w:tr>
      <w:tr w:rsidR="00B90D0A" w:rsidTr="00366C7E">
        <w:tc>
          <w:tcPr>
            <w:tcW w:w="2093" w:type="dxa"/>
          </w:tcPr>
          <w:p w:rsidR="00B90D0A" w:rsidRPr="00F26791" w:rsidRDefault="00B90D0A" w:rsidP="00366C7E">
            <w:pPr>
              <w:pStyle w:val="NormalWeb"/>
              <w:spacing w:line="360" w:lineRule="auto"/>
              <w:rPr>
                <w:color w:val="000000"/>
              </w:rPr>
            </w:pPr>
            <w:r w:rsidRPr="00F26791">
              <w:rPr>
                <w:color w:val="000000"/>
              </w:rPr>
              <w:t xml:space="preserve">Kongreye katılmama durumu* </w:t>
            </w:r>
          </w:p>
        </w:tc>
        <w:tc>
          <w:tcPr>
            <w:tcW w:w="1276" w:type="dxa"/>
          </w:tcPr>
          <w:p w:rsidR="00B90D0A" w:rsidRPr="00F26791" w:rsidRDefault="00B90D0A" w:rsidP="00366C7E">
            <w:pPr>
              <w:pStyle w:val="NormalWeb"/>
              <w:spacing w:line="360" w:lineRule="auto"/>
              <w:rPr>
                <w:color w:val="000000"/>
              </w:rPr>
            </w:pPr>
            <w:r w:rsidRPr="00F26791">
              <w:rPr>
                <w:color w:val="000000"/>
              </w:rPr>
              <w:t>-3,86</w:t>
            </w:r>
          </w:p>
        </w:tc>
        <w:tc>
          <w:tcPr>
            <w:tcW w:w="850" w:type="dxa"/>
          </w:tcPr>
          <w:p w:rsidR="00B90D0A" w:rsidRPr="00F26791" w:rsidRDefault="00B90D0A" w:rsidP="00366C7E">
            <w:pPr>
              <w:pStyle w:val="NormalWeb"/>
              <w:spacing w:line="360" w:lineRule="auto"/>
              <w:rPr>
                <w:color w:val="000000"/>
              </w:rPr>
            </w:pPr>
            <w:r w:rsidRPr="00F26791">
              <w:rPr>
                <w:color w:val="000000"/>
              </w:rPr>
              <w:t>1,65</w:t>
            </w:r>
          </w:p>
        </w:tc>
        <w:tc>
          <w:tcPr>
            <w:tcW w:w="1701" w:type="dxa"/>
          </w:tcPr>
          <w:p w:rsidR="00B90D0A" w:rsidRPr="00F26791" w:rsidRDefault="00B90D0A" w:rsidP="00366C7E">
            <w:pPr>
              <w:pStyle w:val="NormalWeb"/>
              <w:spacing w:line="360" w:lineRule="auto"/>
              <w:rPr>
                <w:color w:val="000000"/>
              </w:rPr>
            </w:pPr>
            <w:r w:rsidRPr="00F26791">
              <w:rPr>
                <w:color w:val="000000"/>
              </w:rPr>
              <w:t>-,13</w:t>
            </w:r>
          </w:p>
        </w:tc>
        <w:tc>
          <w:tcPr>
            <w:tcW w:w="851" w:type="dxa"/>
          </w:tcPr>
          <w:p w:rsidR="00B90D0A" w:rsidRPr="00F26791" w:rsidRDefault="00B90D0A" w:rsidP="00366C7E">
            <w:pPr>
              <w:pStyle w:val="NormalWeb"/>
              <w:spacing w:line="360" w:lineRule="auto"/>
              <w:rPr>
                <w:color w:val="000000"/>
              </w:rPr>
            </w:pPr>
            <w:r w:rsidRPr="00F26791">
              <w:rPr>
                <w:color w:val="000000"/>
              </w:rPr>
              <w:t>-2,34</w:t>
            </w:r>
          </w:p>
        </w:tc>
        <w:tc>
          <w:tcPr>
            <w:tcW w:w="850" w:type="dxa"/>
          </w:tcPr>
          <w:p w:rsidR="00B90D0A" w:rsidRPr="00F26791" w:rsidRDefault="00B90D0A" w:rsidP="00366C7E">
            <w:pPr>
              <w:pStyle w:val="NormalWeb"/>
              <w:spacing w:line="360" w:lineRule="auto"/>
              <w:rPr>
                <w:color w:val="000000"/>
              </w:rPr>
            </w:pPr>
            <w:r w:rsidRPr="00F26791">
              <w:rPr>
                <w:color w:val="000000"/>
              </w:rPr>
              <w:t>,020</w:t>
            </w:r>
          </w:p>
        </w:tc>
        <w:tc>
          <w:tcPr>
            <w:tcW w:w="851" w:type="dxa"/>
          </w:tcPr>
          <w:p w:rsidR="00B90D0A" w:rsidRPr="00F26791" w:rsidRDefault="00B90D0A" w:rsidP="00366C7E">
            <w:pPr>
              <w:pStyle w:val="NormalWeb"/>
              <w:spacing w:line="360" w:lineRule="auto"/>
              <w:rPr>
                <w:color w:val="000000"/>
              </w:rPr>
            </w:pPr>
            <w:r w:rsidRPr="00F26791">
              <w:rPr>
                <w:color w:val="000000"/>
              </w:rPr>
              <w:t>-7,12</w:t>
            </w:r>
          </w:p>
        </w:tc>
        <w:tc>
          <w:tcPr>
            <w:tcW w:w="815" w:type="dxa"/>
          </w:tcPr>
          <w:p w:rsidR="00B90D0A" w:rsidRPr="00F26791" w:rsidRDefault="00B90D0A" w:rsidP="00366C7E">
            <w:pPr>
              <w:pStyle w:val="NormalWeb"/>
              <w:spacing w:line="360" w:lineRule="auto"/>
              <w:rPr>
                <w:color w:val="000000"/>
              </w:rPr>
            </w:pPr>
            <w:r w:rsidRPr="00F26791">
              <w:rPr>
                <w:color w:val="000000"/>
              </w:rPr>
              <w:t>-0,61</w:t>
            </w:r>
          </w:p>
        </w:tc>
      </w:tr>
      <w:tr w:rsidR="00B90D0A" w:rsidTr="00366C7E">
        <w:tc>
          <w:tcPr>
            <w:tcW w:w="2093" w:type="dxa"/>
          </w:tcPr>
          <w:p w:rsidR="00B90D0A" w:rsidRPr="00F26791" w:rsidRDefault="00B90D0A" w:rsidP="00366C7E">
            <w:pPr>
              <w:pStyle w:val="NormalWeb"/>
              <w:spacing w:line="360" w:lineRule="auto"/>
              <w:rPr>
                <w:color w:val="000000"/>
              </w:rPr>
            </w:pPr>
            <w:r w:rsidRPr="00F26791">
              <w:rPr>
                <w:color w:val="000000"/>
              </w:rPr>
              <w:t>Derneklere üye olmama durumu</w:t>
            </w:r>
          </w:p>
        </w:tc>
        <w:tc>
          <w:tcPr>
            <w:tcW w:w="1276" w:type="dxa"/>
          </w:tcPr>
          <w:p w:rsidR="00B90D0A" w:rsidRPr="00F26791" w:rsidRDefault="00B90D0A" w:rsidP="00366C7E">
            <w:pPr>
              <w:pStyle w:val="NormalWeb"/>
              <w:spacing w:line="360" w:lineRule="auto"/>
              <w:rPr>
                <w:color w:val="000000"/>
              </w:rPr>
            </w:pPr>
            <w:r w:rsidRPr="00F26791">
              <w:rPr>
                <w:color w:val="000000"/>
              </w:rPr>
              <w:t>-5,33</w:t>
            </w:r>
          </w:p>
        </w:tc>
        <w:tc>
          <w:tcPr>
            <w:tcW w:w="850" w:type="dxa"/>
          </w:tcPr>
          <w:p w:rsidR="00B90D0A" w:rsidRPr="00F26791" w:rsidRDefault="00B90D0A" w:rsidP="00366C7E">
            <w:pPr>
              <w:pStyle w:val="NormalWeb"/>
              <w:spacing w:line="360" w:lineRule="auto"/>
              <w:rPr>
                <w:color w:val="000000"/>
              </w:rPr>
            </w:pPr>
            <w:r w:rsidRPr="00F26791">
              <w:rPr>
                <w:color w:val="000000"/>
              </w:rPr>
              <w:t>1,83</w:t>
            </w:r>
          </w:p>
        </w:tc>
        <w:tc>
          <w:tcPr>
            <w:tcW w:w="1701" w:type="dxa"/>
          </w:tcPr>
          <w:p w:rsidR="00B90D0A" w:rsidRPr="00F26791" w:rsidRDefault="00B90D0A" w:rsidP="00366C7E">
            <w:pPr>
              <w:pStyle w:val="NormalWeb"/>
              <w:spacing w:line="360" w:lineRule="auto"/>
              <w:rPr>
                <w:color w:val="000000"/>
              </w:rPr>
            </w:pPr>
            <w:r w:rsidRPr="00F26791">
              <w:rPr>
                <w:color w:val="000000"/>
              </w:rPr>
              <w:t>-,16</w:t>
            </w:r>
          </w:p>
        </w:tc>
        <w:tc>
          <w:tcPr>
            <w:tcW w:w="851" w:type="dxa"/>
          </w:tcPr>
          <w:p w:rsidR="00B90D0A" w:rsidRPr="00F26791" w:rsidRDefault="00B90D0A" w:rsidP="00366C7E">
            <w:pPr>
              <w:pStyle w:val="NormalWeb"/>
              <w:spacing w:line="360" w:lineRule="auto"/>
              <w:rPr>
                <w:color w:val="000000"/>
              </w:rPr>
            </w:pPr>
            <w:r w:rsidRPr="00F26791">
              <w:rPr>
                <w:color w:val="000000"/>
              </w:rPr>
              <w:t>-2,91</w:t>
            </w:r>
          </w:p>
        </w:tc>
        <w:tc>
          <w:tcPr>
            <w:tcW w:w="850" w:type="dxa"/>
          </w:tcPr>
          <w:p w:rsidR="00B90D0A" w:rsidRPr="00F26791" w:rsidRDefault="00B90D0A" w:rsidP="00366C7E">
            <w:pPr>
              <w:pStyle w:val="NormalWeb"/>
              <w:spacing w:line="360" w:lineRule="auto"/>
              <w:rPr>
                <w:color w:val="000000"/>
              </w:rPr>
            </w:pPr>
            <w:r w:rsidRPr="00F26791">
              <w:rPr>
                <w:color w:val="000000"/>
              </w:rPr>
              <w:t>,004</w:t>
            </w:r>
          </w:p>
        </w:tc>
        <w:tc>
          <w:tcPr>
            <w:tcW w:w="851" w:type="dxa"/>
          </w:tcPr>
          <w:p w:rsidR="00B90D0A" w:rsidRPr="00F26791" w:rsidRDefault="00B90D0A" w:rsidP="00366C7E">
            <w:pPr>
              <w:pStyle w:val="NormalWeb"/>
              <w:spacing w:line="360" w:lineRule="auto"/>
              <w:rPr>
                <w:color w:val="000000"/>
              </w:rPr>
            </w:pPr>
            <w:r w:rsidRPr="00F26791">
              <w:rPr>
                <w:color w:val="000000"/>
              </w:rPr>
              <w:t>-8,93</w:t>
            </w:r>
          </w:p>
        </w:tc>
        <w:tc>
          <w:tcPr>
            <w:tcW w:w="815" w:type="dxa"/>
          </w:tcPr>
          <w:p w:rsidR="00B90D0A" w:rsidRPr="00F26791" w:rsidRDefault="00B90D0A" w:rsidP="00366C7E">
            <w:pPr>
              <w:pStyle w:val="NormalWeb"/>
              <w:spacing w:line="360" w:lineRule="auto"/>
              <w:rPr>
                <w:color w:val="000000"/>
              </w:rPr>
            </w:pPr>
            <w:r w:rsidRPr="00F26791">
              <w:rPr>
                <w:color w:val="000000"/>
              </w:rPr>
              <w:t>-1,73</w:t>
            </w:r>
          </w:p>
        </w:tc>
      </w:tr>
      <w:tr w:rsidR="00B90D0A" w:rsidTr="00366C7E">
        <w:tc>
          <w:tcPr>
            <w:tcW w:w="2093" w:type="dxa"/>
          </w:tcPr>
          <w:p w:rsidR="00B90D0A" w:rsidRPr="00F26791" w:rsidRDefault="00B90D0A" w:rsidP="00366C7E">
            <w:pPr>
              <w:pStyle w:val="NormalWeb"/>
              <w:spacing w:line="360" w:lineRule="auto"/>
              <w:rPr>
                <w:color w:val="000000"/>
              </w:rPr>
            </w:pPr>
            <w:r w:rsidRPr="00F26791">
              <w:rPr>
                <w:color w:val="000000"/>
              </w:rPr>
              <w:t>Lisansüstü eğitim yapmayı istememe durumu*</w:t>
            </w:r>
          </w:p>
        </w:tc>
        <w:tc>
          <w:tcPr>
            <w:tcW w:w="1276" w:type="dxa"/>
          </w:tcPr>
          <w:p w:rsidR="00B90D0A" w:rsidRPr="00F26791" w:rsidRDefault="00B90D0A" w:rsidP="00366C7E">
            <w:pPr>
              <w:pStyle w:val="NormalWeb"/>
              <w:spacing w:line="360" w:lineRule="auto"/>
              <w:rPr>
                <w:color w:val="000000"/>
              </w:rPr>
            </w:pPr>
            <w:r w:rsidRPr="00F26791">
              <w:rPr>
                <w:color w:val="000000"/>
              </w:rPr>
              <w:t>-5,44</w:t>
            </w:r>
          </w:p>
        </w:tc>
        <w:tc>
          <w:tcPr>
            <w:tcW w:w="850" w:type="dxa"/>
          </w:tcPr>
          <w:p w:rsidR="00B90D0A" w:rsidRPr="00F26791" w:rsidRDefault="00B90D0A" w:rsidP="00366C7E">
            <w:pPr>
              <w:pStyle w:val="NormalWeb"/>
              <w:spacing w:line="360" w:lineRule="auto"/>
              <w:rPr>
                <w:color w:val="000000"/>
              </w:rPr>
            </w:pPr>
            <w:r w:rsidRPr="00F26791">
              <w:rPr>
                <w:color w:val="000000"/>
              </w:rPr>
              <w:t>1,39</w:t>
            </w:r>
          </w:p>
        </w:tc>
        <w:tc>
          <w:tcPr>
            <w:tcW w:w="1701" w:type="dxa"/>
          </w:tcPr>
          <w:p w:rsidR="00B90D0A" w:rsidRPr="00F26791" w:rsidRDefault="00B90D0A" w:rsidP="00366C7E">
            <w:pPr>
              <w:pStyle w:val="NormalWeb"/>
              <w:spacing w:line="360" w:lineRule="auto"/>
              <w:rPr>
                <w:color w:val="000000"/>
              </w:rPr>
            </w:pPr>
            <w:r w:rsidRPr="00F26791">
              <w:rPr>
                <w:color w:val="000000"/>
              </w:rPr>
              <w:t>-,21</w:t>
            </w:r>
          </w:p>
        </w:tc>
        <w:tc>
          <w:tcPr>
            <w:tcW w:w="851" w:type="dxa"/>
          </w:tcPr>
          <w:p w:rsidR="00B90D0A" w:rsidRPr="00F26791" w:rsidRDefault="00B90D0A" w:rsidP="00366C7E">
            <w:pPr>
              <w:pStyle w:val="NormalWeb"/>
              <w:spacing w:line="360" w:lineRule="auto"/>
              <w:rPr>
                <w:color w:val="000000"/>
              </w:rPr>
            </w:pPr>
            <w:r w:rsidRPr="00F26791">
              <w:rPr>
                <w:color w:val="000000"/>
              </w:rPr>
              <w:t>-3,91</w:t>
            </w:r>
          </w:p>
        </w:tc>
        <w:tc>
          <w:tcPr>
            <w:tcW w:w="850" w:type="dxa"/>
          </w:tcPr>
          <w:p w:rsidR="00B90D0A" w:rsidRPr="00F26791" w:rsidRDefault="00B90D0A" w:rsidP="00366C7E">
            <w:pPr>
              <w:pStyle w:val="NormalWeb"/>
              <w:spacing w:line="360" w:lineRule="auto"/>
              <w:rPr>
                <w:color w:val="000000"/>
              </w:rPr>
            </w:pPr>
            <w:r w:rsidRPr="00F26791">
              <w:rPr>
                <w:color w:val="000000"/>
              </w:rPr>
              <w:t>,000</w:t>
            </w:r>
          </w:p>
        </w:tc>
        <w:tc>
          <w:tcPr>
            <w:tcW w:w="851" w:type="dxa"/>
          </w:tcPr>
          <w:p w:rsidR="00B90D0A" w:rsidRPr="00F26791" w:rsidRDefault="00B90D0A" w:rsidP="00366C7E">
            <w:pPr>
              <w:pStyle w:val="NormalWeb"/>
              <w:spacing w:line="360" w:lineRule="auto"/>
              <w:rPr>
                <w:color w:val="000000"/>
              </w:rPr>
            </w:pPr>
            <w:r w:rsidRPr="00F26791">
              <w:rPr>
                <w:color w:val="000000"/>
              </w:rPr>
              <w:t>-8,18</w:t>
            </w:r>
          </w:p>
        </w:tc>
        <w:tc>
          <w:tcPr>
            <w:tcW w:w="815" w:type="dxa"/>
          </w:tcPr>
          <w:p w:rsidR="00B90D0A" w:rsidRPr="00F26791" w:rsidRDefault="00B90D0A" w:rsidP="00366C7E">
            <w:pPr>
              <w:pStyle w:val="NormalWeb"/>
              <w:spacing w:line="360" w:lineRule="auto"/>
              <w:rPr>
                <w:color w:val="000000"/>
              </w:rPr>
            </w:pPr>
            <w:r w:rsidRPr="00F26791">
              <w:rPr>
                <w:color w:val="000000"/>
              </w:rPr>
              <w:t>-2,70</w:t>
            </w:r>
          </w:p>
        </w:tc>
      </w:tr>
      <w:tr w:rsidR="00B90D0A" w:rsidTr="00366C7E">
        <w:tc>
          <w:tcPr>
            <w:tcW w:w="2093" w:type="dxa"/>
          </w:tcPr>
          <w:p w:rsidR="00B90D0A" w:rsidRPr="00F26791" w:rsidRDefault="00B90D0A" w:rsidP="00366C7E">
            <w:pPr>
              <w:pStyle w:val="NormalWeb"/>
              <w:spacing w:line="360" w:lineRule="auto"/>
              <w:rPr>
                <w:color w:val="000000"/>
              </w:rPr>
            </w:pPr>
            <w:r w:rsidRPr="00F26791">
              <w:rPr>
                <w:color w:val="000000"/>
              </w:rPr>
              <w:t xml:space="preserve">SKÖ puanı </w:t>
            </w:r>
          </w:p>
        </w:tc>
        <w:tc>
          <w:tcPr>
            <w:tcW w:w="1276" w:type="dxa"/>
          </w:tcPr>
          <w:p w:rsidR="00B90D0A" w:rsidRPr="00F26791" w:rsidRDefault="00B90D0A" w:rsidP="00366C7E">
            <w:pPr>
              <w:pStyle w:val="NormalWeb"/>
              <w:spacing w:line="360" w:lineRule="auto"/>
              <w:rPr>
                <w:color w:val="000000"/>
              </w:rPr>
            </w:pPr>
            <w:r w:rsidRPr="00F26791">
              <w:rPr>
                <w:color w:val="000000"/>
              </w:rPr>
              <w:t>-,34</w:t>
            </w:r>
          </w:p>
        </w:tc>
        <w:tc>
          <w:tcPr>
            <w:tcW w:w="850" w:type="dxa"/>
          </w:tcPr>
          <w:p w:rsidR="00B90D0A" w:rsidRPr="00F26791" w:rsidRDefault="00B90D0A" w:rsidP="00366C7E">
            <w:pPr>
              <w:pStyle w:val="NormalWeb"/>
              <w:spacing w:line="360" w:lineRule="auto"/>
              <w:rPr>
                <w:color w:val="000000"/>
              </w:rPr>
            </w:pPr>
            <w:r w:rsidRPr="00F26791">
              <w:rPr>
                <w:color w:val="000000"/>
              </w:rPr>
              <w:t>,09</w:t>
            </w:r>
          </w:p>
        </w:tc>
        <w:tc>
          <w:tcPr>
            <w:tcW w:w="1701" w:type="dxa"/>
          </w:tcPr>
          <w:p w:rsidR="00B90D0A" w:rsidRPr="00F26791" w:rsidRDefault="00B90D0A" w:rsidP="00366C7E">
            <w:pPr>
              <w:pStyle w:val="NormalWeb"/>
              <w:spacing w:line="360" w:lineRule="auto"/>
              <w:rPr>
                <w:color w:val="000000"/>
              </w:rPr>
            </w:pPr>
            <w:r w:rsidRPr="00F26791">
              <w:rPr>
                <w:color w:val="000000"/>
              </w:rPr>
              <w:t>-,19</w:t>
            </w:r>
          </w:p>
        </w:tc>
        <w:tc>
          <w:tcPr>
            <w:tcW w:w="851" w:type="dxa"/>
          </w:tcPr>
          <w:p w:rsidR="00B90D0A" w:rsidRPr="00F26791" w:rsidRDefault="00B90D0A" w:rsidP="00366C7E">
            <w:pPr>
              <w:pStyle w:val="NormalWeb"/>
              <w:spacing w:line="360" w:lineRule="auto"/>
              <w:rPr>
                <w:color w:val="000000"/>
              </w:rPr>
            </w:pPr>
            <w:r w:rsidRPr="00F26791">
              <w:rPr>
                <w:color w:val="000000"/>
              </w:rPr>
              <w:t>-3,57</w:t>
            </w:r>
          </w:p>
        </w:tc>
        <w:tc>
          <w:tcPr>
            <w:tcW w:w="850" w:type="dxa"/>
          </w:tcPr>
          <w:p w:rsidR="00B90D0A" w:rsidRPr="00F26791" w:rsidRDefault="00B90D0A" w:rsidP="00366C7E">
            <w:pPr>
              <w:pStyle w:val="NormalWeb"/>
              <w:spacing w:line="360" w:lineRule="auto"/>
              <w:rPr>
                <w:color w:val="000000"/>
              </w:rPr>
            </w:pPr>
            <w:r w:rsidRPr="00F26791">
              <w:rPr>
                <w:color w:val="000000"/>
              </w:rPr>
              <w:t>,000</w:t>
            </w:r>
          </w:p>
        </w:tc>
        <w:tc>
          <w:tcPr>
            <w:tcW w:w="851" w:type="dxa"/>
          </w:tcPr>
          <w:p w:rsidR="00B90D0A" w:rsidRPr="00F26791" w:rsidRDefault="00B90D0A" w:rsidP="00366C7E">
            <w:pPr>
              <w:pStyle w:val="NormalWeb"/>
              <w:spacing w:line="360" w:lineRule="auto"/>
              <w:rPr>
                <w:color w:val="000000"/>
              </w:rPr>
            </w:pPr>
            <w:r w:rsidRPr="00F26791">
              <w:rPr>
                <w:color w:val="000000"/>
              </w:rPr>
              <w:t>-,53</w:t>
            </w:r>
          </w:p>
        </w:tc>
        <w:tc>
          <w:tcPr>
            <w:tcW w:w="815" w:type="dxa"/>
          </w:tcPr>
          <w:p w:rsidR="00B90D0A" w:rsidRPr="00F26791" w:rsidRDefault="00B90D0A" w:rsidP="00366C7E">
            <w:pPr>
              <w:pStyle w:val="NormalWeb"/>
              <w:spacing w:line="360" w:lineRule="auto"/>
              <w:rPr>
                <w:color w:val="000000"/>
              </w:rPr>
            </w:pPr>
            <w:r w:rsidRPr="00F26791">
              <w:rPr>
                <w:color w:val="000000"/>
              </w:rPr>
              <w:t>-,15</w:t>
            </w:r>
          </w:p>
        </w:tc>
      </w:tr>
      <w:tr w:rsidR="00B90D0A" w:rsidTr="00366C7E">
        <w:tc>
          <w:tcPr>
            <w:tcW w:w="2093" w:type="dxa"/>
          </w:tcPr>
          <w:p w:rsidR="00B90D0A" w:rsidRPr="00F26791" w:rsidRDefault="00B90D0A" w:rsidP="00366C7E">
            <w:pPr>
              <w:pStyle w:val="NormalWeb"/>
              <w:spacing w:line="360" w:lineRule="auto"/>
              <w:rPr>
                <w:color w:val="000000"/>
              </w:rPr>
            </w:pPr>
            <w:r w:rsidRPr="00F26791">
              <w:rPr>
                <w:color w:val="000000"/>
              </w:rPr>
              <w:t xml:space="preserve">Multiple R=0,52 </w:t>
            </w:r>
          </w:p>
        </w:tc>
        <w:tc>
          <w:tcPr>
            <w:tcW w:w="1276" w:type="dxa"/>
          </w:tcPr>
          <w:p w:rsidR="00B90D0A" w:rsidRPr="00F26791" w:rsidRDefault="00B90D0A" w:rsidP="00366C7E">
            <w:pPr>
              <w:spacing w:line="360" w:lineRule="auto"/>
              <w:rPr>
                <w:rFonts w:eastAsia="Calibri"/>
                <w:sz w:val="24"/>
                <w:szCs w:val="24"/>
              </w:rPr>
            </w:pPr>
          </w:p>
        </w:tc>
        <w:tc>
          <w:tcPr>
            <w:tcW w:w="850" w:type="dxa"/>
          </w:tcPr>
          <w:p w:rsidR="00B90D0A" w:rsidRPr="00F26791" w:rsidRDefault="00B90D0A" w:rsidP="00366C7E">
            <w:pPr>
              <w:spacing w:line="360" w:lineRule="auto"/>
              <w:rPr>
                <w:rFonts w:eastAsia="Calibri"/>
                <w:sz w:val="24"/>
                <w:szCs w:val="24"/>
              </w:rPr>
            </w:pPr>
          </w:p>
        </w:tc>
        <w:tc>
          <w:tcPr>
            <w:tcW w:w="1701" w:type="dxa"/>
          </w:tcPr>
          <w:p w:rsidR="00B90D0A" w:rsidRPr="00F26791" w:rsidRDefault="00B90D0A" w:rsidP="00366C7E">
            <w:pPr>
              <w:pStyle w:val="NormalWeb"/>
              <w:spacing w:line="360" w:lineRule="auto"/>
              <w:rPr>
                <w:color w:val="000000"/>
              </w:rPr>
            </w:pPr>
            <w:r w:rsidRPr="00F26791">
              <w:rPr>
                <w:color w:val="000000"/>
              </w:rPr>
              <w:t>Multiple</w:t>
            </w:r>
          </w:p>
          <w:p w:rsidR="00B90D0A" w:rsidRPr="00F26791" w:rsidRDefault="00B90D0A" w:rsidP="00366C7E">
            <w:pPr>
              <w:pStyle w:val="NormalWeb"/>
              <w:spacing w:line="360" w:lineRule="auto"/>
              <w:rPr>
                <w:rFonts w:eastAsia="Calibri"/>
              </w:rPr>
            </w:pPr>
            <w:r w:rsidRPr="00F26791">
              <w:rPr>
                <w:color w:val="000000"/>
              </w:rPr>
              <w:t>R2=0,27</w:t>
            </w:r>
          </w:p>
        </w:tc>
        <w:tc>
          <w:tcPr>
            <w:tcW w:w="851" w:type="dxa"/>
          </w:tcPr>
          <w:p w:rsidR="00B90D0A" w:rsidRPr="00F26791" w:rsidRDefault="00B90D0A" w:rsidP="00366C7E">
            <w:pPr>
              <w:spacing w:line="360" w:lineRule="auto"/>
              <w:rPr>
                <w:rFonts w:eastAsia="Calibri"/>
                <w:sz w:val="24"/>
                <w:szCs w:val="24"/>
              </w:rPr>
            </w:pPr>
          </w:p>
        </w:tc>
        <w:tc>
          <w:tcPr>
            <w:tcW w:w="2516" w:type="dxa"/>
            <w:gridSpan w:val="3"/>
          </w:tcPr>
          <w:p w:rsidR="00B90D0A" w:rsidRPr="00F26791" w:rsidRDefault="00B90D0A" w:rsidP="00366C7E">
            <w:pPr>
              <w:pStyle w:val="NormalWeb"/>
              <w:spacing w:line="360" w:lineRule="auto"/>
              <w:rPr>
                <w:color w:val="000000"/>
              </w:rPr>
            </w:pPr>
            <w:r w:rsidRPr="00F26791">
              <w:rPr>
                <w:color w:val="000000"/>
              </w:rPr>
              <w:t>Durbin-Watson= ,886 (p= 0,00)</w:t>
            </w:r>
          </w:p>
        </w:tc>
      </w:tr>
    </w:tbl>
    <w:p w:rsidR="00B90D0A" w:rsidRPr="006B4014" w:rsidRDefault="00B90D0A" w:rsidP="00B90D0A">
      <w:pPr>
        <w:pStyle w:val="NormalWeb"/>
        <w:rPr>
          <w:i/>
          <w:color w:val="000000"/>
          <w:sz w:val="20"/>
        </w:rPr>
      </w:pPr>
      <w:r w:rsidRPr="006B4014">
        <w:rPr>
          <w:i/>
          <w:color w:val="000000"/>
          <w:sz w:val="20"/>
        </w:rPr>
        <w:t xml:space="preserve">S.E.:Standart Hata </w:t>
      </w:r>
    </w:p>
    <w:p w:rsidR="00B90D0A" w:rsidRPr="006B4014" w:rsidRDefault="00B90D0A" w:rsidP="00B90D0A">
      <w:pPr>
        <w:pStyle w:val="NormalWeb"/>
        <w:rPr>
          <w:i/>
          <w:color w:val="000000"/>
          <w:sz w:val="20"/>
        </w:rPr>
      </w:pPr>
      <w:r w:rsidRPr="006B4014">
        <w:rPr>
          <w:i/>
          <w:color w:val="000000"/>
          <w:sz w:val="20"/>
        </w:rPr>
        <w:t xml:space="preserve">*Dummy kotlama: evet=1, hayır=0 </w:t>
      </w:r>
    </w:p>
    <w:p w:rsidR="00B90D0A" w:rsidRDefault="00B90D0A" w:rsidP="00B90D0A">
      <w:pPr>
        <w:pStyle w:val="NormalWeb"/>
        <w:spacing w:line="360" w:lineRule="auto"/>
        <w:ind w:firstLine="708"/>
        <w:jc w:val="both"/>
        <w:rPr>
          <w:color w:val="000000"/>
        </w:rPr>
      </w:pPr>
      <w:r>
        <w:rPr>
          <w:color w:val="000000"/>
        </w:rPr>
        <w:t xml:space="preserve">Ebelerin Mesleki Profesyonel Tutum Envanteri Puanını etkileyen faktörlerin belirlenmesinde kullanılan çoklu lojistik regresyon analizi istatistiksel olarak anlamlı olan ve açıklayıcılık gücünü artıran altı tane değişken olduğunu göstermiştir. Bunlar; Gündüz ve nöbet usulü çalışma durumu, çalışılan birimde severek çalışmama durumu, kongreye </w:t>
      </w:r>
      <w:r>
        <w:rPr>
          <w:color w:val="000000"/>
        </w:rPr>
        <w:lastRenderedPageBreak/>
        <w:t xml:space="preserve">katılmama durumu, derneklere üye olmama durumu, lisansüstü eğitim yapmayı istememe durumu ve SKÖ puanıdır (Tablo 23). </w:t>
      </w:r>
    </w:p>
    <w:p w:rsidR="00B90D0A" w:rsidRDefault="00B90D0A" w:rsidP="00B90D0A">
      <w:pPr>
        <w:pStyle w:val="NormalWeb"/>
        <w:spacing w:line="360" w:lineRule="auto"/>
        <w:ind w:firstLine="708"/>
        <w:jc w:val="both"/>
        <w:rPr>
          <w:color w:val="000000"/>
        </w:rPr>
      </w:pPr>
      <w:r>
        <w:rPr>
          <w:color w:val="000000"/>
        </w:rPr>
        <w:t xml:space="preserve">Mesleki Profesyonel Tutum Envanteri Puanı bağımlı değişkeni ile oluşturulan modelden elde edilen hata terimi analizleri verilerin normallik, doğrusallık ve sabit varyans varsayımlarının sağlandığını göstermiştir. Ayrıva veriler arasında otokorelasyon olmadığı görülmüştür. </w:t>
      </w:r>
    </w:p>
    <w:p w:rsidR="00B90D0A" w:rsidRPr="00BC60FC" w:rsidRDefault="00B90D0A" w:rsidP="00B90D0A">
      <w:pPr>
        <w:spacing w:after="0" w:line="360" w:lineRule="auto"/>
        <w:jc w:val="both"/>
        <w:rPr>
          <w:rFonts w:ascii="Times New Roman" w:eastAsia="Calibri" w:hAnsi="Times New Roman" w:cs="Times New Roman"/>
          <w:sz w:val="24"/>
          <w:szCs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pStyle w:val="ListeParagraf"/>
        <w:numPr>
          <w:ilvl w:val="0"/>
          <w:numId w:val="3"/>
        </w:numPr>
        <w:spacing w:after="0" w:line="360" w:lineRule="auto"/>
        <w:jc w:val="center"/>
        <w:rPr>
          <w:rFonts w:ascii="Times New Roman" w:hAnsi="Times New Roman"/>
          <w:b/>
          <w:sz w:val="24"/>
          <w:szCs w:val="24"/>
        </w:rPr>
      </w:pPr>
      <w:r w:rsidRPr="00020512">
        <w:rPr>
          <w:rFonts w:ascii="Times New Roman" w:hAnsi="Times New Roman"/>
          <w:b/>
          <w:sz w:val="24"/>
          <w:szCs w:val="24"/>
        </w:rPr>
        <w:lastRenderedPageBreak/>
        <w:t>TARTIŞMA</w:t>
      </w:r>
    </w:p>
    <w:p w:rsidR="00B90D0A" w:rsidRDefault="00B90D0A" w:rsidP="00B90D0A">
      <w:pPr>
        <w:spacing w:after="0" w:line="360" w:lineRule="auto"/>
        <w:jc w:val="center"/>
        <w:rPr>
          <w:rFonts w:ascii="Times New Roman" w:hAnsi="Times New Roman"/>
          <w:b/>
          <w:sz w:val="24"/>
          <w:szCs w:val="24"/>
        </w:rPr>
      </w:pPr>
    </w:p>
    <w:p w:rsidR="00B90D0A" w:rsidRPr="000E3E34" w:rsidRDefault="00B90D0A" w:rsidP="00B90D0A">
      <w:pPr>
        <w:spacing w:after="0" w:line="360" w:lineRule="auto"/>
        <w:jc w:val="center"/>
        <w:rPr>
          <w:rFonts w:ascii="Times New Roman" w:hAnsi="Times New Roman"/>
          <w:b/>
          <w:sz w:val="24"/>
          <w:szCs w:val="24"/>
        </w:rPr>
      </w:pPr>
    </w:p>
    <w:p w:rsidR="00B90D0A" w:rsidRPr="00E651C4" w:rsidRDefault="00B90D0A" w:rsidP="00B90D0A">
      <w:pPr>
        <w:spacing w:after="0" w:line="360" w:lineRule="auto"/>
        <w:ind w:firstLine="360"/>
        <w:jc w:val="both"/>
        <w:rPr>
          <w:rFonts w:ascii="Times New Roman" w:eastAsia="Calibri" w:hAnsi="Times New Roman" w:cs="Times New Roman"/>
          <w:sz w:val="24"/>
          <w:szCs w:val="28"/>
        </w:rPr>
      </w:pPr>
      <w:r w:rsidRPr="00E651C4">
        <w:rPr>
          <w:rFonts w:ascii="Times New Roman" w:eastAsia="Calibri" w:hAnsi="Times New Roman" w:cs="Times New Roman"/>
          <w:sz w:val="24"/>
          <w:szCs w:val="28"/>
        </w:rPr>
        <w:t>Bu araştırma, Ayd</w:t>
      </w:r>
      <w:r>
        <w:rPr>
          <w:rFonts w:ascii="Times New Roman" w:eastAsia="Calibri" w:hAnsi="Times New Roman" w:cs="Times New Roman"/>
          <w:sz w:val="24"/>
          <w:szCs w:val="28"/>
        </w:rPr>
        <w:t xml:space="preserve">ın İli Kamu Hastaneler Birliği </w:t>
      </w:r>
      <w:r w:rsidRPr="00E651C4">
        <w:rPr>
          <w:rFonts w:ascii="Times New Roman" w:eastAsia="Calibri" w:hAnsi="Times New Roman" w:cs="Times New Roman"/>
          <w:sz w:val="24"/>
          <w:szCs w:val="28"/>
        </w:rPr>
        <w:t>Genel Sekreterliği Efeler İlçesinde bulunan Kamu Hastaneleri’nde, Aydın İli Halk Sağlığı Müdürlüğü’ne bağlı Efeler Toplum Sağlığı Merkezinde (TSM) ve bu TSM’ye bağlı Aile Sağlık Merkezlerin</w:t>
      </w:r>
      <w:r>
        <w:rPr>
          <w:rFonts w:ascii="Times New Roman" w:eastAsia="Calibri" w:hAnsi="Times New Roman" w:cs="Times New Roman"/>
          <w:sz w:val="24"/>
          <w:szCs w:val="28"/>
        </w:rPr>
        <w:t xml:space="preserve">de, Adnan Menderes Üniversitesi </w:t>
      </w:r>
      <w:r w:rsidRPr="00E651C4">
        <w:rPr>
          <w:rFonts w:ascii="Times New Roman" w:eastAsia="Calibri" w:hAnsi="Times New Roman" w:cs="Times New Roman"/>
          <w:sz w:val="24"/>
          <w:szCs w:val="28"/>
        </w:rPr>
        <w:t>Uygulama ve Araştırma Hastanesi’nde çalışan ebelerin</w:t>
      </w:r>
      <w:r>
        <w:rPr>
          <w:rFonts w:ascii="Times New Roman" w:eastAsia="Calibri" w:hAnsi="Times New Roman" w:cs="Times New Roman"/>
          <w:sz w:val="24"/>
          <w:szCs w:val="28"/>
        </w:rPr>
        <w:t xml:space="preserve"> </w:t>
      </w:r>
      <w:r w:rsidRPr="00E651C4">
        <w:rPr>
          <w:rFonts w:ascii="Times New Roman" w:eastAsia="Calibri" w:hAnsi="Times New Roman" w:cs="Times New Roman"/>
          <w:sz w:val="24"/>
          <w:szCs w:val="28"/>
        </w:rPr>
        <w:t>mesleki profesyonel tutumları ve etkileye</w:t>
      </w:r>
      <w:r>
        <w:rPr>
          <w:rFonts w:ascii="Times New Roman" w:eastAsia="Calibri" w:hAnsi="Times New Roman" w:cs="Times New Roman"/>
          <w:sz w:val="24"/>
          <w:szCs w:val="28"/>
        </w:rPr>
        <w:t xml:space="preserve">n faktörleri saptamak amacıyla </w:t>
      </w:r>
      <w:r w:rsidRPr="00E651C4">
        <w:rPr>
          <w:rFonts w:ascii="Times New Roman" w:eastAsia="Calibri" w:hAnsi="Times New Roman" w:cs="Times New Roman"/>
          <w:sz w:val="24"/>
          <w:szCs w:val="28"/>
        </w:rPr>
        <w:t>yapılmıştır.</w:t>
      </w:r>
    </w:p>
    <w:p w:rsidR="00B90D0A" w:rsidRDefault="00B90D0A" w:rsidP="00B90D0A">
      <w:pPr>
        <w:spacing w:after="0" w:line="360" w:lineRule="auto"/>
        <w:ind w:firstLine="708"/>
        <w:jc w:val="both"/>
        <w:rPr>
          <w:rFonts w:ascii="Times New Roman" w:eastAsia="Calibri" w:hAnsi="Times New Roman" w:cs="Times New Roman"/>
          <w:sz w:val="24"/>
          <w:szCs w:val="28"/>
        </w:rPr>
      </w:pPr>
      <w:r w:rsidRPr="00E651C4">
        <w:rPr>
          <w:rFonts w:ascii="Times New Roman" w:eastAsia="Calibri" w:hAnsi="Times New Roman" w:cs="Times New Roman"/>
          <w:sz w:val="24"/>
          <w:szCs w:val="28"/>
        </w:rPr>
        <w:t>Araştırmamızın bulgularının tartışılmasında ebelik mesleği ile ilgili yeterli araştırma olmamasından dolayı en yakın meslek olan hemşirelik literatüründen de faydalanmıştır.</w:t>
      </w:r>
    </w:p>
    <w:p w:rsidR="00B90D0A" w:rsidRPr="00AB4E31" w:rsidRDefault="00B90D0A" w:rsidP="00B90D0A">
      <w:pPr>
        <w:spacing w:after="0" w:line="360" w:lineRule="auto"/>
        <w:ind w:firstLine="360"/>
        <w:jc w:val="both"/>
        <w:rPr>
          <w:rFonts w:ascii="Times New Roman" w:eastAsia="Calibri" w:hAnsi="Times New Roman" w:cs="Times New Roman"/>
          <w:sz w:val="24"/>
          <w:szCs w:val="28"/>
        </w:rPr>
      </w:pPr>
    </w:p>
    <w:p w:rsidR="00B90D0A" w:rsidRPr="000C3FCF" w:rsidRDefault="00B90D0A" w:rsidP="00B90D0A">
      <w:pPr>
        <w:spacing w:line="360" w:lineRule="auto"/>
        <w:jc w:val="both"/>
        <w:rPr>
          <w:rFonts w:ascii="Times New Roman" w:eastAsia="Calibri" w:hAnsi="Times New Roman" w:cs="Times New Roman"/>
          <w:b/>
          <w:sz w:val="24"/>
          <w:szCs w:val="28"/>
        </w:rPr>
      </w:pPr>
      <w:r w:rsidRPr="000C3FCF">
        <w:rPr>
          <w:rFonts w:ascii="Times New Roman" w:eastAsia="Calibri" w:hAnsi="Times New Roman" w:cs="Times New Roman"/>
          <w:b/>
          <w:sz w:val="24"/>
          <w:szCs w:val="28"/>
        </w:rPr>
        <w:t xml:space="preserve">5.1. </w:t>
      </w:r>
      <w:r w:rsidRPr="000C3FCF">
        <w:rPr>
          <w:rFonts w:ascii="Times New Roman" w:eastAsia="Calibri" w:hAnsi="Times New Roman" w:cs="Times New Roman"/>
          <w:b/>
          <w:sz w:val="24"/>
          <w:szCs w:val="24"/>
        </w:rPr>
        <w:t xml:space="preserve">Ebelerin </w:t>
      </w:r>
      <w:r w:rsidRPr="000C3FCF">
        <w:rPr>
          <w:rFonts w:ascii="Times New Roman" w:hAnsi="Times New Roman" w:cs="Times New Roman"/>
          <w:b/>
          <w:bCs/>
          <w:noProof/>
          <w:sz w:val="24"/>
          <w:szCs w:val="24"/>
          <w:lang w:eastAsia="de-DE"/>
        </w:rPr>
        <w:t xml:space="preserve">Sosyo-Demografik ve Mesleki Özelliklerine İlişkin </w:t>
      </w:r>
      <w:r w:rsidRPr="000C3FCF">
        <w:rPr>
          <w:rFonts w:ascii="Times New Roman" w:eastAsia="Calibri" w:hAnsi="Times New Roman" w:cs="Times New Roman"/>
          <w:b/>
          <w:sz w:val="24"/>
          <w:szCs w:val="24"/>
        </w:rPr>
        <w:t>Bulguların İncelenmesi</w:t>
      </w:r>
    </w:p>
    <w:p w:rsidR="00B90D0A" w:rsidRPr="00AB4E31" w:rsidRDefault="00B90D0A" w:rsidP="00B90D0A">
      <w:pPr>
        <w:spacing w:line="360" w:lineRule="auto"/>
        <w:jc w:val="both"/>
        <w:rPr>
          <w:rFonts w:ascii="Times New Roman" w:eastAsia="Calibri" w:hAnsi="Times New Roman" w:cs="Times New Roman"/>
          <w:sz w:val="24"/>
          <w:szCs w:val="28"/>
        </w:rPr>
      </w:pPr>
      <w:r w:rsidRPr="00AB4E31">
        <w:rPr>
          <w:rFonts w:ascii="Times New Roman" w:eastAsia="Calibri" w:hAnsi="Times New Roman" w:cs="Times New Roman"/>
          <w:sz w:val="24"/>
          <w:szCs w:val="28"/>
        </w:rPr>
        <w:tab/>
        <w:t xml:space="preserve">Araştırma kapsamına alınan ebelerin büyük çoğunluğu 41-45 yaş aralığında ve yaş ortalamaları 40,32±6,65 olduğu saptanmıştır. Ebelerin çalışma yılı incelendiğinde çoğunluğunun 19 yıl ve altı yıl çalıştığı ve çalışma yıl ortalamalarının 20,08±8,09 yıl olduğu bulunmuştur. Ebelerin </w:t>
      </w:r>
      <w:r>
        <w:rPr>
          <w:rFonts w:ascii="Times New Roman" w:eastAsia="Calibri" w:hAnsi="Times New Roman" w:cs="Times New Roman"/>
          <w:sz w:val="24"/>
          <w:szCs w:val="28"/>
        </w:rPr>
        <w:t>büyük çoğunluğunun evli ve hemen hemen</w:t>
      </w:r>
      <w:r w:rsidRPr="00AB4E31">
        <w:rPr>
          <w:rFonts w:ascii="Times New Roman" w:eastAsia="Calibri" w:hAnsi="Times New Roman" w:cs="Times New Roman"/>
          <w:sz w:val="24"/>
          <w:szCs w:val="28"/>
        </w:rPr>
        <w:t xml:space="preserve"> tamamı</w:t>
      </w:r>
      <w:r>
        <w:rPr>
          <w:rFonts w:ascii="Times New Roman" w:eastAsia="Calibri" w:hAnsi="Times New Roman" w:cs="Times New Roman"/>
          <w:sz w:val="24"/>
          <w:szCs w:val="28"/>
        </w:rPr>
        <w:t>nın</w:t>
      </w:r>
      <w:r w:rsidRPr="00AB4E31">
        <w:rPr>
          <w:rFonts w:ascii="Times New Roman" w:eastAsia="Calibri" w:hAnsi="Times New Roman" w:cs="Times New Roman"/>
          <w:sz w:val="24"/>
          <w:szCs w:val="28"/>
        </w:rPr>
        <w:t xml:space="preserve"> çekirdek aileye sahip olduğu belirlenmiştir. </w:t>
      </w:r>
    </w:p>
    <w:p w:rsidR="00B90D0A" w:rsidRPr="00AB4E31" w:rsidRDefault="00B90D0A" w:rsidP="00B90D0A">
      <w:pPr>
        <w:spacing w:after="0" w:line="360" w:lineRule="auto"/>
        <w:ind w:firstLine="708"/>
        <w:jc w:val="both"/>
        <w:rPr>
          <w:rFonts w:ascii="Times New Roman" w:eastAsia="Calibri" w:hAnsi="Times New Roman" w:cs="Times New Roman"/>
          <w:sz w:val="24"/>
          <w:szCs w:val="28"/>
        </w:rPr>
      </w:pPr>
      <w:r w:rsidRPr="00E651C4">
        <w:rPr>
          <w:rFonts w:ascii="Times New Roman" w:hAnsi="Times New Roman"/>
          <w:sz w:val="24"/>
          <w:szCs w:val="28"/>
        </w:rPr>
        <w:t>Türkiye’de ebelik mesleği eğitim yolu ile edinilen ilk kadın mesleklerinden biridir ve kurslarla başlayan bu eğitim günümüzde lisans düzeyinde yapılmaktadır (Özger 2012; Karaçam, 2016).</w:t>
      </w:r>
      <w:r w:rsidRPr="00AB4E31">
        <w:rPr>
          <w:rFonts w:ascii="Times New Roman" w:eastAsia="Calibri" w:hAnsi="Times New Roman" w:cs="Times New Roman"/>
          <w:sz w:val="24"/>
          <w:szCs w:val="28"/>
        </w:rPr>
        <w:t xml:space="preserve"> Araştırma</w:t>
      </w:r>
      <w:r>
        <w:rPr>
          <w:rFonts w:ascii="Times New Roman" w:eastAsia="Calibri" w:hAnsi="Times New Roman" w:cs="Times New Roman"/>
          <w:sz w:val="24"/>
          <w:szCs w:val="28"/>
        </w:rPr>
        <w:t>ya katılan ebelerin %39,4’ü lisans mezunu</w:t>
      </w:r>
      <w:r w:rsidRPr="00AB4E31">
        <w:rPr>
          <w:rFonts w:ascii="Times New Roman" w:eastAsia="Calibri" w:hAnsi="Times New Roman" w:cs="Times New Roman"/>
          <w:sz w:val="24"/>
          <w:szCs w:val="28"/>
        </w:rPr>
        <w:t>, %</w:t>
      </w:r>
      <w:r>
        <w:rPr>
          <w:rFonts w:ascii="Times New Roman" w:eastAsia="Calibri" w:hAnsi="Times New Roman" w:cs="Times New Roman"/>
          <w:sz w:val="24"/>
          <w:szCs w:val="28"/>
        </w:rPr>
        <w:t>9,1’inin (n=25) kendi alanlarında yüksek</w:t>
      </w:r>
      <w:r w:rsidRPr="00AB4E31">
        <w:rPr>
          <w:rFonts w:ascii="Times New Roman" w:eastAsia="Calibri" w:hAnsi="Times New Roman" w:cs="Times New Roman"/>
          <w:sz w:val="24"/>
          <w:szCs w:val="28"/>
        </w:rPr>
        <w:t xml:space="preserve"> lisans mezun</w:t>
      </w:r>
      <w:r>
        <w:rPr>
          <w:rFonts w:ascii="Times New Roman" w:eastAsia="Calibri" w:hAnsi="Times New Roman" w:cs="Times New Roman"/>
          <w:sz w:val="24"/>
          <w:szCs w:val="28"/>
        </w:rPr>
        <w:t xml:space="preserve">u olduğu veya yüksek lisans eğitimine devam ettiği saptanmıştır. </w:t>
      </w:r>
      <w:r w:rsidRPr="00AB4E31">
        <w:rPr>
          <w:rFonts w:ascii="Times New Roman" w:eastAsia="Calibri" w:hAnsi="Times New Roman" w:cs="Times New Roman"/>
          <w:sz w:val="24"/>
          <w:szCs w:val="28"/>
        </w:rPr>
        <w:t>Bekru ve ark (2017)’nın ebelerin iş doyumlarını araştırdığı çalışmasında, ebelerin büyük çoğunluğunun (%70,6) lisans düzeyinde eğitim aldıkları bulunmuştur.</w:t>
      </w:r>
      <w:r w:rsidRPr="00705AC7">
        <w:rPr>
          <w:rFonts w:ascii="Times New Roman" w:eastAsia="Calibri" w:hAnsi="Times New Roman" w:cs="Times New Roman"/>
          <w:sz w:val="24"/>
          <w:szCs w:val="28"/>
        </w:rPr>
        <w:t xml:space="preserve"> </w:t>
      </w:r>
      <w:r>
        <w:rPr>
          <w:rFonts w:ascii="Times New Roman" w:eastAsia="Calibri" w:hAnsi="Times New Roman" w:cs="Times New Roman"/>
          <w:sz w:val="24"/>
          <w:szCs w:val="28"/>
        </w:rPr>
        <w:t>Reyhanoğlu (2011)’nun hemşirelikte profesyonel tutum ve davranışlarının 250 hemşire ile değerlendirildiği çalışmasında, hemşirelerin %44,4’ünün lisans, %6,4’ünün yükseklisans/doktora mezunu olduğu bulunmuştur.</w:t>
      </w:r>
      <w:r w:rsidRPr="00AB4E31">
        <w:rPr>
          <w:rFonts w:ascii="Times New Roman" w:eastAsia="Calibri" w:hAnsi="Times New Roman" w:cs="Times New Roman"/>
          <w:sz w:val="24"/>
          <w:szCs w:val="28"/>
        </w:rPr>
        <w:t xml:space="preserve"> </w:t>
      </w:r>
      <w:r>
        <w:rPr>
          <w:rFonts w:ascii="Times New Roman" w:eastAsia="Calibri" w:hAnsi="Times New Roman" w:cs="Times New Roman"/>
          <w:sz w:val="24"/>
          <w:szCs w:val="28"/>
        </w:rPr>
        <w:t>Araştırmamızda lisans mezunu ebelerin oranı bu çalışmadan daha düşük bulunmuştur. Ancak çalışmamıza katılan ebelerin yarısının lisansüstü eğitim yaptığı/yapıyor olduğu ve yapmak istediği bulunmuştur. Bilgi güçtür ve ebelerin elde ettiği yüksek eğitim anne ve bebeklerin dolayısıyla toplumun için daha nitelikli bakım sağlamaları açısından önemlidir  (Tanaka ve ark, 2015). Ebelerin lisansüstü eğitim yapmak istemeleri meslek ve toplum adına olumlu bir yaklaşımdır.</w:t>
      </w:r>
    </w:p>
    <w:p w:rsidR="00B90D0A" w:rsidRDefault="00B90D0A" w:rsidP="00B90D0A">
      <w:pPr>
        <w:spacing w:line="360" w:lineRule="auto"/>
        <w:jc w:val="both"/>
        <w:rPr>
          <w:rFonts w:ascii="Times New Roman" w:eastAsia="Calibri" w:hAnsi="Times New Roman" w:cs="Times New Roman"/>
          <w:sz w:val="24"/>
          <w:szCs w:val="28"/>
        </w:rPr>
      </w:pPr>
      <w:r w:rsidRPr="00AB4E31">
        <w:rPr>
          <w:rFonts w:ascii="Times New Roman" w:eastAsia="Calibri" w:hAnsi="Times New Roman" w:cs="Times New Roman"/>
          <w:sz w:val="24"/>
          <w:szCs w:val="28"/>
        </w:rPr>
        <w:tab/>
      </w:r>
      <w:r>
        <w:rPr>
          <w:rFonts w:ascii="Times New Roman" w:eastAsia="Calibri" w:hAnsi="Times New Roman" w:cs="Times New Roman"/>
          <w:sz w:val="24"/>
          <w:szCs w:val="28"/>
        </w:rPr>
        <w:t>Çalışmaya alınan e</w:t>
      </w:r>
      <w:r w:rsidRPr="00AB4E31">
        <w:rPr>
          <w:rFonts w:ascii="Times New Roman" w:eastAsia="Calibri" w:hAnsi="Times New Roman" w:cs="Times New Roman"/>
          <w:sz w:val="24"/>
          <w:szCs w:val="28"/>
        </w:rPr>
        <w:t>belerin</w:t>
      </w:r>
      <w:r>
        <w:rPr>
          <w:rFonts w:ascii="Times New Roman" w:eastAsia="Calibri" w:hAnsi="Times New Roman" w:cs="Times New Roman"/>
          <w:sz w:val="24"/>
          <w:szCs w:val="28"/>
        </w:rPr>
        <w:t xml:space="preserve"> büyük çoğunluğunun ikinci ve üçüncü basamak sağlık hizmetlerinde, üçte birinin ise birinci basamak sağlık hizmetlerinde çalıştıkları</w:t>
      </w:r>
      <w:r w:rsidRPr="00AB4E31">
        <w:rPr>
          <w:rFonts w:ascii="Times New Roman" w:eastAsia="Calibri" w:hAnsi="Times New Roman" w:cs="Times New Roman"/>
          <w:sz w:val="24"/>
          <w:szCs w:val="28"/>
        </w:rPr>
        <w:t xml:space="preserve"> saptanmıştır. </w:t>
      </w:r>
      <w:r w:rsidRPr="00AB4E31">
        <w:rPr>
          <w:rFonts w:ascii="Times New Roman" w:eastAsia="Calibri" w:hAnsi="Times New Roman" w:cs="Times New Roman"/>
          <w:sz w:val="24"/>
          <w:szCs w:val="28"/>
        </w:rPr>
        <w:lastRenderedPageBreak/>
        <w:t>Araştırmamızda ebelerin</w:t>
      </w:r>
      <w:r>
        <w:rPr>
          <w:rFonts w:ascii="Times New Roman" w:eastAsia="Calibri" w:hAnsi="Times New Roman" w:cs="Times New Roman"/>
          <w:sz w:val="24"/>
          <w:szCs w:val="28"/>
        </w:rPr>
        <w:t xml:space="preserve"> yaklaşık yarısının (%53,2) kendi meslek alanları</w:t>
      </w:r>
      <w:r w:rsidRPr="00AB4E31">
        <w:rPr>
          <w:rFonts w:ascii="Times New Roman" w:eastAsia="Calibri" w:hAnsi="Times New Roman" w:cs="Times New Roman"/>
          <w:sz w:val="24"/>
          <w:szCs w:val="28"/>
        </w:rPr>
        <w:t xml:space="preserve"> ile ilgili birim</w:t>
      </w:r>
      <w:r>
        <w:rPr>
          <w:rFonts w:ascii="Times New Roman" w:eastAsia="Calibri" w:hAnsi="Times New Roman" w:cs="Times New Roman"/>
          <w:sz w:val="24"/>
          <w:szCs w:val="28"/>
        </w:rPr>
        <w:t>ler</w:t>
      </w:r>
      <w:r w:rsidRPr="00AB4E31">
        <w:rPr>
          <w:rFonts w:ascii="Times New Roman" w:eastAsia="Calibri" w:hAnsi="Times New Roman" w:cs="Times New Roman"/>
          <w:sz w:val="24"/>
          <w:szCs w:val="28"/>
        </w:rPr>
        <w:t>de çalıştıkları (ASM/TSM, doğumhane/obstetri/jinekoloji kliniği, yenidoğan/YYB/çocuk servisi)</w:t>
      </w:r>
      <w:r>
        <w:rPr>
          <w:rFonts w:ascii="Times New Roman" w:eastAsia="Calibri" w:hAnsi="Times New Roman" w:cs="Times New Roman"/>
          <w:sz w:val="24"/>
          <w:szCs w:val="28"/>
        </w:rPr>
        <w:t>, diğer yarısının ise (%46,8)</w:t>
      </w:r>
      <w:r w:rsidRPr="00AB4E31">
        <w:rPr>
          <w:rFonts w:ascii="Times New Roman" w:eastAsia="Calibri" w:hAnsi="Times New Roman" w:cs="Times New Roman"/>
          <w:sz w:val="24"/>
          <w:szCs w:val="28"/>
        </w:rPr>
        <w:t>dahili/cerrahi</w:t>
      </w:r>
      <w:r>
        <w:rPr>
          <w:rFonts w:ascii="Times New Roman" w:eastAsia="Calibri" w:hAnsi="Times New Roman" w:cs="Times New Roman"/>
          <w:sz w:val="24"/>
          <w:szCs w:val="28"/>
        </w:rPr>
        <w:t xml:space="preserve"> servisleri</w:t>
      </w:r>
      <w:r w:rsidRPr="00AB4E31">
        <w:rPr>
          <w:rFonts w:ascii="Times New Roman" w:eastAsia="Calibri" w:hAnsi="Times New Roman" w:cs="Times New Roman"/>
          <w:sz w:val="24"/>
          <w:szCs w:val="28"/>
        </w:rPr>
        <w:t>, eczane/enfeksiyon/SFT/poliklinik</w:t>
      </w:r>
      <w:r>
        <w:rPr>
          <w:rFonts w:ascii="Times New Roman" w:eastAsia="Calibri" w:hAnsi="Times New Roman" w:cs="Times New Roman"/>
          <w:sz w:val="24"/>
          <w:szCs w:val="28"/>
        </w:rPr>
        <w:t xml:space="preserve"> gibi meslekleri ile ilgisi olmayan birimlerde çalıştıkları </w:t>
      </w:r>
      <w:r w:rsidRPr="00AB4E31">
        <w:rPr>
          <w:rFonts w:ascii="Times New Roman" w:eastAsia="Calibri" w:hAnsi="Times New Roman" w:cs="Times New Roman"/>
          <w:sz w:val="24"/>
          <w:szCs w:val="28"/>
        </w:rPr>
        <w:t xml:space="preserve">saptanmıştır. </w:t>
      </w:r>
      <w:r>
        <w:rPr>
          <w:rFonts w:ascii="Times New Roman" w:eastAsia="Calibri" w:hAnsi="Times New Roman" w:cs="Times New Roman"/>
          <w:sz w:val="24"/>
          <w:szCs w:val="28"/>
        </w:rPr>
        <w:t>Ülkemizde sağlık hizmetlerinde çalışan ebe ve hemşirelerin aldıkları eğitime ve görev tanımlarına uygun birimler yerine ihtiyaç duyulan birimlerde çalıştırılmasında yasal bir engel olmamasından dolayı ebelerin kendi istekleri veya daha çoğunlukla kurumun isteği ile alanları dışında çalışabilmektedirler. Bu durum ebelerin çalıştıkları birimlerde mutsuz ve isteksiz çalışmalarına neden olduğu düşünülmektedir.</w:t>
      </w:r>
    </w:p>
    <w:p w:rsidR="00B90D0A" w:rsidRPr="00AB4E31" w:rsidRDefault="00B90D0A" w:rsidP="00B90D0A">
      <w:pPr>
        <w:spacing w:line="360" w:lineRule="auto"/>
        <w:jc w:val="both"/>
        <w:rPr>
          <w:rFonts w:ascii="Times New Roman" w:eastAsia="Calibri" w:hAnsi="Times New Roman" w:cs="Times New Roman"/>
          <w:sz w:val="24"/>
          <w:szCs w:val="28"/>
        </w:rPr>
      </w:pPr>
      <w:r w:rsidRPr="00AB4E31">
        <w:rPr>
          <w:rFonts w:ascii="Times New Roman" w:eastAsia="Calibri" w:hAnsi="Times New Roman" w:cs="Times New Roman"/>
          <w:b/>
          <w:sz w:val="24"/>
          <w:szCs w:val="28"/>
        </w:rPr>
        <w:tab/>
      </w:r>
      <w:r w:rsidRPr="00AB4E31">
        <w:rPr>
          <w:rFonts w:ascii="Times New Roman" w:eastAsia="Calibri" w:hAnsi="Times New Roman" w:cs="Times New Roman"/>
          <w:sz w:val="24"/>
          <w:szCs w:val="28"/>
        </w:rPr>
        <w:t>Araştırmamızda ebelerin iş bulma kolaylığı, ailenin isteği, Öğrenci Seçme Sınavı puanı ve maddi geliri/prestijden dolayı mesleklerini tercih ettikleri saptanmıştır. Yanıkkerem ve ark (2004)’nın gençlerin meslek seçimini etkileyen faktörlerin değerlendirildiği</w:t>
      </w:r>
      <w:r>
        <w:rPr>
          <w:rFonts w:ascii="Times New Roman" w:eastAsia="Calibri" w:hAnsi="Times New Roman" w:cs="Times New Roman"/>
          <w:sz w:val="24"/>
          <w:szCs w:val="28"/>
        </w:rPr>
        <w:t xml:space="preserve"> </w:t>
      </w:r>
      <w:r w:rsidRPr="00AB4E31">
        <w:rPr>
          <w:rFonts w:ascii="Times New Roman" w:eastAsia="Calibri" w:hAnsi="Times New Roman" w:cs="Times New Roman"/>
          <w:sz w:val="24"/>
          <w:szCs w:val="28"/>
        </w:rPr>
        <w:t>çalışmasında üniversitede hemşire, ebe ve sağlık memurluğu okuyan öğrencilerin; mesleği tanıması, mesleğe duyulan özel ilginin olması, Öğrenci Seçme Sınavı (ÖSS) puanının düşük olması, ailenin ekonomik durum</w:t>
      </w:r>
      <w:r>
        <w:rPr>
          <w:rFonts w:ascii="Times New Roman" w:eastAsia="Calibri" w:hAnsi="Times New Roman" w:cs="Times New Roman"/>
          <w:sz w:val="24"/>
          <w:szCs w:val="28"/>
        </w:rPr>
        <w:t>u, öğretmen ve arkadaş önerisi ile bu alanları seçtikleri</w:t>
      </w:r>
      <w:r w:rsidRPr="00AB4E31">
        <w:rPr>
          <w:rFonts w:ascii="Times New Roman" w:eastAsia="Calibri" w:hAnsi="Times New Roman" w:cs="Times New Roman"/>
          <w:sz w:val="24"/>
          <w:szCs w:val="28"/>
        </w:rPr>
        <w:t xml:space="preserve"> saptanmıştır. Pınar ve ark (2013)’nın ebelik öğrencilerinin mesleki profesyonellikleri ve etkileyen etmenleri inceledikleri çalışmada, ebelik öğrencilerinin kendi isteğ</w:t>
      </w:r>
      <w:r>
        <w:rPr>
          <w:rFonts w:ascii="Times New Roman" w:eastAsia="Calibri" w:hAnsi="Times New Roman" w:cs="Times New Roman"/>
          <w:sz w:val="24"/>
          <w:szCs w:val="28"/>
        </w:rPr>
        <w:t>i (%43,1), kolay iş bulma (%32</w:t>
      </w:r>
      <w:r w:rsidRPr="00AB4E31">
        <w:rPr>
          <w:rFonts w:ascii="Times New Roman" w:eastAsia="Calibri" w:hAnsi="Times New Roman" w:cs="Times New Roman"/>
          <w:sz w:val="24"/>
          <w:szCs w:val="28"/>
        </w:rPr>
        <w:t>), ailenin isteği (%12,4), boşta kalmamak (%6,6), dershane yönlendirmesi (%5,9) i</w:t>
      </w:r>
      <w:r>
        <w:rPr>
          <w:rFonts w:ascii="Times New Roman" w:eastAsia="Calibri" w:hAnsi="Times New Roman" w:cs="Times New Roman"/>
          <w:sz w:val="24"/>
          <w:szCs w:val="28"/>
        </w:rPr>
        <w:t xml:space="preserve">le bölümlerini tercih ettikleri,  </w:t>
      </w:r>
      <w:r w:rsidRPr="00AB4E31">
        <w:rPr>
          <w:rFonts w:ascii="Times New Roman" w:eastAsia="Calibri" w:hAnsi="Times New Roman" w:cs="Times New Roman"/>
          <w:sz w:val="24"/>
          <w:szCs w:val="28"/>
        </w:rPr>
        <w:t xml:space="preserve">Özcan ve ark (2012)’nın </w:t>
      </w:r>
      <w:r>
        <w:rPr>
          <w:rFonts w:ascii="Times New Roman" w:eastAsia="Calibri" w:hAnsi="Times New Roman" w:cs="Times New Roman"/>
          <w:sz w:val="24"/>
          <w:szCs w:val="28"/>
        </w:rPr>
        <w:t xml:space="preserve">çalışmasında, ebelik öğrencilerinin </w:t>
      </w:r>
      <w:r w:rsidRPr="00AB4E31">
        <w:rPr>
          <w:rFonts w:ascii="Times New Roman" w:eastAsia="Calibri" w:hAnsi="Times New Roman" w:cs="Times New Roman"/>
          <w:sz w:val="24"/>
          <w:szCs w:val="28"/>
        </w:rPr>
        <w:t>mesleği sevme (%33,9), iş bulma kolaylığı (%30,7), üniversiteye giriş için alınan puanlar (%19,8), insanlara yardım etmek ve (%9,4), aileyi memnun etmek (%6,3) için ebelik bölümünü seçtikleri saptamıştır. Yurtsal ve ark (2014)’nın Sağlık Bilimleri Fakül</w:t>
      </w:r>
      <w:r>
        <w:rPr>
          <w:rFonts w:ascii="Times New Roman" w:eastAsia="Calibri" w:hAnsi="Times New Roman" w:cs="Times New Roman"/>
          <w:sz w:val="24"/>
          <w:szCs w:val="28"/>
        </w:rPr>
        <w:t>tesi 1. ve 4. sınıf öğrencilerinin</w:t>
      </w:r>
      <w:r w:rsidRPr="00AB4E31">
        <w:rPr>
          <w:rFonts w:ascii="Times New Roman" w:eastAsia="Calibri" w:hAnsi="Times New Roman" w:cs="Times New Roman"/>
          <w:sz w:val="24"/>
          <w:szCs w:val="28"/>
        </w:rPr>
        <w:t xml:space="preserve"> mesleğe ilişkin görüşlerini</w:t>
      </w:r>
      <w:r>
        <w:rPr>
          <w:rFonts w:ascii="Times New Roman" w:eastAsia="Calibri" w:hAnsi="Times New Roman" w:cs="Times New Roman"/>
          <w:sz w:val="24"/>
          <w:szCs w:val="28"/>
        </w:rPr>
        <w:t>n</w:t>
      </w:r>
      <w:r w:rsidRPr="00AB4E31">
        <w:rPr>
          <w:rFonts w:ascii="Times New Roman" w:eastAsia="Calibri" w:hAnsi="Times New Roman" w:cs="Times New Roman"/>
          <w:sz w:val="24"/>
          <w:szCs w:val="28"/>
        </w:rPr>
        <w:t xml:space="preserve"> araştır</w:t>
      </w:r>
      <w:r>
        <w:rPr>
          <w:rFonts w:ascii="Times New Roman" w:eastAsia="Calibri" w:hAnsi="Times New Roman" w:cs="Times New Roman"/>
          <w:sz w:val="24"/>
          <w:szCs w:val="28"/>
        </w:rPr>
        <w:t>ıl</w:t>
      </w:r>
      <w:r w:rsidRPr="00AB4E31">
        <w:rPr>
          <w:rFonts w:ascii="Times New Roman" w:eastAsia="Calibri" w:hAnsi="Times New Roman" w:cs="Times New Roman"/>
          <w:sz w:val="24"/>
          <w:szCs w:val="28"/>
        </w:rPr>
        <w:t>dığı çalışmasında</w:t>
      </w:r>
      <w:r>
        <w:rPr>
          <w:rFonts w:ascii="Times New Roman" w:eastAsia="Calibri" w:hAnsi="Times New Roman" w:cs="Times New Roman"/>
          <w:sz w:val="24"/>
          <w:szCs w:val="28"/>
        </w:rPr>
        <w:t xml:space="preserve"> öğrencilerin</w:t>
      </w:r>
      <w:r w:rsidRPr="00AB4E31">
        <w:rPr>
          <w:rFonts w:ascii="Times New Roman" w:eastAsia="Calibri" w:hAnsi="Times New Roman" w:cs="Times New Roman"/>
          <w:sz w:val="24"/>
          <w:szCs w:val="28"/>
        </w:rPr>
        <w:t xml:space="preserve"> iş bulma kolaylığından (%42) dolayı mesleklerini seçtikleri</w:t>
      </w:r>
      <w:r>
        <w:rPr>
          <w:rFonts w:ascii="Times New Roman" w:eastAsia="Calibri" w:hAnsi="Times New Roman" w:cs="Times New Roman"/>
          <w:sz w:val="24"/>
          <w:szCs w:val="28"/>
        </w:rPr>
        <w:t xml:space="preserve"> </w:t>
      </w:r>
      <w:r w:rsidRPr="00AB4E31">
        <w:rPr>
          <w:rFonts w:ascii="Times New Roman" w:eastAsia="Calibri" w:hAnsi="Times New Roman" w:cs="Times New Roman"/>
          <w:sz w:val="24"/>
          <w:szCs w:val="28"/>
        </w:rPr>
        <w:t>bulunmuştur. Araştırma bulgularımız</w:t>
      </w:r>
      <w:r>
        <w:rPr>
          <w:rFonts w:ascii="Times New Roman" w:eastAsia="Calibri" w:hAnsi="Times New Roman" w:cs="Times New Roman"/>
          <w:sz w:val="24"/>
          <w:szCs w:val="28"/>
        </w:rPr>
        <w:t xml:space="preserve">da ebelerin mesleği tercih nedenleri sıralaması değişse de </w:t>
      </w:r>
      <w:r w:rsidRPr="00AB4E31">
        <w:rPr>
          <w:rFonts w:ascii="Times New Roman" w:eastAsia="Calibri" w:hAnsi="Times New Roman" w:cs="Times New Roman"/>
          <w:sz w:val="24"/>
          <w:szCs w:val="28"/>
        </w:rPr>
        <w:t>diğer</w:t>
      </w:r>
      <w:r>
        <w:rPr>
          <w:rFonts w:ascii="Times New Roman" w:eastAsia="Calibri" w:hAnsi="Times New Roman" w:cs="Times New Roman"/>
          <w:sz w:val="24"/>
          <w:szCs w:val="28"/>
        </w:rPr>
        <w:t xml:space="preserve"> </w:t>
      </w:r>
      <w:r w:rsidRPr="00AB4E31">
        <w:rPr>
          <w:rFonts w:ascii="Times New Roman" w:eastAsia="Calibri" w:hAnsi="Times New Roman" w:cs="Times New Roman"/>
          <w:sz w:val="24"/>
          <w:szCs w:val="28"/>
        </w:rPr>
        <w:t>çalışmalar</w:t>
      </w:r>
      <w:r>
        <w:rPr>
          <w:rFonts w:ascii="Times New Roman" w:eastAsia="Calibri" w:hAnsi="Times New Roman" w:cs="Times New Roman"/>
          <w:sz w:val="24"/>
          <w:szCs w:val="28"/>
        </w:rPr>
        <w:t xml:space="preserve">ın bulguları </w:t>
      </w:r>
      <w:r w:rsidRPr="00AB4E31">
        <w:rPr>
          <w:rFonts w:ascii="Times New Roman" w:eastAsia="Calibri" w:hAnsi="Times New Roman" w:cs="Times New Roman"/>
          <w:sz w:val="24"/>
          <w:szCs w:val="28"/>
        </w:rPr>
        <w:t>ile benzer bulunm</w:t>
      </w:r>
      <w:r>
        <w:rPr>
          <w:rFonts w:ascii="Times New Roman" w:eastAsia="Calibri" w:hAnsi="Times New Roman" w:cs="Times New Roman"/>
          <w:sz w:val="24"/>
          <w:szCs w:val="28"/>
        </w:rPr>
        <w:t>uştur</w:t>
      </w:r>
      <w:r w:rsidRPr="00AB4E31">
        <w:rPr>
          <w:rFonts w:ascii="Times New Roman" w:eastAsia="Calibri" w:hAnsi="Times New Roman" w:cs="Times New Roman"/>
          <w:sz w:val="24"/>
          <w:szCs w:val="28"/>
        </w:rPr>
        <w:t>.</w:t>
      </w:r>
    </w:p>
    <w:p w:rsidR="00B90D0A" w:rsidRPr="00AB4E31" w:rsidRDefault="00B90D0A" w:rsidP="00B90D0A">
      <w:pPr>
        <w:spacing w:line="360" w:lineRule="auto"/>
        <w:jc w:val="both"/>
        <w:rPr>
          <w:rFonts w:ascii="Times New Roman" w:eastAsia="Calibri" w:hAnsi="Times New Roman" w:cs="Times New Roman"/>
          <w:sz w:val="24"/>
          <w:szCs w:val="28"/>
        </w:rPr>
      </w:pPr>
      <w:r w:rsidRPr="00AB4E31">
        <w:rPr>
          <w:rFonts w:ascii="Times New Roman" w:eastAsia="Calibri" w:hAnsi="Times New Roman" w:cs="Times New Roman"/>
          <w:sz w:val="24"/>
          <w:szCs w:val="28"/>
        </w:rPr>
        <w:tab/>
        <w:t xml:space="preserve"> Çalışmamızda </w:t>
      </w:r>
      <w:r>
        <w:rPr>
          <w:rFonts w:ascii="Times New Roman" w:eastAsia="Calibri" w:hAnsi="Times New Roman" w:cs="Times New Roman"/>
          <w:sz w:val="24"/>
          <w:szCs w:val="28"/>
        </w:rPr>
        <w:t xml:space="preserve">“yeniden tercih etme fırsatı olsa mesleğinizi yeniden tercih eder misiniz?”sorusuna </w:t>
      </w:r>
      <w:r w:rsidRPr="00AB4E31">
        <w:rPr>
          <w:rFonts w:ascii="Times New Roman" w:eastAsia="Calibri" w:hAnsi="Times New Roman" w:cs="Times New Roman"/>
          <w:sz w:val="24"/>
          <w:szCs w:val="28"/>
        </w:rPr>
        <w:t>ebelerin</w:t>
      </w:r>
      <w:r>
        <w:rPr>
          <w:rFonts w:ascii="Times New Roman" w:eastAsia="Calibri" w:hAnsi="Times New Roman" w:cs="Times New Roman"/>
          <w:sz w:val="24"/>
          <w:szCs w:val="28"/>
        </w:rPr>
        <w:t xml:space="preserve"> %62,1’inin </w:t>
      </w:r>
      <w:r w:rsidRPr="00AB4E31">
        <w:rPr>
          <w:rFonts w:ascii="Times New Roman" w:eastAsia="Calibri" w:hAnsi="Times New Roman" w:cs="Times New Roman"/>
          <w:sz w:val="24"/>
          <w:szCs w:val="28"/>
        </w:rPr>
        <w:t>tercih etmeye</w:t>
      </w:r>
      <w:r>
        <w:rPr>
          <w:rFonts w:ascii="Times New Roman" w:eastAsia="Calibri" w:hAnsi="Times New Roman" w:cs="Times New Roman"/>
          <w:sz w:val="24"/>
          <w:szCs w:val="28"/>
        </w:rPr>
        <w:t>ceğini belirtikleri bulunmuştur. E</w:t>
      </w:r>
      <w:r w:rsidRPr="00AB4E31">
        <w:rPr>
          <w:rFonts w:ascii="Times New Roman" w:eastAsia="Calibri" w:hAnsi="Times New Roman" w:cs="Times New Roman"/>
          <w:sz w:val="24"/>
          <w:szCs w:val="28"/>
        </w:rPr>
        <w:t>belerin çalışma koşullarının zorluğu/mobbinge maruziyet, hayalinde başka meslek olması/mesleğini sevmemesi, mesleki prestiji düşük bulma, maddi/manevi doyumsuzluklardan dolayı mesleklerini tercih etmek istemedikleri saptanmıştır.</w:t>
      </w:r>
      <w:r>
        <w:rPr>
          <w:rFonts w:ascii="Times New Roman" w:eastAsia="Calibri" w:hAnsi="Times New Roman" w:cs="Times New Roman"/>
          <w:sz w:val="24"/>
          <w:szCs w:val="28"/>
        </w:rPr>
        <w:t xml:space="preserve"> </w:t>
      </w:r>
      <w:r w:rsidRPr="00AB4E31">
        <w:rPr>
          <w:rFonts w:ascii="Times New Roman" w:eastAsia="Calibri" w:hAnsi="Times New Roman" w:cs="Times New Roman"/>
          <w:sz w:val="24"/>
          <w:szCs w:val="28"/>
        </w:rPr>
        <w:t>Çelik ve ark (2012)’nın cerrahi kliniklerinde çalışan hemşirelerin mesleki profesyonelliklerinin değerlendirildiği çalışmada, hemşirelerin %</w:t>
      </w:r>
      <w:r>
        <w:rPr>
          <w:rFonts w:ascii="Times New Roman" w:eastAsia="Calibri" w:hAnsi="Times New Roman" w:cs="Times New Roman"/>
          <w:sz w:val="24"/>
          <w:szCs w:val="28"/>
        </w:rPr>
        <w:t>59,8</w:t>
      </w:r>
      <w:r w:rsidRPr="00AB4E31">
        <w:rPr>
          <w:rFonts w:ascii="Times New Roman" w:eastAsia="Calibri" w:hAnsi="Times New Roman" w:cs="Times New Roman"/>
          <w:sz w:val="24"/>
          <w:szCs w:val="28"/>
        </w:rPr>
        <w:t>’sinin mesleğini tekrar tercih etmeyi düşün</w:t>
      </w:r>
      <w:r>
        <w:rPr>
          <w:rFonts w:ascii="Times New Roman" w:eastAsia="Calibri" w:hAnsi="Times New Roman" w:cs="Times New Roman"/>
          <w:sz w:val="24"/>
          <w:szCs w:val="28"/>
        </w:rPr>
        <w:t>medikleri</w:t>
      </w:r>
      <w:r w:rsidRPr="00AB4E31">
        <w:rPr>
          <w:rFonts w:ascii="Times New Roman" w:eastAsia="Calibri" w:hAnsi="Times New Roman" w:cs="Times New Roman"/>
          <w:sz w:val="24"/>
          <w:szCs w:val="28"/>
        </w:rPr>
        <w:t xml:space="preserve"> bulunmuştur. </w:t>
      </w:r>
      <w:r w:rsidRPr="00AB4E31">
        <w:rPr>
          <w:rFonts w:ascii="Times New Roman" w:eastAsia="Calibri" w:hAnsi="Times New Roman" w:cs="Times New Roman"/>
          <w:sz w:val="24"/>
          <w:szCs w:val="28"/>
        </w:rPr>
        <w:lastRenderedPageBreak/>
        <w:t xml:space="preserve">Araştırmamızın </w:t>
      </w:r>
      <w:r>
        <w:rPr>
          <w:rFonts w:ascii="Times New Roman" w:eastAsia="Calibri" w:hAnsi="Times New Roman" w:cs="Times New Roman"/>
          <w:sz w:val="24"/>
          <w:szCs w:val="28"/>
        </w:rPr>
        <w:t xml:space="preserve">bulgusu hemşirelerle yapılan bu çalışmanın bulguları ile benzerlik göstermektedir.  </w:t>
      </w:r>
    </w:p>
    <w:p w:rsidR="00B90D0A" w:rsidRDefault="00B90D0A" w:rsidP="00B90D0A">
      <w:pPr>
        <w:spacing w:line="360" w:lineRule="auto"/>
        <w:jc w:val="both"/>
        <w:rPr>
          <w:rFonts w:ascii="Times New Roman" w:eastAsia="Calibri" w:hAnsi="Times New Roman" w:cs="Times New Roman"/>
          <w:sz w:val="24"/>
          <w:szCs w:val="28"/>
        </w:rPr>
      </w:pPr>
      <w:r w:rsidRPr="00AB4E31">
        <w:rPr>
          <w:rFonts w:ascii="Times New Roman" w:eastAsia="Calibri" w:hAnsi="Times New Roman" w:cs="Times New Roman"/>
          <w:sz w:val="24"/>
          <w:szCs w:val="28"/>
        </w:rPr>
        <w:tab/>
        <w:t xml:space="preserve">Ebelerin </w:t>
      </w:r>
      <w:r>
        <w:rPr>
          <w:rFonts w:ascii="Times New Roman" w:eastAsia="Calibri" w:hAnsi="Times New Roman" w:cs="Times New Roman"/>
          <w:sz w:val="24"/>
          <w:szCs w:val="28"/>
        </w:rPr>
        <w:t xml:space="preserve">büyük çoğunluğunun </w:t>
      </w:r>
      <w:r w:rsidRPr="00AB4E31">
        <w:rPr>
          <w:rFonts w:ascii="Times New Roman" w:eastAsia="Calibri" w:hAnsi="Times New Roman" w:cs="Times New Roman"/>
          <w:sz w:val="24"/>
          <w:szCs w:val="28"/>
        </w:rPr>
        <w:t>aldıkları ücretten memnun olma</w:t>
      </w:r>
      <w:r>
        <w:rPr>
          <w:rFonts w:ascii="Times New Roman" w:eastAsia="Calibri" w:hAnsi="Times New Roman" w:cs="Times New Roman"/>
          <w:sz w:val="24"/>
          <w:szCs w:val="28"/>
        </w:rPr>
        <w:t xml:space="preserve">dıkları </w:t>
      </w:r>
      <w:r w:rsidRPr="00AB4E31">
        <w:rPr>
          <w:rFonts w:ascii="Times New Roman" w:eastAsia="Calibri" w:hAnsi="Times New Roman" w:cs="Times New Roman"/>
          <w:sz w:val="24"/>
          <w:szCs w:val="28"/>
        </w:rPr>
        <w:t xml:space="preserve">bulunmuştur. Ebelerin çalışma durumlarına ve diğer mesleklere oranla </w:t>
      </w:r>
      <w:r>
        <w:rPr>
          <w:rFonts w:ascii="Times New Roman" w:eastAsia="Calibri" w:hAnsi="Times New Roman" w:cs="Times New Roman"/>
          <w:sz w:val="24"/>
          <w:szCs w:val="28"/>
        </w:rPr>
        <w:t>ücretlerin düşük</w:t>
      </w:r>
      <w:r w:rsidRPr="00AB4E31">
        <w:rPr>
          <w:rFonts w:ascii="Times New Roman" w:eastAsia="Calibri" w:hAnsi="Times New Roman" w:cs="Times New Roman"/>
          <w:sz w:val="24"/>
          <w:szCs w:val="28"/>
        </w:rPr>
        <w:t xml:space="preserve"> bulunması, enflasyonun altında bulunması, döner sermayede adaletsizliğin olması/döner sermaye gelirinin emekliliğe yansıtılmaması/sözleşmeli çalışmadan dolayı aldıkları ücretten</w:t>
      </w:r>
      <w:r>
        <w:rPr>
          <w:rFonts w:ascii="Times New Roman" w:eastAsia="Calibri" w:hAnsi="Times New Roman" w:cs="Times New Roman"/>
          <w:sz w:val="24"/>
          <w:szCs w:val="28"/>
        </w:rPr>
        <w:t xml:space="preserve"> memnun olmadıkları saptanmıştır.</w:t>
      </w:r>
      <w:r w:rsidRPr="002811CF">
        <w:rPr>
          <w:rFonts w:ascii="Times New Roman" w:eastAsia="Calibri" w:hAnsi="Times New Roman" w:cs="Times New Roman"/>
          <w:sz w:val="24"/>
          <w:szCs w:val="28"/>
        </w:rPr>
        <w:t xml:space="preserve"> </w:t>
      </w:r>
      <w:r>
        <w:rPr>
          <w:rFonts w:ascii="Times New Roman" w:eastAsia="Calibri" w:hAnsi="Times New Roman" w:cs="Times New Roman"/>
          <w:sz w:val="24"/>
          <w:szCs w:val="28"/>
        </w:rPr>
        <w:t xml:space="preserve">Reyhanoğlu (2011)’nun hemşirelikte profesyonel tutum ve davranışların değerlendirildiği çalışmasında, hemşirelerin %88’inin geliri yeterli bulmadığı saptanmıştır. </w:t>
      </w:r>
      <w:r w:rsidRPr="00AB4E31">
        <w:rPr>
          <w:rFonts w:ascii="Times New Roman" w:eastAsia="Calibri" w:hAnsi="Times New Roman" w:cs="Times New Roman"/>
          <w:sz w:val="24"/>
          <w:szCs w:val="28"/>
        </w:rPr>
        <w:t>Çelik ve ark (2012)’nın</w:t>
      </w:r>
      <w:r>
        <w:rPr>
          <w:rFonts w:ascii="Times New Roman" w:eastAsia="Calibri" w:hAnsi="Times New Roman" w:cs="Times New Roman"/>
          <w:sz w:val="24"/>
          <w:szCs w:val="28"/>
        </w:rPr>
        <w:t xml:space="preserve"> çalışmasında hemşirelerin %49,2’sinin aldıkları ücretten memnun olmadıkları saptanmıştır. Araştırmamızın bulguları bu çalışmanın bulgularıyla benzerdir.  Ebelerin ücretlerine yönelik düzenlemelerin yapılması bireysel memnuniyeti, hizmet sunum kalitesini ve mesleğin tercih edilirliğini artıracağı düşünülmektedir.</w:t>
      </w:r>
    </w:p>
    <w:p w:rsidR="00B90D0A" w:rsidRDefault="00B90D0A" w:rsidP="00B90D0A">
      <w:pPr>
        <w:spacing w:line="360" w:lineRule="auto"/>
        <w:jc w:val="both"/>
        <w:rPr>
          <w:rFonts w:ascii="Times New Roman" w:eastAsia="Calibri" w:hAnsi="Times New Roman" w:cs="Times New Roman"/>
          <w:sz w:val="24"/>
          <w:szCs w:val="28"/>
        </w:rPr>
      </w:pPr>
      <w:r w:rsidRPr="00AB4E31">
        <w:rPr>
          <w:rFonts w:ascii="Times New Roman" w:eastAsia="Calibri" w:hAnsi="Times New Roman" w:cs="Times New Roman"/>
          <w:sz w:val="24"/>
          <w:szCs w:val="28"/>
        </w:rPr>
        <w:tab/>
        <w:t>Araştırmamızda ebelerin</w:t>
      </w:r>
      <w:r>
        <w:rPr>
          <w:rFonts w:ascii="Times New Roman" w:eastAsia="Calibri" w:hAnsi="Times New Roman" w:cs="Times New Roman"/>
          <w:sz w:val="24"/>
          <w:szCs w:val="28"/>
        </w:rPr>
        <w:t xml:space="preserve"> </w:t>
      </w:r>
      <w:r w:rsidRPr="00AB4E31">
        <w:rPr>
          <w:rFonts w:ascii="Times New Roman" w:eastAsia="Calibri" w:hAnsi="Times New Roman" w:cs="Times New Roman"/>
          <w:sz w:val="24"/>
          <w:szCs w:val="28"/>
        </w:rPr>
        <w:t xml:space="preserve">çoğunun çalıştıkları birimde severek çalıştıkları </w:t>
      </w:r>
      <w:r>
        <w:rPr>
          <w:rFonts w:ascii="Times New Roman" w:eastAsia="Calibri" w:hAnsi="Times New Roman" w:cs="Times New Roman"/>
          <w:sz w:val="24"/>
          <w:szCs w:val="28"/>
        </w:rPr>
        <w:t xml:space="preserve">ve </w:t>
      </w:r>
      <w:r w:rsidRPr="00AB4E31">
        <w:rPr>
          <w:rFonts w:ascii="Times New Roman" w:eastAsia="Calibri" w:hAnsi="Times New Roman" w:cs="Times New Roman"/>
          <w:sz w:val="24"/>
          <w:szCs w:val="28"/>
        </w:rPr>
        <w:t xml:space="preserve">büyük çoğunluğunun </w:t>
      </w:r>
      <w:r>
        <w:rPr>
          <w:rFonts w:ascii="Times New Roman" w:eastAsia="Calibri" w:hAnsi="Times New Roman" w:cs="Times New Roman"/>
          <w:sz w:val="24"/>
          <w:szCs w:val="28"/>
        </w:rPr>
        <w:t xml:space="preserve">da </w:t>
      </w:r>
      <w:r w:rsidRPr="00AB4E31">
        <w:rPr>
          <w:rFonts w:ascii="Times New Roman" w:eastAsia="Calibri" w:hAnsi="Times New Roman" w:cs="Times New Roman"/>
          <w:sz w:val="24"/>
          <w:szCs w:val="28"/>
        </w:rPr>
        <w:t>mesleklerini yapmaktan memnun olduğu bulunmuştur. Ebelik insanla çok yakın temas eden yani malzemesi insan olan ve insanın-kadının mahrem alanına giren bir meslektir. Bu açıdan ebelerin mesleklerini severek yapması büyük önem taşımaktadır (Gün, 2014). Bekru ve ark (2017)’nın ebelerin iş doyumlarını araştırdığı çalışmada, ebelerin %52,9’unun mesleğini yapmaktan memnun olduğu</w:t>
      </w:r>
      <w:r>
        <w:rPr>
          <w:rFonts w:ascii="Times New Roman" w:eastAsia="Calibri" w:hAnsi="Times New Roman" w:cs="Times New Roman"/>
          <w:sz w:val="24"/>
          <w:szCs w:val="28"/>
        </w:rPr>
        <w:t xml:space="preserve">, hemşireler ile yapılan bir çalışma da </w:t>
      </w:r>
      <w:r w:rsidRPr="00AB4E31">
        <w:rPr>
          <w:rFonts w:ascii="Times New Roman" w:eastAsia="Calibri" w:hAnsi="Times New Roman" w:cs="Times New Roman"/>
          <w:sz w:val="24"/>
          <w:szCs w:val="28"/>
        </w:rPr>
        <w:t>hemşirelerin %53,3’ünün</w:t>
      </w:r>
      <w:r>
        <w:rPr>
          <w:rFonts w:ascii="Times New Roman" w:eastAsia="Calibri" w:hAnsi="Times New Roman" w:cs="Times New Roman"/>
          <w:sz w:val="24"/>
          <w:szCs w:val="28"/>
        </w:rPr>
        <w:t xml:space="preserve">, diğer bir çalışmada da </w:t>
      </w:r>
      <w:r w:rsidRPr="00AB4E31">
        <w:rPr>
          <w:rFonts w:ascii="Times New Roman" w:eastAsia="Calibri" w:hAnsi="Times New Roman" w:cs="Times New Roman"/>
          <w:sz w:val="24"/>
          <w:szCs w:val="28"/>
        </w:rPr>
        <w:t>%35’inin mesleğini yapmaktan memnun olduğu bulunmuştur</w:t>
      </w:r>
      <w:r>
        <w:rPr>
          <w:rFonts w:ascii="Times New Roman" w:eastAsia="Calibri" w:hAnsi="Times New Roman" w:cs="Times New Roman"/>
          <w:sz w:val="24"/>
          <w:szCs w:val="28"/>
        </w:rPr>
        <w:t xml:space="preserve"> (Demir</w:t>
      </w:r>
      <w:r w:rsidRPr="00AB4E31">
        <w:rPr>
          <w:rFonts w:ascii="Times New Roman" w:eastAsia="Calibri" w:hAnsi="Times New Roman" w:cs="Times New Roman"/>
          <w:sz w:val="24"/>
          <w:szCs w:val="28"/>
        </w:rPr>
        <w:t xml:space="preserve"> ve ark</w:t>
      </w:r>
      <w:r>
        <w:rPr>
          <w:rFonts w:ascii="Times New Roman" w:eastAsia="Calibri" w:hAnsi="Times New Roman" w:cs="Times New Roman"/>
          <w:sz w:val="24"/>
          <w:szCs w:val="28"/>
        </w:rPr>
        <w:t xml:space="preserve">, </w:t>
      </w:r>
      <w:r w:rsidRPr="00AB4E31">
        <w:rPr>
          <w:rFonts w:ascii="Times New Roman" w:eastAsia="Calibri" w:hAnsi="Times New Roman" w:cs="Times New Roman"/>
          <w:sz w:val="24"/>
          <w:szCs w:val="28"/>
        </w:rPr>
        <w:t>2014</w:t>
      </w:r>
      <w:r>
        <w:rPr>
          <w:rFonts w:ascii="Times New Roman" w:eastAsia="Calibri" w:hAnsi="Times New Roman" w:cs="Times New Roman"/>
          <w:sz w:val="24"/>
          <w:szCs w:val="28"/>
        </w:rPr>
        <w:t xml:space="preserve">; </w:t>
      </w:r>
      <w:r w:rsidRPr="00AB4E31">
        <w:rPr>
          <w:rFonts w:ascii="Times New Roman" w:eastAsia="Calibri" w:hAnsi="Times New Roman" w:cs="Times New Roman"/>
          <w:sz w:val="24"/>
          <w:szCs w:val="28"/>
        </w:rPr>
        <w:t>Göriş ve ark</w:t>
      </w:r>
      <w:r>
        <w:rPr>
          <w:rFonts w:ascii="Times New Roman" w:eastAsia="Calibri" w:hAnsi="Times New Roman" w:cs="Times New Roman"/>
          <w:sz w:val="24"/>
          <w:szCs w:val="28"/>
        </w:rPr>
        <w:t xml:space="preserve">, </w:t>
      </w:r>
      <w:r w:rsidRPr="00AB4E31">
        <w:rPr>
          <w:rFonts w:ascii="Times New Roman" w:eastAsia="Calibri" w:hAnsi="Times New Roman" w:cs="Times New Roman"/>
          <w:sz w:val="24"/>
          <w:szCs w:val="28"/>
        </w:rPr>
        <w:t>2014</w:t>
      </w:r>
      <w:r>
        <w:rPr>
          <w:rFonts w:ascii="Times New Roman" w:eastAsia="Calibri" w:hAnsi="Times New Roman" w:cs="Times New Roman"/>
          <w:sz w:val="24"/>
          <w:szCs w:val="28"/>
        </w:rPr>
        <w:t xml:space="preserve">). Bulgularımız ebe ve hemşirelerle yapılan çalışmaların bulgularıyla paralellik göstermektedir. Mesleğini yapmaktan memnun olmayan ebelerin ise </w:t>
      </w:r>
      <w:r w:rsidRPr="00AB4E31">
        <w:rPr>
          <w:rFonts w:ascii="Times New Roman" w:eastAsia="Calibri" w:hAnsi="Times New Roman" w:cs="Times New Roman"/>
          <w:sz w:val="24"/>
          <w:szCs w:val="28"/>
        </w:rPr>
        <w:t>zor çalışma koşulları/mobinge maruziyet, maddi/manevi doyumsuzluk, alan dışında çalışma ve mesleğin tanımsız olmasından dolayı mesleklerini yapmaktan memnun olmadıkları saptanmıştır.</w:t>
      </w:r>
    </w:p>
    <w:p w:rsidR="00B90D0A" w:rsidRDefault="00B90D0A" w:rsidP="00B90D0A">
      <w:pPr>
        <w:spacing w:line="360" w:lineRule="auto"/>
        <w:ind w:firstLine="708"/>
        <w:jc w:val="both"/>
        <w:rPr>
          <w:rFonts w:ascii="Times New Roman" w:eastAsia="Calibri" w:hAnsi="Times New Roman" w:cs="Times New Roman"/>
          <w:sz w:val="24"/>
          <w:szCs w:val="28"/>
        </w:rPr>
      </w:pPr>
      <w:bookmarkStart w:id="24" w:name="_Hlk499904152"/>
      <w:r w:rsidRPr="00AB4E31">
        <w:rPr>
          <w:rFonts w:ascii="Times New Roman" w:eastAsia="Calibri" w:hAnsi="Times New Roman" w:cs="Times New Roman"/>
          <w:sz w:val="24"/>
          <w:szCs w:val="28"/>
        </w:rPr>
        <w:t>Profesyonel bir meslek olmanın temel koşullarından biri</w:t>
      </w:r>
      <w:r>
        <w:rPr>
          <w:rFonts w:ascii="Times New Roman" w:eastAsia="Calibri" w:hAnsi="Times New Roman" w:cs="Times New Roman"/>
          <w:sz w:val="24"/>
          <w:szCs w:val="28"/>
        </w:rPr>
        <w:t>de</w:t>
      </w:r>
      <w:r w:rsidRPr="00AB4E31">
        <w:rPr>
          <w:rFonts w:ascii="Times New Roman" w:eastAsia="Calibri" w:hAnsi="Times New Roman" w:cs="Times New Roman"/>
          <w:sz w:val="24"/>
          <w:szCs w:val="28"/>
        </w:rPr>
        <w:t xml:space="preserve"> bilimsel faaliyetlere katıl</w:t>
      </w:r>
      <w:r>
        <w:rPr>
          <w:rFonts w:ascii="Times New Roman" w:eastAsia="Calibri" w:hAnsi="Times New Roman" w:cs="Times New Roman"/>
          <w:sz w:val="24"/>
          <w:szCs w:val="28"/>
        </w:rPr>
        <w:t>ımdır. Araştırmamızda</w:t>
      </w:r>
      <w:r w:rsidRPr="00AB4E31">
        <w:rPr>
          <w:rFonts w:ascii="Times New Roman" w:eastAsia="Calibri" w:hAnsi="Times New Roman" w:cs="Times New Roman"/>
          <w:sz w:val="24"/>
          <w:szCs w:val="28"/>
        </w:rPr>
        <w:t xml:space="preserve"> kongre, sempozyum, konferans ve </w:t>
      </w:r>
      <w:r>
        <w:rPr>
          <w:rFonts w:ascii="Times New Roman" w:eastAsia="Calibri" w:hAnsi="Times New Roman" w:cs="Times New Roman"/>
          <w:sz w:val="24"/>
          <w:szCs w:val="28"/>
        </w:rPr>
        <w:t>seminere katılmayan ebelerin oranı daha yüksek</w:t>
      </w:r>
      <w:r w:rsidRPr="00AB4E31">
        <w:rPr>
          <w:rFonts w:ascii="Times New Roman" w:eastAsia="Calibri" w:hAnsi="Times New Roman" w:cs="Times New Roman"/>
          <w:sz w:val="24"/>
          <w:szCs w:val="28"/>
        </w:rPr>
        <w:t xml:space="preserve">, kurs ve hizmet içi eğitime katılanların </w:t>
      </w:r>
      <w:r>
        <w:rPr>
          <w:rFonts w:ascii="Times New Roman" w:eastAsia="Calibri" w:hAnsi="Times New Roman" w:cs="Times New Roman"/>
          <w:sz w:val="24"/>
          <w:szCs w:val="28"/>
        </w:rPr>
        <w:t>oranı daha yüksek bulunmuştur. Demir</w:t>
      </w:r>
      <w:r w:rsidRPr="00AB4E31">
        <w:rPr>
          <w:rFonts w:ascii="Times New Roman" w:eastAsia="Calibri" w:hAnsi="Times New Roman" w:cs="Times New Roman"/>
          <w:sz w:val="24"/>
          <w:szCs w:val="28"/>
        </w:rPr>
        <w:t xml:space="preserve"> ve ark (2014)’nın hemşirelerin mesleki profesyonel tutumlarını incelendiği çalışmasında, </w:t>
      </w:r>
      <w:bookmarkEnd w:id="24"/>
      <w:r w:rsidRPr="00AB4E31">
        <w:rPr>
          <w:rFonts w:ascii="Times New Roman" w:eastAsia="Calibri" w:hAnsi="Times New Roman" w:cs="Times New Roman"/>
          <w:sz w:val="24"/>
          <w:szCs w:val="28"/>
        </w:rPr>
        <w:t>hemşirelerin %98,9’unun hizmet içi eğitimlere, %18’inin mesleğe yönelik kongre, sempozyum, konferans gibi bilimsel faaliyetlere katıldıkları saptanmıştır.</w:t>
      </w:r>
      <w:r w:rsidRPr="002811CF">
        <w:rPr>
          <w:rFonts w:ascii="Times New Roman" w:eastAsia="Calibri" w:hAnsi="Times New Roman" w:cs="Times New Roman"/>
          <w:sz w:val="24"/>
          <w:szCs w:val="28"/>
        </w:rPr>
        <w:t xml:space="preserve"> </w:t>
      </w:r>
      <w:r>
        <w:rPr>
          <w:rFonts w:ascii="Times New Roman" w:eastAsia="Calibri" w:hAnsi="Times New Roman" w:cs="Times New Roman"/>
          <w:sz w:val="24"/>
          <w:szCs w:val="28"/>
        </w:rPr>
        <w:t xml:space="preserve">Reyhanoğlu (2011)’nun hemşirelikte profesyonel tutum ve davranışların değerlendirildiği çalışmasında, 1 yıl içerisinde kurum dışında düzenlenen bilimsel faaliyetlere %66’sının ve kurum içinde </w:t>
      </w:r>
      <w:r>
        <w:rPr>
          <w:rFonts w:ascii="Times New Roman" w:eastAsia="Calibri" w:hAnsi="Times New Roman" w:cs="Times New Roman"/>
          <w:sz w:val="24"/>
          <w:szCs w:val="28"/>
        </w:rPr>
        <w:lastRenderedPageBreak/>
        <w:t xml:space="preserve">düzenlenen bilimsel faaliyetlere %50,4’ünün hiç katılım göstermediği saptanmıştır. </w:t>
      </w:r>
      <w:r w:rsidRPr="00AB4E31">
        <w:rPr>
          <w:rFonts w:ascii="Times New Roman" w:eastAsia="Calibri" w:hAnsi="Times New Roman" w:cs="Times New Roman"/>
          <w:sz w:val="24"/>
          <w:szCs w:val="28"/>
        </w:rPr>
        <w:t xml:space="preserve"> Göriş ve ark (2014)’nın hemşirelerin profesyonel değerlerini incelediği çalışmasında da hemşirelerin %87,5’inin bil</w:t>
      </w:r>
      <w:r>
        <w:rPr>
          <w:rFonts w:ascii="Times New Roman" w:eastAsia="Calibri" w:hAnsi="Times New Roman" w:cs="Times New Roman"/>
          <w:sz w:val="24"/>
          <w:szCs w:val="28"/>
        </w:rPr>
        <w:t>imsel toplantılara katılmadığı</w:t>
      </w:r>
      <w:r w:rsidRPr="00AB4E31">
        <w:rPr>
          <w:rFonts w:ascii="Times New Roman" w:eastAsia="Calibri" w:hAnsi="Times New Roman" w:cs="Times New Roman"/>
          <w:sz w:val="24"/>
          <w:szCs w:val="28"/>
        </w:rPr>
        <w:t xml:space="preserve"> bulunmuştur.</w:t>
      </w:r>
      <w:r>
        <w:rPr>
          <w:rFonts w:ascii="Times New Roman" w:eastAsia="Calibri" w:hAnsi="Times New Roman" w:cs="Times New Roman"/>
          <w:sz w:val="24"/>
          <w:szCs w:val="28"/>
        </w:rPr>
        <w:t xml:space="preserve"> Aydın ve ark (2015)’nın ebe ve hemşirelerin bilimsel çalışmalara yönelik tutumlarını belirlediği çalışmasında, %70,3’ünün bilimsel toplantılara katıldığı bulunmuştur.</w:t>
      </w:r>
      <w:r w:rsidRPr="00AB4E31">
        <w:rPr>
          <w:rFonts w:ascii="Times New Roman" w:eastAsia="Calibri" w:hAnsi="Times New Roman" w:cs="Times New Roman"/>
          <w:sz w:val="24"/>
          <w:szCs w:val="28"/>
        </w:rPr>
        <w:t xml:space="preserve"> Araştırmamızın sonuçları </w:t>
      </w:r>
      <w:r>
        <w:rPr>
          <w:rFonts w:ascii="Times New Roman" w:eastAsia="Calibri" w:hAnsi="Times New Roman" w:cs="Times New Roman"/>
          <w:sz w:val="24"/>
          <w:szCs w:val="28"/>
        </w:rPr>
        <w:t xml:space="preserve">hemşirelerle yapılan </w:t>
      </w:r>
      <w:r w:rsidRPr="00AB4E31">
        <w:rPr>
          <w:rFonts w:ascii="Times New Roman" w:eastAsia="Calibri" w:hAnsi="Times New Roman" w:cs="Times New Roman"/>
          <w:sz w:val="24"/>
          <w:szCs w:val="28"/>
        </w:rPr>
        <w:t>çalışmalarla benzerlik göstermektedir. Araştırmamızda ebelerin çalışma saatlerine uygun olmaması, katılım ücretlerinin yüksek bulunması, çalışma koşullarına uygun olmaması, çalışılan kurumdaki yöneticilerin destek vermemesinden dolayı mezuniyet sonrası bilimsel faaliyetlere katılmama/sınırlı katılmaya neden olduğu bulunmuştur.</w:t>
      </w:r>
    </w:p>
    <w:p w:rsidR="00B90D0A" w:rsidRDefault="00B90D0A" w:rsidP="00B90D0A">
      <w:pPr>
        <w:spacing w:line="360" w:lineRule="auto"/>
        <w:ind w:firstLine="708"/>
        <w:jc w:val="both"/>
        <w:rPr>
          <w:rFonts w:ascii="Times New Roman" w:eastAsia="Calibri" w:hAnsi="Times New Roman" w:cs="Times New Roman"/>
          <w:sz w:val="24"/>
          <w:szCs w:val="28"/>
        </w:rPr>
      </w:pPr>
      <w:r w:rsidRPr="00AB4E31">
        <w:rPr>
          <w:rFonts w:ascii="Times New Roman" w:eastAsia="Calibri" w:hAnsi="Times New Roman" w:cs="Times New Roman"/>
          <w:sz w:val="24"/>
          <w:szCs w:val="28"/>
        </w:rPr>
        <w:t>Profesyonel bir ebe olmak için hayat boyu öğrenmeye çaba göstermek gerek</w:t>
      </w:r>
      <w:r>
        <w:rPr>
          <w:rFonts w:ascii="Times New Roman" w:eastAsia="Calibri" w:hAnsi="Times New Roman" w:cs="Times New Roman"/>
          <w:sz w:val="24"/>
          <w:szCs w:val="28"/>
        </w:rPr>
        <w:t xml:space="preserve">ir. </w:t>
      </w:r>
      <w:r w:rsidRPr="00AB4E31">
        <w:rPr>
          <w:rFonts w:ascii="Times New Roman" w:eastAsia="Calibri" w:hAnsi="Times New Roman" w:cs="Times New Roman"/>
          <w:sz w:val="24"/>
          <w:szCs w:val="28"/>
        </w:rPr>
        <w:t>Araştırmamızda ebelikle ilgili bilimsel yayın (makale, kitap, dergi vs.) oku</w:t>
      </w:r>
      <w:r>
        <w:rPr>
          <w:rFonts w:ascii="Times New Roman" w:eastAsia="Calibri" w:hAnsi="Times New Roman" w:cs="Times New Roman"/>
          <w:sz w:val="24"/>
          <w:szCs w:val="28"/>
        </w:rPr>
        <w:t>yanların oranı  %76,2’dir. Ebelerin meslekleriyle ilgili bilimsel yayınları okumaları ve takip etmeleri kendilerini geliştirmeleri ve hizmet kalitesini yükseltmesi açısından sevindiricidir. Ancak bilimsel yayın okuyan ebelerin büyük çoğunluğu</w:t>
      </w:r>
      <w:r w:rsidRPr="00AB4E31">
        <w:rPr>
          <w:rFonts w:ascii="Times New Roman" w:eastAsia="Calibri" w:hAnsi="Times New Roman" w:cs="Times New Roman"/>
          <w:sz w:val="24"/>
          <w:szCs w:val="28"/>
        </w:rPr>
        <w:t xml:space="preserve"> bilimsel yayını ara sıra/bazen/denk geldikçe</w:t>
      </w:r>
      <w:r>
        <w:rPr>
          <w:rFonts w:ascii="Times New Roman" w:eastAsia="Calibri" w:hAnsi="Times New Roman" w:cs="Times New Roman"/>
          <w:sz w:val="24"/>
          <w:szCs w:val="28"/>
        </w:rPr>
        <w:t>/fırsat buldukça/merak ettikçe okuduğunu belirtmiştir.</w:t>
      </w:r>
      <w:r w:rsidRPr="002811CF">
        <w:rPr>
          <w:rFonts w:ascii="Times New Roman" w:eastAsia="Calibri" w:hAnsi="Times New Roman" w:cs="Times New Roman"/>
          <w:sz w:val="24"/>
          <w:szCs w:val="28"/>
        </w:rPr>
        <w:t xml:space="preserve"> </w:t>
      </w:r>
      <w:r>
        <w:rPr>
          <w:rFonts w:ascii="Times New Roman" w:eastAsia="Calibri" w:hAnsi="Times New Roman" w:cs="Times New Roman"/>
          <w:sz w:val="24"/>
          <w:szCs w:val="28"/>
        </w:rPr>
        <w:t>Reyhanoğlu (2011)’nun hemşirelikte profesyonel tutum ve davranışların değerlendirildiği çalışmasında, hemşirelerin mesleki yayınları %44,8’inin bazen takip ettikleri bulunmuştur. Aydın ve ark (2015)’nın ebe ve hemşirelerin bilimsel çalışmalara yönelik tutumlarını belirlediği çalışmasında, %56,2’sinin düzensiz olarak bilimsel yayın takip ettiklerini saptamıştır.  Ebelerin bilimsel yayınları düzenli takip etmedikleri saptanmıştır. Profesyonel meslek olmanın temel şartlarından birisi olan bilgi, bilimsel faaliyetlere katılım ve bilimsel yayınların takibi ile güncellenir.  Bu nedenle ebelerin bilimsel faaliyetlere katılımlarını engelleyen kurumsal nedenlerin çözümünde yöneticilere büyük sorumluluklar düşmektedir.</w:t>
      </w:r>
    </w:p>
    <w:p w:rsidR="00B90D0A" w:rsidRPr="00AB4E31" w:rsidRDefault="00B90D0A" w:rsidP="00B90D0A">
      <w:pPr>
        <w:spacing w:line="360" w:lineRule="auto"/>
        <w:jc w:val="both"/>
        <w:rPr>
          <w:rFonts w:ascii="Times New Roman" w:eastAsia="Calibri" w:hAnsi="Times New Roman" w:cs="Times New Roman"/>
          <w:sz w:val="24"/>
          <w:szCs w:val="28"/>
        </w:rPr>
      </w:pPr>
      <w:r w:rsidRPr="00AB4E31">
        <w:rPr>
          <w:rFonts w:ascii="Times New Roman" w:eastAsia="Calibri" w:hAnsi="Times New Roman" w:cs="Times New Roman"/>
          <w:sz w:val="24"/>
          <w:szCs w:val="28"/>
        </w:rPr>
        <w:t>Bir mesleğin profesyonel bir meslek olması için meslek</w:t>
      </w:r>
      <w:r>
        <w:rPr>
          <w:rFonts w:ascii="Times New Roman" w:eastAsia="Calibri" w:hAnsi="Times New Roman" w:cs="Times New Roman"/>
          <w:sz w:val="24"/>
          <w:szCs w:val="28"/>
        </w:rPr>
        <w:t>i örgütlenmenin iyi olması gerekir (Altıok ve Üstün, 2014). Araştırmamızda</w:t>
      </w:r>
      <w:r w:rsidRPr="00AB4E31">
        <w:rPr>
          <w:rFonts w:ascii="Times New Roman" w:eastAsia="Calibri" w:hAnsi="Times New Roman" w:cs="Times New Roman"/>
          <w:sz w:val="24"/>
          <w:szCs w:val="28"/>
        </w:rPr>
        <w:t xml:space="preserve"> ebelerin büyük çoğunluğunun </w:t>
      </w:r>
      <w:r>
        <w:rPr>
          <w:rFonts w:ascii="Times New Roman" w:eastAsia="Calibri" w:hAnsi="Times New Roman" w:cs="Times New Roman"/>
          <w:sz w:val="24"/>
          <w:szCs w:val="28"/>
        </w:rPr>
        <w:t xml:space="preserve">meslekleriyle ilgili bir derneğe üye olmadıkları, </w:t>
      </w:r>
      <w:r w:rsidRPr="00AB4E31">
        <w:rPr>
          <w:rFonts w:ascii="Times New Roman" w:eastAsia="Calibri" w:hAnsi="Times New Roman" w:cs="Times New Roman"/>
          <w:sz w:val="24"/>
          <w:szCs w:val="28"/>
        </w:rPr>
        <w:t>üye olmayanların büyük çoğunluğu</w:t>
      </w:r>
      <w:r>
        <w:rPr>
          <w:rFonts w:ascii="Times New Roman" w:eastAsia="Calibri" w:hAnsi="Times New Roman" w:cs="Times New Roman"/>
          <w:sz w:val="24"/>
          <w:szCs w:val="28"/>
        </w:rPr>
        <w:t>nun yine üye olmayı düşünmedikleri bulunmuştur. Demir</w:t>
      </w:r>
      <w:r w:rsidRPr="00AB4E31">
        <w:rPr>
          <w:rFonts w:ascii="Times New Roman" w:eastAsia="Calibri" w:hAnsi="Times New Roman" w:cs="Times New Roman"/>
          <w:sz w:val="24"/>
          <w:szCs w:val="28"/>
        </w:rPr>
        <w:t xml:space="preserve"> ve ark (2014)’nın hemşirelerin mesleki profesyonel tutumları</w:t>
      </w:r>
      <w:r>
        <w:rPr>
          <w:rFonts w:ascii="Times New Roman" w:eastAsia="Calibri" w:hAnsi="Times New Roman" w:cs="Times New Roman"/>
          <w:sz w:val="24"/>
          <w:szCs w:val="28"/>
        </w:rPr>
        <w:t>nı</w:t>
      </w:r>
      <w:r w:rsidRPr="00AB4E31">
        <w:rPr>
          <w:rFonts w:ascii="Times New Roman" w:eastAsia="Calibri" w:hAnsi="Times New Roman" w:cs="Times New Roman"/>
          <w:sz w:val="24"/>
          <w:szCs w:val="28"/>
        </w:rPr>
        <w:t xml:space="preserve"> incele</w:t>
      </w:r>
      <w:r>
        <w:rPr>
          <w:rFonts w:ascii="Times New Roman" w:eastAsia="Calibri" w:hAnsi="Times New Roman" w:cs="Times New Roman"/>
          <w:sz w:val="24"/>
          <w:szCs w:val="28"/>
        </w:rPr>
        <w:t xml:space="preserve">dikleri </w:t>
      </w:r>
      <w:r w:rsidRPr="00AB4E31">
        <w:rPr>
          <w:rFonts w:ascii="Times New Roman" w:eastAsia="Calibri" w:hAnsi="Times New Roman" w:cs="Times New Roman"/>
          <w:sz w:val="24"/>
          <w:szCs w:val="28"/>
        </w:rPr>
        <w:t xml:space="preserve">çalışmada, hemşirelerin %22,5’inin mesleki derneğe üye olduğu saptanmıştır. Göriş ve ark (2014)’nın hemşirelerin profesyonel değerlerini incelediği çalışmasında da hemşirelerin %86,7’sinin mesleki derneklere üyeliğinin olmadığı bulunmuştur. Araştırma bulgularımız literatürde bulunan </w:t>
      </w:r>
      <w:r>
        <w:rPr>
          <w:rFonts w:ascii="Times New Roman" w:eastAsia="Calibri" w:hAnsi="Times New Roman" w:cs="Times New Roman"/>
          <w:sz w:val="24"/>
          <w:szCs w:val="28"/>
        </w:rPr>
        <w:t>çalışmaların bulgularıyla</w:t>
      </w:r>
      <w:r w:rsidRPr="00AB4E31">
        <w:rPr>
          <w:rFonts w:ascii="Times New Roman" w:eastAsia="Calibri" w:hAnsi="Times New Roman" w:cs="Times New Roman"/>
          <w:sz w:val="24"/>
          <w:szCs w:val="28"/>
        </w:rPr>
        <w:t xml:space="preserve"> benzerlik göstermektedir. Araştırmamızda ebelerin derneğin aktif çalışmadığını düşünmesi, emeklilik düşüncesi, mesleğini yapmaması, derneğin amaç dışı ve gereksiz bulmasından dolayı üye </w:t>
      </w:r>
      <w:r w:rsidRPr="00AB4E31">
        <w:rPr>
          <w:rFonts w:ascii="Times New Roman" w:eastAsia="Calibri" w:hAnsi="Times New Roman" w:cs="Times New Roman"/>
          <w:sz w:val="24"/>
          <w:szCs w:val="28"/>
        </w:rPr>
        <w:lastRenderedPageBreak/>
        <w:t>olmadıkları saptanmıştır. Merih ve Arslan (2012)’nın kadın doğum ve çocuk kliniklerinde çalışan hemşirelerin ve ebelerin mesleki bilinç ve örg</w:t>
      </w:r>
      <w:r>
        <w:rPr>
          <w:rFonts w:ascii="Times New Roman" w:eastAsia="Calibri" w:hAnsi="Times New Roman" w:cs="Times New Roman"/>
          <w:sz w:val="24"/>
          <w:szCs w:val="28"/>
        </w:rPr>
        <w:t>ütlenme konusundaki görüşlerini ve mesleki doyumlarını</w:t>
      </w:r>
      <w:r w:rsidRPr="00AB4E31">
        <w:rPr>
          <w:rFonts w:ascii="Times New Roman" w:eastAsia="Calibri" w:hAnsi="Times New Roman" w:cs="Times New Roman"/>
          <w:sz w:val="24"/>
          <w:szCs w:val="28"/>
        </w:rPr>
        <w:t xml:space="preserve"> değerlendir</w:t>
      </w:r>
      <w:r>
        <w:rPr>
          <w:rFonts w:ascii="Times New Roman" w:eastAsia="Calibri" w:hAnsi="Times New Roman" w:cs="Times New Roman"/>
          <w:sz w:val="24"/>
          <w:szCs w:val="28"/>
        </w:rPr>
        <w:t xml:space="preserve">mek için yaptıkları </w:t>
      </w:r>
      <w:r w:rsidRPr="00AB4E31">
        <w:rPr>
          <w:rFonts w:ascii="Times New Roman" w:eastAsia="Calibri" w:hAnsi="Times New Roman" w:cs="Times New Roman"/>
          <w:sz w:val="24"/>
          <w:szCs w:val="28"/>
        </w:rPr>
        <w:t>çalışmada,</w:t>
      </w:r>
      <w:r>
        <w:rPr>
          <w:rFonts w:ascii="Times New Roman" w:eastAsia="Calibri" w:hAnsi="Times New Roman" w:cs="Times New Roman"/>
          <w:sz w:val="24"/>
          <w:szCs w:val="28"/>
        </w:rPr>
        <w:t xml:space="preserve"> ebe ve hemşirelerin %62,7’sinin derneğe üye olmadıkları bulunmuştur. Aynı çalışmada </w:t>
      </w:r>
      <w:r w:rsidRPr="00AB4E31">
        <w:rPr>
          <w:rFonts w:ascii="Times New Roman" w:eastAsia="Calibri" w:hAnsi="Times New Roman" w:cs="Times New Roman"/>
          <w:sz w:val="24"/>
          <w:szCs w:val="28"/>
        </w:rPr>
        <w:t>mesleğin kadınlara özgü bir meslek olması, yeterince etkin liderlerin olmaması, mesleki bilinç-bağlılığın yeterince oluşturulamaması ve mesleki eğitim yetersizliğinden dolayı mesleki örgütlenmenin oluşturulamadığı</w:t>
      </w:r>
      <w:r>
        <w:rPr>
          <w:rFonts w:ascii="Times New Roman" w:eastAsia="Calibri" w:hAnsi="Times New Roman" w:cs="Times New Roman"/>
          <w:sz w:val="24"/>
          <w:szCs w:val="28"/>
        </w:rPr>
        <w:t xml:space="preserve"> saptanmıştır. Örgütlenme bilincinin geliştirilmesi için meslek örgütlerine sorumluluklar düştüğü ve bu bilincin öğrencilikte verilmeye başlanması gerektiği düşünülmektedir.</w:t>
      </w:r>
    </w:p>
    <w:p w:rsidR="00B90D0A" w:rsidRPr="00AB4E31" w:rsidRDefault="00B90D0A" w:rsidP="00B90D0A">
      <w:pPr>
        <w:spacing w:line="360" w:lineRule="auto"/>
        <w:jc w:val="both"/>
        <w:rPr>
          <w:rFonts w:ascii="Times New Roman" w:eastAsia="Calibri" w:hAnsi="Times New Roman" w:cs="Times New Roman"/>
          <w:sz w:val="24"/>
          <w:szCs w:val="28"/>
        </w:rPr>
      </w:pPr>
      <w:r w:rsidRPr="00AB4E31">
        <w:rPr>
          <w:rFonts w:ascii="Times New Roman" w:eastAsia="Calibri" w:hAnsi="Times New Roman" w:cs="Times New Roman"/>
          <w:sz w:val="24"/>
          <w:szCs w:val="28"/>
        </w:rPr>
        <w:tab/>
      </w:r>
      <w:r>
        <w:rPr>
          <w:rFonts w:ascii="Times New Roman" w:eastAsia="Calibri" w:hAnsi="Times New Roman" w:cs="Times New Roman"/>
          <w:sz w:val="24"/>
          <w:szCs w:val="28"/>
        </w:rPr>
        <w:t>Ebelikte l</w:t>
      </w:r>
      <w:r w:rsidRPr="00AB4E31">
        <w:rPr>
          <w:rFonts w:ascii="Times New Roman" w:eastAsia="Calibri" w:hAnsi="Times New Roman" w:cs="Times New Roman"/>
          <w:sz w:val="24"/>
          <w:szCs w:val="28"/>
        </w:rPr>
        <w:t xml:space="preserve">isansüstü eğitim ülkemizde 2000 yılından sonra başlamıştır. </w:t>
      </w:r>
      <w:r>
        <w:rPr>
          <w:rFonts w:ascii="Times New Roman" w:eastAsia="Calibri" w:hAnsi="Times New Roman" w:cs="Times New Roman"/>
          <w:sz w:val="24"/>
          <w:szCs w:val="28"/>
        </w:rPr>
        <w:t xml:space="preserve">Araştırmamızda ebelerin %41,5’ini lisansüstü eğitim yapmak istediği, %11,2’sini lisans üstü eğitim yaptığı /yapmakta olduğu bulunmuştur.  </w:t>
      </w:r>
      <w:r w:rsidRPr="00AB4E31">
        <w:rPr>
          <w:rFonts w:ascii="Times New Roman" w:eastAsia="Calibri" w:hAnsi="Times New Roman" w:cs="Times New Roman"/>
          <w:sz w:val="24"/>
          <w:szCs w:val="28"/>
        </w:rPr>
        <w:t xml:space="preserve"> Omadaime ve ark (2018)’nın İtalya ve İngiltere’deki ebelerin ayırt edici özelliklerini tanımlamak amacıyla karşılaştırdığı çalışmada; İtalya’dan katılan ebelerin %50’sinin, İngiltere’den katılan ebelerin %23’ünün lisansüstü eğitim yaptığı saptanmıştır. Abedian ve ark (2014)’nın, ebelerin daha ileri eğitim ihtiyaçlarını incelediği çalışmada, ebelerin %94,8’inin fakülte mezunu iken %2,7’sinin master/doktora mezunu ol</w:t>
      </w:r>
      <w:r>
        <w:rPr>
          <w:rFonts w:ascii="Times New Roman" w:eastAsia="Calibri" w:hAnsi="Times New Roman" w:cs="Times New Roman"/>
          <w:sz w:val="24"/>
          <w:szCs w:val="28"/>
        </w:rPr>
        <w:t>duğu bulunmuştur</w:t>
      </w:r>
      <w:r w:rsidRPr="00AB4E31">
        <w:rPr>
          <w:rFonts w:ascii="Times New Roman" w:eastAsia="Calibri" w:hAnsi="Times New Roman" w:cs="Times New Roman"/>
          <w:sz w:val="24"/>
          <w:szCs w:val="28"/>
        </w:rPr>
        <w:t xml:space="preserve">. Lisansüstü eğitim programlarından mezun olan uzman ebelerin, anne ve çocuk sağlığının korunması ve geliştirilmesinin yanı sıra bu alanda hizmet verecek ebelerin yetiştirilmesinde aktif rol almalarından dolayı büyük önem taşımaktadır (Yücel ve ark, 2013). Ayrıca Türkiye’de profesyonellik sürecinde bulunan ebelik eğitiminin hala hemşire öğretmenler tarafından desteklenmesi lisansüstü ve doktora eğitiminin </w:t>
      </w:r>
      <w:r>
        <w:rPr>
          <w:rFonts w:ascii="Times New Roman" w:eastAsia="Calibri" w:hAnsi="Times New Roman" w:cs="Times New Roman"/>
          <w:sz w:val="24"/>
          <w:szCs w:val="28"/>
        </w:rPr>
        <w:t>önemini</w:t>
      </w:r>
      <w:r w:rsidRPr="00AB4E31">
        <w:rPr>
          <w:rFonts w:ascii="Times New Roman" w:eastAsia="Calibri" w:hAnsi="Times New Roman" w:cs="Times New Roman"/>
          <w:sz w:val="24"/>
          <w:szCs w:val="28"/>
        </w:rPr>
        <w:t xml:space="preserve"> göstermektedir (Özcan ve ark, 2012).</w:t>
      </w:r>
    </w:p>
    <w:p w:rsidR="00B90D0A" w:rsidRDefault="00B90D0A" w:rsidP="00B90D0A">
      <w:pPr>
        <w:spacing w:after="0" w:line="360" w:lineRule="auto"/>
        <w:ind w:firstLine="360"/>
        <w:jc w:val="both"/>
        <w:rPr>
          <w:rFonts w:ascii="Times New Roman" w:eastAsia="Calibri" w:hAnsi="Times New Roman" w:cs="Times New Roman"/>
          <w:sz w:val="24"/>
          <w:szCs w:val="28"/>
        </w:rPr>
      </w:pPr>
      <w:r w:rsidRPr="00104CAC">
        <w:rPr>
          <w:rFonts w:ascii="Times New Roman" w:hAnsi="Times New Roman" w:cs="Times New Roman"/>
          <w:b/>
          <w:sz w:val="24"/>
          <w:szCs w:val="24"/>
        </w:rPr>
        <w:t>5.2. Ebelerin Meslekte Profesyonel Tutumlarını Etkileyen Faktörlerin İncelenmesi</w:t>
      </w:r>
      <w:r w:rsidRPr="00AB4E31">
        <w:rPr>
          <w:rFonts w:ascii="Times New Roman" w:hAnsi="Times New Roman" w:cs="Times New Roman"/>
          <w:b/>
          <w:sz w:val="24"/>
        </w:rPr>
        <w:tab/>
      </w:r>
      <w:r w:rsidRPr="00AB4E31">
        <w:rPr>
          <w:rFonts w:ascii="Times New Roman" w:eastAsia="Calibri" w:hAnsi="Times New Roman" w:cs="Times New Roman"/>
          <w:sz w:val="24"/>
          <w:szCs w:val="28"/>
        </w:rPr>
        <w:t xml:space="preserve">Araştırmamızda ebelerin MPTE puan ortalaması </w:t>
      </w:r>
      <w:r w:rsidRPr="00AB4E31">
        <w:rPr>
          <w:rFonts w:ascii="Times New Roman" w:eastAsia="Calibri" w:hAnsi="Times New Roman" w:cs="Times New Roman"/>
          <w:sz w:val="24"/>
          <w:szCs w:val="24"/>
        </w:rPr>
        <w:t>137,27±12,88</w:t>
      </w:r>
      <w:r w:rsidRPr="00AB4E31">
        <w:rPr>
          <w:rFonts w:ascii="Times New Roman" w:eastAsia="Calibri" w:hAnsi="Times New Roman" w:cs="Times New Roman"/>
          <w:sz w:val="24"/>
          <w:szCs w:val="28"/>
        </w:rPr>
        <w:t xml:space="preserve"> saptanmıştır.  Pınar ve ark (2013)’nın ebelik öğrencilerinin mesleki profesyonellikleri ve etkileyen etmen</w:t>
      </w:r>
      <w:r>
        <w:rPr>
          <w:rFonts w:ascii="Times New Roman" w:eastAsia="Calibri" w:hAnsi="Times New Roman" w:cs="Times New Roman"/>
          <w:sz w:val="24"/>
          <w:szCs w:val="28"/>
        </w:rPr>
        <w:t xml:space="preserve">lerin incelenmesi çalışmasında, </w:t>
      </w:r>
      <w:r w:rsidRPr="00AB4E31">
        <w:rPr>
          <w:rFonts w:ascii="Times New Roman" w:eastAsia="Calibri" w:hAnsi="Times New Roman" w:cs="Times New Roman"/>
          <w:sz w:val="24"/>
          <w:szCs w:val="28"/>
        </w:rPr>
        <w:t>öğr</w:t>
      </w:r>
      <w:r>
        <w:rPr>
          <w:rFonts w:ascii="Times New Roman" w:eastAsia="Calibri" w:hAnsi="Times New Roman" w:cs="Times New Roman"/>
          <w:sz w:val="24"/>
          <w:szCs w:val="28"/>
        </w:rPr>
        <w:t>encilerin MPTE puan ortalaması 144,99±14,00</w:t>
      </w:r>
      <w:r w:rsidRPr="00AB4E31">
        <w:rPr>
          <w:rFonts w:ascii="Times New Roman" w:eastAsia="Calibri" w:hAnsi="Times New Roman" w:cs="Times New Roman"/>
          <w:sz w:val="24"/>
          <w:szCs w:val="28"/>
        </w:rPr>
        <w:t xml:space="preserve"> saptanmıştır. Hemşirelerin mesleki profesyonel tutumlarını belirlemek amacıyla yapılan çalışmalarda hemşirelerin mesleki profesyonel tutum envanteri</w:t>
      </w:r>
      <w:r>
        <w:rPr>
          <w:rFonts w:ascii="Times New Roman" w:eastAsia="Calibri" w:hAnsi="Times New Roman" w:cs="Times New Roman"/>
          <w:sz w:val="24"/>
          <w:szCs w:val="28"/>
        </w:rPr>
        <w:t xml:space="preserve"> puan ortalamalarını Karamanoğlu ve ark (2009)’ı 139±63; Demir  ve ark (2014)’ı 140±11,99; Göriş ve ark (2014)’ı 90,7±17,7; Çelik ve ark (2012)’ı 135,84±15,27 ve  Kaya (2011) 144,4±9,8;  Reyhanoğlu (2011)’nun 139,9</w:t>
      </w:r>
      <w:r w:rsidRPr="00B556E0">
        <w:rPr>
          <w:rFonts w:ascii="Times New Roman" w:eastAsia="Calibri" w:hAnsi="Times New Roman" w:cs="Times New Roman"/>
          <w:sz w:val="24"/>
          <w:szCs w:val="28"/>
        </w:rPr>
        <w:t>±</w:t>
      </w:r>
      <w:r>
        <w:rPr>
          <w:rFonts w:ascii="Times New Roman" w:eastAsia="Calibri" w:hAnsi="Times New Roman" w:cs="Times New Roman"/>
          <w:sz w:val="24"/>
          <w:szCs w:val="28"/>
        </w:rPr>
        <w:t>14,6; İşçi (2015)’n 137,0</w:t>
      </w:r>
      <w:r w:rsidRPr="00B556E0">
        <w:rPr>
          <w:rFonts w:ascii="Times New Roman" w:eastAsia="Calibri" w:hAnsi="Times New Roman" w:cs="Times New Roman"/>
          <w:sz w:val="24"/>
          <w:szCs w:val="28"/>
        </w:rPr>
        <w:t>±</w:t>
      </w:r>
      <w:r>
        <w:rPr>
          <w:rFonts w:ascii="Times New Roman" w:eastAsia="Calibri" w:hAnsi="Times New Roman" w:cs="Times New Roman"/>
          <w:sz w:val="24"/>
          <w:szCs w:val="28"/>
        </w:rPr>
        <w:t xml:space="preserve">15,5; Gönel (2017)’n 135,8±21,3 olarak </w:t>
      </w:r>
      <w:r w:rsidRPr="00B556E0">
        <w:rPr>
          <w:rFonts w:ascii="Times New Roman" w:eastAsia="Calibri" w:hAnsi="Times New Roman" w:cs="Times New Roman"/>
          <w:sz w:val="24"/>
          <w:szCs w:val="28"/>
        </w:rPr>
        <w:t>saptanmıştır.</w:t>
      </w:r>
      <w:r w:rsidRPr="002811CF">
        <w:rPr>
          <w:rFonts w:ascii="Times New Roman" w:eastAsia="Calibri" w:hAnsi="Times New Roman" w:cs="Times New Roman"/>
          <w:sz w:val="24"/>
          <w:szCs w:val="28"/>
        </w:rPr>
        <w:t xml:space="preserve"> </w:t>
      </w:r>
      <w:r>
        <w:rPr>
          <w:rFonts w:ascii="Times New Roman" w:eastAsia="Calibri" w:hAnsi="Times New Roman" w:cs="Times New Roman"/>
          <w:sz w:val="24"/>
          <w:szCs w:val="28"/>
        </w:rPr>
        <w:t xml:space="preserve">Esen (2013)’ün yenidoğan yoğun bakımda ebe ve hemşirelerin etik ikilemleri ve mesleki profesyonellik düzeyleri ile ilişkisini incelediği çalışmasında MPTE puan ortalamasını </w:t>
      </w:r>
      <w:r>
        <w:rPr>
          <w:rFonts w:ascii="Times New Roman" w:eastAsia="Calibri" w:hAnsi="Times New Roman" w:cs="Times New Roman"/>
          <w:sz w:val="24"/>
          <w:szCs w:val="28"/>
        </w:rPr>
        <w:lastRenderedPageBreak/>
        <w:t>ebelerin 141,9</w:t>
      </w:r>
      <w:r w:rsidRPr="00B556E0">
        <w:rPr>
          <w:rFonts w:ascii="Times New Roman" w:eastAsia="Calibri" w:hAnsi="Times New Roman" w:cs="Times New Roman"/>
          <w:sz w:val="24"/>
          <w:szCs w:val="28"/>
        </w:rPr>
        <w:t>±</w:t>
      </w:r>
      <w:r>
        <w:rPr>
          <w:rFonts w:ascii="Times New Roman" w:eastAsia="Calibri" w:hAnsi="Times New Roman" w:cs="Times New Roman"/>
          <w:sz w:val="24"/>
          <w:szCs w:val="28"/>
        </w:rPr>
        <w:t>10,3, hemşirelerin 143,4</w:t>
      </w:r>
      <w:r w:rsidRPr="00B556E0">
        <w:rPr>
          <w:rFonts w:ascii="Times New Roman" w:eastAsia="Calibri" w:hAnsi="Times New Roman" w:cs="Times New Roman"/>
          <w:sz w:val="24"/>
          <w:szCs w:val="28"/>
        </w:rPr>
        <w:t>±</w:t>
      </w:r>
      <w:r>
        <w:rPr>
          <w:rFonts w:ascii="Times New Roman" w:eastAsia="Calibri" w:hAnsi="Times New Roman" w:cs="Times New Roman"/>
          <w:sz w:val="24"/>
          <w:szCs w:val="28"/>
        </w:rPr>
        <w:t xml:space="preserve">10,7 olarak bulunmuştur. Ebelerin </w:t>
      </w:r>
      <w:r w:rsidRPr="00AB4E31">
        <w:rPr>
          <w:rFonts w:ascii="Times New Roman" w:eastAsia="Calibri" w:hAnsi="Times New Roman" w:cs="Times New Roman"/>
          <w:sz w:val="24"/>
          <w:szCs w:val="28"/>
        </w:rPr>
        <w:t>MPTE puan ortalaması</w:t>
      </w:r>
      <w:r>
        <w:rPr>
          <w:rFonts w:ascii="Times New Roman" w:eastAsia="Calibri" w:hAnsi="Times New Roman" w:cs="Times New Roman"/>
          <w:sz w:val="24"/>
          <w:szCs w:val="28"/>
        </w:rPr>
        <w:t xml:space="preserve"> bu bulgulara benzer bulunmuştur.</w:t>
      </w:r>
    </w:p>
    <w:p w:rsidR="00B90D0A" w:rsidRPr="00AB4E31" w:rsidRDefault="00B90D0A" w:rsidP="00B90D0A">
      <w:pPr>
        <w:spacing w:after="0" w:line="360" w:lineRule="auto"/>
        <w:ind w:firstLine="360"/>
        <w:jc w:val="both"/>
        <w:rPr>
          <w:rFonts w:ascii="Times New Roman" w:eastAsia="Calibri" w:hAnsi="Times New Roman" w:cs="Times New Roman"/>
          <w:sz w:val="24"/>
          <w:szCs w:val="28"/>
        </w:rPr>
      </w:pPr>
      <w:r w:rsidRPr="00AB4E31">
        <w:rPr>
          <w:rFonts w:ascii="Times New Roman" w:eastAsia="Calibri" w:hAnsi="Times New Roman" w:cs="Times New Roman"/>
          <w:sz w:val="24"/>
          <w:szCs w:val="28"/>
        </w:rPr>
        <w:t xml:space="preserve">Adıgüzel ve ark (2011)’nın çalışmasında </w:t>
      </w:r>
      <w:r>
        <w:rPr>
          <w:rFonts w:ascii="Times New Roman" w:eastAsia="Calibri" w:hAnsi="Times New Roman" w:cs="Times New Roman"/>
          <w:sz w:val="24"/>
          <w:szCs w:val="28"/>
        </w:rPr>
        <w:t xml:space="preserve">ise </w:t>
      </w:r>
      <w:r w:rsidRPr="00AB4E31">
        <w:rPr>
          <w:rFonts w:ascii="Times New Roman" w:eastAsia="Calibri" w:hAnsi="Times New Roman" w:cs="Times New Roman"/>
          <w:sz w:val="24"/>
          <w:szCs w:val="28"/>
        </w:rPr>
        <w:t>hemşirelerin profesyonellik düzey</w:t>
      </w:r>
      <w:r>
        <w:rPr>
          <w:rFonts w:ascii="Times New Roman" w:eastAsia="Calibri" w:hAnsi="Times New Roman" w:cs="Times New Roman"/>
          <w:sz w:val="24"/>
          <w:szCs w:val="28"/>
        </w:rPr>
        <w:t>leri</w:t>
      </w:r>
      <w:r w:rsidRPr="00AB4E31">
        <w:rPr>
          <w:rFonts w:ascii="Times New Roman" w:eastAsia="Calibri" w:hAnsi="Times New Roman" w:cs="Times New Roman"/>
          <w:sz w:val="24"/>
          <w:szCs w:val="28"/>
        </w:rPr>
        <w:t xml:space="preserve"> orta düzeyde </w:t>
      </w:r>
      <w:r>
        <w:rPr>
          <w:rFonts w:ascii="Times New Roman" w:eastAsia="Calibri" w:hAnsi="Times New Roman" w:cs="Times New Roman"/>
          <w:sz w:val="24"/>
          <w:szCs w:val="28"/>
        </w:rPr>
        <w:t>bulunurken</w:t>
      </w:r>
      <w:r w:rsidRPr="00AB4E31">
        <w:rPr>
          <w:rFonts w:ascii="Times New Roman" w:eastAsia="Calibri" w:hAnsi="Times New Roman" w:cs="Times New Roman"/>
          <w:sz w:val="24"/>
          <w:szCs w:val="28"/>
        </w:rPr>
        <w:t>, özel hastane ve üniversite hastanesinde görev yapanların profesyonellik düzeyleri düşük bulunmuştur.</w:t>
      </w:r>
    </w:p>
    <w:p w:rsidR="00B90D0A" w:rsidRPr="00AB4E31" w:rsidRDefault="00B90D0A" w:rsidP="00B90D0A">
      <w:pPr>
        <w:spacing w:line="360" w:lineRule="auto"/>
        <w:jc w:val="both"/>
        <w:rPr>
          <w:rFonts w:ascii="Times New Roman" w:eastAsia="Times New Roman" w:hAnsi="Times New Roman" w:cs="Times New Roman"/>
          <w:bCs/>
          <w:sz w:val="24"/>
          <w:szCs w:val="24"/>
        </w:rPr>
      </w:pPr>
      <w:r w:rsidRPr="00AB4E31">
        <w:rPr>
          <w:rFonts w:ascii="Times New Roman" w:eastAsia="Calibri" w:hAnsi="Times New Roman" w:cs="Times New Roman"/>
          <w:b/>
          <w:sz w:val="24"/>
          <w:szCs w:val="28"/>
        </w:rPr>
        <w:tab/>
      </w:r>
      <w:r w:rsidRPr="00AB4E31">
        <w:rPr>
          <w:rFonts w:ascii="Times New Roman" w:eastAsia="Calibri" w:hAnsi="Times New Roman" w:cs="Times New Roman"/>
          <w:sz w:val="24"/>
          <w:szCs w:val="28"/>
        </w:rPr>
        <w:t xml:space="preserve"> Araştırmamızda </w:t>
      </w:r>
      <w:r>
        <w:rPr>
          <w:rFonts w:ascii="Times New Roman" w:eastAsia="Calibri" w:hAnsi="Times New Roman" w:cs="Times New Roman"/>
          <w:sz w:val="24"/>
          <w:szCs w:val="28"/>
        </w:rPr>
        <w:t xml:space="preserve">yaş ve çalışma yılı açısından gruplar arasında </w:t>
      </w:r>
      <w:r w:rsidRPr="00AB4E31">
        <w:rPr>
          <w:rFonts w:ascii="Times New Roman" w:eastAsia="Calibri" w:hAnsi="Times New Roman" w:cs="Times New Roman"/>
          <w:sz w:val="24"/>
          <w:szCs w:val="28"/>
        </w:rPr>
        <w:t>istatistiksel olarak anlamlı bir fark olma</w:t>
      </w:r>
      <w:r>
        <w:rPr>
          <w:rFonts w:ascii="Times New Roman" w:eastAsia="Calibri" w:hAnsi="Times New Roman" w:cs="Times New Roman"/>
          <w:sz w:val="24"/>
          <w:szCs w:val="28"/>
        </w:rPr>
        <w:t xml:space="preserve">sa da 35 yaşından daha küçük olan ve çalışma yılı azaldıkça ebelerin </w:t>
      </w:r>
      <w:r w:rsidRPr="00AB4E31">
        <w:rPr>
          <w:rFonts w:ascii="Times New Roman" w:eastAsia="Calibri" w:hAnsi="Times New Roman" w:cs="Times New Roman"/>
          <w:sz w:val="24"/>
          <w:szCs w:val="28"/>
        </w:rPr>
        <w:t xml:space="preserve">MPTE puan ortalaması </w:t>
      </w:r>
      <w:r>
        <w:rPr>
          <w:rFonts w:ascii="Times New Roman" w:eastAsia="Calibri" w:hAnsi="Times New Roman" w:cs="Times New Roman"/>
          <w:sz w:val="24"/>
          <w:szCs w:val="28"/>
        </w:rPr>
        <w:t>daha</w:t>
      </w:r>
      <w:r w:rsidRPr="00AB4E31">
        <w:rPr>
          <w:rFonts w:ascii="Times New Roman" w:eastAsia="Calibri" w:hAnsi="Times New Roman" w:cs="Times New Roman"/>
          <w:sz w:val="24"/>
          <w:szCs w:val="28"/>
        </w:rPr>
        <w:t xml:space="preserve"> yüksek</w:t>
      </w:r>
      <w:r>
        <w:rPr>
          <w:rFonts w:ascii="Times New Roman" w:eastAsia="Calibri" w:hAnsi="Times New Roman" w:cs="Times New Roman"/>
          <w:sz w:val="24"/>
          <w:szCs w:val="28"/>
        </w:rPr>
        <w:t xml:space="preserve">tir. </w:t>
      </w:r>
      <w:r w:rsidRPr="00AB4E31">
        <w:rPr>
          <w:rFonts w:ascii="Times New Roman" w:eastAsia="Times New Roman" w:hAnsi="Times New Roman" w:cs="Times New Roman"/>
          <w:bCs/>
          <w:sz w:val="24"/>
          <w:szCs w:val="24"/>
        </w:rPr>
        <w:t>Araştırmamızda ebelerin medeni durum ve aile tipi ile MPTE puan ortalaması arasında istatistiksel olarak anlamlı fark bulunmamıştır.</w:t>
      </w:r>
      <w:r w:rsidRPr="002811CF">
        <w:rPr>
          <w:rFonts w:ascii="Times New Roman" w:eastAsia="Calibri" w:hAnsi="Times New Roman" w:cs="Times New Roman"/>
          <w:sz w:val="24"/>
          <w:szCs w:val="28"/>
        </w:rPr>
        <w:t xml:space="preserve"> </w:t>
      </w:r>
      <w:r>
        <w:rPr>
          <w:rFonts w:ascii="Times New Roman" w:eastAsia="Calibri" w:hAnsi="Times New Roman" w:cs="Times New Roman"/>
          <w:sz w:val="24"/>
          <w:szCs w:val="28"/>
        </w:rPr>
        <w:t>Reyhanoğlu (2011)’nun hemşirelikte profesyonel tutum ve davranışların değerlendirildiği çalışmasında, hemşirelerin yaş, öğrenim durumu, medeni durumunun MPTE puan ortalaması arasında istatistiksel olarak anlamlı fark saptanmamıştır. Esen (2013)’in yenidoğan yoğun bakım ebe ve hemşirelerin etik ikilemleri ve mesleki profesyonellik düzeyleri ile ilişkisini 151 ebe ve hemşire ile değerlendirdiği çalışmasında, yaş, eğitim durumu ve çalışma yılının MPTE puan ortalamasını istatistiksel olarak anlamlı fark bulunmamıştır.</w:t>
      </w:r>
      <w:r w:rsidRPr="00DC3BCB">
        <w:rPr>
          <w:rFonts w:ascii="Times New Roman" w:eastAsia="Calibri" w:hAnsi="Times New Roman" w:cs="Times New Roman"/>
          <w:sz w:val="24"/>
          <w:szCs w:val="28"/>
        </w:rPr>
        <w:t xml:space="preserve"> </w:t>
      </w:r>
      <w:r>
        <w:rPr>
          <w:rFonts w:ascii="Times New Roman" w:hAnsi="Times New Roman"/>
          <w:sz w:val="24"/>
          <w:szCs w:val="24"/>
        </w:rPr>
        <w:t>Gönel (2017)’in hemşirelerin mesleki profesyonellik tutumları ile kurumlarında yaşanan değişimlere karşı tutumlarını incelediği çalışmada, çalışmaya katılan 376 hemşirenin yaş, medeni durum, eğitim durumu, çalışma yılına göre MPTE puan ortalaması arasında istatistiksel olarak fark saptanmamıştır.</w:t>
      </w:r>
      <w:r w:rsidRPr="002811CF">
        <w:rPr>
          <w:rFonts w:ascii="Times New Roman" w:eastAsia="Calibri" w:hAnsi="Times New Roman" w:cs="Times New Roman"/>
          <w:sz w:val="24"/>
          <w:szCs w:val="28"/>
        </w:rPr>
        <w:t xml:space="preserve"> </w:t>
      </w:r>
      <w:r>
        <w:rPr>
          <w:rFonts w:ascii="Times New Roman" w:eastAsia="Calibri" w:hAnsi="Times New Roman" w:cs="Times New Roman"/>
          <w:sz w:val="24"/>
          <w:szCs w:val="28"/>
        </w:rPr>
        <w:t xml:space="preserve">Cerit (2010)’in hemşirelerin profesyonellik davranışlarının iş doyumuna etkisine 531 hemşire ile değerlendirdiği çalışmasında çalışma süresi ve eğitim durumunun MPTE puan ortalamasını istatistiksel olarak anlamlı fark saptanmıştır. Can (2017)’ın hemşirelerde profesyonellik durumu ve tükenmişlik sendromu düzeyini incelediği 89 hemşirenin çalışma yılı ve eğitim durumunun MPTE puan ortalamasını istatistiksel olarak anlamlı fark bulunmuştur. </w:t>
      </w:r>
    </w:p>
    <w:p w:rsidR="00B90D0A" w:rsidRPr="002811CF" w:rsidRDefault="00B90D0A" w:rsidP="00B90D0A">
      <w:pPr>
        <w:spacing w:line="360" w:lineRule="auto"/>
        <w:ind w:firstLine="708"/>
        <w:jc w:val="both"/>
        <w:rPr>
          <w:rFonts w:ascii="Times New Roman" w:hAnsi="Times New Roman"/>
          <w:sz w:val="24"/>
          <w:szCs w:val="24"/>
        </w:rPr>
      </w:pPr>
      <w:r>
        <w:rPr>
          <w:rFonts w:ascii="Times New Roman" w:eastAsia="Times New Roman" w:hAnsi="Times New Roman" w:cs="Times New Roman"/>
          <w:bCs/>
          <w:sz w:val="24"/>
          <w:szCs w:val="24"/>
        </w:rPr>
        <w:t>Lisansüstü eğitime</w:t>
      </w:r>
      <w:r w:rsidRPr="00AB4E31">
        <w:rPr>
          <w:rFonts w:ascii="Times New Roman" w:eastAsia="Times New Roman" w:hAnsi="Times New Roman" w:cs="Times New Roman"/>
          <w:bCs/>
          <w:sz w:val="24"/>
          <w:szCs w:val="24"/>
        </w:rPr>
        <w:t xml:space="preserve"> sahip olan</w:t>
      </w:r>
      <w:r>
        <w:rPr>
          <w:rFonts w:ascii="Times New Roman" w:eastAsia="Times New Roman" w:hAnsi="Times New Roman" w:cs="Times New Roman"/>
          <w:bCs/>
          <w:sz w:val="24"/>
          <w:szCs w:val="24"/>
        </w:rPr>
        <w:t xml:space="preserve"> ebelerin</w:t>
      </w:r>
      <w:r w:rsidRPr="00AB4E31">
        <w:rPr>
          <w:rFonts w:ascii="Times New Roman" w:eastAsia="Times New Roman" w:hAnsi="Times New Roman" w:cs="Times New Roman"/>
          <w:bCs/>
          <w:sz w:val="24"/>
          <w:szCs w:val="24"/>
        </w:rPr>
        <w:t xml:space="preserve"> MPTE puan ortalaması en yüksek</w:t>
      </w:r>
      <w:r>
        <w:rPr>
          <w:rFonts w:ascii="Times New Roman" w:eastAsia="Times New Roman" w:hAnsi="Times New Roman" w:cs="Times New Roman"/>
          <w:bCs/>
          <w:sz w:val="24"/>
          <w:szCs w:val="24"/>
        </w:rPr>
        <w:t xml:space="preserve"> bulunurken, önlisans mezunu ebelerin puanı en düşük bulunmuştur. E</w:t>
      </w:r>
      <w:r w:rsidRPr="00AB4E31">
        <w:rPr>
          <w:rFonts w:ascii="Times New Roman" w:eastAsia="Times New Roman" w:hAnsi="Times New Roman" w:cs="Times New Roman"/>
          <w:bCs/>
          <w:sz w:val="24"/>
          <w:szCs w:val="24"/>
        </w:rPr>
        <w:t>belerin eğitim durumu</w:t>
      </w:r>
      <w:r>
        <w:rPr>
          <w:rFonts w:ascii="Times New Roman" w:eastAsia="Times New Roman" w:hAnsi="Times New Roman" w:cs="Times New Roman"/>
          <w:bCs/>
          <w:sz w:val="24"/>
          <w:szCs w:val="24"/>
        </w:rPr>
        <w:t xml:space="preserve">nun </w:t>
      </w:r>
      <w:r w:rsidRPr="00AB4E31">
        <w:rPr>
          <w:rFonts w:ascii="Times New Roman" w:eastAsia="Times New Roman" w:hAnsi="Times New Roman" w:cs="Times New Roman"/>
          <w:bCs/>
          <w:sz w:val="24"/>
          <w:szCs w:val="24"/>
        </w:rPr>
        <w:t>MPTE puan ortalaması</w:t>
      </w:r>
      <w:r>
        <w:rPr>
          <w:rFonts w:ascii="Times New Roman" w:eastAsia="Times New Roman" w:hAnsi="Times New Roman" w:cs="Times New Roman"/>
          <w:bCs/>
          <w:sz w:val="24"/>
          <w:szCs w:val="24"/>
        </w:rPr>
        <w:t xml:space="preserve">nı etkilemediği saptanmıştır. Hemşirelerle yapılan çalışmalarda eğitim durumunun </w:t>
      </w:r>
      <w:r w:rsidRPr="00AB4E31">
        <w:rPr>
          <w:rFonts w:ascii="Times New Roman" w:eastAsia="Calibri" w:hAnsi="Times New Roman" w:cs="Times New Roman"/>
          <w:sz w:val="24"/>
          <w:szCs w:val="28"/>
        </w:rPr>
        <w:t>MPTE puan</w:t>
      </w:r>
      <w:r>
        <w:rPr>
          <w:rFonts w:ascii="Times New Roman" w:eastAsia="Calibri" w:hAnsi="Times New Roman" w:cs="Times New Roman"/>
          <w:sz w:val="24"/>
          <w:szCs w:val="28"/>
        </w:rPr>
        <w:t xml:space="preserve"> ortalamasını etkilemeyen çalışmaların yanında (</w:t>
      </w:r>
      <w:r w:rsidRPr="00AB4E31">
        <w:rPr>
          <w:rFonts w:ascii="Times New Roman" w:eastAsia="Calibri" w:hAnsi="Times New Roman" w:cs="Times New Roman"/>
          <w:sz w:val="24"/>
          <w:szCs w:val="28"/>
        </w:rPr>
        <w:t>Çelik ve ark</w:t>
      </w:r>
      <w:r>
        <w:rPr>
          <w:rFonts w:ascii="Times New Roman" w:eastAsia="Calibri" w:hAnsi="Times New Roman" w:cs="Times New Roman"/>
          <w:sz w:val="24"/>
          <w:szCs w:val="28"/>
        </w:rPr>
        <w:t xml:space="preserve">, </w:t>
      </w:r>
      <w:r w:rsidRPr="00AB4E31">
        <w:rPr>
          <w:rFonts w:ascii="Times New Roman" w:eastAsia="Calibri" w:hAnsi="Times New Roman" w:cs="Times New Roman"/>
          <w:sz w:val="24"/>
          <w:szCs w:val="28"/>
        </w:rPr>
        <w:t>2012</w:t>
      </w:r>
      <w:r>
        <w:rPr>
          <w:rFonts w:ascii="Times New Roman" w:eastAsia="Calibri" w:hAnsi="Times New Roman" w:cs="Times New Roman"/>
          <w:sz w:val="24"/>
          <w:szCs w:val="28"/>
        </w:rPr>
        <w:t xml:space="preserve">), eğitimin </w:t>
      </w:r>
      <w:r w:rsidRPr="00AB4E31">
        <w:rPr>
          <w:rFonts w:ascii="Times New Roman" w:eastAsia="Calibri" w:hAnsi="Times New Roman" w:cs="Times New Roman"/>
          <w:sz w:val="24"/>
          <w:szCs w:val="28"/>
        </w:rPr>
        <w:t>MPTE puan</w:t>
      </w:r>
      <w:r>
        <w:rPr>
          <w:rFonts w:ascii="Times New Roman" w:eastAsia="Calibri" w:hAnsi="Times New Roman" w:cs="Times New Roman"/>
          <w:sz w:val="24"/>
          <w:szCs w:val="28"/>
        </w:rPr>
        <w:t xml:space="preserve"> ortalamasını etkileyen çalışmalarda vardır (Demir</w:t>
      </w:r>
      <w:r w:rsidRPr="00AB4E31">
        <w:rPr>
          <w:rFonts w:ascii="Times New Roman" w:eastAsia="Calibri" w:hAnsi="Times New Roman" w:cs="Times New Roman"/>
          <w:sz w:val="24"/>
          <w:szCs w:val="28"/>
        </w:rPr>
        <w:t xml:space="preserve"> ve ark</w:t>
      </w:r>
      <w:r>
        <w:rPr>
          <w:rFonts w:ascii="Times New Roman" w:eastAsia="Calibri" w:hAnsi="Times New Roman" w:cs="Times New Roman"/>
          <w:sz w:val="24"/>
          <w:szCs w:val="28"/>
        </w:rPr>
        <w:t>,</w:t>
      </w:r>
      <w:r w:rsidRPr="00AB4E31">
        <w:rPr>
          <w:rFonts w:ascii="Times New Roman" w:eastAsia="Calibri" w:hAnsi="Times New Roman" w:cs="Times New Roman"/>
          <w:sz w:val="24"/>
          <w:szCs w:val="28"/>
        </w:rPr>
        <w:t xml:space="preserve"> 2014</w:t>
      </w:r>
      <w:r>
        <w:rPr>
          <w:rFonts w:ascii="Times New Roman" w:eastAsia="Calibri" w:hAnsi="Times New Roman" w:cs="Times New Roman"/>
          <w:sz w:val="24"/>
          <w:szCs w:val="28"/>
        </w:rPr>
        <w:t xml:space="preserve">) Beydağ ve Arslan (2008)’ın </w:t>
      </w:r>
      <w:r w:rsidRPr="00AB4E31">
        <w:rPr>
          <w:rFonts w:ascii="Times New Roman" w:eastAsia="Calibri" w:hAnsi="Times New Roman" w:cs="Times New Roman"/>
          <w:sz w:val="24"/>
          <w:szCs w:val="28"/>
        </w:rPr>
        <w:t>ebe ve hemşireler</w:t>
      </w:r>
      <w:r>
        <w:rPr>
          <w:rFonts w:ascii="Times New Roman" w:eastAsia="Calibri" w:hAnsi="Times New Roman" w:cs="Times New Roman"/>
          <w:sz w:val="24"/>
          <w:szCs w:val="28"/>
        </w:rPr>
        <w:t xml:space="preserve"> ile yaptığı çalışmada</w:t>
      </w:r>
      <w:r w:rsidRPr="00AB4E31">
        <w:rPr>
          <w:rFonts w:ascii="Times New Roman" w:eastAsia="Calibri" w:hAnsi="Times New Roman" w:cs="Times New Roman"/>
          <w:sz w:val="24"/>
          <w:szCs w:val="28"/>
        </w:rPr>
        <w:t xml:space="preserve"> eğitim durumu</w:t>
      </w:r>
      <w:r>
        <w:rPr>
          <w:rFonts w:ascii="Times New Roman" w:eastAsia="Calibri" w:hAnsi="Times New Roman" w:cs="Times New Roman"/>
          <w:sz w:val="24"/>
          <w:szCs w:val="28"/>
        </w:rPr>
        <w:t xml:space="preserve">nun ebe ve hemşirelerin </w:t>
      </w:r>
      <w:r w:rsidRPr="00AB4E31">
        <w:rPr>
          <w:rFonts w:ascii="Times New Roman" w:eastAsia="Calibri" w:hAnsi="Times New Roman" w:cs="Times New Roman"/>
          <w:sz w:val="24"/>
          <w:szCs w:val="28"/>
        </w:rPr>
        <w:t xml:space="preserve">MPTE puanı </w:t>
      </w:r>
      <w:r>
        <w:rPr>
          <w:rFonts w:ascii="Times New Roman" w:eastAsia="Calibri" w:hAnsi="Times New Roman" w:cs="Times New Roman"/>
          <w:sz w:val="24"/>
          <w:szCs w:val="28"/>
        </w:rPr>
        <w:t>ortalamasını etkilediği</w:t>
      </w:r>
      <w:r w:rsidRPr="00AB4E31">
        <w:rPr>
          <w:rFonts w:ascii="Times New Roman" w:eastAsia="Calibri" w:hAnsi="Times New Roman" w:cs="Times New Roman"/>
          <w:sz w:val="24"/>
          <w:szCs w:val="28"/>
        </w:rPr>
        <w:t xml:space="preserve"> bulunmuştur. </w:t>
      </w:r>
      <w:r>
        <w:rPr>
          <w:rFonts w:ascii="Times New Roman" w:eastAsia="Calibri" w:hAnsi="Times New Roman" w:cs="Times New Roman"/>
          <w:sz w:val="24"/>
          <w:szCs w:val="28"/>
        </w:rPr>
        <w:t>Reyhanoğlu (2011)’nun hemşirelikte profesyonel tutum ve davranışların değerlendirildiği çalışmasında, hemşirelerin eğitim durumlarına göre</w:t>
      </w:r>
      <w:r w:rsidRPr="00A51E6D">
        <w:rPr>
          <w:rFonts w:ascii="Times New Roman" w:eastAsia="Calibri" w:hAnsi="Times New Roman" w:cs="Times New Roman"/>
          <w:sz w:val="24"/>
          <w:szCs w:val="28"/>
        </w:rPr>
        <w:t xml:space="preserve"> </w:t>
      </w:r>
      <w:r>
        <w:rPr>
          <w:rFonts w:ascii="Times New Roman" w:eastAsia="Calibri" w:hAnsi="Times New Roman" w:cs="Times New Roman"/>
          <w:sz w:val="24"/>
          <w:szCs w:val="28"/>
        </w:rPr>
        <w:t xml:space="preserve">MPTE puan ortalamalarına bakıldığında lisans mezunu (141,9±14,1) </w:t>
      </w:r>
      <w:r>
        <w:rPr>
          <w:rFonts w:ascii="Times New Roman" w:eastAsia="Calibri" w:hAnsi="Times New Roman" w:cs="Times New Roman"/>
          <w:sz w:val="24"/>
          <w:szCs w:val="28"/>
        </w:rPr>
        <w:lastRenderedPageBreak/>
        <w:t>ve yüksek lisans/doktora mezunu (139,8±13,1) daha yüksek bulunmuş olup eğitim durumuna göre MPTE puan ortalamasını etkilemediği bulunmuştur.</w:t>
      </w:r>
      <w:r w:rsidRPr="004A363A">
        <w:rPr>
          <w:rFonts w:ascii="Times New Roman" w:hAnsi="Times New Roman"/>
          <w:sz w:val="24"/>
          <w:szCs w:val="24"/>
        </w:rPr>
        <w:t xml:space="preserve"> </w:t>
      </w:r>
      <w:r>
        <w:rPr>
          <w:rFonts w:ascii="Times New Roman" w:hAnsi="Times New Roman"/>
          <w:sz w:val="24"/>
          <w:szCs w:val="24"/>
        </w:rPr>
        <w:t>Gönel (2017)’in hemşirelerin mesleki profesyonellik tutumları ile kurumlarında yaşanan değişimlere karşı tutumlarını 376 hemşire ile incelediği çalışmada, sağlık meslek lisesi mezununun en düşük (128,7</w:t>
      </w:r>
      <w:r>
        <w:rPr>
          <w:rFonts w:ascii="Times New Roman" w:hAnsi="Times New Roman" w:cs="Times New Roman"/>
          <w:sz w:val="24"/>
          <w:szCs w:val="24"/>
        </w:rPr>
        <w:t>±27,9), yükseklisans mezununun en yüksek (143,4±16,1) olduğu, hemşirelerin</w:t>
      </w:r>
      <w:r w:rsidRPr="004008D0">
        <w:rPr>
          <w:rFonts w:ascii="Times New Roman" w:hAnsi="Times New Roman"/>
          <w:sz w:val="24"/>
          <w:szCs w:val="24"/>
        </w:rPr>
        <w:t xml:space="preserve"> </w:t>
      </w:r>
      <w:r>
        <w:rPr>
          <w:rFonts w:ascii="Times New Roman" w:hAnsi="Times New Roman"/>
          <w:sz w:val="24"/>
          <w:szCs w:val="24"/>
        </w:rPr>
        <w:t xml:space="preserve">eğitim düzeyi ilerledikçe MPTE puan ortalamasının yükselmesine rağmen istatistiksel olarak anlamlı fark saptanmamıştır.  </w:t>
      </w:r>
      <w:r w:rsidRPr="00AB4E31">
        <w:rPr>
          <w:rFonts w:ascii="Times New Roman" w:eastAsia="Calibri" w:hAnsi="Times New Roman" w:cs="Times New Roman"/>
          <w:sz w:val="24"/>
          <w:szCs w:val="28"/>
        </w:rPr>
        <w:t>Araştırmamız</w:t>
      </w:r>
      <w:r>
        <w:rPr>
          <w:rFonts w:ascii="Times New Roman" w:eastAsia="Calibri" w:hAnsi="Times New Roman" w:cs="Times New Roman"/>
          <w:sz w:val="24"/>
          <w:szCs w:val="28"/>
        </w:rPr>
        <w:t xml:space="preserve">ın bulguları Çelik ve ark (2012)’ın bulguları ile </w:t>
      </w:r>
      <w:r w:rsidRPr="00AB4E31">
        <w:rPr>
          <w:rFonts w:ascii="Times New Roman" w:eastAsia="Calibri" w:hAnsi="Times New Roman" w:cs="Times New Roman"/>
          <w:sz w:val="24"/>
          <w:szCs w:val="28"/>
        </w:rPr>
        <w:t>uyumlu</w:t>
      </w:r>
      <w:r>
        <w:rPr>
          <w:rFonts w:ascii="Times New Roman" w:eastAsia="Calibri" w:hAnsi="Times New Roman" w:cs="Times New Roman"/>
          <w:sz w:val="24"/>
          <w:szCs w:val="28"/>
        </w:rPr>
        <w:t>dur</w:t>
      </w:r>
      <w:r w:rsidRPr="00AB4E31">
        <w:rPr>
          <w:rFonts w:ascii="Times New Roman" w:eastAsia="Calibri" w:hAnsi="Times New Roman" w:cs="Times New Roman"/>
          <w:sz w:val="24"/>
          <w:szCs w:val="28"/>
        </w:rPr>
        <w:t xml:space="preserve">. </w:t>
      </w:r>
    </w:p>
    <w:p w:rsidR="00B90D0A" w:rsidRDefault="00B90D0A" w:rsidP="00B90D0A">
      <w:pPr>
        <w:spacing w:after="16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8"/>
        </w:rPr>
        <w:t xml:space="preserve">Ebelerin birinci basamak veya ikinci/üçüncü basamak sağlık hizmetlerinde çalışmaları </w:t>
      </w:r>
      <w:r w:rsidRPr="00AB4E31">
        <w:rPr>
          <w:rFonts w:ascii="Times New Roman" w:eastAsia="Calibri" w:hAnsi="Times New Roman" w:cs="Times New Roman"/>
          <w:sz w:val="24"/>
          <w:szCs w:val="24"/>
        </w:rPr>
        <w:t>MPTE puan ortalaması</w:t>
      </w:r>
      <w:r>
        <w:rPr>
          <w:rFonts w:ascii="Times New Roman" w:eastAsia="Calibri" w:hAnsi="Times New Roman" w:cs="Times New Roman"/>
          <w:sz w:val="24"/>
          <w:szCs w:val="24"/>
        </w:rPr>
        <w:t xml:space="preserve">nı etkilemezken çalıştıkları kurum, birim, aylık çalışma saatleri ve çalışma şekillerinin </w:t>
      </w:r>
      <w:r w:rsidRPr="00AB4E31">
        <w:rPr>
          <w:rFonts w:ascii="Times New Roman" w:eastAsia="Calibri" w:hAnsi="Times New Roman" w:cs="Times New Roman"/>
          <w:sz w:val="24"/>
          <w:szCs w:val="24"/>
        </w:rPr>
        <w:t>MPTE puan ortalaması</w:t>
      </w:r>
      <w:r>
        <w:rPr>
          <w:rFonts w:ascii="Times New Roman" w:eastAsia="Calibri" w:hAnsi="Times New Roman" w:cs="Times New Roman"/>
          <w:sz w:val="24"/>
          <w:szCs w:val="24"/>
        </w:rPr>
        <w:t xml:space="preserve">nı etkilediği bulunmuştur. </w:t>
      </w:r>
      <w:r w:rsidRPr="00AB4E31">
        <w:rPr>
          <w:rFonts w:ascii="Times New Roman" w:eastAsia="Calibri" w:hAnsi="Times New Roman" w:cs="Times New Roman"/>
          <w:sz w:val="24"/>
          <w:szCs w:val="24"/>
        </w:rPr>
        <w:t xml:space="preserve">ASM/TSM’de çalışan ebelerin </w:t>
      </w:r>
      <w:r>
        <w:rPr>
          <w:rFonts w:ascii="Times New Roman" w:eastAsia="Calibri" w:hAnsi="Times New Roman" w:cs="Times New Roman"/>
          <w:sz w:val="24"/>
          <w:szCs w:val="24"/>
        </w:rPr>
        <w:t xml:space="preserve">MPTE </w:t>
      </w:r>
      <w:r w:rsidRPr="00AB4E31">
        <w:rPr>
          <w:rFonts w:ascii="Times New Roman" w:eastAsia="Calibri" w:hAnsi="Times New Roman" w:cs="Times New Roman"/>
          <w:sz w:val="24"/>
          <w:szCs w:val="24"/>
        </w:rPr>
        <w:t xml:space="preserve">puan ortalaması </w:t>
      </w:r>
      <w:r>
        <w:rPr>
          <w:rFonts w:ascii="Times New Roman" w:eastAsia="Calibri" w:hAnsi="Times New Roman" w:cs="Times New Roman"/>
          <w:sz w:val="24"/>
          <w:szCs w:val="24"/>
        </w:rPr>
        <w:t xml:space="preserve">141,84±12,94 ile </w:t>
      </w:r>
      <w:r w:rsidRPr="00AB4E31">
        <w:rPr>
          <w:rFonts w:ascii="Times New Roman" w:eastAsia="Calibri" w:hAnsi="Times New Roman" w:cs="Times New Roman"/>
          <w:sz w:val="24"/>
          <w:szCs w:val="24"/>
        </w:rPr>
        <w:t>en yüksek</w:t>
      </w:r>
      <w:r>
        <w:rPr>
          <w:rFonts w:ascii="Times New Roman" w:eastAsia="Calibri" w:hAnsi="Times New Roman" w:cs="Times New Roman"/>
          <w:sz w:val="24"/>
          <w:szCs w:val="24"/>
        </w:rPr>
        <w:t xml:space="preserve"> iken 134,64±13,56 puan ortalaması ile Devlet hastanelerinde ve </w:t>
      </w:r>
      <w:r w:rsidRPr="00546209">
        <w:rPr>
          <w:rFonts w:ascii="Times New Roman" w:eastAsia="Times New Roman" w:hAnsi="Times New Roman" w:cs="Times New Roman"/>
          <w:sz w:val="24"/>
          <w:szCs w:val="24"/>
        </w:rPr>
        <w:t>135,71</w:t>
      </w:r>
      <w:r>
        <w:rPr>
          <w:rFonts w:ascii="Times New Roman" w:eastAsia="Calibri" w:hAnsi="Times New Roman" w:cs="Times New Roman"/>
          <w:sz w:val="24"/>
          <w:szCs w:val="24"/>
        </w:rPr>
        <w:t>±</w:t>
      </w:r>
      <w:r w:rsidRPr="00546209">
        <w:rPr>
          <w:rFonts w:ascii="Times New Roman" w:eastAsia="Times New Roman" w:hAnsi="Times New Roman" w:cs="Times New Roman"/>
          <w:sz w:val="24"/>
          <w:szCs w:val="24"/>
        </w:rPr>
        <w:t>11,91</w:t>
      </w:r>
      <w:r>
        <w:rPr>
          <w:rFonts w:ascii="Times New Roman" w:eastAsia="Calibri" w:hAnsi="Times New Roman" w:cs="Times New Roman"/>
          <w:sz w:val="24"/>
          <w:szCs w:val="24"/>
        </w:rPr>
        <w:t xml:space="preserve"> ile </w:t>
      </w:r>
      <w:r w:rsidRPr="00546209">
        <w:rPr>
          <w:rFonts w:ascii="Times New Roman" w:eastAsia="Times New Roman" w:hAnsi="Times New Roman" w:cs="Times New Roman"/>
          <w:sz w:val="24"/>
          <w:szCs w:val="24"/>
        </w:rPr>
        <w:t>Kadın doğum ve çocuk hastalıkları hastanesi</w:t>
      </w:r>
      <w:r>
        <w:rPr>
          <w:rFonts w:ascii="Times New Roman" w:eastAsia="Times New Roman" w:hAnsi="Times New Roman" w:cs="Times New Roman"/>
          <w:sz w:val="24"/>
          <w:szCs w:val="24"/>
        </w:rPr>
        <w:t xml:space="preserve">nde </w:t>
      </w:r>
      <w:r w:rsidRPr="00AB4E31">
        <w:rPr>
          <w:rFonts w:ascii="Times New Roman" w:eastAsia="Calibri" w:hAnsi="Times New Roman" w:cs="Times New Roman"/>
          <w:sz w:val="24"/>
          <w:szCs w:val="24"/>
        </w:rPr>
        <w:t>çalışan ebelerin düşük saptanmıştır.</w:t>
      </w:r>
      <w:r>
        <w:rPr>
          <w:rFonts w:ascii="Times New Roman" w:eastAsia="Calibri" w:hAnsi="Times New Roman" w:cs="Times New Roman"/>
          <w:sz w:val="24"/>
          <w:szCs w:val="24"/>
        </w:rPr>
        <w:t xml:space="preserve"> Hastanelerde çalışan ebelerin profesyonel tutum puanlarının daha düşük olması nöbet usulü ve yoğun çalışmalarına, çalışma saatlerinin fazla olmasına, aldıkları eğitime yönelik alanlarda çalışmamalarına bağlı olabilir. </w:t>
      </w:r>
      <w:r w:rsidRPr="00284C11">
        <w:rPr>
          <w:rFonts w:ascii="Times New Roman" w:eastAsia="Calibri" w:hAnsi="Times New Roman" w:cs="Times New Roman"/>
          <w:sz w:val="24"/>
          <w:szCs w:val="24"/>
        </w:rPr>
        <w:t>ASM/TSM’de çalışan ebeler ile dahili/cerrahi birimde çalışan ebeler arasında ve yenidoğan/YYB/çocuk servisinde çalışan ebeler ile doğum odası/obstetri/jinekoloji kli</w:t>
      </w:r>
      <w:r>
        <w:rPr>
          <w:rFonts w:ascii="Times New Roman" w:eastAsia="Calibri" w:hAnsi="Times New Roman" w:cs="Times New Roman"/>
          <w:sz w:val="24"/>
          <w:szCs w:val="24"/>
        </w:rPr>
        <w:t xml:space="preserve">niğinde çalışan ebelerin </w:t>
      </w:r>
      <w:r w:rsidRPr="00AB4E31">
        <w:rPr>
          <w:rFonts w:ascii="Times New Roman" w:eastAsia="Calibri" w:hAnsi="Times New Roman" w:cs="Times New Roman"/>
          <w:sz w:val="24"/>
          <w:szCs w:val="28"/>
        </w:rPr>
        <w:t xml:space="preserve">mesleki profesyonel tutumları </w:t>
      </w:r>
      <w:r w:rsidRPr="00284C11">
        <w:rPr>
          <w:rFonts w:ascii="Times New Roman" w:eastAsia="Calibri" w:hAnsi="Times New Roman" w:cs="Times New Roman"/>
          <w:sz w:val="24"/>
          <w:szCs w:val="24"/>
        </w:rPr>
        <w:t xml:space="preserve">arasında </w:t>
      </w:r>
      <w:r>
        <w:rPr>
          <w:rFonts w:ascii="Times New Roman" w:eastAsia="Calibri" w:hAnsi="Times New Roman" w:cs="Times New Roman"/>
          <w:sz w:val="24"/>
          <w:szCs w:val="24"/>
        </w:rPr>
        <w:t xml:space="preserve">istatistiksel düzeyde fark saptanmıştır. </w:t>
      </w:r>
      <w:r w:rsidRPr="00AB4E31">
        <w:rPr>
          <w:rFonts w:ascii="Times New Roman" w:eastAsia="Calibri" w:hAnsi="Times New Roman" w:cs="Times New Roman"/>
          <w:sz w:val="24"/>
          <w:szCs w:val="28"/>
        </w:rPr>
        <w:t xml:space="preserve"> Araştırmamızda doğum odası/obstetri/jinekoloji kliniğinde çalışan ebelerin puan ortalamasının en düşük çıkması alınan eğitime uygun birimde çalışmalarına rağmen </w:t>
      </w:r>
      <w:r>
        <w:rPr>
          <w:rFonts w:ascii="Times New Roman" w:eastAsia="Calibri" w:hAnsi="Times New Roman" w:cs="Times New Roman"/>
          <w:sz w:val="24"/>
          <w:szCs w:val="28"/>
        </w:rPr>
        <w:t>yoğun çalışma ortamından kaynaklı olabileceği</w:t>
      </w:r>
      <w:r w:rsidRPr="00AB4E31">
        <w:rPr>
          <w:rFonts w:ascii="Times New Roman" w:eastAsia="Calibri" w:hAnsi="Times New Roman" w:cs="Times New Roman"/>
          <w:sz w:val="24"/>
          <w:szCs w:val="28"/>
        </w:rPr>
        <w:t xml:space="preserve"> düşünülmektedir. </w:t>
      </w:r>
      <w:r w:rsidRPr="00AB4E31">
        <w:rPr>
          <w:rFonts w:ascii="Times New Roman" w:eastAsia="Calibri" w:hAnsi="Times New Roman" w:cs="Times New Roman"/>
          <w:sz w:val="24"/>
          <w:szCs w:val="24"/>
        </w:rPr>
        <w:t xml:space="preserve">Beydağ ve Arslan (2008)’ın çalışmasında </w:t>
      </w:r>
      <w:r>
        <w:rPr>
          <w:rFonts w:ascii="Times New Roman" w:eastAsia="Calibri" w:hAnsi="Times New Roman" w:cs="Times New Roman"/>
          <w:sz w:val="24"/>
          <w:szCs w:val="24"/>
        </w:rPr>
        <w:t>çalışılan kurum ve çalışılan servise göre</w:t>
      </w:r>
      <w:r w:rsidRPr="00AB4E31">
        <w:rPr>
          <w:rFonts w:ascii="Times New Roman" w:eastAsia="Calibri" w:hAnsi="Times New Roman" w:cs="Times New Roman"/>
          <w:sz w:val="24"/>
          <w:szCs w:val="24"/>
        </w:rPr>
        <w:t xml:space="preserve"> MPTE puanı arasında istatistiksel olarak farklılık saptanmıştır.</w:t>
      </w:r>
      <w:r>
        <w:rPr>
          <w:rFonts w:ascii="Times New Roman" w:eastAsia="Calibri" w:hAnsi="Times New Roman" w:cs="Times New Roman"/>
          <w:sz w:val="24"/>
          <w:szCs w:val="24"/>
        </w:rPr>
        <w:t xml:space="preserve"> Ülkemizde birinci basamak sağlık hizmetlerinde çalışan ebelerin bağımsız rollerini (eğitim, danışmanlık gibi) ASM/TSM’de daha fazla uygulayabilmeleri, çalışma saatlerinin aylık 160 saati geçmemesi ve bu merkezlerde sadece gündüz çalışılması gece nöbetlerinin olmaması bu merkezlerde çalışan ebelerin MPTE puan ortalamasının hastanede çalışan ebelerin puan ortalamasından daha yüksek olmasına neden olduğu düşünülmektedir.  </w:t>
      </w:r>
    </w:p>
    <w:p w:rsidR="00B90D0A" w:rsidRPr="00AB4E31" w:rsidRDefault="00B90D0A" w:rsidP="00B90D0A">
      <w:pPr>
        <w:spacing w:line="360" w:lineRule="auto"/>
        <w:ind w:firstLine="708"/>
        <w:jc w:val="both"/>
        <w:rPr>
          <w:rFonts w:ascii="Times New Roman" w:eastAsia="Calibri" w:hAnsi="Times New Roman" w:cs="Times New Roman"/>
          <w:sz w:val="24"/>
          <w:szCs w:val="28"/>
        </w:rPr>
      </w:pPr>
      <w:r w:rsidRPr="00AB4E31">
        <w:rPr>
          <w:rFonts w:ascii="Times New Roman" w:eastAsia="Calibri" w:hAnsi="Times New Roman" w:cs="Times New Roman"/>
          <w:sz w:val="24"/>
          <w:szCs w:val="28"/>
        </w:rPr>
        <w:t xml:space="preserve">Araştırmamızda 160 saat ve sadece gündüz çalışan ebelerin mesleki profesyonel tutumları puan ortalamaları daha yüksek saptanmıştır. Araştırmamızda ebelerin çalışma saatlerinin artması ve </w:t>
      </w:r>
      <w:r>
        <w:rPr>
          <w:rFonts w:ascii="Times New Roman" w:eastAsia="Calibri" w:hAnsi="Times New Roman" w:cs="Times New Roman"/>
          <w:sz w:val="24"/>
          <w:szCs w:val="28"/>
        </w:rPr>
        <w:t xml:space="preserve">gündüz ve </w:t>
      </w:r>
      <w:r w:rsidRPr="00AB4E31">
        <w:rPr>
          <w:rFonts w:ascii="Times New Roman" w:eastAsia="Calibri" w:hAnsi="Times New Roman" w:cs="Times New Roman"/>
          <w:sz w:val="24"/>
          <w:szCs w:val="28"/>
        </w:rPr>
        <w:t xml:space="preserve">nöbet </w:t>
      </w:r>
      <w:r>
        <w:rPr>
          <w:rFonts w:ascii="Times New Roman" w:eastAsia="Calibri" w:hAnsi="Times New Roman" w:cs="Times New Roman"/>
          <w:sz w:val="24"/>
          <w:szCs w:val="28"/>
        </w:rPr>
        <w:t xml:space="preserve">şeklinde karma çalışmaları </w:t>
      </w:r>
      <w:r w:rsidRPr="00AB4E31">
        <w:rPr>
          <w:rFonts w:ascii="Times New Roman" w:eastAsia="Calibri" w:hAnsi="Times New Roman" w:cs="Times New Roman"/>
          <w:sz w:val="24"/>
          <w:szCs w:val="28"/>
        </w:rPr>
        <w:t>mesleki profesyonel</w:t>
      </w:r>
      <w:r>
        <w:rPr>
          <w:rFonts w:ascii="Times New Roman" w:eastAsia="Calibri" w:hAnsi="Times New Roman" w:cs="Times New Roman"/>
          <w:sz w:val="24"/>
          <w:szCs w:val="28"/>
        </w:rPr>
        <w:t>liklerini</w:t>
      </w:r>
      <w:r w:rsidRPr="00AB4E31">
        <w:rPr>
          <w:rFonts w:ascii="Times New Roman" w:eastAsia="Calibri" w:hAnsi="Times New Roman" w:cs="Times New Roman"/>
          <w:sz w:val="24"/>
          <w:szCs w:val="28"/>
        </w:rPr>
        <w:t xml:space="preserve"> olums</w:t>
      </w:r>
      <w:r>
        <w:rPr>
          <w:rFonts w:ascii="Times New Roman" w:eastAsia="Calibri" w:hAnsi="Times New Roman" w:cs="Times New Roman"/>
          <w:sz w:val="24"/>
          <w:szCs w:val="28"/>
        </w:rPr>
        <w:t>uz etkilediği bulunmuştur. Demir</w:t>
      </w:r>
      <w:r w:rsidRPr="00AB4E31">
        <w:rPr>
          <w:rFonts w:ascii="Times New Roman" w:eastAsia="Calibri" w:hAnsi="Times New Roman" w:cs="Times New Roman"/>
          <w:sz w:val="24"/>
          <w:szCs w:val="28"/>
        </w:rPr>
        <w:t xml:space="preserve"> ve ark (2014)’nın çalışmasında, çalışma süresi ve nöbet tutma durumu</w:t>
      </w:r>
      <w:r>
        <w:rPr>
          <w:rFonts w:ascii="Times New Roman" w:eastAsia="Calibri" w:hAnsi="Times New Roman" w:cs="Times New Roman"/>
          <w:sz w:val="24"/>
          <w:szCs w:val="28"/>
        </w:rPr>
        <w:t>nun</w:t>
      </w:r>
      <w:r w:rsidRPr="00AB4E31">
        <w:rPr>
          <w:rFonts w:ascii="Times New Roman" w:eastAsia="Calibri" w:hAnsi="Times New Roman" w:cs="Times New Roman"/>
          <w:sz w:val="24"/>
          <w:szCs w:val="28"/>
        </w:rPr>
        <w:t xml:space="preserve"> MPTE puanı</w:t>
      </w:r>
      <w:r>
        <w:rPr>
          <w:rFonts w:ascii="Times New Roman" w:eastAsia="Calibri" w:hAnsi="Times New Roman" w:cs="Times New Roman"/>
          <w:sz w:val="24"/>
          <w:szCs w:val="28"/>
        </w:rPr>
        <w:t xml:space="preserve">nı </w:t>
      </w:r>
      <w:r w:rsidRPr="00AB4E31">
        <w:rPr>
          <w:rFonts w:ascii="Times New Roman" w:eastAsia="Calibri" w:hAnsi="Times New Roman" w:cs="Times New Roman"/>
          <w:sz w:val="24"/>
          <w:szCs w:val="28"/>
        </w:rPr>
        <w:t xml:space="preserve">istatistiksel </w:t>
      </w:r>
      <w:r>
        <w:rPr>
          <w:rFonts w:ascii="Times New Roman" w:eastAsia="Calibri" w:hAnsi="Times New Roman" w:cs="Times New Roman"/>
          <w:sz w:val="24"/>
          <w:szCs w:val="28"/>
        </w:rPr>
        <w:t xml:space="preserve">düzeyde </w:t>
      </w:r>
      <w:r w:rsidRPr="001637FE">
        <w:rPr>
          <w:rFonts w:ascii="Times New Roman" w:eastAsia="Calibri" w:hAnsi="Times New Roman" w:cs="Times New Roman"/>
          <w:sz w:val="24"/>
          <w:szCs w:val="28"/>
        </w:rPr>
        <w:t>azalttığı</w:t>
      </w:r>
      <w:r>
        <w:rPr>
          <w:rFonts w:ascii="Times New Roman" w:eastAsia="Calibri" w:hAnsi="Times New Roman" w:cs="Times New Roman"/>
          <w:sz w:val="24"/>
          <w:szCs w:val="28"/>
        </w:rPr>
        <w:t xml:space="preserve"> </w:t>
      </w:r>
      <w:r>
        <w:rPr>
          <w:rFonts w:ascii="Times New Roman" w:eastAsia="Calibri" w:hAnsi="Times New Roman" w:cs="Times New Roman"/>
          <w:sz w:val="24"/>
          <w:szCs w:val="28"/>
        </w:rPr>
        <w:lastRenderedPageBreak/>
        <w:t>bulunmuştur. Çalışmamızın bulguları bu araştırma ile benzerdir.</w:t>
      </w:r>
      <w:r w:rsidRPr="002811CF">
        <w:rPr>
          <w:rFonts w:ascii="Times New Roman" w:eastAsia="Calibri" w:hAnsi="Times New Roman" w:cs="Times New Roman"/>
          <w:sz w:val="24"/>
          <w:szCs w:val="28"/>
        </w:rPr>
        <w:t xml:space="preserve"> </w:t>
      </w:r>
      <w:r>
        <w:rPr>
          <w:rFonts w:ascii="Times New Roman" w:eastAsia="Calibri" w:hAnsi="Times New Roman" w:cs="Times New Roman"/>
          <w:sz w:val="24"/>
          <w:szCs w:val="28"/>
        </w:rPr>
        <w:t>Reyhanoğlu (2011)’nun hemşirelikte profesyonel tutum ve davranışların değerlendirildiği çalışmasında, haftada 40 saat ve daha az  (138,1±13,7), gece ve gündüz (139,5±14,8) çalışan hemşirelerin MPTE puan ortalaması gruplar arasında daha düşük olup mesleki profesyonelliği olumsuz etkilediği saptanmıştır.  Çalışmamızın bulguları bu araştırma ile benzerdir.</w:t>
      </w:r>
    </w:p>
    <w:p w:rsidR="00B90D0A" w:rsidRPr="00AB4E31" w:rsidRDefault="00B90D0A" w:rsidP="00B90D0A">
      <w:pPr>
        <w:spacing w:line="360" w:lineRule="auto"/>
        <w:ind w:firstLine="708"/>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Ebelerin </w:t>
      </w:r>
      <w:r w:rsidRPr="00AB4E31">
        <w:rPr>
          <w:rFonts w:ascii="Times New Roman" w:eastAsia="Calibri" w:hAnsi="Times New Roman" w:cs="Times New Roman"/>
          <w:sz w:val="24"/>
          <w:szCs w:val="28"/>
        </w:rPr>
        <w:t>aldıkları ücretten memnun ol</w:t>
      </w:r>
      <w:r>
        <w:rPr>
          <w:rFonts w:ascii="Times New Roman" w:eastAsia="Calibri" w:hAnsi="Times New Roman" w:cs="Times New Roman"/>
          <w:sz w:val="24"/>
          <w:szCs w:val="28"/>
        </w:rPr>
        <w:t xml:space="preserve">ma düzeylerinin </w:t>
      </w:r>
      <w:r w:rsidRPr="00AB4E31">
        <w:rPr>
          <w:rFonts w:ascii="Times New Roman" w:eastAsia="Calibri" w:hAnsi="Times New Roman" w:cs="Times New Roman"/>
          <w:sz w:val="24"/>
          <w:szCs w:val="28"/>
        </w:rPr>
        <w:t xml:space="preserve">MPTE puan </w:t>
      </w:r>
      <w:r>
        <w:rPr>
          <w:rFonts w:ascii="Times New Roman" w:eastAsia="Calibri" w:hAnsi="Times New Roman" w:cs="Times New Roman"/>
          <w:sz w:val="24"/>
          <w:szCs w:val="28"/>
        </w:rPr>
        <w:t>ortalamasını etkilemezken, m</w:t>
      </w:r>
      <w:r w:rsidRPr="00AB4E31">
        <w:rPr>
          <w:rFonts w:ascii="Times New Roman" w:eastAsia="Calibri" w:hAnsi="Times New Roman" w:cs="Times New Roman"/>
          <w:sz w:val="24"/>
          <w:szCs w:val="28"/>
        </w:rPr>
        <w:t>esleklerini yeniden tercih e</w:t>
      </w:r>
      <w:r>
        <w:rPr>
          <w:rFonts w:ascii="Times New Roman" w:eastAsia="Calibri" w:hAnsi="Times New Roman" w:cs="Times New Roman"/>
          <w:sz w:val="24"/>
          <w:szCs w:val="28"/>
        </w:rPr>
        <w:t xml:space="preserve">deceğini, </w:t>
      </w:r>
      <w:r w:rsidRPr="00AB4E31">
        <w:rPr>
          <w:rFonts w:ascii="Times New Roman" w:eastAsia="Calibri" w:hAnsi="Times New Roman" w:cs="Times New Roman"/>
          <w:sz w:val="24"/>
          <w:szCs w:val="28"/>
        </w:rPr>
        <w:t>çalıştıkları birimde severek çalış</w:t>
      </w:r>
      <w:r>
        <w:rPr>
          <w:rFonts w:ascii="Times New Roman" w:eastAsia="Calibri" w:hAnsi="Times New Roman" w:cs="Times New Roman"/>
          <w:sz w:val="24"/>
          <w:szCs w:val="28"/>
        </w:rPr>
        <w:t xml:space="preserve">tıklarını ve mesleklerini yapmaktan memnun olduğunu belirten ebelerin </w:t>
      </w:r>
      <w:r w:rsidRPr="00AB4E31">
        <w:rPr>
          <w:rFonts w:ascii="Times New Roman" w:eastAsia="Calibri" w:hAnsi="Times New Roman" w:cs="Times New Roman"/>
          <w:sz w:val="24"/>
          <w:szCs w:val="28"/>
        </w:rPr>
        <w:t xml:space="preserve">MPTE puan ortalamaları </w:t>
      </w:r>
      <w:r>
        <w:rPr>
          <w:rFonts w:ascii="Times New Roman" w:eastAsia="Calibri" w:hAnsi="Times New Roman" w:cs="Times New Roman"/>
          <w:sz w:val="24"/>
          <w:szCs w:val="28"/>
        </w:rPr>
        <w:t xml:space="preserve">istatistiksel düzeyde </w:t>
      </w:r>
      <w:r w:rsidRPr="00AB4E31">
        <w:rPr>
          <w:rFonts w:ascii="Times New Roman" w:eastAsia="Calibri" w:hAnsi="Times New Roman" w:cs="Times New Roman"/>
          <w:sz w:val="24"/>
          <w:szCs w:val="28"/>
        </w:rPr>
        <w:t>yüksek bulunmuştur.</w:t>
      </w:r>
      <w:r>
        <w:rPr>
          <w:rFonts w:ascii="Times New Roman" w:eastAsia="Calibri" w:hAnsi="Times New Roman" w:cs="Times New Roman"/>
          <w:sz w:val="24"/>
          <w:szCs w:val="28"/>
        </w:rPr>
        <w:t xml:space="preserve"> Hemşirelerle yapılan bir çalışmada mesleğimi </w:t>
      </w:r>
      <w:r w:rsidRPr="00AB4E31">
        <w:rPr>
          <w:rFonts w:ascii="Times New Roman" w:eastAsia="Calibri" w:hAnsi="Times New Roman" w:cs="Times New Roman"/>
          <w:sz w:val="24"/>
          <w:szCs w:val="28"/>
        </w:rPr>
        <w:t>yeniden tercih e</w:t>
      </w:r>
      <w:r>
        <w:rPr>
          <w:rFonts w:ascii="Times New Roman" w:eastAsia="Calibri" w:hAnsi="Times New Roman" w:cs="Times New Roman"/>
          <w:sz w:val="24"/>
          <w:szCs w:val="28"/>
        </w:rPr>
        <w:t>derim diyen, aldıkları ücretten memnun olan hemşirelerin</w:t>
      </w:r>
      <w:r w:rsidRPr="00AB4E31">
        <w:rPr>
          <w:rFonts w:ascii="Times New Roman" w:eastAsia="Calibri" w:hAnsi="Times New Roman" w:cs="Times New Roman"/>
          <w:sz w:val="24"/>
          <w:szCs w:val="28"/>
        </w:rPr>
        <w:t xml:space="preserve"> MPTE puan ortalaması</w:t>
      </w:r>
      <w:r>
        <w:rPr>
          <w:rFonts w:ascii="Times New Roman" w:eastAsia="Calibri" w:hAnsi="Times New Roman" w:cs="Times New Roman"/>
          <w:sz w:val="24"/>
          <w:szCs w:val="28"/>
        </w:rPr>
        <w:t xml:space="preserve"> yüksek </w:t>
      </w:r>
      <w:r w:rsidRPr="00AB4E31">
        <w:rPr>
          <w:rFonts w:ascii="Times New Roman" w:eastAsia="Calibri" w:hAnsi="Times New Roman" w:cs="Times New Roman"/>
          <w:sz w:val="24"/>
          <w:szCs w:val="28"/>
        </w:rPr>
        <w:t>bulunmuştur</w:t>
      </w:r>
      <w:r>
        <w:rPr>
          <w:rFonts w:ascii="Times New Roman" w:eastAsia="Calibri" w:hAnsi="Times New Roman" w:cs="Times New Roman"/>
          <w:sz w:val="24"/>
          <w:szCs w:val="28"/>
        </w:rPr>
        <w:t xml:space="preserve"> (</w:t>
      </w:r>
      <w:r w:rsidRPr="00AB4E31">
        <w:rPr>
          <w:rFonts w:ascii="Times New Roman" w:eastAsia="Calibri" w:hAnsi="Times New Roman" w:cs="Times New Roman"/>
          <w:sz w:val="24"/>
          <w:szCs w:val="28"/>
        </w:rPr>
        <w:t>Çelik ve ark</w:t>
      </w:r>
      <w:r>
        <w:rPr>
          <w:rFonts w:ascii="Times New Roman" w:eastAsia="Calibri" w:hAnsi="Times New Roman" w:cs="Times New Roman"/>
          <w:sz w:val="24"/>
          <w:szCs w:val="28"/>
        </w:rPr>
        <w:t xml:space="preserve">, </w:t>
      </w:r>
      <w:r w:rsidRPr="00AB4E31">
        <w:rPr>
          <w:rFonts w:ascii="Times New Roman" w:eastAsia="Calibri" w:hAnsi="Times New Roman" w:cs="Times New Roman"/>
          <w:sz w:val="24"/>
          <w:szCs w:val="28"/>
        </w:rPr>
        <w:t>2012). Araştırma bulgu</w:t>
      </w:r>
      <w:r>
        <w:rPr>
          <w:rFonts w:ascii="Times New Roman" w:eastAsia="Calibri" w:hAnsi="Times New Roman" w:cs="Times New Roman"/>
          <w:sz w:val="24"/>
          <w:szCs w:val="28"/>
        </w:rPr>
        <w:t>larımız bu çalışmanın bulgularına</w:t>
      </w:r>
      <w:r w:rsidRPr="00AB4E31">
        <w:rPr>
          <w:rFonts w:ascii="Times New Roman" w:eastAsia="Calibri" w:hAnsi="Times New Roman" w:cs="Times New Roman"/>
          <w:sz w:val="24"/>
          <w:szCs w:val="28"/>
        </w:rPr>
        <w:t xml:space="preserve"> benzerlik göstermektedir.</w:t>
      </w:r>
      <w:r w:rsidRPr="002811CF">
        <w:rPr>
          <w:rFonts w:ascii="Times New Roman" w:eastAsia="Calibri" w:hAnsi="Times New Roman" w:cs="Times New Roman"/>
          <w:sz w:val="24"/>
          <w:szCs w:val="28"/>
        </w:rPr>
        <w:t xml:space="preserve"> </w:t>
      </w:r>
      <w:r>
        <w:rPr>
          <w:rFonts w:ascii="Times New Roman" w:eastAsia="Calibri" w:hAnsi="Times New Roman" w:cs="Times New Roman"/>
          <w:sz w:val="24"/>
          <w:szCs w:val="28"/>
        </w:rPr>
        <w:t xml:space="preserve">Reyhanoğlu (2011)’nun hemşirelikte profesyonel tutum ve davranışların değerlendirildiği çalışmasında, geliri yeterli bulanların MPTE puan ortalaması  (136,1±19,4) bulmayanlara (140,4±13,8) göre düşük,  geliri yeterli bulma durumuna göre MPTE puan ortalaması arasında istatistiksel fark bulunmamıştır.  </w:t>
      </w:r>
    </w:p>
    <w:p w:rsidR="00B90D0A" w:rsidRDefault="00B90D0A" w:rsidP="00B90D0A">
      <w:pPr>
        <w:spacing w:line="360" w:lineRule="auto"/>
        <w:ind w:firstLine="708"/>
        <w:jc w:val="both"/>
        <w:rPr>
          <w:rFonts w:ascii="Times New Roman" w:eastAsia="Calibri" w:hAnsi="Times New Roman" w:cs="Times New Roman"/>
          <w:sz w:val="24"/>
          <w:szCs w:val="28"/>
        </w:rPr>
      </w:pPr>
      <w:r w:rsidRPr="00AB4E31">
        <w:rPr>
          <w:rFonts w:ascii="Times New Roman" w:eastAsia="Calibri" w:hAnsi="Times New Roman" w:cs="Times New Roman"/>
          <w:sz w:val="24"/>
          <w:szCs w:val="28"/>
        </w:rPr>
        <w:t xml:space="preserve">Araştırmamızda </w:t>
      </w:r>
      <w:r>
        <w:rPr>
          <w:rFonts w:ascii="Times New Roman" w:eastAsia="Calibri" w:hAnsi="Times New Roman" w:cs="Times New Roman"/>
          <w:sz w:val="24"/>
          <w:szCs w:val="28"/>
        </w:rPr>
        <w:t>mezuniyet</w:t>
      </w:r>
      <w:r w:rsidRPr="00AB4E31">
        <w:rPr>
          <w:rFonts w:ascii="Times New Roman" w:eastAsia="Calibri" w:hAnsi="Times New Roman" w:cs="Times New Roman"/>
          <w:sz w:val="24"/>
          <w:szCs w:val="28"/>
        </w:rPr>
        <w:t xml:space="preserve"> sonrası </w:t>
      </w:r>
      <w:r>
        <w:rPr>
          <w:rFonts w:ascii="Times New Roman" w:eastAsia="Calibri" w:hAnsi="Times New Roman" w:cs="Times New Roman"/>
          <w:sz w:val="24"/>
          <w:szCs w:val="28"/>
        </w:rPr>
        <w:t xml:space="preserve">kongre, sempozyum, konferans ve seminer gibi </w:t>
      </w:r>
      <w:r w:rsidRPr="00AB4E31">
        <w:rPr>
          <w:rFonts w:ascii="Times New Roman" w:eastAsia="Calibri" w:hAnsi="Times New Roman" w:cs="Times New Roman"/>
          <w:sz w:val="24"/>
          <w:szCs w:val="28"/>
        </w:rPr>
        <w:t xml:space="preserve">bilimsel faaliyetlere </w:t>
      </w:r>
      <w:r>
        <w:rPr>
          <w:rFonts w:ascii="Times New Roman" w:eastAsia="Calibri" w:hAnsi="Times New Roman" w:cs="Times New Roman"/>
          <w:sz w:val="24"/>
          <w:szCs w:val="28"/>
        </w:rPr>
        <w:t xml:space="preserve">katıldığını belirten ebelerin MPTE puanı ortalamalarının katılmadığını belirtenlere göre aynı şekilde meslekleriyle ilgili </w:t>
      </w:r>
      <w:r w:rsidRPr="00AB4E31">
        <w:rPr>
          <w:rFonts w:ascii="Times New Roman" w:eastAsia="Calibri" w:hAnsi="Times New Roman" w:cs="Times New Roman"/>
          <w:sz w:val="24"/>
          <w:szCs w:val="28"/>
        </w:rPr>
        <w:t xml:space="preserve">bilimsel yayın </w:t>
      </w:r>
      <w:r>
        <w:rPr>
          <w:rFonts w:ascii="Times New Roman" w:eastAsia="Calibri" w:hAnsi="Times New Roman" w:cs="Times New Roman"/>
          <w:sz w:val="24"/>
          <w:szCs w:val="28"/>
        </w:rPr>
        <w:t xml:space="preserve">okuyan ebelerin MPTE puanı ortalamalarının okumayanlara göre istatistiksel düzeyde daha yüksek olduğu saptanmıştır.   Demir ve ark (2014)yaptıkları </w:t>
      </w:r>
      <w:r w:rsidRPr="00AB4E31">
        <w:rPr>
          <w:rFonts w:ascii="Times New Roman" w:eastAsia="Calibri" w:hAnsi="Times New Roman" w:cs="Times New Roman"/>
          <w:sz w:val="24"/>
          <w:szCs w:val="28"/>
        </w:rPr>
        <w:t>çalışmada</w:t>
      </w:r>
      <w:r>
        <w:rPr>
          <w:rFonts w:ascii="Times New Roman" w:eastAsia="Calibri" w:hAnsi="Times New Roman" w:cs="Times New Roman"/>
          <w:sz w:val="24"/>
          <w:szCs w:val="28"/>
        </w:rPr>
        <w:t>,</w:t>
      </w:r>
      <w:r w:rsidRPr="00AB4E31">
        <w:rPr>
          <w:rFonts w:ascii="Times New Roman" w:eastAsia="Calibri" w:hAnsi="Times New Roman" w:cs="Times New Roman"/>
          <w:sz w:val="24"/>
          <w:szCs w:val="28"/>
        </w:rPr>
        <w:t xml:space="preserve"> mesleki alana yönelik bilimsel etkinliklere katıl</w:t>
      </w:r>
      <w:r>
        <w:rPr>
          <w:rFonts w:ascii="Times New Roman" w:eastAsia="Calibri" w:hAnsi="Times New Roman" w:cs="Times New Roman"/>
          <w:sz w:val="24"/>
          <w:szCs w:val="28"/>
        </w:rPr>
        <w:t xml:space="preserve">an hemşirelerin katılmayanlara göre MPTE puan ortalamasının daha </w:t>
      </w:r>
      <w:r w:rsidRPr="000523D9">
        <w:rPr>
          <w:rFonts w:ascii="Times New Roman" w:eastAsia="Calibri" w:hAnsi="Times New Roman" w:cs="Times New Roman"/>
          <w:sz w:val="24"/>
          <w:szCs w:val="28"/>
        </w:rPr>
        <w:t>yüksek</w:t>
      </w:r>
      <w:r>
        <w:rPr>
          <w:rFonts w:ascii="Times New Roman" w:eastAsia="Calibri" w:hAnsi="Times New Roman" w:cs="Times New Roman"/>
          <w:sz w:val="24"/>
          <w:szCs w:val="28"/>
        </w:rPr>
        <w:t xml:space="preserve"> </w:t>
      </w:r>
      <w:r w:rsidRPr="00AB4E31">
        <w:rPr>
          <w:rFonts w:ascii="Times New Roman" w:eastAsia="Calibri" w:hAnsi="Times New Roman" w:cs="Times New Roman"/>
          <w:sz w:val="24"/>
          <w:szCs w:val="28"/>
        </w:rPr>
        <w:t>olduğunu</w:t>
      </w:r>
      <w:r>
        <w:rPr>
          <w:rFonts w:ascii="Times New Roman" w:eastAsia="Calibri" w:hAnsi="Times New Roman" w:cs="Times New Roman"/>
          <w:sz w:val="24"/>
          <w:szCs w:val="28"/>
        </w:rPr>
        <w:t xml:space="preserve"> bulmuşlardır. Reyhanoğlu (2011)’nun hemşirelikte profesyonel tutum ve davranışların değerlendirildiği çalışmasında kurum içi bilimsel etkinliklere 1 defa katılanların MPTE puan ortalamasını 143,3±14,1 ve kurum dışı bilimsel etkinliklere 2 ve daha fazla katılanların MPTE puan ortalamasını 147,8±11,1 olarak gruplar arasında yüksek ve anlamlı fark saptamıştır.</w:t>
      </w:r>
      <w:r w:rsidRPr="00D42086">
        <w:rPr>
          <w:rFonts w:ascii="Times New Roman" w:eastAsia="Calibri" w:hAnsi="Times New Roman" w:cs="Times New Roman"/>
          <w:sz w:val="24"/>
          <w:szCs w:val="28"/>
        </w:rPr>
        <w:t xml:space="preserve"> </w:t>
      </w:r>
      <w:r>
        <w:rPr>
          <w:rFonts w:ascii="Times New Roman" w:eastAsia="Calibri" w:hAnsi="Times New Roman" w:cs="Times New Roman"/>
          <w:sz w:val="24"/>
          <w:szCs w:val="28"/>
        </w:rPr>
        <w:t>Reyhanoğlu (2011)’nun hemşirelikte profesyonel tutum ve davranışların değerlendirildiği çalışmasında, bilimsel yayın okuyanların MPTE puan ortalamasını (147,5±10,5) okumayanların ortalamasından (127,4±15,9) daha yüksek olup bilimsel yayın takip eden hemşirelerin MPTE puan ortalaması arasında istatistiksel olarak ileri düzeyde anlamlı fark olduğu saptanmıştır.</w:t>
      </w:r>
      <w:r w:rsidRPr="007836AC">
        <w:rPr>
          <w:rFonts w:ascii="Times New Roman" w:hAnsi="Times New Roman"/>
          <w:sz w:val="24"/>
          <w:szCs w:val="24"/>
        </w:rPr>
        <w:t xml:space="preserve"> </w:t>
      </w:r>
      <w:r>
        <w:rPr>
          <w:rFonts w:ascii="Times New Roman" w:eastAsia="Calibri" w:hAnsi="Times New Roman" w:cs="Times New Roman"/>
          <w:sz w:val="24"/>
          <w:szCs w:val="28"/>
        </w:rPr>
        <w:t xml:space="preserve"> Çalışma bulguları mesleki alanda bilimsel gelişmelerin takibinin ebelerin profesyonel tutumlarını geliştirdiğini göstermektedir. Dolayısıyla ebelerin bilimsel toplantılara katılımlarının desteklenmesi gerekir. </w:t>
      </w:r>
    </w:p>
    <w:p w:rsidR="00B90D0A" w:rsidRPr="009220FC" w:rsidRDefault="00B90D0A" w:rsidP="00B90D0A">
      <w:pPr>
        <w:spacing w:line="360" w:lineRule="auto"/>
        <w:ind w:firstLine="708"/>
        <w:jc w:val="both"/>
        <w:rPr>
          <w:rFonts w:ascii="Times New Roman" w:eastAsia="Calibri" w:hAnsi="Times New Roman" w:cs="Times New Roman"/>
          <w:sz w:val="24"/>
          <w:szCs w:val="28"/>
          <w:highlight w:val="yellow"/>
        </w:rPr>
      </w:pPr>
      <w:r>
        <w:rPr>
          <w:rFonts w:ascii="Times New Roman" w:eastAsia="Calibri" w:hAnsi="Times New Roman" w:cs="Times New Roman"/>
          <w:sz w:val="24"/>
          <w:szCs w:val="28"/>
        </w:rPr>
        <w:lastRenderedPageBreak/>
        <w:t xml:space="preserve"> Bir mesleğin temelinde örgütlenme yer alır (Karaöz, 2004). </w:t>
      </w:r>
      <w:r w:rsidRPr="00AB4E31">
        <w:rPr>
          <w:rFonts w:ascii="Times New Roman" w:eastAsia="Calibri" w:hAnsi="Times New Roman" w:cs="Times New Roman"/>
          <w:sz w:val="24"/>
          <w:szCs w:val="28"/>
        </w:rPr>
        <w:t xml:space="preserve">Araştırmamızda </w:t>
      </w:r>
      <w:r>
        <w:rPr>
          <w:rFonts w:ascii="Times New Roman" w:eastAsia="Calibri" w:hAnsi="Times New Roman" w:cs="Times New Roman"/>
          <w:sz w:val="24"/>
          <w:szCs w:val="28"/>
        </w:rPr>
        <w:t>meslekleriyle ilgili</w:t>
      </w:r>
      <w:r w:rsidRPr="00AB4E31">
        <w:rPr>
          <w:rFonts w:ascii="Times New Roman" w:eastAsia="Calibri" w:hAnsi="Times New Roman" w:cs="Times New Roman"/>
          <w:sz w:val="24"/>
          <w:szCs w:val="28"/>
        </w:rPr>
        <w:t xml:space="preserve"> bir derneğe üye olanların</w:t>
      </w:r>
      <w:r>
        <w:rPr>
          <w:rFonts w:ascii="Times New Roman" w:eastAsia="Calibri" w:hAnsi="Times New Roman" w:cs="Times New Roman"/>
          <w:sz w:val="24"/>
          <w:szCs w:val="28"/>
        </w:rPr>
        <w:t xml:space="preserve"> ve üye olmayı düşünenlerin </w:t>
      </w:r>
      <w:r w:rsidRPr="00AB4E31">
        <w:rPr>
          <w:rFonts w:ascii="Times New Roman" w:eastAsia="Calibri" w:hAnsi="Times New Roman" w:cs="Times New Roman"/>
          <w:sz w:val="24"/>
          <w:szCs w:val="28"/>
        </w:rPr>
        <w:t>MPTE puan ortalamaları daha yüksek bulunmuştur</w:t>
      </w:r>
      <w:r>
        <w:rPr>
          <w:rFonts w:ascii="Times New Roman" w:eastAsia="Calibri" w:hAnsi="Times New Roman" w:cs="Times New Roman"/>
          <w:sz w:val="24"/>
          <w:szCs w:val="28"/>
        </w:rPr>
        <w:t xml:space="preserve">. Hemşirelerle yapılan bir çalışmada da derneğe üye olanların </w:t>
      </w:r>
      <w:r w:rsidRPr="00AB4E31">
        <w:rPr>
          <w:rFonts w:ascii="Times New Roman" w:eastAsia="Calibri" w:hAnsi="Times New Roman" w:cs="Times New Roman"/>
          <w:sz w:val="24"/>
          <w:szCs w:val="28"/>
        </w:rPr>
        <w:t>MPTE puan</w:t>
      </w:r>
      <w:r>
        <w:rPr>
          <w:rFonts w:ascii="Times New Roman" w:eastAsia="Calibri" w:hAnsi="Times New Roman" w:cs="Times New Roman"/>
          <w:sz w:val="24"/>
          <w:szCs w:val="28"/>
        </w:rPr>
        <w:t xml:space="preserve"> ortalamalarının </w:t>
      </w:r>
      <w:r w:rsidRPr="00E11130">
        <w:rPr>
          <w:rFonts w:ascii="Times New Roman" w:eastAsia="Calibri" w:hAnsi="Times New Roman" w:cs="Times New Roman"/>
          <w:sz w:val="24"/>
          <w:szCs w:val="28"/>
        </w:rPr>
        <w:t>daha yüksek olduğu</w:t>
      </w:r>
      <w:r>
        <w:rPr>
          <w:rFonts w:ascii="Times New Roman" w:eastAsia="Calibri" w:hAnsi="Times New Roman" w:cs="Times New Roman"/>
          <w:sz w:val="24"/>
          <w:szCs w:val="28"/>
        </w:rPr>
        <w:t xml:space="preserve"> bulunmuştur (Demir</w:t>
      </w:r>
      <w:r w:rsidRPr="00AB4E31">
        <w:rPr>
          <w:rFonts w:ascii="Times New Roman" w:eastAsia="Calibri" w:hAnsi="Times New Roman" w:cs="Times New Roman"/>
          <w:sz w:val="24"/>
          <w:szCs w:val="28"/>
        </w:rPr>
        <w:t xml:space="preserve"> ve ark</w:t>
      </w:r>
      <w:r>
        <w:rPr>
          <w:rFonts w:ascii="Times New Roman" w:eastAsia="Calibri" w:hAnsi="Times New Roman" w:cs="Times New Roman"/>
          <w:sz w:val="24"/>
          <w:szCs w:val="28"/>
        </w:rPr>
        <w:t xml:space="preserve">, </w:t>
      </w:r>
      <w:r w:rsidRPr="00AB4E31">
        <w:rPr>
          <w:rFonts w:ascii="Times New Roman" w:eastAsia="Calibri" w:hAnsi="Times New Roman" w:cs="Times New Roman"/>
          <w:sz w:val="24"/>
          <w:szCs w:val="28"/>
        </w:rPr>
        <w:t>2014)</w:t>
      </w:r>
      <w:r>
        <w:rPr>
          <w:rFonts w:ascii="Times New Roman" w:eastAsia="Calibri" w:hAnsi="Times New Roman" w:cs="Times New Roman"/>
          <w:sz w:val="24"/>
          <w:szCs w:val="28"/>
        </w:rPr>
        <w:t xml:space="preserve">.  </w:t>
      </w:r>
      <w:r w:rsidRPr="00AB4E31">
        <w:rPr>
          <w:rFonts w:ascii="Times New Roman" w:eastAsia="Calibri" w:hAnsi="Times New Roman" w:cs="Times New Roman"/>
          <w:sz w:val="24"/>
          <w:szCs w:val="28"/>
        </w:rPr>
        <w:t xml:space="preserve">Araştırma bulgularımız </w:t>
      </w:r>
      <w:r>
        <w:rPr>
          <w:rFonts w:ascii="Times New Roman" w:eastAsia="Calibri" w:hAnsi="Times New Roman" w:cs="Times New Roman"/>
          <w:sz w:val="24"/>
          <w:szCs w:val="28"/>
        </w:rPr>
        <w:t>bu</w:t>
      </w:r>
      <w:r w:rsidRPr="00AB4E31">
        <w:rPr>
          <w:rFonts w:ascii="Times New Roman" w:eastAsia="Calibri" w:hAnsi="Times New Roman" w:cs="Times New Roman"/>
          <w:sz w:val="24"/>
          <w:szCs w:val="28"/>
        </w:rPr>
        <w:t xml:space="preserve"> çalışma</w:t>
      </w:r>
      <w:r>
        <w:rPr>
          <w:rFonts w:ascii="Times New Roman" w:eastAsia="Calibri" w:hAnsi="Times New Roman" w:cs="Times New Roman"/>
          <w:sz w:val="24"/>
          <w:szCs w:val="28"/>
        </w:rPr>
        <w:t xml:space="preserve"> ile benzerlik göstermektedir</w:t>
      </w:r>
      <w:r w:rsidRPr="00AB4E31">
        <w:rPr>
          <w:rFonts w:ascii="Times New Roman" w:eastAsia="Calibri" w:hAnsi="Times New Roman" w:cs="Times New Roman"/>
          <w:sz w:val="24"/>
          <w:szCs w:val="28"/>
        </w:rPr>
        <w:t xml:space="preserve">. </w:t>
      </w:r>
      <w:r>
        <w:rPr>
          <w:rFonts w:ascii="Times New Roman" w:eastAsia="Calibri" w:hAnsi="Times New Roman" w:cs="Times New Roman"/>
          <w:sz w:val="24"/>
          <w:szCs w:val="28"/>
        </w:rPr>
        <w:t>Reyhanoğlu (2011)’nun hemşirelikte profesyonel tutum ve davranışların değerlendirildiği çalışmasında, derneğe üye olan hemşirelerin (141,6±12,2) MPTE puan ortalamasını derneğe üye olmayanlardan (139,2±15,4) daha yüksek bulunmasına rağmen istatistiksel olarak fark bulunmamıştır.</w:t>
      </w:r>
    </w:p>
    <w:p w:rsidR="00B90D0A" w:rsidRDefault="00B90D0A" w:rsidP="00B90D0A">
      <w:pPr>
        <w:spacing w:line="360" w:lineRule="auto"/>
        <w:jc w:val="both"/>
        <w:rPr>
          <w:rFonts w:ascii="Times New Roman" w:eastAsia="Calibri" w:hAnsi="Times New Roman" w:cs="Times New Roman"/>
          <w:sz w:val="24"/>
          <w:szCs w:val="28"/>
        </w:rPr>
      </w:pPr>
      <w:r w:rsidRPr="00AB4E31">
        <w:rPr>
          <w:rFonts w:ascii="Times New Roman" w:eastAsia="Calibri" w:hAnsi="Times New Roman" w:cs="Times New Roman"/>
          <w:b/>
          <w:sz w:val="24"/>
          <w:szCs w:val="28"/>
        </w:rPr>
        <w:tab/>
      </w:r>
      <w:r w:rsidRPr="00AB4E31">
        <w:rPr>
          <w:rFonts w:ascii="Times New Roman" w:eastAsia="Calibri" w:hAnsi="Times New Roman" w:cs="Times New Roman"/>
          <w:sz w:val="24"/>
          <w:szCs w:val="28"/>
        </w:rPr>
        <w:t>Araştırma bulgularımıza göre</w:t>
      </w:r>
      <w:r>
        <w:rPr>
          <w:rFonts w:ascii="Times New Roman" w:eastAsia="Calibri" w:hAnsi="Times New Roman" w:cs="Times New Roman"/>
          <w:sz w:val="24"/>
          <w:szCs w:val="28"/>
        </w:rPr>
        <w:t>,</w:t>
      </w:r>
      <w:r w:rsidRPr="00AB4E31">
        <w:rPr>
          <w:rFonts w:ascii="Times New Roman" w:eastAsia="Calibri" w:hAnsi="Times New Roman" w:cs="Times New Roman"/>
          <w:sz w:val="24"/>
          <w:szCs w:val="28"/>
        </w:rPr>
        <w:t xml:space="preserve"> ebelerin </w:t>
      </w:r>
      <w:r>
        <w:rPr>
          <w:rFonts w:ascii="Times New Roman" w:eastAsia="Calibri" w:hAnsi="Times New Roman" w:cs="Times New Roman"/>
          <w:sz w:val="24"/>
          <w:szCs w:val="28"/>
        </w:rPr>
        <w:t xml:space="preserve">sürekli kaygı durumları ile MPTE puanları arasında ilişki olduğu ebelerin sürekli kaygı puanları arttıkça MPTE puanlarının azaldığı saptanmıştır. Ebelerin </w:t>
      </w:r>
      <w:r w:rsidRPr="00532CE8">
        <w:rPr>
          <w:rFonts w:ascii="Times New Roman" w:eastAsia="Calibri" w:hAnsi="Times New Roman" w:cs="Times New Roman"/>
          <w:sz w:val="24"/>
          <w:szCs w:val="24"/>
        </w:rPr>
        <w:t xml:space="preserve">Rosenberg Benlik </w:t>
      </w:r>
      <w:r>
        <w:rPr>
          <w:rFonts w:ascii="Times New Roman" w:eastAsia="Calibri" w:hAnsi="Times New Roman" w:cs="Times New Roman"/>
          <w:sz w:val="24"/>
          <w:szCs w:val="24"/>
        </w:rPr>
        <w:t xml:space="preserve">Saygısı Ölçeği puanı ile </w:t>
      </w:r>
      <w:r>
        <w:rPr>
          <w:rFonts w:ascii="Times New Roman" w:eastAsia="Calibri" w:hAnsi="Times New Roman" w:cs="Times New Roman"/>
          <w:sz w:val="24"/>
          <w:szCs w:val="28"/>
        </w:rPr>
        <w:t>MPTE puanı arasında ilişki olmadığı ebelerin benlik saygılarının mesleki profesyonel tutumlarını etkilemediği bulunmuştur.</w:t>
      </w:r>
    </w:p>
    <w:p w:rsidR="00B90D0A" w:rsidRDefault="00B90D0A" w:rsidP="00B90D0A">
      <w:pPr>
        <w:spacing w:after="0" w:line="360" w:lineRule="auto"/>
        <w:jc w:val="both"/>
        <w:rPr>
          <w:rFonts w:ascii="Times New Roman" w:eastAsia="Times New Roman" w:hAnsi="Times New Roman" w:cs="Times New Roman"/>
          <w:b/>
          <w:sz w:val="24"/>
          <w:szCs w:val="24"/>
        </w:rPr>
      </w:pPr>
      <w:r w:rsidRPr="006207A8">
        <w:rPr>
          <w:rFonts w:ascii="Times New Roman" w:eastAsia="Calibri" w:hAnsi="Times New Roman" w:cs="Times New Roman"/>
          <w:b/>
          <w:sz w:val="24"/>
          <w:szCs w:val="28"/>
        </w:rPr>
        <w:t xml:space="preserve">5.3. </w:t>
      </w:r>
      <w:r w:rsidRPr="006207A8">
        <w:rPr>
          <w:rFonts w:ascii="Times New Roman" w:eastAsia="Times New Roman" w:hAnsi="Times New Roman" w:cs="Times New Roman"/>
          <w:b/>
          <w:sz w:val="24"/>
          <w:szCs w:val="24"/>
        </w:rPr>
        <w:t>Sınırlılıklar</w:t>
      </w:r>
    </w:p>
    <w:p w:rsidR="00B90D0A" w:rsidRPr="00BC60FC" w:rsidRDefault="00B90D0A" w:rsidP="00B90D0A">
      <w:pPr>
        <w:spacing w:after="0" w:line="360" w:lineRule="auto"/>
        <w:jc w:val="both"/>
        <w:rPr>
          <w:rFonts w:ascii="Times New Roman" w:eastAsia="Times New Roman" w:hAnsi="Times New Roman" w:cs="Times New Roman"/>
          <w:b/>
          <w:sz w:val="24"/>
          <w:szCs w:val="24"/>
        </w:rPr>
      </w:pPr>
    </w:p>
    <w:p w:rsidR="00B90D0A" w:rsidRPr="00BC60FC" w:rsidRDefault="00B90D0A" w:rsidP="00B90D0A">
      <w:pPr>
        <w:spacing w:after="0" w:line="360" w:lineRule="auto"/>
        <w:ind w:firstLine="708"/>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Araştırmada kullanılan veriler ebelerin öz bildirimlerine göre doldurulmuş olduğu için sadece araştırmaya katılan ebeleri temsil etmektedir.</w:t>
      </w:r>
    </w:p>
    <w:p w:rsidR="00B90D0A" w:rsidRDefault="00B90D0A" w:rsidP="00B90D0A">
      <w:pPr>
        <w:spacing w:line="360" w:lineRule="auto"/>
        <w:jc w:val="both"/>
        <w:rPr>
          <w:rFonts w:ascii="Times New Roman" w:eastAsia="Calibri" w:hAnsi="Times New Roman" w:cs="Times New Roman"/>
          <w:sz w:val="24"/>
          <w:szCs w:val="28"/>
        </w:rPr>
      </w:pPr>
    </w:p>
    <w:p w:rsidR="00B90D0A" w:rsidRDefault="00B90D0A" w:rsidP="00B90D0A">
      <w:pPr>
        <w:jc w:val="both"/>
        <w:rPr>
          <w:rFonts w:ascii="Times New Roman" w:eastAsia="Calibri" w:hAnsi="Times New Roman" w:cs="Times New Roman"/>
          <w:b/>
          <w:sz w:val="24"/>
          <w:szCs w:val="28"/>
        </w:rPr>
      </w:pPr>
    </w:p>
    <w:p w:rsidR="00B90D0A" w:rsidRDefault="00B90D0A" w:rsidP="00B90D0A">
      <w:pPr>
        <w:jc w:val="both"/>
        <w:rPr>
          <w:rFonts w:ascii="Times New Roman" w:eastAsia="Calibri" w:hAnsi="Times New Roman" w:cs="Times New Roman"/>
          <w:b/>
          <w:sz w:val="24"/>
          <w:szCs w:val="28"/>
        </w:rPr>
      </w:pPr>
    </w:p>
    <w:p w:rsidR="00B90D0A" w:rsidRDefault="00B90D0A" w:rsidP="00B90D0A">
      <w:pPr>
        <w:jc w:val="both"/>
        <w:rPr>
          <w:rFonts w:ascii="Times New Roman" w:eastAsia="Calibri" w:hAnsi="Times New Roman" w:cs="Times New Roman"/>
          <w:b/>
          <w:sz w:val="24"/>
          <w:szCs w:val="28"/>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Pr="00BC60FC" w:rsidRDefault="00B90D0A" w:rsidP="00B90D0A">
      <w:pPr>
        <w:jc w:val="center"/>
        <w:rPr>
          <w:rFonts w:ascii="Times New Roman" w:hAnsi="Times New Roman" w:cs="Times New Roman"/>
          <w:b/>
          <w:sz w:val="24"/>
          <w:szCs w:val="24"/>
        </w:rPr>
      </w:pPr>
      <w:r w:rsidRPr="00BC60FC">
        <w:rPr>
          <w:rFonts w:ascii="Times New Roman" w:hAnsi="Times New Roman" w:cs="Times New Roman"/>
          <w:b/>
          <w:sz w:val="24"/>
          <w:szCs w:val="24"/>
        </w:rPr>
        <w:lastRenderedPageBreak/>
        <w:t>6. SONUÇ VE ÖNERİLER</w:t>
      </w:r>
    </w:p>
    <w:p w:rsidR="00B90D0A" w:rsidRPr="00BC60FC" w:rsidRDefault="00B90D0A" w:rsidP="00B90D0A">
      <w:pPr>
        <w:jc w:val="center"/>
        <w:rPr>
          <w:rFonts w:ascii="Times New Roman" w:hAnsi="Times New Roman" w:cs="Times New Roman"/>
          <w:b/>
          <w:sz w:val="24"/>
          <w:szCs w:val="24"/>
        </w:rPr>
      </w:pPr>
    </w:p>
    <w:p w:rsidR="00B90D0A" w:rsidRPr="00BC60FC" w:rsidRDefault="00B90D0A" w:rsidP="00B90D0A">
      <w:pPr>
        <w:jc w:val="center"/>
        <w:rPr>
          <w:rFonts w:ascii="Times New Roman" w:hAnsi="Times New Roman" w:cs="Times New Roman"/>
          <w:b/>
          <w:sz w:val="24"/>
          <w:szCs w:val="24"/>
        </w:rPr>
      </w:pPr>
    </w:p>
    <w:p w:rsidR="00B90D0A" w:rsidRPr="00BC60FC" w:rsidRDefault="00B90D0A" w:rsidP="00B90D0A">
      <w:pPr>
        <w:spacing w:line="360" w:lineRule="auto"/>
        <w:jc w:val="both"/>
        <w:rPr>
          <w:rFonts w:ascii="Times New Roman" w:hAnsi="Times New Roman" w:cs="Times New Roman"/>
          <w:b/>
          <w:sz w:val="24"/>
          <w:szCs w:val="24"/>
        </w:rPr>
      </w:pPr>
      <w:r w:rsidRPr="00BC60FC">
        <w:rPr>
          <w:rFonts w:ascii="Times New Roman" w:hAnsi="Times New Roman" w:cs="Times New Roman"/>
          <w:b/>
          <w:sz w:val="24"/>
          <w:szCs w:val="24"/>
        </w:rPr>
        <w:t>6.1. Sonuçlar</w:t>
      </w:r>
    </w:p>
    <w:p w:rsidR="00B90D0A" w:rsidRPr="00BC60FC" w:rsidRDefault="00B90D0A" w:rsidP="00B90D0A">
      <w:pPr>
        <w:spacing w:after="0" w:line="360" w:lineRule="auto"/>
        <w:jc w:val="both"/>
        <w:rPr>
          <w:rFonts w:ascii="Times New Roman" w:eastAsia="Calibri" w:hAnsi="Times New Roman" w:cs="Times New Roman"/>
          <w:sz w:val="24"/>
          <w:szCs w:val="24"/>
        </w:rPr>
      </w:pPr>
      <w:r w:rsidRPr="00BC60FC">
        <w:rPr>
          <w:rFonts w:ascii="Times New Roman" w:hAnsi="Times New Roman" w:cs="Times New Roman"/>
          <w:sz w:val="24"/>
          <w:szCs w:val="24"/>
        </w:rPr>
        <w:t xml:space="preserve">Ebelerin mesleki profesyonel tutumları ve etkileyen faktörleri saptamak amacıyla </w:t>
      </w:r>
      <w:r w:rsidRPr="00BC60FC">
        <w:rPr>
          <w:rFonts w:ascii="Times New Roman" w:eastAsia="Calibri" w:hAnsi="Times New Roman" w:cs="Times New Roman"/>
          <w:sz w:val="24"/>
          <w:szCs w:val="24"/>
        </w:rPr>
        <w:t>yürütülen çalışmada aşağıdaki sonuçlar elde edilmiştir;</w:t>
      </w:r>
    </w:p>
    <w:p w:rsidR="00B90D0A" w:rsidRPr="00BC60FC" w:rsidRDefault="00B90D0A" w:rsidP="00B90D0A">
      <w:pPr>
        <w:spacing w:after="0" w:line="360" w:lineRule="auto"/>
        <w:jc w:val="both"/>
        <w:rPr>
          <w:rFonts w:ascii="Times New Roman" w:eastAsia="Calibri" w:hAnsi="Times New Roman" w:cs="Times New Roman"/>
          <w:sz w:val="24"/>
          <w:szCs w:val="24"/>
        </w:rPr>
      </w:pPr>
    </w:p>
    <w:p w:rsidR="00B90D0A" w:rsidRPr="00BC60FC" w:rsidRDefault="00B90D0A" w:rsidP="00B90D0A">
      <w:pPr>
        <w:pStyle w:val="ListeParagraf"/>
        <w:numPr>
          <w:ilvl w:val="0"/>
          <w:numId w:val="26"/>
        </w:numPr>
        <w:spacing w:after="0" w:line="360" w:lineRule="auto"/>
        <w:jc w:val="both"/>
        <w:rPr>
          <w:rFonts w:ascii="Times New Roman" w:hAnsi="Times New Roman"/>
          <w:sz w:val="24"/>
          <w:szCs w:val="24"/>
        </w:rPr>
      </w:pPr>
      <w:r w:rsidRPr="00BC60FC">
        <w:rPr>
          <w:rFonts w:ascii="Times New Roman" w:hAnsi="Times New Roman"/>
          <w:sz w:val="24"/>
          <w:szCs w:val="24"/>
        </w:rPr>
        <w:t>Araştırmaya katılan ebelerin yaş ortalaması 40,32</w:t>
      </w:r>
      <w:bookmarkStart w:id="25" w:name="_Hlk500939349"/>
      <w:r w:rsidRPr="00BC60FC">
        <w:rPr>
          <w:rFonts w:ascii="Times New Roman" w:hAnsi="Times New Roman"/>
          <w:sz w:val="24"/>
          <w:szCs w:val="24"/>
        </w:rPr>
        <w:t>±</w:t>
      </w:r>
      <w:bookmarkEnd w:id="25"/>
      <w:r w:rsidRPr="00BC60FC">
        <w:rPr>
          <w:rFonts w:ascii="Times New Roman" w:hAnsi="Times New Roman"/>
          <w:sz w:val="24"/>
          <w:szCs w:val="24"/>
        </w:rPr>
        <w:t>6,65 yıl, çalışma yılı ortalaması 20,08±8,09 yıldır. Ebelerin büyük çoğunluğunun evli olduğu, evli olanların ise hemen hemen tamamının çekirdek aileye sahip olduğu saptanmıştır. Ebelerin yaklaşık beşte birinin sağlık meslek lisesi ve</w:t>
      </w:r>
      <w:r>
        <w:rPr>
          <w:rFonts w:ascii="Times New Roman" w:hAnsi="Times New Roman"/>
          <w:sz w:val="24"/>
          <w:szCs w:val="24"/>
        </w:rPr>
        <w:t xml:space="preserve"> </w:t>
      </w:r>
      <w:r w:rsidRPr="00BC60FC">
        <w:rPr>
          <w:rFonts w:ascii="Times New Roman" w:hAnsi="Times New Roman"/>
          <w:sz w:val="24"/>
          <w:szCs w:val="24"/>
        </w:rPr>
        <w:t>yine beşte birinin lisans mezunu olduğu, sadece 25 ebenin lisan üstü eğitim yaptığı/yapmakta olduğu bulunmuştur.</w:t>
      </w:r>
    </w:p>
    <w:p w:rsidR="00B90D0A" w:rsidRPr="00BC60FC" w:rsidRDefault="00B90D0A" w:rsidP="00B90D0A">
      <w:pPr>
        <w:pStyle w:val="ListeParagraf"/>
        <w:numPr>
          <w:ilvl w:val="0"/>
          <w:numId w:val="26"/>
        </w:numPr>
        <w:spacing w:after="0" w:line="360" w:lineRule="auto"/>
        <w:jc w:val="both"/>
        <w:rPr>
          <w:rFonts w:ascii="Times New Roman" w:hAnsi="Times New Roman"/>
          <w:sz w:val="24"/>
          <w:szCs w:val="24"/>
        </w:rPr>
      </w:pPr>
      <w:r w:rsidRPr="00BC60FC">
        <w:rPr>
          <w:rFonts w:ascii="Times New Roman" w:hAnsi="Times New Roman"/>
          <w:sz w:val="24"/>
          <w:szCs w:val="24"/>
        </w:rPr>
        <w:t>Ebelerin büyük çoğunluğunun ikinci/üçüncü basamak sağlık hizmetlerinde çalıştığı, Kadın Doğum ve Çocuk Hastalıkları Hastanesi ise en yüksek çalışılan kurum olduğu, yarısından fazlasının kendi meslek alanı ile ilgili bir birimde çalıştıkları, çoğunluğu aylık 161-260 saat arası çalıştığı ve beşte ikisinin gündüz ve nöbet usulü şeklinde çalıştıkları saptanmıştır.</w:t>
      </w:r>
    </w:p>
    <w:p w:rsidR="00B90D0A" w:rsidRPr="00BC60FC" w:rsidRDefault="00B90D0A" w:rsidP="00B90D0A">
      <w:pPr>
        <w:pStyle w:val="ListeParagraf"/>
        <w:numPr>
          <w:ilvl w:val="0"/>
          <w:numId w:val="26"/>
        </w:numPr>
        <w:spacing w:after="0" w:line="360" w:lineRule="auto"/>
        <w:jc w:val="both"/>
        <w:rPr>
          <w:rFonts w:ascii="Times New Roman" w:hAnsi="Times New Roman"/>
          <w:sz w:val="24"/>
          <w:szCs w:val="24"/>
        </w:rPr>
      </w:pPr>
      <w:r w:rsidRPr="00BC60FC">
        <w:rPr>
          <w:rFonts w:ascii="Times New Roman" w:hAnsi="Times New Roman"/>
          <w:sz w:val="24"/>
          <w:szCs w:val="24"/>
        </w:rPr>
        <w:t>Ebelerin sırasıyla iş bulma kolaylığı, ailesinin istemesi ve Öğrenci Seçme Sınavı puanının bu alana yetmesi nedeniyle mesleğini tercih ettikleri, çoğunluğu fırsatları olsa mesleklerini yeniden tercih etmek istemedikleri, büyük çoğunluğunun aldıkları ücretten memnun olmadıkları, çoğunluğunun</w:t>
      </w:r>
      <w:r>
        <w:rPr>
          <w:rFonts w:ascii="Times New Roman" w:hAnsi="Times New Roman"/>
          <w:sz w:val="24"/>
          <w:szCs w:val="24"/>
        </w:rPr>
        <w:t xml:space="preserve"> </w:t>
      </w:r>
      <w:r w:rsidRPr="00BC60FC">
        <w:rPr>
          <w:rFonts w:ascii="Times New Roman" w:hAnsi="Times New Roman"/>
          <w:sz w:val="24"/>
          <w:szCs w:val="24"/>
        </w:rPr>
        <w:t>çalıştıkları birimde severek çalıştıkları, yine çoğunluğunun</w:t>
      </w:r>
      <w:r>
        <w:rPr>
          <w:rFonts w:ascii="Times New Roman" w:hAnsi="Times New Roman"/>
          <w:sz w:val="24"/>
          <w:szCs w:val="24"/>
        </w:rPr>
        <w:t xml:space="preserve"> </w:t>
      </w:r>
      <w:r w:rsidRPr="00BC60FC">
        <w:rPr>
          <w:rFonts w:ascii="Times New Roman" w:hAnsi="Times New Roman"/>
          <w:sz w:val="24"/>
          <w:szCs w:val="24"/>
        </w:rPr>
        <w:t>mesleklerini yapmaktan memnun oldukları saptanmıştır.</w:t>
      </w:r>
    </w:p>
    <w:p w:rsidR="00B90D0A" w:rsidRPr="00BC60FC" w:rsidRDefault="00B90D0A" w:rsidP="00B90D0A">
      <w:pPr>
        <w:pStyle w:val="ListeParagraf"/>
        <w:numPr>
          <w:ilvl w:val="0"/>
          <w:numId w:val="26"/>
        </w:numPr>
        <w:spacing w:after="0" w:line="360" w:lineRule="auto"/>
        <w:jc w:val="both"/>
        <w:rPr>
          <w:rFonts w:ascii="Times New Roman" w:hAnsi="Times New Roman"/>
          <w:sz w:val="24"/>
          <w:szCs w:val="24"/>
        </w:rPr>
      </w:pPr>
      <w:r w:rsidRPr="00BC60FC">
        <w:rPr>
          <w:rFonts w:ascii="Times New Roman" w:hAnsi="Times New Roman"/>
          <w:sz w:val="24"/>
          <w:szCs w:val="24"/>
        </w:rPr>
        <w:t>Ebelerin</w:t>
      </w:r>
      <w:r>
        <w:rPr>
          <w:rFonts w:ascii="Times New Roman" w:hAnsi="Times New Roman"/>
          <w:sz w:val="24"/>
          <w:szCs w:val="24"/>
        </w:rPr>
        <w:t xml:space="preserve"> </w:t>
      </w:r>
      <w:r w:rsidRPr="00BC60FC">
        <w:rPr>
          <w:rFonts w:ascii="Times New Roman" w:hAnsi="Times New Roman"/>
          <w:sz w:val="24"/>
          <w:szCs w:val="24"/>
        </w:rPr>
        <w:t>mezuniyetlerinden sonra kongre, sempozyum, konferans ve seminere katılmayanların oranlarının oldukça düşük, kurs ve hizmet içi eğitime katılanların oranlarının ise yüksek bulunmuştur. Ebelikle ilgili bilimsel yayın (makale, kitap, dergi vs.) okuduğunu belirtenlerin sayısı daha yüksek olmakla beraber, ebelerin yarısı bilimsel yayını ara sıra/bazen/denk geldikçe okudukları belirtmiştir.</w:t>
      </w:r>
      <w:r>
        <w:rPr>
          <w:rFonts w:ascii="Times New Roman" w:hAnsi="Times New Roman"/>
          <w:sz w:val="24"/>
          <w:szCs w:val="24"/>
        </w:rPr>
        <w:t xml:space="preserve"> </w:t>
      </w:r>
      <w:r w:rsidRPr="00BC60FC">
        <w:rPr>
          <w:rFonts w:ascii="Times New Roman" w:hAnsi="Times New Roman"/>
          <w:sz w:val="24"/>
          <w:szCs w:val="24"/>
        </w:rPr>
        <w:t>Ebelikle ilgili bir derneğe büyük çoğunluğunun üyeliği bulunmadığı,  üye olmayanlarında çoğunluğunun</w:t>
      </w:r>
      <w:r>
        <w:rPr>
          <w:rFonts w:ascii="Times New Roman" w:hAnsi="Times New Roman"/>
          <w:sz w:val="24"/>
          <w:szCs w:val="24"/>
        </w:rPr>
        <w:t xml:space="preserve"> </w:t>
      </w:r>
      <w:r w:rsidRPr="00BC60FC">
        <w:rPr>
          <w:rFonts w:ascii="Times New Roman" w:hAnsi="Times New Roman"/>
          <w:sz w:val="24"/>
          <w:szCs w:val="24"/>
        </w:rPr>
        <w:t>üye olmayı düşünmediği bulunmuştur. Çalışmamızda ebelerin yaklaşık yarısının</w:t>
      </w:r>
      <w:r>
        <w:rPr>
          <w:rFonts w:ascii="Times New Roman" w:hAnsi="Times New Roman"/>
          <w:sz w:val="24"/>
          <w:szCs w:val="24"/>
        </w:rPr>
        <w:t xml:space="preserve"> </w:t>
      </w:r>
      <w:r w:rsidRPr="00BC60FC">
        <w:rPr>
          <w:rFonts w:ascii="Times New Roman" w:hAnsi="Times New Roman"/>
          <w:sz w:val="24"/>
          <w:szCs w:val="24"/>
        </w:rPr>
        <w:t>lisansüstü eğitim yapmayı istedikleri/yapıyor oldukları/yaptıkları saptanmıştır. Lisansüstü eğitim yapmak istemeyenlerin çoğunluğu ise emekli olma düşüncesi nedeniyle istemediklerini belirtmişlerdir.</w:t>
      </w:r>
    </w:p>
    <w:p w:rsidR="00B90D0A" w:rsidRPr="00BC60FC" w:rsidRDefault="00B90D0A" w:rsidP="00B90D0A">
      <w:pPr>
        <w:pStyle w:val="ListeParagraf"/>
        <w:numPr>
          <w:ilvl w:val="0"/>
          <w:numId w:val="26"/>
        </w:numPr>
        <w:spacing w:after="0" w:line="360" w:lineRule="auto"/>
        <w:jc w:val="both"/>
        <w:rPr>
          <w:rFonts w:ascii="Times New Roman" w:hAnsi="Times New Roman"/>
          <w:sz w:val="24"/>
          <w:szCs w:val="24"/>
        </w:rPr>
      </w:pPr>
      <w:r w:rsidRPr="00BC60FC">
        <w:rPr>
          <w:rFonts w:ascii="Times New Roman" w:hAnsi="Times New Roman"/>
          <w:sz w:val="24"/>
          <w:szCs w:val="24"/>
        </w:rPr>
        <w:lastRenderedPageBreak/>
        <w:t>Ebelerin MPTE’nden aldıkları puan ortalaması</w:t>
      </w:r>
      <w:r>
        <w:rPr>
          <w:rFonts w:ascii="Times New Roman" w:hAnsi="Times New Roman"/>
          <w:sz w:val="24"/>
          <w:szCs w:val="24"/>
        </w:rPr>
        <w:t xml:space="preserve"> </w:t>
      </w:r>
      <w:r w:rsidRPr="00BC60FC">
        <w:rPr>
          <w:rFonts w:ascii="Times New Roman" w:hAnsi="Times New Roman"/>
          <w:sz w:val="24"/>
          <w:szCs w:val="24"/>
        </w:rPr>
        <w:t>137,27±12,88 (min-maks:61-160) cronbach α katsayısı 0,751 olarak bulunmuştur.</w:t>
      </w:r>
    </w:p>
    <w:p w:rsidR="00B90D0A" w:rsidRPr="00BC60FC" w:rsidRDefault="00B90D0A" w:rsidP="00B90D0A">
      <w:pPr>
        <w:pStyle w:val="ListeParagraf"/>
        <w:numPr>
          <w:ilvl w:val="0"/>
          <w:numId w:val="26"/>
        </w:numPr>
        <w:spacing w:after="0" w:line="360" w:lineRule="auto"/>
        <w:jc w:val="both"/>
        <w:rPr>
          <w:rFonts w:ascii="Times New Roman" w:hAnsi="Times New Roman"/>
          <w:sz w:val="24"/>
          <w:szCs w:val="24"/>
        </w:rPr>
      </w:pPr>
      <w:r w:rsidRPr="00BC60FC">
        <w:rPr>
          <w:rFonts w:ascii="Times New Roman" w:hAnsi="Times New Roman"/>
          <w:sz w:val="24"/>
          <w:szCs w:val="24"/>
        </w:rPr>
        <w:t>Ebelerin yaşları, çalışma yılları, medeni durumları, aile</w:t>
      </w:r>
      <w:r>
        <w:rPr>
          <w:rFonts w:ascii="Times New Roman" w:hAnsi="Times New Roman"/>
          <w:sz w:val="24"/>
          <w:szCs w:val="24"/>
        </w:rPr>
        <w:t xml:space="preserve"> tipleri ve eğitim düzeyi değişkenlerinin </w:t>
      </w:r>
      <w:r w:rsidRPr="00BC60FC">
        <w:rPr>
          <w:rFonts w:ascii="Times New Roman" w:hAnsi="Times New Roman"/>
          <w:sz w:val="24"/>
          <w:szCs w:val="24"/>
        </w:rPr>
        <w:t>MPTE puan</w:t>
      </w:r>
      <w:r>
        <w:rPr>
          <w:rFonts w:ascii="Times New Roman" w:hAnsi="Times New Roman"/>
          <w:sz w:val="24"/>
          <w:szCs w:val="24"/>
        </w:rPr>
        <w:t>ı üzerindeki dağılımı incelendiğinde gruplararası farkın etkili olmadığı saptan</w:t>
      </w:r>
      <w:r w:rsidRPr="00BC60FC">
        <w:rPr>
          <w:rFonts w:ascii="Times New Roman" w:hAnsi="Times New Roman"/>
          <w:sz w:val="24"/>
          <w:szCs w:val="24"/>
        </w:rPr>
        <w:t>mıştır.</w:t>
      </w:r>
    </w:p>
    <w:p w:rsidR="00B90D0A" w:rsidRPr="00BC60FC" w:rsidRDefault="00B90D0A" w:rsidP="00B90D0A">
      <w:pPr>
        <w:pStyle w:val="ListeParagraf"/>
        <w:numPr>
          <w:ilvl w:val="0"/>
          <w:numId w:val="26"/>
        </w:numPr>
        <w:spacing w:after="0" w:line="360" w:lineRule="auto"/>
        <w:jc w:val="both"/>
        <w:rPr>
          <w:rFonts w:ascii="Times New Roman" w:hAnsi="Times New Roman"/>
          <w:sz w:val="24"/>
          <w:szCs w:val="24"/>
        </w:rPr>
      </w:pPr>
      <w:r w:rsidRPr="00BC60FC">
        <w:rPr>
          <w:rFonts w:ascii="Times New Roman" w:hAnsi="Times New Roman"/>
          <w:sz w:val="24"/>
          <w:szCs w:val="24"/>
        </w:rPr>
        <w:t>ASM/TSM’de çalışan ebelerim MPTE puan ortalaması Kamu ve Üniversite Hastanesinde çalışan ebelerden daha yüksek saptanmıştır. An</w:t>
      </w:r>
      <w:r>
        <w:rPr>
          <w:rFonts w:ascii="Times New Roman" w:hAnsi="Times New Roman"/>
          <w:sz w:val="24"/>
          <w:szCs w:val="24"/>
        </w:rPr>
        <w:t>cak ebelerin çalışma alanı değişkeninin</w:t>
      </w:r>
      <w:r w:rsidRPr="00BC60FC">
        <w:rPr>
          <w:rFonts w:ascii="Times New Roman" w:hAnsi="Times New Roman"/>
          <w:sz w:val="24"/>
          <w:szCs w:val="24"/>
        </w:rPr>
        <w:t xml:space="preserve"> MPTE puanlarını etkilemediği saptanmıştır.</w:t>
      </w:r>
    </w:p>
    <w:p w:rsidR="00B90D0A" w:rsidRPr="00BC60FC" w:rsidRDefault="00B90D0A" w:rsidP="00B90D0A">
      <w:pPr>
        <w:pStyle w:val="ListeParagraf"/>
        <w:numPr>
          <w:ilvl w:val="0"/>
          <w:numId w:val="26"/>
        </w:numPr>
        <w:spacing w:after="0" w:line="360" w:lineRule="auto"/>
        <w:jc w:val="both"/>
        <w:rPr>
          <w:rFonts w:ascii="Times New Roman" w:hAnsi="Times New Roman"/>
          <w:sz w:val="24"/>
          <w:szCs w:val="24"/>
        </w:rPr>
      </w:pPr>
      <w:r w:rsidRPr="00BC60FC">
        <w:rPr>
          <w:rFonts w:ascii="Times New Roman" w:hAnsi="Times New Roman"/>
          <w:sz w:val="24"/>
          <w:szCs w:val="24"/>
        </w:rPr>
        <w:t>Devlet Hastanelerinde çalışan ebelerin MPTE puan ortalamaları</w:t>
      </w:r>
      <w:r>
        <w:rPr>
          <w:rFonts w:ascii="Times New Roman" w:hAnsi="Times New Roman"/>
          <w:sz w:val="24"/>
          <w:szCs w:val="24"/>
        </w:rPr>
        <w:t xml:space="preserve"> </w:t>
      </w:r>
      <w:r w:rsidRPr="00BC60FC">
        <w:rPr>
          <w:rFonts w:ascii="Times New Roman" w:hAnsi="Times New Roman"/>
          <w:sz w:val="24"/>
          <w:szCs w:val="24"/>
        </w:rPr>
        <w:t>diğer kurumlarda çalışan ebelere göre daha düşük</w:t>
      </w:r>
      <w:r>
        <w:rPr>
          <w:rFonts w:ascii="Times New Roman" w:hAnsi="Times New Roman"/>
          <w:sz w:val="24"/>
          <w:szCs w:val="24"/>
        </w:rPr>
        <w:t xml:space="preserve"> </w:t>
      </w:r>
      <w:r w:rsidRPr="00BC60FC">
        <w:rPr>
          <w:rFonts w:ascii="Times New Roman" w:hAnsi="Times New Roman"/>
          <w:sz w:val="24"/>
          <w:szCs w:val="24"/>
        </w:rPr>
        <w:t>olduğu ebelerin çalıştıkları kurum</w:t>
      </w:r>
      <w:r>
        <w:rPr>
          <w:rFonts w:ascii="Times New Roman" w:hAnsi="Times New Roman"/>
          <w:sz w:val="24"/>
          <w:szCs w:val="24"/>
        </w:rPr>
        <w:t xml:space="preserve"> değişkeninin MPTE puanı</w:t>
      </w:r>
      <w:r w:rsidRPr="00BC60FC">
        <w:rPr>
          <w:rFonts w:ascii="Times New Roman" w:hAnsi="Times New Roman"/>
          <w:sz w:val="24"/>
          <w:szCs w:val="24"/>
        </w:rPr>
        <w:t xml:space="preserve"> etkilediği saptanmıştır.</w:t>
      </w:r>
    </w:p>
    <w:p w:rsidR="00B90D0A" w:rsidRPr="00BC60FC" w:rsidRDefault="00B90D0A" w:rsidP="00B90D0A">
      <w:pPr>
        <w:pStyle w:val="ListeParagraf"/>
        <w:numPr>
          <w:ilvl w:val="0"/>
          <w:numId w:val="26"/>
        </w:numPr>
        <w:spacing w:after="0" w:line="360" w:lineRule="auto"/>
        <w:jc w:val="both"/>
        <w:rPr>
          <w:rFonts w:ascii="Times New Roman" w:hAnsi="Times New Roman"/>
          <w:sz w:val="24"/>
          <w:szCs w:val="24"/>
        </w:rPr>
      </w:pPr>
      <w:r w:rsidRPr="00BC60FC">
        <w:rPr>
          <w:rFonts w:ascii="Times New Roman" w:hAnsi="Times New Roman"/>
          <w:sz w:val="24"/>
          <w:szCs w:val="24"/>
        </w:rPr>
        <w:t>ASM/TSM birimlerinde çalışan ebelerin MPTE puan ortalaması en yüksek iken yenidoğan/YYB/çocuk servisinde çalışan ebelerin MPTE puan ortalaması en düşük saptanmış olup ebe</w:t>
      </w:r>
      <w:r>
        <w:rPr>
          <w:rFonts w:ascii="Times New Roman" w:hAnsi="Times New Roman"/>
          <w:sz w:val="24"/>
          <w:szCs w:val="24"/>
        </w:rPr>
        <w:t>lerin çalıştığı birim değişkeninin</w:t>
      </w:r>
      <w:r w:rsidRPr="00BC60FC">
        <w:rPr>
          <w:rFonts w:ascii="Times New Roman" w:hAnsi="Times New Roman"/>
          <w:sz w:val="24"/>
          <w:szCs w:val="24"/>
        </w:rPr>
        <w:t xml:space="preserve"> MPTE puan</w:t>
      </w:r>
      <w:r>
        <w:rPr>
          <w:rFonts w:ascii="Times New Roman" w:hAnsi="Times New Roman"/>
          <w:sz w:val="24"/>
          <w:szCs w:val="24"/>
        </w:rPr>
        <w:t xml:space="preserve">ını </w:t>
      </w:r>
      <w:r w:rsidRPr="00BC60FC">
        <w:rPr>
          <w:rFonts w:ascii="Times New Roman" w:hAnsi="Times New Roman"/>
          <w:sz w:val="24"/>
          <w:szCs w:val="24"/>
        </w:rPr>
        <w:t>etkilediği bulunmuştur.</w:t>
      </w:r>
    </w:p>
    <w:p w:rsidR="00B90D0A" w:rsidRPr="00BC60FC" w:rsidRDefault="00B90D0A" w:rsidP="00B90D0A">
      <w:pPr>
        <w:pStyle w:val="ListeParagraf"/>
        <w:numPr>
          <w:ilvl w:val="0"/>
          <w:numId w:val="26"/>
        </w:numPr>
        <w:spacing w:after="0" w:line="360" w:lineRule="auto"/>
        <w:jc w:val="both"/>
        <w:rPr>
          <w:rFonts w:ascii="Times New Roman" w:hAnsi="Times New Roman"/>
          <w:sz w:val="24"/>
          <w:szCs w:val="24"/>
        </w:rPr>
      </w:pPr>
      <w:r w:rsidRPr="00BC60FC">
        <w:rPr>
          <w:rFonts w:ascii="Times New Roman" w:hAnsi="Times New Roman"/>
          <w:sz w:val="24"/>
          <w:szCs w:val="24"/>
        </w:rPr>
        <w:t>Araştırmamızda aylık ortalama 160 saat ve sadece gündüz çalışan ebelerin MPTE puan ortalamasının yüksek olduğu, ebelerin ortalama ça</w:t>
      </w:r>
      <w:r>
        <w:rPr>
          <w:rFonts w:ascii="Times New Roman" w:hAnsi="Times New Roman"/>
          <w:sz w:val="24"/>
          <w:szCs w:val="24"/>
        </w:rPr>
        <w:t>lışma süresi ve çalışma şekli değişkenlerinin</w:t>
      </w:r>
      <w:r w:rsidRPr="00BC60FC">
        <w:rPr>
          <w:rFonts w:ascii="Times New Roman" w:hAnsi="Times New Roman"/>
          <w:sz w:val="24"/>
          <w:szCs w:val="24"/>
        </w:rPr>
        <w:t xml:space="preserve"> MPTE puan</w:t>
      </w:r>
      <w:r>
        <w:rPr>
          <w:rFonts w:ascii="Times New Roman" w:hAnsi="Times New Roman"/>
          <w:sz w:val="24"/>
          <w:szCs w:val="24"/>
        </w:rPr>
        <w:t>ını</w:t>
      </w:r>
      <w:r w:rsidRPr="00BC60FC">
        <w:rPr>
          <w:rFonts w:ascii="Times New Roman" w:hAnsi="Times New Roman"/>
          <w:sz w:val="24"/>
          <w:szCs w:val="24"/>
        </w:rPr>
        <w:t xml:space="preserve"> etkilediği belirlenmiştir.</w:t>
      </w:r>
    </w:p>
    <w:p w:rsidR="00B90D0A" w:rsidRPr="00BC60FC" w:rsidRDefault="00B90D0A" w:rsidP="00B90D0A">
      <w:pPr>
        <w:pStyle w:val="ListeParagraf"/>
        <w:numPr>
          <w:ilvl w:val="0"/>
          <w:numId w:val="26"/>
        </w:numPr>
        <w:spacing w:after="0" w:line="360" w:lineRule="auto"/>
        <w:jc w:val="both"/>
        <w:rPr>
          <w:rFonts w:ascii="Times New Roman" w:hAnsi="Times New Roman"/>
          <w:sz w:val="24"/>
          <w:szCs w:val="24"/>
        </w:rPr>
      </w:pPr>
      <w:r w:rsidRPr="00BC60FC">
        <w:rPr>
          <w:rFonts w:ascii="Times New Roman" w:hAnsi="Times New Roman"/>
          <w:sz w:val="24"/>
          <w:szCs w:val="24"/>
        </w:rPr>
        <w:t>Mesleklerini şansları olsa yeniden tercih edeceğini belirten ebelerin MPTE puan ortalaması daha yüksek bulunmuş ve bu sonuç istatistiksel düzeyde anlamlı bulunmuştur</w:t>
      </w:r>
      <w:r>
        <w:rPr>
          <w:rFonts w:ascii="Times New Roman" w:hAnsi="Times New Roman"/>
          <w:sz w:val="24"/>
          <w:szCs w:val="24"/>
        </w:rPr>
        <w:t>.</w:t>
      </w:r>
    </w:p>
    <w:p w:rsidR="00B90D0A" w:rsidRPr="00BC60FC" w:rsidRDefault="00B90D0A" w:rsidP="00B90D0A">
      <w:pPr>
        <w:pStyle w:val="ListeParagraf"/>
        <w:numPr>
          <w:ilvl w:val="0"/>
          <w:numId w:val="26"/>
        </w:numPr>
        <w:spacing w:after="0" w:line="360" w:lineRule="auto"/>
        <w:jc w:val="both"/>
        <w:rPr>
          <w:rFonts w:ascii="Times New Roman" w:hAnsi="Times New Roman"/>
          <w:sz w:val="24"/>
          <w:szCs w:val="24"/>
        </w:rPr>
      </w:pPr>
      <w:r w:rsidRPr="00BC60FC">
        <w:rPr>
          <w:rFonts w:ascii="Times New Roman" w:hAnsi="Times New Roman"/>
          <w:sz w:val="24"/>
          <w:szCs w:val="24"/>
        </w:rPr>
        <w:t>Araştırmaya katılan ebelerin aldıkları ü</w:t>
      </w:r>
      <w:r>
        <w:rPr>
          <w:rFonts w:ascii="Times New Roman" w:hAnsi="Times New Roman"/>
          <w:sz w:val="24"/>
          <w:szCs w:val="24"/>
        </w:rPr>
        <w:t>cretten memnun olma değişkeninin</w:t>
      </w:r>
      <w:r w:rsidRPr="00BC60FC">
        <w:rPr>
          <w:rFonts w:ascii="Times New Roman" w:hAnsi="Times New Roman"/>
          <w:sz w:val="24"/>
          <w:szCs w:val="24"/>
        </w:rPr>
        <w:t xml:space="preserve"> MPTE puan</w:t>
      </w:r>
      <w:r>
        <w:rPr>
          <w:rFonts w:ascii="Times New Roman" w:hAnsi="Times New Roman"/>
          <w:sz w:val="24"/>
          <w:szCs w:val="24"/>
        </w:rPr>
        <w:t>ını</w:t>
      </w:r>
      <w:r w:rsidRPr="00BC60FC">
        <w:rPr>
          <w:rFonts w:ascii="Times New Roman" w:hAnsi="Times New Roman"/>
          <w:sz w:val="24"/>
          <w:szCs w:val="24"/>
        </w:rPr>
        <w:t xml:space="preserve"> etkilemediği saptanmıştır.</w:t>
      </w:r>
    </w:p>
    <w:p w:rsidR="00B90D0A" w:rsidRPr="00BC60FC" w:rsidRDefault="00B90D0A" w:rsidP="00B90D0A">
      <w:pPr>
        <w:pStyle w:val="ListeParagraf"/>
        <w:numPr>
          <w:ilvl w:val="0"/>
          <w:numId w:val="26"/>
        </w:numPr>
        <w:spacing w:after="0" w:line="360" w:lineRule="auto"/>
        <w:jc w:val="both"/>
        <w:rPr>
          <w:rFonts w:ascii="Times New Roman" w:hAnsi="Times New Roman"/>
          <w:sz w:val="24"/>
          <w:szCs w:val="24"/>
        </w:rPr>
      </w:pPr>
      <w:r w:rsidRPr="00BC60FC">
        <w:rPr>
          <w:rFonts w:ascii="Times New Roman" w:hAnsi="Times New Roman"/>
          <w:sz w:val="24"/>
          <w:szCs w:val="24"/>
          <w:lang w:eastAsia="tr-TR"/>
        </w:rPr>
        <w:t>Çalıştıkları birimde severek çalışanların ve mesleğini yapmaktan memnun olan ebelerin MPTE puan ortalamaları</w:t>
      </w:r>
      <w:r>
        <w:rPr>
          <w:rFonts w:ascii="Times New Roman" w:hAnsi="Times New Roman"/>
          <w:sz w:val="24"/>
          <w:szCs w:val="24"/>
          <w:lang w:eastAsia="tr-TR"/>
        </w:rPr>
        <w:t xml:space="preserve"> </w:t>
      </w:r>
      <w:r w:rsidRPr="00BC60FC">
        <w:rPr>
          <w:rFonts w:ascii="Times New Roman" w:hAnsi="Times New Roman"/>
          <w:sz w:val="24"/>
          <w:szCs w:val="24"/>
          <w:lang w:eastAsia="tr-TR"/>
        </w:rPr>
        <w:t>daha yüksek bulunmuş olup birimde severek çalışmanın ve mesleğini yapmaktan memnun olmanın</w:t>
      </w:r>
      <w:r>
        <w:rPr>
          <w:rFonts w:ascii="Times New Roman" w:hAnsi="Times New Roman"/>
          <w:sz w:val="24"/>
          <w:szCs w:val="24"/>
          <w:lang w:eastAsia="tr-TR"/>
        </w:rPr>
        <w:t xml:space="preserve"> değişkenlerinin</w:t>
      </w:r>
      <w:r w:rsidRPr="00BC60FC">
        <w:rPr>
          <w:rFonts w:ascii="Times New Roman" w:hAnsi="Times New Roman"/>
          <w:sz w:val="24"/>
          <w:szCs w:val="24"/>
          <w:lang w:eastAsia="tr-TR"/>
        </w:rPr>
        <w:t xml:space="preserve"> MPTE puanı </w:t>
      </w:r>
      <w:r>
        <w:rPr>
          <w:rFonts w:ascii="Times New Roman" w:hAnsi="Times New Roman"/>
          <w:sz w:val="24"/>
          <w:szCs w:val="24"/>
          <w:lang w:eastAsia="tr-TR"/>
        </w:rPr>
        <w:t>üzerinde dağılımı incelendiğinde gruplar arasında farkın etkili olduğu</w:t>
      </w:r>
      <w:r w:rsidRPr="00BC60FC">
        <w:rPr>
          <w:rFonts w:ascii="Times New Roman" w:hAnsi="Times New Roman"/>
          <w:sz w:val="24"/>
          <w:szCs w:val="24"/>
          <w:lang w:eastAsia="tr-TR"/>
        </w:rPr>
        <w:t xml:space="preserve"> bulunmuştur.</w:t>
      </w:r>
    </w:p>
    <w:p w:rsidR="00B90D0A" w:rsidRPr="00BC60FC" w:rsidRDefault="00B90D0A" w:rsidP="00B90D0A">
      <w:pPr>
        <w:pStyle w:val="ListeParagraf"/>
        <w:numPr>
          <w:ilvl w:val="0"/>
          <w:numId w:val="26"/>
        </w:numPr>
        <w:spacing w:after="0" w:line="360" w:lineRule="auto"/>
        <w:jc w:val="both"/>
        <w:rPr>
          <w:rFonts w:ascii="Times New Roman" w:hAnsi="Times New Roman"/>
          <w:sz w:val="24"/>
          <w:szCs w:val="24"/>
        </w:rPr>
      </w:pPr>
      <w:r w:rsidRPr="00BC60FC">
        <w:rPr>
          <w:rFonts w:ascii="Times New Roman" w:hAnsi="Times New Roman"/>
          <w:sz w:val="24"/>
          <w:szCs w:val="24"/>
        </w:rPr>
        <w:t>Mezuniyet sonrası bilimsel faaliyetlerden kongre, sempozyum, konferans ve seminere katılan ebelerin MPTE puanı</w:t>
      </w:r>
      <w:r>
        <w:rPr>
          <w:rFonts w:ascii="Times New Roman" w:hAnsi="Times New Roman"/>
          <w:sz w:val="24"/>
          <w:szCs w:val="24"/>
        </w:rPr>
        <w:t xml:space="preserve"> </w:t>
      </w:r>
      <w:r w:rsidRPr="00BC60FC">
        <w:rPr>
          <w:rFonts w:ascii="Times New Roman" w:hAnsi="Times New Roman"/>
          <w:sz w:val="24"/>
          <w:szCs w:val="24"/>
        </w:rPr>
        <w:t xml:space="preserve">ortalaması daha yüksek olup bilimsel faaliyetlere katılan ebelerin MPTE puanı ortalamasının yüksekliği istatistiksel düzeyde anlamlı bulunmuştur. </w:t>
      </w:r>
      <w:r>
        <w:rPr>
          <w:rFonts w:ascii="Times New Roman" w:eastAsia="Times New Roman" w:hAnsi="Times New Roman"/>
          <w:sz w:val="24"/>
          <w:szCs w:val="24"/>
          <w:lang w:eastAsia="tr-TR"/>
        </w:rPr>
        <w:t>Ebelerin mezuniyet sonrası kurs</w:t>
      </w:r>
      <w:r w:rsidRPr="00BC60FC">
        <w:rPr>
          <w:rFonts w:ascii="Times New Roman" w:eastAsia="Times New Roman" w:hAnsi="Times New Roman"/>
          <w:sz w:val="24"/>
          <w:szCs w:val="24"/>
          <w:lang w:eastAsia="tr-TR"/>
        </w:rPr>
        <w:t xml:space="preserve"> ve hizmet içi eğitime</w:t>
      </w:r>
      <w:r>
        <w:rPr>
          <w:rFonts w:ascii="Times New Roman" w:eastAsia="Times New Roman" w:hAnsi="Times New Roman"/>
          <w:sz w:val="24"/>
          <w:szCs w:val="24"/>
          <w:lang w:eastAsia="tr-TR"/>
        </w:rPr>
        <w:t xml:space="preserve"> </w:t>
      </w:r>
      <w:r>
        <w:rPr>
          <w:rFonts w:ascii="Times New Roman" w:hAnsi="Times New Roman"/>
          <w:sz w:val="24"/>
          <w:szCs w:val="24"/>
        </w:rPr>
        <w:t>katılma değişkenlerinin</w:t>
      </w:r>
      <w:r w:rsidRPr="00BC60FC">
        <w:rPr>
          <w:rFonts w:ascii="Times New Roman" w:hAnsi="Times New Roman"/>
          <w:sz w:val="24"/>
          <w:szCs w:val="24"/>
        </w:rPr>
        <w:t xml:space="preserve"> MPTE puan</w:t>
      </w:r>
      <w:r>
        <w:rPr>
          <w:rFonts w:ascii="Times New Roman" w:hAnsi="Times New Roman"/>
          <w:sz w:val="24"/>
          <w:szCs w:val="24"/>
        </w:rPr>
        <w:t>ını</w:t>
      </w:r>
      <w:r w:rsidRPr="00BC60FC">
        <w:rPr>
          <w:rFonts w:ascii="Times New Roman" w:hAnsi="Times New Roman"/>
          <w:sz w:val="24"/>
          <w:szCs w:val="24"/>
        </w:rPr>
        <w:t xml:space="preserve"> etkilemediği bulunmuştur</w:t>
      </w:r>
      <w:r>
        <w:rPr>
          <w:rFonts w:ascii="Times New Roman" w:hAnsi="Times New Roman"/>
          <w:sz w:val="24"/>
          <w:szCs w:val="24"/>
        </w:rPr>
        <w:t>.</w:t>
      </w:r>
    </w:p>
    <w:p w:rsidR="00B90D0A" w:rsidRPr="00BC60FC" w:rsidRDefault="00B90D0A" w:rsidP="00B90D0A">
      <w:pPr>
        <w:pStyle w:val="ListeParagraf"/>
        <w:numPr>
          <w:ilvl w:val="0"/>
          <w:numId w:val="26"/>
        </w:numPr>
        <w:spacing w:after="0" w:line="360" w:lineRule="auto"/>
        <w:jc w:val="both"/>
        <w:rPr>
          <w:rFonts w:ascii="Times New Roman" w:hAnsi="Times New Roman"/>
          <w:sz w:val="24"/>
          <w:szCs w:val="24"/>
        </w:rPr>
      </w:pPr>
      <w:r w:rsidRPr="00BC60FC">
        <w:rPr>
          <w:rFonts w:ascii="Times New Roman" w:hAnsi="Times New Roman"/>
          <w:sz w:val="24"/>
          <w:szCs w:val="24"/>
          <w:lang w:eastAsia="tr-TR"/>
        </w:rPr>
        <w:lastRenderedPageBreak/>
        <w:t xml:space="preserve">Meslekleri ile ilgili derneklere üye olan ve üye olmayı düşünen, </w:t>
      </w:r>
      <w:r w:rsidRPr="00BC60FC">
        <w:rPr>
          <w:rFonts w:ascii="Times New Roman" w:hAnsi="Times New Roman"/>
          <w:sz w:val="24"/>
          <w:szCs w:val="24"/>
        </w:rPr>
        <w:t xml:space="preserve">meslekleri ile ilgili bilimsel yayın okuduğunu belirten </w:t>
      </w:r>
      <w:r w:rsidRPr="00BC60FC">
        <w:rPr>
          <w:rFonts w:ascii="Times New Roman" w:hAnsi="Times New Roman"/>
          <w:sz w:val="24"/>
          <w:szCs w:val="24"/>
          <w:lang w:eastAsia="tr-TR"/>
        </w:rPr>
        <w:t>ebelerin MPTE puan ortalamaları istatistiksel düzeyde daha yüksek bulunmuştur.</w:t>
      </w:r>
    </w:p>
    <w:p w:rsidR="00B90D0A" w:rsidRPr="00BC60FC" w:rsidRDefault="00B90D0A" w:rsidP="00B90D0A">
      <w:pPr>
        <w:pStyle w:val="ListeParagraf"/>
        <w:numPr>
          <w:ilvl w:val="0"/>
          <w:numId w:val="26"/>
        </w:numPr>
        <w:spacing w:after="0" w:line="360" w:lineRule="auto"/>
        <w:jc w:val="both"/>
        <w:rPr>
          <w:rFonts w:ascii="Times New Roman" w:hAnsi="Times New Roman"/>
          <w:sz w:val="24"/>
          <w:szCs w:val="24"/>
        </w:rPr>
      </w:pPr>
      <w:r w:rsidRPr="00BC60FC">
        <w:rPr>
          <w:rFonts w:ascii="Times New Roman" w:hAnsi="Times New Roman"/>
          <w:sz w:val="24"/>
          <w:szCs w:val="24"/>
        </w:rPr>
        <w:t>Meslekleri ile ilgili alanda yüksek lisans yapmış/yapıyor olan ebelerin MPTE puanı ortalaması yüksek olup ebelerin lisansüstü e</w:t>
      </w:r>
      <w:r>
        <w:rPr>
          <w:rFonts w:ascii="Times New Roman" w:hAnsi="Times New Roman"/>
          <w:sz w:val="24"/>
          <w:szCs w:val="24"/>
        </w:rPr>
        <w:t xml:space="preserve">ğitim yapmış/yapıyor olma değişkeninin MPTE puanı </w:t>
      </w:r>
      <w:r w:rsidRPr="00BC60FC">
        <w:rPr>
          <w:rFonts w:ascii="Times New Roman" w:hAnsi="Times New Roman"/>
          <w:sz w:val="24"/>
          <w:szCs w:val="24"/>
        </w:rPr>
        <w:t>etkilediği bulunmuştur.</w:t>
      </w:r>
    </w:p>
    <w:p w:rsidR="00B90D0A" w:rsidRPr="00BC60FC" w:rsidRDefault="00B90D0A" w:rsidP="00B90D0A">
      <w:pPr>
        <w:pStyle w:val="ListeParagraf"/>
        <w:numPr>
          <w:ilvl w:val="0"/>
          <w:numId w:val="26"/>
        </w:numPr>
        <w:spacing w:after="0" w:line="360" w:lineRule="auto"/>
        <w:jc w:val="both"/>
        <w:rPr>
          <w:rFonts w:ascii="Times New Roman" w:hAnsi="Times New Roman"/>
          <w:b/>
          <w:sz w:val="24"/>
          <w:szCs w:val="24"/>
        </w:rPr>
      </w:pPr>
      <w:r w:rsidRPr="00BC60FC">
        <w:rPr>
          <w:rFonts w:ascii="Times New Roman" w:hAnsi="Times New Roman"/>
          <w:sz w:val="24"/>
          <w:szCs w:val="24"/>
        </w:rPr>
        <w:t>Ebelerin sürekli kaygı puanları azaldıkça MPTE puanlarının arttığı ve bu ilişkinin anlamlı olduğu, RBSÖ puanı azaldıkça MPTE puanlarının arttığı</w:t>
      </w:r>
      <w:r>
        <w:rPr>
          <w:rFonts w:ascii="Times New Roman" w:hAnsi="Times New Roman"/>
          <w:sz w:val="24"/>
          <w:szCs w:val="24"/>
        </w:rPr>
        <w:t xml:space="preserve"> </w:t>
      </w:r>
      <w:r w:rsidRPr="00BC60FC">
        <w:rPr>
          <w:rFonts w:ascii="Times New Roman" w:hAnsi="Times New Roman"/>
          <w:sz w:val="24"/>
          <w:szCs w:val="24"/>
        </w:rPr>
        <w:t>ancak benlik saygısının MPTE puanlarını istatistiksel düzeyde etkilemediği saptanmıştır.</w:t>
      </w:r>
    </w:p>
    <w:p w:rsidR="00B90D0A" w:rsidRPr="00BC60FC" w:rsidRDefault="00B90D0A" w:rsidP="00B90D0A">
      <w:pPr>
        <w:spacing w:after="0" w:line="360" w:lineRule="auto"/>
        <w:jc w:val="both"/>
        <w:rPr>
          <w:rFonts w:ascii="Times New Roman" w:eastAsia="Calibri" w:hAnsi="Times New Roman" w:cs="Times New Roman"/>
          <w:b/>
          <w:sz w:val="24"/>
          <w:szCs w:val="24"/>
        </w:rPr>
      </w:pPr>
    </w:p>
    <w:p w:rsidR="00B90D0A" w:rsidRPr="00BC60FC" w:rsidRDefault="00B90D0A" w:rsidP="00B90D0A">
      <w:pPr>
        <w:spacing w:after="0" w:line="360" w:lineRule="auto"/>
        <w:jc w:val="both"/>
        <w:rPr>
          <w:rFonts w:ascii="Times New Roman" w:eastAsia="Calibri" w:hAnsi="Times New Roman" w:cs="Times New Roman"/>
          <w:b/>
          <w:sz w:val="24"/>
          <w:szCs w:val="24"/>
        </w:rPr>
      </w:pPr>
    </w:p>
    <w:p w:rsidR="00B90D0A" w:rsidRPr="00BC60FC" w:rsidRDefault="00B90D0A" w:rsidP="00B90D0A">
      <w:pPr>
        <w:spacing w:after="0" w:line="360" w:lineRule="auto"/>
        <w:jc w:val="both"/>
        <w:rPr>
          <w:rFonts w:ascii="Times New Roman" w:eastAsia="Calibri" w:hAnsi="Times New Roman" w:cs="Times New Roman"/>
          <w:b/>
          <w:sz w:val="24"/>
          <w:szCs w:val="24"/>
        </w:rPr>
      </w:pPr>
      <w:r w:rsidRPr="00BC60FC">
        <w:rPr>
          <w:rFonts w:ascii="Times New Roman" w:eastAsia="Calibri" w:hAnsi="Times New Roman" w:cs="Times New Roman"/>
          <w:b/>
          <w:sz w:val="24"/>
          <w:szCs w:val="24"/>
        </w:rPr>
        <w:t>6.2. Öneriler</w:t>
      </w:r>
    </w:p>
    <w:p w:rsidR="00B90D0A" w:rsidRPr="00BC60FC" w:rsidRDefault="00B90D0A" w:rsidP="00B90D0A">
      <w:pPr>
        <w:spacing w:after="0" w:line="360" w:lineRule="auto"/>
        <w:jc w:val="both"/>
        <w:rPr>
          <w:rFonts w:ascii="Times New Roman" w:eastAsia="Calibri" w:hAnsi="Times New Roman" w:cs="Times New Roman"/>
          <w:b/>
          <w:sz w:val="24"/>
          <w:szCs w:val="24"/>
        </w:rPr>
      </w:pPr>
    </w:p>
    <w:p w:rsidR="00B90D0A" w:rsidRPr="00BC60FC" w:rsidRDefault="00B90D0A" w:rsidP="00B90D0A">
      <w:pPr>
        <w:pStyle w:val="ListeParagraf"/>
        <w:numPr>
          <w:ilvl w:val="0"/>
          <w:numId w:val="27"/>
        </w:numPr>
        <w:spacing w:after="160" w:line="360" w:lineRule="auto"/>
        <w:jc w:val="both"/>
        <w:rPr>
          <w:rFonts w:ascii="Times New Roman" w:hAnsi="Times New Roman"/>
          <w:sz w:val="24"/>
          <w:szCs w:val="24"/>
        </w:rPr>
      </w:pPr>
      <w:r w:rsidRPr="00BC60FC">
        <w:rPr>
          <w:rFonts w:ascii="Times New Roman" w:hAnsi="Times New Roman"/>
          <w:sz w:val="24"/>
          <w:szCs w:val="24"/>
        </w:rPr>
        <w:t>Ebelerin mesleki profesyonel tutumlarının önemine ilişkin farkındalığı arttıracak uygulamaların planlanması ve uygulanması,</w:t>
      </w:r>
    </w:p>
    <w:p w:rsidR="00B90D0A" w:rsidRPr="00BC60FC" w:rsidRDefault="00B90D0A" w:rsidP="00B90D0A">
      <w:pPr>
        <w:pStyle w:val="ListeParagraf"/>
        <w:numPr>
          <w:ilvl w:val="0"/>
          <w:numId w:val="27"/>
        </w:numPr>
        <w:spacing w:after="160" w:line="360" w:lineRule="auto"/>
        <w:jc w:val="both"/>
        <w:rPr>
          <w:rFonts w:ascii="Times New Roman" w:hAnsi="Times New Roman"/>
          <w:sz w:val="24"/>
          <w:szCs w:val="24"/>
        </w:rPr>
      </w:pPr>
      <w:r w:rsidRPr="00BC60FC">
        <w:rPr>
          <w:rFonts w:ascii="Times New Roman" w:hAnsi="Times New Roman"/>
          <w:sz w:val="24"/>
          <w:szCs w:val="24"/>
        </w:rPr>
        <w:t>Ebelerin mesleki profesyonel tutumlarını etkileyen mesleki sorunların tanımlanması ve iyileştirilmesi,</w:t>
      </w:r>
    </w:p>
    <w:p w:rsidR="00B90D0A" w:rsidRPr="003D7A17" w:rsidRDefault="00B90D0A" w:rsidP="00B90D0A">
      <w:pPr>
        <w:pStyle w:val="ListeParagraf"/>
        <w:numPr>
          <w:ilvl w:val="0"/>
          <w:numId w:val="27"/>
        </w:numPr>
        <w:autoSpaceDE w:val="0"/>
        <w:autoSpaceDN w:val="0"/>
        <w:adjustRightInd w:val="0"/>
        <w:spacing w:after="0" w:line="360" w:lineRule="auto"/>
        <w:jc w:val="both"/>
        <w:rPr>
          <w:rFonts w:ascii="Times New Roman" w:hAnsi="Times New Roman"/>
          <w:sz w:val="24"/>
          <w:szCs w:val="24"/>
        </w:rPr>
      </w:pPr>
      <w:r w:rsidRPr="00BC60FC">
        <w:rPr>
          <w:rFonts w:ascii="Times New Roman" w:hAnsi="Times New Roman"/>
          <w:sz w:val="24"/>
          <w:szCs w:val="24"/>
        </w:rPr>
        <w:t>Mesleğin tanınmasında ve profesyonel gelişmesinde büyük katkı sağlayan derneklerin üzerine düşen görev, yetki ve sorumlulukları yerine getirmesi</w:t>
      </w:r>
      <w:r>
        <w:rPr>
          <w:rFonts w:ascii="Times New Roman" w:hAnsi="Times New Roman"/>
          <w:sz w:val="24"/>
          <w:szCs w:val="24"/>
        </w:rPr>
        <w:t>, ebelere mesleki derneklere üyeliklerin öneminin anlatılması ve üyeliklerinin sağlanması,</w:t>
      </w:r>
    </w:p>
    <w:p w:rsidR="00B90D0A" w:rsidRDefault="00B90D0A" w:rsidP="00B90D0A">
      <w:pPr>
        <w:pStyle w:val="ListeParagraf"/>
        <w:numPr>
          <w:ilvl w:val="0"/>
          <w:numId w:val="27"/>
        </w:numPr>
        <w:autoSpaceDE w:val="0"/>
        <w:autoSpaceDN w:val="0"/>
        <w:adjustRightInd w:val="0"/>
        <w:spacing w:after="0" w:line="360" w:lineRule="auto"/>
        <w:jc w:val="both"/>
        <w:rPr>
          <w:rFonts w:ascii="Times New Roman" w:hAnsi="Times New Roman"/>
          <w:sz w:val="24"/>
          <w:szCs w:val="24"/>
        </w:rPr>
      </w:pPr>
      <w:r w:rsidRPr="0001555D">
        <w:rPr>
          <w:rFonts w:ascii="Times New Roman" w:hAnsi="Times New Roman"/>
          <w:sz w:val="24"/>
          <w:szCs w:val="24"/>
        </w:rPr>
        <w:t>Ebelerin profesyonel gelişimine katkı sağlayacak bilimsel faaliyetlerin öneminin vurgulanması, bu faaliyetlere katılımlarını artırmak için yönetimlerin</w:t>
      </w:r>
      <w:r>
        <w:rPr>
          <w:rFonts w:ascii="Times New Roman" w:hAnsi="Times New Roman"/>
          <w:sz w:val="24"/>
          <w:szCs w:val="24"/>
        </w:rPr>
        <w:t xml:space="preserve"> </w:t>
      </w:r>
      <w:r w:rsidRPr="0001555D">
        <w:rPr>
          <w:rFonts w:ascii="Times New Roman" w:hAnsi="Times New Roman"/>
          <w:sz w:val="24"/>
          <w:szCs w:val="24"/>
        </w:rPr>
        <w:t>harekete geçirilmesi,</w:t>
      </w:r>
    </w:p>
    <w:p w:rsidR="00B90D0A" w:rsidRPr="0001555D" w:rsidRDefault="00B90D0A" w:rsidP="00B90D0A">
      <w:pPr>
        <w:pStyle w:val="ListeParagraf"/>
        <w:numPr>
          <w:ilvl w:val="0"/>
          <w:numId w:val="27"/>
        </w:numPr>
        <w:autoSpaceDE w:val="0"/>
        <w:autoSpaceDN w:val="0"/>
        <w:adjustRightInd w:val="0"/>
        <w:spacing w:after="160" w:line="360" w:lineRule="auto"/>
        <w:jc w:val="both"/>
        <w:rPr>
          <w:rFonts w:ascii="Times New Roman" w:hAnsi="Times New Roman"/>
          <w:sz w:val="24"/>
          <w:szCs w:val="24"/>
        </w:rPr>
      </w:pPr>
      <w:r w:rsidRPr="0001555D">
        <w:rPr>
          <w:rFonts w:ascii="Times New Roman" w:hAnsi="Times New Roman"/>
          <w:sz w:val="24"/>
          <w:szCs w:val="24"/>
        </w:rPr>
        <w:t xml:space="preserve">Ebelerin çalıştıkları hastanelerdeki yöneticileri tarafından sürekli eğitimlerinin (lisans, yüksek lisans, doktora gibi) desteklenmesi ve teşvik </w:t>
      </w:r>
      <w:r>
        <w:rPr>
          <w:rFonts w:ascii="Times New Roman" w:hAnsi="Times New Roman"/>
          <w:sz w:val="24"/>
          <w:szCs w:val="24"/>
        </w:rPr>
        <w:t xml:space="preserve">edilmesi, </w:t>
      </w:r>
    </w:p>
    <w:p w:rsidR="00B90D0A" w:rsidRDefault="00B90D0A" w:rsidP="00B90D0A">
      <w:pPr>
        <w:pStyle w:val="ListeParagraf"/>
        <w:numPr>
          <w:ilvl w:val="0"/>
          <w:numId w:val="27"/>
        </w:numPr>
        <w:spacing w:after="160" w:line="360" w:lineRule="auto"/>
        <w:jc w:val="both"/>
        <w:rPr>
          <w:rFonts w:ascii="Times New Roman" w:hAnsi="Times New Roman"/>
          <w:sz w:val="24"/>
          <w:szCs w:val="24"/>
        </w:rPr>
      </w:pPr>
      <w:r w:rsidRPr="00BC60FC">
        <w:rPr>
          <w:rFonts w:ascii="Times New Roman" w:hAnsi="Times New Roman"/>
          <w:sz w:val="24"/>
          <w:szCs w:val="24"/>
        </w:rPr>
        <w:t xml:space="preserve">Ebelerin mesleki profesyonel tutumlarını etkileyen faktörlere yönelik kurum içerisinde </w:t>
      </w:r>
      <w:r>
        <w:rPr>
          <w:rFonts w:ascii="Times New Roman" w:hAnsi="Times New Roman"/>
          <w:sz w:val="24"/>
          <w:szCs w:val="24"/>
        </w:rPr>
        <w:t>çalışma saatlerinin düzenlenmesi, iş yükünün fazla olduğu yerlerde çalışan ebe sayısının artırılması</w:t>
      </w:r>
      <w:r w:rsidRPr="00BC60FC">
        <w:rPr>
          <w:rFonts w:ascii="Times New Roman" w:hAnsi="Times New Roman"/>
          <w:sz w:val="24"/>
          <w:szCs w:val="24"/>
        </w:rPr>
        <w:t>,</w:t>
      </w:r>
    </w:p>
    <w:p w:rsidR="00B90D0A" w:rsidRPr="00BC60FC" w:rsidRDefault="00B90D0A" w:rsidP="00B90D0A">
      <w:pPr>
        <w:pStyle w:val="ListeParagraf"/>
        <w:numPr>
          <w:ilvl w:val="0"/>
          <w:numId w:val="27"/>
        </w:numPr>
        <w:spacing w:after="160" w:line="360" w:lineRule="auto"/>
        <w:jc w:val="both"/>
        <w:rPr>
          <w:rFonts w:ascii="Times New Roman" w:hAnsi="Times New Roman"/>
          <w:sz w:val="24"/>
          <w:szCs w:val="24"/>
        </w:rPr>
      </w:pPr>
      <w:r w:rsidRPr="00BC60FC">
        <w:rPr>
          <w:rFonts w:ascii="Times New Roman" w:hAnsi="Times New Roman"/>
          <w:sz w:val="24"/>
          <w:szCs w:val="24"/>
        </w:rPr>
        <w:t xml:space="preserve">Ebelerin aldıkları ücretlere yönelik düzenlemelerin </w:t>
      </w:r>
      <w:r>
        <w:rPr>
          <w:rFonts w:ascii="Times New Roman" w:hAnsi="Times New Roman"/>
          <w:sz w:val="24"/>
          <w:szCs w:val="24"/>
        </w:rPr>
        <w:t xml:space="preserve">ve standardizasyonun </w:t>
      </w:r>
      <w:r w:rsidRPr="00BC60FC">
        <w:rPr>
          <w:rFonts w:ascii="Times New Roman" w:hAnsi="Times New Roman"/>
          <w:sz w:val="24"/>
          <w:szCs w:val="24"/>
        </w:rPr>
        <w:t>yapılması,</w:t>
      </w:r>
    </w:p>
    <w:p w:rsidR="00B90D0A" w:rsidRPr="00BC60FC" w:rsidRDefault="00B90D0A" w:rsidP="00B90D0A">
      <w:pPr>
        <w:pStyle w:val="ListeParagraf"/>
        <w:numPr>
          <w:ilvl w:val="0"/>
          <w:numId w:val="27"/>
        </w:numPr>
        <w:spacing w:after="160" w:line="360" w:lineRule="auto"/>
        <w:jc w:val="both"/>
        <w:rPr>
          <w:rFonts w:ascii="Times New Roman" w:hAnsi="Times New Roman"/>
          <w:sz w:val="24"/>
          <w:szCs w:val="24"/>
        </w:rPr>
      </w:pPr>
      <w:r>
        <w:rPr>
          <w:rFonts w:ascii="Times New Roman" w:hAnsi="Times New Roman"/>
          <w:sz w:val="24"/>
          <w:szCs w:val="24"/>
        </w:rPr>
        <w:t>Ebelerin meslek tanımlarına ve aldıkları eğitim alanlarına uygun yerlerde çalıştırılması,</w:t>
      </w:r>
    </w:p>
    <w:p w:rsidR="00B90D0A" w:rsidRPr="00BC60FC" w:rsidRDefault="00B90D0A" w:rsidP="00B90D0A">
      <w:pPr>
        <w:pStyle w:val="ListeParagraf"/>
        <w:numPr>
          <w:ilvl w:val="0"/>
          <w:numId w:val="27"/>
        </w:numPr>
        <w:spacing w:after="160" w:line="360" w:lineRule="auto"/>
        <w:jc w:val="both"/>
        <w:rPr>
          <w:rFonts w:ascii="Times New Roman" w:hAnsi="Times New Roman"/>
          <w:sz w:val="24"/>
          <w:szCs w:val="24"/>
        </w:rPr>
      </w:pPr>
      <w:r w:rsidRPr="00BC60FC">
        <w:rPr>
          <w:rFonts w:ascii="Times New Roman" w:hAnsi="Times New Roman"/>
          <w:sz w:val="24"/>
          <w:szCs w:val="24"/>
        </w:rPr>
        <w:t>Kadın Doğum ve Çocuk Hastalıkları Hastanesi’nde çalışan ebelerin profesyonel tutumlarını</w:t>
      </w:r>
      <w:r>
        <w:rPr>
          <w:rFonts w:ascii="Times New Roman" w:hAnsi="Times New Roman"/>
          <w:sz w:val="24"/>
          <w:szCs w:val="24"/>
        </w:rPr>
        <w:t>n düşük olmasının nedenlerinin araştırılması</w:t>
      </w:r>
      <w:r w:rsidRPr="00BC60FC">
        <w:rPr>
          <w:rFonts w:ascii="Times New Roman" w:hAnsi="Times New Roman"/>
          <w:sz w:val="24"/>
          <w:szCs w:val="24"/>
        </w:rPr>
        <w:t>,</w:t>
      </w:r>
    </w:p>
    <w:p w:rsidR="00B90D0A" w:rsidRPr="00BC60FC" w:rsidRDefault="00B90D0A" w:rsidP="00B90D0A">
      <w:pPr>
        <w:pStyle w:val="ListeParagraf"/>
        <w:numPr>
          <w:ilvl w:val="0"/>
          <w:numId w:val="27"/>
        </w:numPr>
        <w:spacing w:after="160" w:line="360" w:lineRule="auto"/>
        <w:jc w:val="both"/>
        <w:rPr>
          <w:rFonts w:ascii="Times New Roman" w:hAnsi="Times New Roman"/>
          <w:sz w:val="24"/>
          <w:szCs w:val="24"/>
        </w:rPr>
      </w:pPr>
      <w:r w:rsidRPr="00BC60FC">
        <w:rPr>
          <w:rFonts w:ascii="Times New Roman" w:hAnsi="Times New Roman"/>
          <w:sz w:val="24"/>
          <w:szCs w:val="24"/>
        </w:rPr>
        <w:lastRenderedPageBreak/>
        <w:t>Hastanelerde çalışan ebelerin profesyonel tutumlarının düşük olmasının nedenlerini araştıran çalışmaların planlanması önerilebilir.</w:t>
      </w:r>
    </w:p>
    <w:p w:rsidR="00B90D0A" w:rsidRPr="00BC60FC" w:rsidRDefault="00B90D0A" w:rsidP="00B90D0A">
      <w:pPr>
        <w:rPr>
          <w:rFonts w:ascii="Times New Roman" w:hAnsi="Times New Roman" w:cs="Times New Roman"/>
          <w:sz w:val="24"/>
          <w:szCs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center"/>
        <w:rPr>
          <w:rFonts w:ascii="Times New Roman" w:hAnsi="Times New Roman" w:cs="Times New Roman"/>
          <w:b/>
          <w:sz w:val="28"/>
          <w:szCs w:val="24"/>
        </w:rPr>
      </w:pPr>
      <w:r w:rsidRPr="003D3BFF">
        <w:rPr>
          <w:rFonts w:ascii="Times New Roman" w:hAnsi="Times New Roman" w:cs="Times New Roman"/>
          <w:b/>
          <w:sz w:val="28"/>
          <w:szCs w:val="24"/>
        </w:rPr>
        <w:lastRenderedPageBreak/>
        <w:t>KAYNAKLAR</w:t>
      </w:r>
    </w:p>
    <w:p w:rsidR="00B90D0A" w:rsidRPr="003D3BFF" w:rsidRDefault="00B90D0A" w:rsidP="00B90D0A">
      <w:pPr>
        <w:spacing w:line="360" w:lineRule="auto"/>
        <w:jc w:val="center"/>
        <w:rPr>
          <w:rFonts w:ascii="Times New Roman" w:hAnsi="Times New Roman" w:cs="Times New Roman"/>
          <w:b/>
          <w:sz w:val="28"/>
          <w:szCs w:val="24"/>
        </w:rPr>
      </w:pPr>
    </w:p>
    <w:p w:rsidR="00B90D0A"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 xml:space="preserve">Abedian K, Charati JY, Samadaee K, Shahhosseini Z. </w:t>
      </w:r>
      <w:r w:rsidRPr="00DD55C9">
        <w:rPr>
          <w:rFonts w:ascii="Times New Roman" w:hAnsi="Times New Roman" w:cs="Times New Roman"/>
          <w:sz w:val="24"/>
          <w:szCs w:val="24"/>
        </w:rPr>
        <w:t>A cross- sectional study of midwives’ perspective stowards their professional educational needs. Mater Sociomed 2014, 26(3), 182- 185.</w:t>
      </w:r>
    </w:p>
    <w:p w:rsidR="00B90D0A" w:rsidRDefault="00B90D0A" w:rsidP="00B90D0A">
      <w:pPr>
        <w:spacing w:line="360" w:lineRule="auto"/>
        <w:jc w:val="both"/>
        <w:rPr>
          <w:rFonts w:ascii="Times New Roman" w:hAnsi="Times New Roman" w:cs="Times New Roman"/>
          <w:sz w:val="24"/>
          <w:szCs w:val="24"/>
        </w:rPr>
      </w:pPr>
      <w:r w:rsidRPr="00F829A7">
        <w:rPr>
          <w:rFonts w:ascii="Times New Roman" w:hAnsi="Times New Roman" w:cs="Times New Roman"/>
          <w:b/>
          <w:sz w:val="24"/>
          <w:szCs w:val="24"/>
        </w:rPr>
        <w:t xml:space="preserve">Açıkgöz G. </w:t>
      </w:r>
      <w:r w:rsidRPr="00F829A7">
        <w:rPr>
          <w:rFonts w:ascii="Times New Roman" w:hAnsi="Times New Roman" w:cs="Times New Roman"/>
          <w:sz w:val="24"/>
          <w:szCs w:val="24"/>
        </w:rPr>
        <w:t>Hemşirelerin Eleştirel Düşünme Eğilimlerinin ve Profesyonellik Davranışlarının Belirlenmesi, Yüksek Lisans Tezi, Marmara Üniversitesi Sağlık Bilimleri Enstitüsü, İstanbul 2015, 15-65.</w:t>
      </w:r>
    </w:p>
    <w:p w:rsidR="00B90D0A" w:rsidRPr="00F829A7"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Adıgüzel O, Tanrıverdi H, Sönmez ÖD</w:t>
      </w:r>
      <w:r w:rsidRPr="00DD55C9">
        <w:rPr>
          <w:rFonts w:ascii="Times New Roman" w:hAnsi="Times New Roman" w:cs="Times New Roman"/>
          <w:sz w:val="24"/>
          <w:szCs w:val="24"/>
        </w:rPr>
        <w:t>. Mesleki profesyonellik ve bir meslek mensupları olarak hemşirelik örneği. Yönetim Bilimleri Dergisi 2011, 9(2), 39-59.</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 xml:space="preserve">Aile Hekimliği Pilot Uygulaması Hakkında Kanun. </w:t>
      </w:r>
      <w:r w:rsidRPr="00DD55C9">
        <w:rPr>
          <w:rFonts w:ascii="Times New Roman" w:hAnsi="Times New Roman" w:cs="Times New Roman"/>
          <w:sz w:val="24"/>
          <w:szCs w:val="24"/>
        </w:rPr>
        <w:t>T.C. Resmi Gazete, 6 Temmuz 2005, 27867.</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Aile Hekimliği Uygulama Yönetmeliği</w:t>
      </w:r>
      <w:r w:rsidRPr="00DD55C9">
        <w:rPr>
          <w:rFonts w:ascii="Times New Roman" w:hAnsi="Times New Roman" w:cs="Times New Roman"/>
          <w:sz w:val="24"/>
          <w:szCs w:val="24"/>
        </w:rPr>
        <w:t>, T.C. Resmi Gazete, 25 Mayıs 2010, 27591.</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 xml:space="preserve">Altıok HÖ, Üstün B. </w:t>
      </w:r>
      <w:r w:rsidRPr="00DD55C9">
        <w:rPr>
          <w:rFonts w:ascii="Times New Roman" w:hAnsi="Times New Roman" w:cs="Times New Roman"/>
          <w:sz w:val="24"/>
          <w:szCs w:val="24"/>
        </w:rPr>
        <w:t>Profesyonellik: kavram analizi. Dokuz Eylül Üniversitesi Hemşirelik Yüksekokulu Elektronik Dergisi 2014, 7(2), 151-155.</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Arslan H, Karahan N, Çam Ç.</w:t>
      </w:r>
      <w:r w:rsidRPr="00DD55C9">
        <w:rPr>
          <w:rFonts w:ascii="Times New Roman" w:hAnsi="Times New Roman" w:cs="Times New Roman"/>
          <w:sz w:val="24"/>
          <w:szCs w:val="24"/>
        </w:rPr>
        <w:t xml:space="preserve"> Ebeliğin doğası ve doğum şekli üzerine etkisi. Maltepe Üniversitesi Hemşirelik Bilim ve Sanatı Dergisi 2008, 4(2), 30-36.</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 xml:space="preserve">Aslan OE. </w:t>
      </w:r>
      <w:r w:rsidRPr="00DD55C9">
        <w:rPr>
          <w:rFonts w:ascii="Times New Roman" w:hAnsi="Times New Roman" w:cs="Times New Roman"/>
          <w:sz w:val="24"/>
          <w:szCs w:val="24"/>
        </w:rPr>
        <w:t>Cumhuriyet ve kadın memurlar. Amme İdaresi Dergisi 2006, 39(4), 117-149.</w:t>
      </w:r>
    </w:p>
    <w:p w:rsidR="00B90D0A"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Aydın İA.</w:t>
      </w:r>
      <w:r w:rsidRPr="00DD55C9">
        <w:rPr>
          <w:rFonts w:ascii="Times New Roman" w:hAnsi="Times New Roman" w:cs="Times New Roman"/>
          <w:sz w:val="24"/>
          <w:szCs w:val="24"/>
        </w:rPr>
        <w:t xml:space="preserve"> Ebe yöneticilerin klinik uygulamalarda ebe öğrencilerden beklentileri ve öğrenci uygulamasına yönelik düşüncele</w:t>
      </w:r>
      <w:r>
        <w:rPr>
          <w:rFonts w:ascii="Times New Roman" w:hAnsi="Times New Roman" w:cs="Times New Roman"/>
          <w:sz w:val="24"/>
          <w:szCs w:val="24"/>
        </w:rPr>
        <w:t>1</w:t>
      </w:r>
      <w:r w:rsidRPr="00DD55C9">
        <w:rPr>
          <w:rFonts w:ascii="Times New Roman" w:hAnsi="Times New Roman" w:cs="Times New Roman"/>
          <w:sz w:val="24"/>
          <w:szCs w:val="24"/>
        </w:rPr>
        <w:t>ri. II. Ulusal Ebelik Öğrenci Kongresi, s 94, 27-29 Nisan 2011, Aydın.</w:t>
      </w:r>
    </w:p>
    <w:p w:rsidR="00B90D0A" w:rsidRPr="00DD55C9" w:rsidRDefault="00B90D0A" w:rsidP="00B90D0A">
      <w:pPr>
        <w:spacing w:line="360" w:lineRule="auto"/>
        <w:jc w:val="both"/>
        <w:rPr>
          <w:rFonts w:ascii="Times New Roman" w:hAnsi="Times New Roman" w:cs="Times New Roman"/>
          <w:sz w:val="24"/>
          <w:szCs w:val="24"/>
        </w:rPr>
      </w:pPr>
      <w:r w:rsidRPr="00675167">
        <w:rPr>
          <w:rFonts w:ascii="Times New Roman" w:hAnsi="Times New Roman" w:cs="Times New Roman"/>
          <w:b/>
          <w:sz w:val="24"/>
          <w:szCs w:val="24"/>
        </w:rPr>
        <w:t>Aydın Y, Adıgüzel A, Altun ET.</w:t>
      </w:r>
      <w:r>
        <w:rPr>
          <w:rFonts w:ascii="Times New Roman" w:hAnsi="Times New Roman" w:cs="Times New Roman"/>
          <w:sz w:val="24"/>
          <w:szCs w:val="24"/>
        </w:rPr>
        <w:t xml:space="preserve"> Ebe ve hemşirelerin bilimsel çalışmalara yönelik tutumlarının belirlenmesi, J Hum Rhythm 2015, 1(4), 168-175.</w:t>
      </w:r>
    </w:p>
    <w:p w:rsidR="00B90D0A"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Aygün F.</w:t>
      </w:r>
      <w:r w:rsidRPr="00DD55C9">
        <w:rPr>
          <w:rFonts w:ascii="Times New Roman" w:hAnsi="Times New Roman" w:cs="Times New Roman"/>
          <w:sz w:val="24"/>
          <w:szCs w:val="24"/>
        </w:rPr>
        <w:t xml:space="preserve"> Ebelik Mesleğinin Temel Boyutları, Fonksiyonları, Çalışma İlkeleri Ve Örgütlenmesi, Yüksek Lisans Tezi, Beykent Üniversitesi Sosyal Bilimler Enstitüsü, İstanbul 2014, 15-60.</w:t>
      </w:r>
    </w:p>
    <w:p w:rsidR="00B90D0A" w:rsidRPr="006669B3" w:rsidRDefault="00B90D0A" w:rsidP="00B90D0A">
      <w:pPr>
        <w:spacing w:line="360" w:lineRule="auto"/>
        <w:jc w:val="both"/>
        <w:rPr>
          <w:rFonts w:ascii="Times New Roman" w:hAnsi="Times New Roman" w:cs="Times New Roman"/>
          <w:sz w:val="24"/>
          <w:szCs w:val="24"/>
        </w:rPr>
      </w:pPr>
      <w:r w:rsidRPr="003105C4">
        <w:rPr>
          <w:rFonts w:ascii="Times New Roman" w:hAnsi="Times New Roman" w:cs="Times New Roman"/>
          <w:b/>
          <w:sz w:val="24"/>
          <w:szCs w:val="24"/>
        </w:rPr>
        <w:lastRenderedPageBreak/>
        <w:t xml:space="preserve">Ayoubian A, MahmoodAbadi HB, Dehaghi. </w:t>
      </w:r>
      <w:r w:rsidRPr="003105C4">
        <w:rPr>
          <w:rFonts w:ascii="Times New Roman" w:hAnsi="Times New Roman" w:cs="Times New Roman"/>
          <w:sz w:val="24"/>
          <w:szCs w:val="24"/>
        </w:rPr>
        <w:t>Midwifery errors: a descriptive study in İsfahan Forensic medicine general department. Mater Sociomed, 2013, 25(3), 175-177.</w:t>
      </w:r>
    </w:p>
    <w:p w:rsidR="00B90D0A" w:rsidRPr="006669B3" w:rsidRDefault="00B90D0A" w:rsidP="00B90D0A">
      <w:pPr>
        <w:spacing w:line="360" w:lineRule="auto"/>
        <w:jc w:val="both"/>
        <w:rPr>
          <w:rFonts w:ascii="Times New Roman" w:hAnsi="Times New Roman" w:cs="Times New Roman"/>
          <w:sz w:val="24"/>
          <w:szCs w:val="24"/>
        </w:rPr>
      </w:pPr>
      <w:r w:rsidRPr="003105C4">
        <w:rPr>
          <w:rFonts w:ascii="Times New Roman" w:hAnsi="Times New Roman" w:cs="Times New Roman"/>
          <w:b/>
          <w:sz w:val="24"/>
          <w:szCs w:val="24"/>
        </w:rPr>
        <w:t>Baltaş A.</w:t>
      </w:r>
      <w:r w:rsidRPr="003105C4">
        <w:rPr>
          <w:rFonts w:ascii="Times New Roman" w:hAnsi="Times New Roman" w:cs="Times New Roman"/>
          <w:sz w:val="24"/>
          <w:szCs w:val="24"/>
        </w:rPr>
        <w:t xml:space="preserve"> Başarı için pasaport: profesyonel davranış. Kaynak Dergisi 2003, 14.</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Bayındır Ü, Durak Hİ.</w:t>
      </w:r>
      <w:r w:rsidRPr="00DD55C9">
        <w:rPr>
          <w:rFonts w:ascii="Times New Roman" w:hAnsi="Times New Roman" w:cs="Times New Roman"/>
          <w:sz w:val="24"/>
          <w:szCs w:val="24"/>
        </w:rPr>
        <w:t xml:space="preserve"> Türkiye’de Ebe İnsan Gücü. Türkiye’de Tıp-Sağlık Bilimleri Alanında Eğitim ve İnsan Gücü Planlaması “Mevcut Durum ve 2013 yılı Vizyonu”, Üniversitelerarası Kurul Tıp-Sağlık Bilimleri Eğitim Konseyi Başkanlığı Yayınları, Birinci Baskı, 2008.</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 xml:space="preserve">Bekru ET, Cherie A, Anjulo AA. </w:t>
      </w:r>
      <w:r w:rsidRPr="00DD55C9">
        <w:rPr>
          <w:rFonts w:ascii="Times New Roman" w:hAnsi="Times New Roman" w:cs="Times New Roman"/>
          <w:sz w:val="24"/>
          <w:szCs w:val="24"/>
        </w:rPr>
        <w:t>Job satisfaction and determinant factors among midwives working at health facilities in Addis Ababacity, Ethiopia. Plus One, 2017, 17.</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Bektaş Ç, Köseoğlu MA.</w:t>
      </w:r>
      <w:r w:rsidRPr="00DD55C9">
        <w:rPr>
          <w:rFonts w:ascii="Times New Roman" w:hAnsi="Times New Roman" w:cs="Times New Roman"/>
          <w:sz w:val="24"/>
          <w:szCs w:val="24"/>
        </w:rPr>
        <w:t xml:space="preserve"> Etik kodların yönetsel karar alma sürecine etkileri ve bir model önerisi. “İş, Güç” Endüstri İlişkileri ve İnsan Kaynakları Dergisi, 2007, 9(2), 94-115.</w:t>
      </w:r>
    </w:p>
    <w:p w:rsidR="00B90D0A"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Beydağ KD, Arslan H.</w:t>
      </w:r>
      <w:r w:rsidRPr="00DD55C9">
        <w:rPr>
          <w:rFonts w:ascii="Times New Roman" w:hAnsi="Times New Roman" w:cs="Times New Roman"/>
          <w:sz w:val="24"/>
          <w:szCs w:val="24"/>
        </w:rPr>
        <w:t xml:space="preserve"> Kadın doğum kliniklerinde çalışan ebe ve hemşirelerin profesyonelliklerini etkileyen faktörler. Fırat Sağlık Hizmetleri Dergisi 2008, 3(7), 75-87.</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Bilgin Z, Ocakçı AF.</w:t>
      </w:r>
      <w:r w:rsidRPr="00DD55C9">
        <w:rPr>
          <w:rFonts w:ascii="Times New Roman" w:hAnsi="Times New Roman" w:cs="Times New Roman"/>
          <w:sz w:val="24"/>
          <w:szCs w:val="24"/>
        </w:rPr>
        <w:t xml:space="preserve"> Ebelik öğrencilerinde mesleki güdülenme. Anadolu Hemşirelik ve Sağlık Bilimleri Dergisi 2011, 14(3), 40-46.</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 xml:space="preserve">Bogren MU, Wigert H, Edgren L, Berg M. </w:t>
      </w:r>
      <w:r w:rsidRPr="00DD55C9">
        <w:rPr>
          <w:rFonts w:ascii="Times New Roman" w:hAnsi="Times New Roman" w:cs="Times New Roman"/>
          <w:sz w:val="24"/>
          <w:szCs w:val="24"/>
        </w:rPr>
        <w:t>Towards a midwifery profession in Bangladesga systems approach for a complex World. BMC Pregnancy and Childbirth 2015, 15, 325.</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Burau V, Overgoard C.</w:t>
      </w:r>
      <w:r w:rsidRPr="00DD55C9">
        <w:rPr>
          <w:rFonts w:ascii="Times New Roman" w:hAnsi="Times New Roman" w:cs="Times New Roman"/>
          <w:sz w:val="24"/>
          <w:szCs w:val="24"/>
        </w:rPr>
        <w:t xml:space="preserve"> Caseload midwifery as organisational change: The interplay between professional and organisational projects in Denmark. BMC Pregnancy and Chilbirth. 2015, 15, 121-134.</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Can R.</w:t>
      </w:r>
      <w:r w:rsidRPr="00DD55C9">
        <w:rPr>
          <w:rFonts w:ascii="Times New Roman" w:hAnsi="Times New Roman" w:cs="Times New Roman"/>
          <w:sz w:val="24"/>
          <w:szCs w:val="24"/>
        </w:rPr>
        <w:t xml:space="preserve"> Hemşirelerde Profesyonellik Durumu ve Tükenmişlik Sendromu Düzeyi. Yüksek Lisans Tezi,  Selçuk Üniversitesi Sağlık Bilimleri Enstitüsü, Konya 2017, 8.</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Casey M, Cooney A, Connel R, Heharty JM, Brady AM, Reilly P, et al.</w:t>
      </w:r>
      <w:r w:rsidRPr="00DD55C9">
        <w:rPr>
          <w:rFonts w:ascii="Times New Roman" w:hAnsi="Times New Roman" w:cs="Times New Roman"/>
          <w:sz w:val="24"/>
          <w:szCs w:val="24"/>
        </w:rPr>
        <w:t>Nurses’, Midwive and key stakeholders’ experiences and perceptions on requirements to demonstrate the maintenance of professional competence. Journal of Advanced Nursing 2016, 0(0),</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lastRenderedPageBreak/>
        <w:t>Casey M, O’Connor L, Nicholson E, Smith R, O’Brien D, O’Leary D, et al.</w:t>
      </w:r>
      <w:r w:rsidRPr="00DD55C9">
        <w:rPr>
          <w:rFonts w:ascii="Times New Roman" w:hAnsi="Times New Roman" w:cs="Times New Roman"/>
          <w:sz w:val="24"/>
          <w:szCs w:val="24"/>
        </w:rPr>
        <w:t>The perceptions of key stakeholders of theroles of specialist and andanced nursing and midwifery practitioners. J Adv Nursing, 2017,1-10.</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Cerit B.</w:t>
      </w:r>
      <w:r w:rsidRPr="00DD55C9">
        <w:rPr>
          <w:rFonts w:ascii="Times New Roman" w:hAnsi="Times New Roman" w:cs="Times New Roman"/>
          <w:sz w:val="24"/>
          <w:szCs w:val="24"/>
        </w:rPr>
        <w:t xml:space="preserve"> Hemşirelerin Profesyonellik Davranışları İle Etik Karar Verebilme Düzeyi Arasındaki İlişkinin İncelenmesi, Yayınlanmamış Doktora Tezi, Hacettepe Üniversitesi Sağlık Bilimleri Enstitüsü, Ankara 2010, 50-55.</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 xml:space="preserve">Clarke D, Duke J, Wuliji T, Smith A, Phuong K, San U. </w:t>
      </w:r>
      <w:r w:rsidRPr="00DD55C9">
        <w:rPr>
          <w:rFonts w:ascii="Times New Roman" w:hAnsi="Times New Roman" w:cs="Times New Roman"/>
          <w:sz w:val="24"/>
          <w:szCs w:val="24"/>
        </w:rPr>
        <w:t>Streng the ninghealth professions regulation in Cambodia: A rapidassessment. Human Resources for Health 2016, 14, 9.</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Çelik S.</w:t>
      </w:r>
      <w:r w:rsidRPr="00DD55C9">
        <w:rPr>
          <w:rFonts w:ascii="Times New Roman" w:hAnsi="Times New Roman" w:cs="Times New Roman"/>
          <w:sz w:val="24"/>
          <w:szCs w:val="24"/>
        </w:rPr>
        <w:t xml:space="preserve"> Hemşirelerin Profesyonellik Davranışlarının İş Doyumuna Etkisi, Yüksek Lisans Tezi, Gazi Üniversitesi Sağlık Bilimleri Enstitüsü, Ankara 2010, 50.</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Çelik S, Önder G, Durmaz K, Yurtsever Y, Uysal N.</w:t>
      </w:r>
      <w:r w:rsidRPr="00DD55C9">
        <w:rPr>
          <w:rFonts w:ascii="Times New Roman" w:hAnsi="Times New Roman" w:cs="Times New Roman"/>
          <w:sz w:val="24"/>
          <w:szCs w:val="24"/>
        </w:rPr>
        <w:t xml:space="preserve"> Hemşirelik öğrencilerinin bilimsel araştırma yapmaya yönelik kaygı ve tutumlarının belirlenmesi. HSP 2014, 1(2): 23-31.</w:t>
      </w:r>
    </w:p>
    <w:p w:rsidR="00B90D0A"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Çelik S, Ünal Ü, Saruhan S.</w:t>
      </w:r>
      <w:r w:rsidRPr="00DD55C9">
        <w:rPr>
          <w:rFonts w:ascii="Times New Roman" w:hAnsi="Times New Roman" w:cs="Times New Roman"/>
          <w:sz w:val="24"/>
          <w:szCs w:val="24"/>
        </w:rPr>
        <w:t xml:space="preserve"> Cerrahi kliniklerinde çalışan hemşirelerin mesleki profesyonelliklerinin değerlendirilmesi. İstanbul Üniversitesi Florence Nightingale Hemşirelik Dergisi 2012, 20(3), 193-199.</w:t>
      </w:r>
    </w:p>
    <w:p w:rsidR="00B90D0A" w:rsidRPr="00DD55C9" w:rsidRDefault="00B90D0A" w:rsidP="00B90D0A">
      <w:pPr>
        <w:spacing w:line="360" w:lineRule="auto"/>
        <w:jc w:val="both"/>
        <w:rPr>
          <w:rFonts w:ascii="Times New Roman" w:hAnsi="Times New Roman" w:cs="Times New Roman"/>
          <w:sz w:val="24"/>
          <w:szCs w:val="24"/>
        </w:rPr>
      </w:pPr>
      <w:r w:rsidRPr="00454090">
        <w:rPr>
          <w:rFonts w:ascii="Times New Roman" w:hAnsi="Times New Roman" w:cs="Times New Roman"/>
          <w:b/>
          <w:sz w:val="24"/>
          <w:szCs w:val="24"/>
        </w:rPr>
        <w:t>Çuhadaroğlu F.</w:t>
      </w:r>
      <w:r w:rsidRPr="00454090">
        <w:rPr>
          <w:rFonts w:ascii="Times New Roman" w:hAnsi="Times New Roman" w:cs="Times New Roman"/>
          <w:sz w:val="24"/>
          <w:szCs w:val="24"/>
        </w:rPr>
        <w:t xml:space="preserve"> Adolesanlarda Benlik Saygısı, Yayınlanmamış Yüksek Lisans Tezi, Hacettepe Üniversitesi Tıp Fakültesi, Ankara 1986, 20-60.</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 xml:space="preserve">Dehghani A, Mosalanejad L, Dehghan- Nayeri N. </w:t>
      </w:r>
      <w:r w:rsidRPr="00DD55C9">
        <w:rPr>
          <w:rFonts w:ascii="Times New Roman" w:hAnsi="Times New Roman" w:cs="Times New Roman"/>
          <w:sz w:val="24"/>
          <w:szCs w:val="24"/>
        </w:rPr>
        <w:t>Factors affecting professional ethics in nursing practice in Iran: A qualitative study. BMC Medical Ethics 2015, 16, 61-68.</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Demir DY, Yönder M, Yorgun S, Yıldırım UY, Umur S, Aytekin A.</w:t>
      </w:r>
      <w:r w:rsidRPr="00DD55C9">
        <w:rPr>
          <w:rFonts w:ascii="Times New Roman" w:hAnsi="Times New Roman" w:cs="Times New Roman"/>
          <w:sz w:val="24"/>
          <w:szCs w:val="24"/>
        </w:rPr>
        <w:t xml:space="preserve"> Hemşirelerin profesyonel tutumları ile bunu etkileyen faktörlerin incelenmesi. Anadolu Hemşirelik ve Sağlık Bilimleri Dergisi 2014, 17(3), 158164.</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Dikmen Y, Karataş H, Arslan GG, Ak B.</w:t>
      </w:r>
      <w:r w:rsidRPr="00DD55C9">
        <w:rPr>
          <w:rFonts w:ascii="Times New Roman" w:hAnsi="Times New Roman" w:cs="Times New Roman"/>
          <w:sz w:val="24"/>
          <w:szCs w:val="24"/>
        </w:rPr>
        <w:t xml:space="preserve"> The level of professionalism of nurses working in a hospital in Turkey, Journal of Caring Sciences, 2016, 5(2), 95-102.</w:t>
      </w:r>
    </w:p>
    <w:p w:rsidR="00B90D0A" w:rsidRPr="00DD55C9" w:rsidRDefault="00B90D0A" w:rsidP="00B90D0A">
      <w:pPr>
        <w:spacing w:line="360" w:lineRule="auto"/>
        <w:jc w:val="both"/>
        <w:rPr>
          <w:rFonts w:ascii="Times New Roman" w:hAnsi="Times New Roman" w:cs="Times New Roman"/>
          <w:sz w:val="24"/>
          <w:szCs w:val="24"/>
        </w:rPr>
      </w:pPr>
      <w:bookmarkStart w:id="26" w:name="_Hlk502003646"/>
      <w:r w:rsidRPr="00DD55C9">
        <w:rPr>
          <w:rFonts w:ascii="Times New Roman" w:hAnsi="Times New Roman" w:cs="Times New Roman"/>
          <w:b/>
          <w:sz w:val="24"/>
          <w:szCs w:val="24"/>
        </w:rPr>
        <w:t>Doktorluk, Hemşirelik, Diş Hekimliği, Veterinerlik, Eczacılık ve Mimarlık Eğitim Programlarının Asgari Eğitim Koşullarının Belirlenmesine Dair Yönetmelik,</w:t>
      </w:r>
      <w:r w:rsidRPr="00DD55C9">
        <w:rPr>
          <w:rFonts w:ascii="Times New Roman" w:hAnsi="Times New Roman" w:cs="Times New Roman"/>
          <w:sz w:val="24"/>
          <w:szCs w:val="24"/>
        </w:rPr>
        <w:t xml:space="preserve"> T.C. Resmi Gazete, </w:t>
      </w:r>
      <w:bookmarkEnd w:id="26"/>
      <w:r w:rsidRPr="00DD55C9">
        <w:rPr>
          <w:rFonts w:ascii="Times New Roman" w:hAnsi="Times New Roman" w:cs="Times New Roman"/>
          <w:sz w:val="24"/>
          <w:szCs w:val="24"/>
        </w:rPr>
        <w:t>02.02.2008, 26775.</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lastRenderedPageBreak/>
        <w:t>Eggermont M</w:t>
      </w:r>
      <w:r w:rsidRPr="00DD55C9">
        <w:rPr>
          <w:rFonts w:ascii="Times New Roman" w:hAnsi="Times New Roman" w:cs="Times New Roman"/>
          <w:sz w:val="24"/>
          <w:szCs w:val="24"/>
        </w:rPr>
        <w:t>. Belgian, French and Dutch midwife on trial: A critical case study. Midwifery 2015, 31,547-553.</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Ejder AS.</w:t>
      </w:r>
      <w:r w:rsidRPr="00DD55C9">
        <w:rPr>
          <w:rFonts w:ascii="Times New Roman" w:hAnsi="Times New Roman" w:cs="Times New Roman"/>
          <w:sz w:val="24"/>
          <w:szCs w:val="24"/>
        </w:rPr>
        <w:t xml:space="preserve"> Geçmişten günümüze ebelik: Tarihi bir inceleme. Lokman Hekim Journal 2014, 4(2), 13-20.</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Erbil N, Bakır A.</w:t>
      </w:r>
      <w:r w:rsidRPr="00DD55C9">
        <w:rPr>
          <w:rFonts w:ascii="Times New Roman" w:hAnsi="Times New Roman" w:cs="Times New Roman"/>
          <w:sz w:val="24"/>
          <w:szCs w:val="24"/>
        </w:rPr>
        <w:t xml:space="preserve"> Meslekte profesyonel tutum envanterinin geliştirilmesi, Uluslararası İnsan Bilimleri Dergisi 2009, 6(1), 290-302.</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Ergin A, Özcan ŞM, Acar Z, Ersoy N. Karahan N.</w:t>
      </w:r>
      <w:r w:rsidRPr="00DD55C9">
        <w:rPr>
          <w:rFonts w:ascii="Times New Roman" w:hAnsi="Times New Roman" w:cs="Times New Roman"/>
          <w:sz w:val="24"/>
          <w:szCs w:val="24"/>
        </w:rPr>
        <w:t xml:space="preserve"> Determination of national midwifery ethical values and ethical codes: In Turkey, Nursing Ethics 2013, 20 (7), 808- 818.</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Ergin AE, Özcan M, Ersoy N, Acar Z.</w:t>
      </w:r>
      <w:r w:rsidRPr="00DD55C9">
        <w:rPr>
          <w:rFonts w:ascii="Times New Roman" w:hAnsi="Times New Roman" w:cs="Times New Roman"/>
          <w:sz w:val="24"/>
          <w:szCs w:val="24"/>
        </w:rPr>
        <w:t xml:space="preserve"> Definition of the ethical values and ethics codes for Turkish midwifery: A focused group study in Kocaeli. Nursing and Midwifery Studies 2013, 2(3), 21-27.</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Ergin BA, Özcan ŞM, Acar Z, Ersoy N, Karahan N.</w:t>
      </w:r>
      <w:r w:rsidRPr="00DD55C9">
        <w:rPr>
          <w:rFonts w:ascii="Times New Roman" w:hAnsi="Times New Roman" w:cs="Times New Roman"/>
          <w:sz w:val="24"/>
          <w:szCs w:val="24"/>
        </w:rPr>
        <w:t xml:space="preserve"> Ulusal ebelik kodları projesi. I. Uluslararası&amp; II. Ulusal Ebelik Kongresi, s 15-20, 13-16 Ekim 2011, Safranbolu.</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 xml:space="preserve">Ersoy N. </w:t>
      </w:r>
      <w:r w:rsidRPr="00DD55C9">
        <w:rPr>
          <w:rFonts w:ascii="Times New Roman" w:hAnsi="Times New Roman" w:cs="Times New Roman"/>
          <w:sz w:val="24"/>
          <w:szCs w:val="24"/>
        </w:rPr>
        <w:t>Ebelikte mesleki etiğin, etik değerlerinin önemi ve gereği. I. Uluslararası &amp; II. Ulusal Ebelik Kongresi, s 12-14,13-16 Ekim 2011, Safranbolu.</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Esen B</w:t>
      </w:r>
      <w:r w:rsidRPr="00DD55C9">
        <w:rPr>
          <w:rFonts w:ascii="Times New Roman" w:hAnsi="Times New Roman" w:cs="Times New Roman"/>
          <w:sz w:val="24"/>
          <w:szCs w:val="24"/>
        </w:rPr>
        <w:t>. Yenidoğan Yoğun Bakım Ebe ve Hemşirelerin Etik İkilemleri ve Mesleki Profesyonellik Düzeyleri İle İlişkisi. Yüksek Lisans Tezi, Marmara Üniversitesi Sağlık Bilimleri Enstitüsü, İstanbul 2013, 42.</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Farsi Z, Deghan-Nayeri N, Negarandeh R, Broomand S.</w:t>
      </w:r>
      <w:r w:rsidRPr="00DD55C9">
        <w:rPr>
          <w:rFonts w:ascii="Times New Roman" w:hAnsi="Times New Roman" w:cs="Times New Roman"/>
          <w:sz w:val="24"/>
          <w:szCs w:val="24"/>
        </w:rPr>
        <w:t xml:space="preserve"> Nursing profession in İran: An overview of opportunities and challenges. Jpn J Nurs Sci. 2010, 7(1), 9.</w:t>
      </w:r>
    </w:p>
    <w:p w:rsidR="00B90D0A"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Goemaes R, Beeckman D, Goossens J, Shawe J, Verhaeghe S, Hecke AV.</w:t>
      </w:r>
      <w:r w:rsidRPr="00DD55C9">
        <w:rPr>
          <w:rFonts w:ascii="Times New Roman" w:hAnsi="Times New Roman" w:cs="Times New Roman"/>
          <w:sz w:val="24"/>
          <w:szCs w:val="24"/>
        </w:rPr>
        <w:t xml:space="preserve"> Advanced midwifery practice: An evolutionary concept  analysis. Midwifery 2016, 42, 29-37.</w:t>
      </w:r>
    </w:p>
    <w:p w:rsidR="00B90D0A" w:rsidRPr="00DD55C9" w:rsidRDefault="00B90D0A" w:rsidP="00B90D0A">
      <w:pPr>
        <w:spacing w:line="360" w:lineRule="auto"/>
        <w:jc w:val="both"/>
        <w:rPr>
          <w:rFonts w:ascii="Times New Roman" w:hAnsi="Times New Roman" w:cs="Times New Roman"/>
          <w:sz w:val="24"/>
          <w:szCs w:val="24"/>
        </w:rPr>
      </w:pPr>
      <w:r w:rsidRPr="00A25BC3">
        <w:rPr>
          <w:rFonts w:ascii="Times New Roman" w:hAnsi="Times New Roman" w:cs="Times New Roman"/>
          <w:b/>
          <w:sz w:val="24"/>
          <w:szCs w:val="24"/>
        </w:rPr>
        <w:t>Göçmen BZ, Şahinoğlu S.</w:t>
      </w:r>
      <w:r>
        <w:rPr>
          <w:rFonts w:ascii="Times New Roman" w:hAnsi="Times New Roman" w:cs="Times New Roman"/>
          <w:sz w:val="24"/>
          <w:szCs w:val="24"/>
        </w:rPr>
        <w:t xml:space="preserve"> Hemşirelikte mesleki özerklik kavramının incelenmesi. Anadolu Hemşirelik ve Sağlık Bilimleri Dergisi 2013, 16(3), 176-181.</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Gönel A.</w:t>
      </w:r>
      <w:r w:rsidRPr="00DD55C9">
        <w:rPr>
          <w:rFonts w:ascii="Times New Roman" w:hAnsi="Times New Roman" w:cs="Times New Roman"/>
          <w:sz w:val="24"/>
          <w:szCs w:val="24"/>
        </w:rPr>
        <w:t xml:space="preserve"> Hemşirelerin Mesleki Profesyonellik Tutumları ile Kurumlarında Yaşanan Değişimlere Karşı Tutumları Arasındaki İlişki. Yüksek Lisans Tezi, Okan Üniversitesi Sağlık Bilimleri Enstitüsü, İstanbul 2017, 27-62</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lastRenderedPageBreak/>
        <w:t>Göriş S, Kılıç Z, Ceyhan Ö, Şentürk A.</w:t>
      </w:r>
      <w:r w:rsidRPr="00DD55C9">
        <w:rPr>
          <w:rFonts w:ascii="Times New Roman" w:hAnsi="Times New Roman" w:cs="Times New Roman"/>
          <w:sz w:val="24"/>
          <w:szCs w:val="24"/>
        </w:rPr>
        <w:t xml:space="preserve"> Hemşirelerin profesyonel değerleri ve etkileyen faktörler. Psikiyatri Hemşireliği Dergisi 2014, 5(3), 137-142.</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Gözüm S, Ünsal A, Demirci P, Birel Ş, Çamuşoğlu S.</w:t>
      </w:r>
      <w:r w:rsidRPr="00DD55C9">
        <w:rPr>
          <w:rFonts w:ascii="Times New Roman" w:hAnsi="Times New Roman" w:cs="Times New Roman"/>
          <w:sz w:val="24"/>
          <w:szCs w:val="24"/>
        </w:rPr>
        <w:t xml:space="preserve"> Hemşirelerin mesleki örgütler ve dergilere ilişkin görüşleri. Atatürk Üniversitesi Hemşirelik Yüksekokulu Dergisi 2000, 3(2), 19-28.</w:t>
      </w:r>
    </w:p>
    <w:p w:rsidR="00B90D0A" w:rsidRPr="00DD55C9" w:rsidRDefault="00B90D0A" w:rsidP="00B90D0A">
      <w:pPr>
        <w:spacing w:line="360" w:lineRule="auto"/>
        <w:jc w:val="both"/>
        <w:rPr>
          <w:rFonts w:ascii="Times New Roman" w:hAnsi="Times New Roman" w:cs="Times New Roman"/>
          <w:b/>
          <w:sz w:val="24"/>
          <w:szCs w:val="24"/>
        </w:rPr>
      </w:pPr>
      <w:r w:rsidRPr="00DD55C9">
        <w:rPr>
          <w:rFonts w:ascii="Times New Roman" w:hAnsi="Times New Roman" w:cs="Times New Roman"/>
          <w:b/>
          <w:sz w:val="24"/>
          <w:szCs w:val="24"/>
        </w:rPr>
        <w:t xml:space="preserve">Güler H. </w:t>
      </w:r>
      <w:r w:rsidRPr="00DD55C9">
        <w:rPr>
          <w:rFonts w:ascii="Times New Roman" w:hAnsi="Times New Roman" w:cs="Times New Roman"/>
          <w:sz w:val="24"/>
          <w:szCs w:val="24"/>
        </w:rPr>
        <w:t>Ebelikte mesleki değerler. II. Ulusal Ebelik Kongresi,  13 Ekim 2011, Safranbolu.</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Gün E, Karagöz D.</w:t>
      </w:r>
      <w:r w:rsidRPr="00DD55C9">
        <w:rPr>
          <w:rFonts w:ascii="Times New Roman" w:hAnsi="Times New Roman" w:cs="Times New Roman"/>
          <w:sz w:val="24"/>
          <w:szCs w:val="24"/>
        </w:rPr>
        <w:t xml:space="preserve"> Ebelik öğrencilerinde kontrol odağı ve problem çözme becerileri düzeyleri ilişkisi. Balıkesir Sağlık Bilimleri Dergisi 2014, 3(2).</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Güner S.</w:t>
      </w:r>
      <w:r w:rsidRPr="00DD55C9">
        <w:rPr>
          <w:rFonts w:ascii="Times New Roman" w:hAnsi="Times New Roman" w:cs="Times New Roman"/>
          <w:sz w:val="24"/>
          <w:szCs w:val="24"/>
        </w:rPr>
        <w:t xml:space="preserve"> Ebelik Bölümü Öğretim Üyelerinin Bakış Açısından Türkiye’de Ebelik Mesleğinin Profesyonelleşme Sürecindeki Sorunlar ve Çözüm Önerileri, Yüksek Lisans Tezi, Mersin Üniversitesi Sağlık Bilimleri Enstitüsü, Mersin 2012.</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Güner S, Yurdakul M, Yetim N.</w:t>
      </w:r>
      <w:r w:rsidRPr="00DD55C9">
        <w:rPr>
          <w:rFonts w:ascii="Times New Roman" w:hAnsi="Times New Roman" w:cs="Times New Roman"/>
          <w:sz w:val="24"/>
          <w:szCs w:val="24"/>
        </w:rPr>
        <w:t xml:space="preserve"> Türkiye’de ebelik mesleğinin sorunlarına akademik bakışı yansıtan nitel bir çalışma. Yükseköğretim ve Bilim Dergisi 2015, 5(1), 80-87.</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ICM Global Standards for Midwifery Education 2010</w:t>
      </w:r>
      <w:r w:rsidRPr="00DD55C9">
        <w:rPr>
          <w:rFonts w:ascii="Times New Roman" w:hAnsi="Times New Roman" w:cs="Times New Roman"/>
          <w:sz w:val="24"/>
          <w:szCs w:val="24"/>
        </w:rPr>
        <w:t>; Amended 2013 Companion Guidelines1. https://internationalmidwives.org/assets/uploads/documents/CoreDocuments</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İlhan S.</w:t>
      </w:r>
      <w:r w:rsidRPr="00DD55C9">
        <w:rPr>
          <w:rFonts w:ascii="Times New Roman" w:hAnsi="Times New Roman" w:cs="Times New Roman"/>
          <w:sz w:val="24"/>
          <w:szCs w:val="24"/>
        </w:rPr>
        <w:t xml:space="preserve"> Bazı temel işlevleri ve artan önemi açısından meslek. Doğu Anadolu Bölgesi Araştırmaları 2004, 3(1), 132-137.</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İşçi N.</w:t>
      </w:r>
      <w:r w:rsidRPr="00DD55C9">
        <w:rPr>
          <w:rFonts w:ascii="Times New Roman" w:hAnsi="Times New Roman" w:cs="Times New Roman"/>
          <w:sz w:val="24"/>
          <w:szCs w:val="24"/>
        </w:rPr>
        <w:t xml:space="preserve"> Hastanede Çalışan Hemşirelerin Mesleki Profesyonellik Düzeyinin Tıbbi Hata Yapma Eğilimleri Üzerine Etkisi, Yüksek Lisans Tezi, Atatürk Üniversitesi Sağlık Bilimleri Enstitüsü, Erzurum 2015, 38.</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 xml:space="preserve"> Kacaroğlu VA.</w:t>
      </w:r>
      <w:r w:rsidRPr="00DD55C9">
        <w:rPr>
          <w:rFonts w:ascii="Times New Roman" w:hAnsi="Times New Roman" w:cs="Times New Roman"/>
          <w:sz w:val="24"/>
          <w:szCs w:val="24"/>
        </w:rPr>
        <w:t xml:space="preserve"> Hemşirelikte profesyonellik. Maltepe Üniversitesi Hemşirelik Bilim ve Sanatı Dergisi 2010, 261-263.</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 xml:space="preserve">Kalantari M, Kamali M, Joolaee S, Rassafiani M, Shafarodi N. </w:t>
      </w:r>
      <w:r w:rsidRPr="00DD55C9">
        <w:rPr>
          <w:rFonts w:ascii="Times New Roman" w:hAnsi="Times New Roman" w:cs="Times New Roman"/>
          <w:sz w:val="24"/>
          <w:szCs w:val="24"/>
        </w:rPr>
        <w:t>Perception of professional ethics by Iranian occupational therapists working with children. Journal of Medical Ethicsand History of Medicine, 2015, 8(8).</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Karaçam Z.</w:t>
      </w:r>
      <w:r w:rsidRPr="00DD55C9">
        <w:rPr>
          <w:rFonts w:ascii="Times New Roman" w:hAnsi="Times New Roman" w:cs="Times New Roman"/>
          <w:sz w:val="24"/>
          <w:szCs w:val="24"/>
        </w:rPr>
        <w:t xml:space="preserve"> Türkiye’de profesyonel bir disiplin olarak ebelik mesleğinin durumu: Yasal düzenlemeler, eğitim ve araştırma, Lokman Hekim Dergisi, 2016, 6(3), 128-136.</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lastRenderedPageBreak/>
        <w:t xml:space="preserve">Karagözoğlu Ş. </w:t>
      </w:r>
      <w:r w:rsidRPr="00DD55C9">
        <w:rPr>
          <w:rFonts w:ascii="Times New Roman" w:hAnsi="Times New Roman" w:cs="Times New Roman"/>
          <w:sz w:val="24"/>
          <w:szCs w:val="24"/>
        </w:rPr>
        <w:t>Hemşirelikte bireysel ve profesyonel özerklik. Hemşirelik Araştırma Geliştirme Dergisi 2008, 3, 41-50.</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Karahan N.</w:t>
      </w:r>
      <w:r w:rsidRPr="00DD55C9">
        <w:rPr>
          <w:rFonts w:ascii="Times New Roman" w:hAnsi="Times New Roman" w:cs="Times New Roman"/>
          <w:sz w:val="24"/>
          <w:szCs w:val="24"/>
        </w:rPr>
        <w:t xml:space="preserve"> Türkiye’de Ebe Olmak. I. Uluslar arası&amp;II. Ulusal Ebelik Kongresi, 13Ekim 2011, Safranbolu.</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Karamanoğlu YA, Özer GF, Tuğcu A.</w:t>
      </w:r>
      <w:r w:rsidRPr="00DD55C9">
        <w:rPr>
          <w:rFonts w:ascii="Times New Roman" w:hAnsi="Times New Roman" w:cs="Times New Roman"/>
          <w:sz w:val="24"/>
          <w:szCs w:val="24"/>
        </w:rPr>
        <w:t xml:space="preserve"> Denizli ilindeki hastanelerin cerrahi kliniklerinde çalışan hemşirelerin mesleki profesyonelliklerinin değerlendirilmesi. Fırat Tıp Dergisi 2009, 14(1), 12-17.</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Karaman ÖE, Okumuş H.</w:t>
      </w:r>
      <w:r w:rsidRPr="00DD55C9">
        <w:rPr>
          <w:rFonts w:ascii="Times New Roman" w:hAnsi="Times New Roman" w:cs="Times New Roman"/>
          <w:sz w:val="24"/>
          <w:szCs w:val="24"/>
        </w:rPr>
        <w:t xml:space="preserve"> Ebelik öğrencilerinin görev tanımları ve yeterlilik alanlarına göre kendilerini değerlendirmeleri. Anadolu Hemşirelik ve Sağlık Bilimleri Dergisi 2015, 18(3).</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Karaöz S.</w:t>
      </w:r>
      <w:r w:rsidRPr="00DD55C9">
        <w:rPr>
          <w:rFonts w:ascii="Times New Roman" w:hAnsi="Times New Roman" w:cs="Times New Roman"/>
          <w:sz w:val="24"/>
          <w:szCs w:val="24"/>
        </w:rPr>
        <w:t xml:space="preserve"> Hemşirelerin politik gücü. Cumhuriyet Üniversitesi Yüksek Okulu Dergisi 2004, 8(1), 30-36.</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Kaya D, Yurdakul M.</w:t>
      </w:r>
      <w:r w:rsidRPr="00DD55C9">
        <w:rPr>
          <w:rFonts w:ascii="Times New Roman" w:hAnsi="Times New Roman" w:cs="Times New Roman"/>
          <w:sz w:val="24"/>
          <w:szCs w:val="24"/>
        </w:rPr>
        <w:t xml:space="preserve"> Türkiye’de ve Dünya’da ebelik eğitimi. Ege Üniversitesi Hemşirelik Yüksekokulu Dergisi 2007, 23(2), 233-241.</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Kaya P.</w:t>
      </w:r>
      <w:r w:rsidRPr="00DD55C9">
        <w:rPr>
          <w:rFonts w:ascii="Times New Roman" w:hAnsi="Times New Roman" w:cs="Times New Roman"/>
          <w:sz w:val="24"/>
          <w:szCs w:val="24"/>
        </w:rPr>
        <w:t xml:space="preserve"> İstanbul’un bir ilçesinde kamu ve özel sektörde çalışan hemşirelerin mesleki profesyonelliklerinin belirlenmesi. Yayınlanmamış Yüksek Lisans Tezi, Haliç Üniversitesi Sağlık Bilimleri Enstitüsü, İstanbul 2011, 49-72.</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Kiper S, Koştu N.</w:t>
      </w:r>
      <w:r w:rsidRPr="00DD55C9">
        <w:rPr>
          <w:rFonts w:ascii="Times New Roman" w:hAnsi="Times New Roman" w:cs="Times New Roman"/>
          <w:sz w:val="24"/>
          <w:szCs w:val="24"/>
        </w:rPr>
        <w:t xml:space="preserve"> Denizli Sağlık Yüksekokulu son sınıf öğrencilerinin mesleki örgütlenme konusundaki görüşleri. Fırat Sağlık Hizmetleri Dergisi 2010, 5(14), 1-14.</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Korkmaz F, Görgülü S.</w:t>
      </w:r>
      <w:r w:rsidRPr="00DD55C9">
        <w:rPr>
          <w:rFonts w:ascii="Times New Roman" w:hAnsi="Times New Roman" w:cs="Times New Roman"/>
          <w:sz w:val="24"/>
          <w:szCs w:val="24"/>
        </w:rPr>
        <w:t xml:space="preserve"> Hemşirelerin, meslek ölçütleri bağlamında hemşireliğe ilişkin görüşleri. Hacettepe Üniversitesi Sağlık Bilimleri Fakültesi Hemşirelik Dergisi 2010, 17(1),  1-17.</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 xml:space="preserve">Korkmaz F. </w:t>
      </w:r>
      <w:r w:rsidRPr="00DD55C9">
        <w:rPr>
          <w:rFonts w:ascii="Times New Roman" w:hAnsi="Times New Roman" w:cs="Times New Roman"/>
          <w:sz w:val="24"/>
          <w:szCs w:val="24"/>
        </w:rPr>
        <w:t>Meslekleşme ve ülkemizde hemşirelik. Hacettepe Üniversitesi Sağlık Bilimleri Fakültesi Hemşirelik Dergisi 2011, 18(2),  59-67.</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Korkmaz NY.</w:t>
      </w:r>
      <w:r w:rsidRPr="00DD55C9">
        <w:rPr>
          <w:rFonts w:ascii="Times New Roman" w:hAnsi="Times New Roman" w:cs="Times New Roman"/>
          <w:sz w:val="24"/>
          <w:szCs w:val="24"/>
        </w:rPr>
        <w:t xml:space="preserve"> Yeni Zelanda’da ebelik. Maltepe Üniversitesi Hemşirelik Bilim ve Sanat Dergisi 2008, 1(2), 75-80.</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Kömürcü N, Berkiten AE.</w:t>
      </w:r>
      <w:r w:rsidRPr="00DD55C9">
        <w:rPr>
          <w:rFonts w:ascii="Times New Roman" w:hAnsi="Times New Roman" w:cs="Times New Roman"/>
          <w:sz w:val="24"/>
          <w:szCs w:val="24"/>
        </w:rPr>
        <w:t xml:space="preserve"> Doğum Ağrısı ve Yönetimi, Bedray Basın Yayıncılık, Ankara, 2008.</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lastRenderedPageBreak/>
        <w:t xml:space="preserve">Lestari E, Stalmeijer RE, Widyandana D, Scherpbier A. </w:t>
      </w:r>
      <w:r w:rsidRPr="00DD55C9">
        <w:rPr>
          <w:rFonts w:ascii="Times New Roman" w:hAnsi="Times New Roman" w:cs="Times New Roman"/>
          <w:sz w:val="24"/>
          <w:szCs w:val="24"/>
        </w:rPr>
        <w:t>Understanding students’ readiness for interprofessional learning in an Asian context: A mixed- methods study. BMC Medical Education 2016, 16, 179.</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Lisansüstü Eğitim ve Öğretim Yönetmeliği</w:t>
      </w:r>
      <w:r w:rsidRPr="00DD55C9">
        <w:rPr>
          <w:rFonts w:ascii="Times New Roman" w:hAnsi="Times New Roman" w:cs="Times New Roman"/>
          <w:sz w:val="24"/>
          <w:szCs w:val="24"/>
        </w:rPr>
        <w:t>. T.C. Resmi Gazete, 01.07.1996, 22683</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 xml:space="preserve">Lopes SC, Titulaer P, Bokosi M, Homer CSE. </w:t>
      </w:r>
      <w:r w:rsidRPr="00DD55C9">
        <w:rPr>
          <w:rFonts w:ascii="Times New Roman" w:hAnsi="Times New Roman" w:cs="Times New Roman"/>
          <w:sz w:val="24"/>
          <w:szCs w:val="24"/>
        </w:rPr>
        <w:t>The involvement of midwives associations in policy and planning about the midwifery workforce: Aglobal survey. Midwifery 2016, 14, 31-43.</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 xml:space="preserve">Magistretti CM, DowneSoo, Lindstrom B, Berg M, Schwarz KT. </w:t>
      </w:r>
      <w:r w:rsidRPr="00DD55C9">
        <w:rPr>
          <w:rFonts w:ascii="Times New Roman" w:hAnsi="Times New Roman" w:cs="Times New Roman"/>
          <w:sz w:val="24"/>
          <w:szCs w:val="24"/>
        </w:rPr>
        <w:t>Setting the stage for health: Salutogenesis in midwifery Professional knowledge in three European countries. Int J Qualitative Study Health Wellbeing 2016, 11,33155.</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Malham SA, Hatem M, Leduc N.</w:t>
      </w:r>
      <w:r w:rsidRPr="00DD55C9">
        <w:rPr>
          <w:rFonts w:ascii="Times New Roman" w:hAnsi="Times New Roman" w:cs="Times New Roman"/>
          <w:sz w:val="24"/>
          <w:szCs w:val="24"/>
        </w:rPr>
        <w:t xml:space="preserve"> A case study evaluation of an interventionaiming to strengthen the midwifery professional role in Morocco: Anticipated barriers to reaching outcomes. Journal of Multidisciplinary Healthcare 2015, 8, 419-432.</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 xml:space="preserve">Mansor GF, Hill PS, Barss P. </w:t>
      </w:r>
      <w:r w:rsidRPr="00DD55C9">
        <w:rPr>
          <w:rFonts w:ascii="Times New Roman" w:hAnsi="Times New Roman" w:cs="Times New Roman"/>
          <w:sz w:val="24"/>
          <w:szCs w:val="24"/>
        </w:rPr>
        <w:t>Midwifery training in post-conflict Afghanistan: Tensions between educational standarts and rural community needs. Health Policy and Planning, 2012, 27, 60-68.</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Martinez-Galiano JM, Delgado- Rodriguez M</w:t>
      </w:r>
      <w:r w:rsidRPr="00DD55C9">
        <w:rPr>
          <w:rFonts w:ascii="Times New Roman" w:hAnsi="Times New Roman" w:cs="Times New Roman"/>
          <w:sz w:val="24"/>
          <w:szCs w:val="24"/>
        </w:rPr>
        <w:t>. Effectiveness of the professional who carrie sout the health education program: Perinatal outcomes. International Journal of Women’s  Health 2014,6, 329-334.</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Merih YD, Arslan H.</w:t>
      </w:r>
      <w:r w:rsidRPr="00DD55C9">
        <w:rPr>
          <w:rFonts w:ascii="Times New Roman" w:hAnsi="Times New Roman" w:cs="Times New Roman"/>
          <w:sz w:val="24"/>
          <w:szCs w:val="24"/>
        </w:rPr>
        <w:t xml:space="preserve"> Hemşire ve ebelerin mesleki bilinç-örgütlenmeye yönelik görüşlerinin ve iş doyumlarının belirlenmesi. Hemşirelikte Eğitim ve Araştırma Dergisi 2012, 9(3), 40-46.</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 xml:space="preserve">Mooney M, Glacken M, O’Brien F. </w:t>
      </w:r>
      <w:r w:rsidRPr="00DD55C9">
        <w:rPr>
          <w:rFonts w:ascii="Times New Roman" w:hAnsi="Times New Roman" w:cs="Times New Roman"/>
          <w:sz w:val="24"/>
          <w:szCs w:val="24"/>
        </w:rPr>
        <w:t>Choosing Nursing as a Career: A Qualitative Study. Nurse Education Today 2008, 28(3), 385-92.</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 xml:space="preserve">Nabirye RC, Beinempaka F, Okene C, Groves S. </w:t>
      </w:r>
      <w:r w:rsidRPr="00DD55C9">
        <w:rPr>
          <w:rFonts w:ascii="Times New Roman" w:hAnsi="Times New Roman" w:cs="Times New Roman"/>
          <w:sz w:val="24"/>
          <w:szCs w:val="24"/>
        </w:rPr>
        <w:t>Improving midwifery care in Ugandan public hospitals: The midwives perspective, Int J Health Prof, Author Manuscirpt, 2014, 2(1), 7-14.</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 xml:space="preserve">Okumuş F. </w:t>
      </w:r>
      <w:r w:rsidRPr="00DD55C9">
        <w:rPr>
          <w:rFonts w:ascii="Times New Roman" w:hAnsi="Times New Roman" w:cs="Times New Roman"/>
          <w:sz w:val="24"/>
          <w:szCs w:val="24"/>
        </w:rPr>
        <w:t>Travay dönemindeki ebelik mesleğinin keyifli doğumu. Sağlık Düşüncesi ve Tıp Kültürü Dergisi 2011, 32, 54-57.</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lastRenderedPageBreak/>
        <w:t xml:space="preserve">Öner N, Le Compte A. </w:t>
      </w:r>
      <w:r w:rsidRPr="00DD55C9">
        <w:rPr>
          <w:rFonts w:ascii="Times New Roman" w:hAnsi="Times New Roman" w:cs="Times New Roman"/>
          <w:sz w:val="24"/>
          <w:szCs w:val="24"/>
        </w:rPr>
        <w:t>Süreksiz Durumluk/Sürekli Kaygı Envanteri El Kitabı, İstanbul Boğaziçi Üniversitesi Yayınları, 1985.</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Önler E, Varol SG.</w:t>
      </w:r>
      <w:r w:rsidRPr="00DD55C9">
        <w:rPr>
          <w:rFonts w:ascii="Times New Roman" w:hAnsi="Times New Roman" w:cs="Times New Roman"/>
          <w:sz w:val="24"/>
          <w:szCs w:val="24"/>
        </w:rPr>
        <w:t xml:space="preserve"> Hemşirelikte meslek seçimi ölçeğinin güvenirlilik ve geçerliliği. Dokuz Eylül Üniversitesi Hemşirelik Yüksekokulu Elektronik Dergisi 2010, 3(2), 78-85.</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Özcan M, Akpınar A, Ergin AB.</w:t>
      </w:r>
      <w:r w:rsidRPr="00DD55C9">
        <w:rPr>
          <w:rFonts w:ascii="Times New Roman" w:hAnsi="Times New Roman" w:cs="Times New Roman"/>
          <w:sz w:val="24"/>
          <w:szCs w:val="24"/>
        </w:rPr>
        <w:t xml:space="preserve"> Personel and professional values grading among midwifery students. Nursing Ethics 2012, 19(3), 399-407.</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Özcan MŞ.</w:t>
      </w:r>
      <w:r w:rsidRPr="00DD55C9">
        <w:rPr>
          <w:rFonts w:ascii="Times New Roman" w:hAnsi="Times New Roman" w:cs="Times New Roman"/>
          <w:sz w:val="24"/>
          <w:szCs w:val="24"/>
        </w:rPr>
        <w:t xml:space="preserve"> Ulusal ebelik etik kodları projesi I. Uluslararası &amp; II. Ulusal Ebelik Kongresi, s 12-14,13 Ekim 2011, Safranbolu.</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Özger Y.</w:t>
      </w:r>
      <w:r w:rsidRPr="00DD55C9">
        <w:rPr>
          <w:rFonts w:ascii="Times New Roman" w:hAnsi="Times New Roman" w:cs="Times New Roman"/>
          <w:sz w:val="24"/>
          <w:szCs w:val="24"/>
        </w:rPr>
        <w:t xml:space="preserve"> Osmanlı’da kadınların memuriyette istihdamı meselesi ve sicill-i ahvâlde kayıtlı memurelerin resmi hal tercümeleri. History Studies Volume, 2012, 4(1), 419-447.</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Pala K.</w:t>
      </w:r>
      <w:r w:rsidRPr="00DD55C9">
        <w:rPr>
          <w:rFonts w:ascii="Times New Roman" w:hAnsi="Times New Roman" w:cs="Times New Roman"/>
          <w:sz w:val="24"/>
          <w:szCs w:val="24"/>
        </w:rPr>
        <w:t xml:space="preserve"> Türkiye’de uygulamaya konulmaya çalışılan biçimi ile aile hekimliği nereye gidiyor? 4. Temel Sağlık Hizmetleri Sempozyumu,  13-14 Nisan 2006, Manisa.</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Pekkaya M, Çolak N.</w:t>
      </w:r>
      <w:r w:rsidRPr="00DD55C9">
        <w:rPr>
          <w:rFonts w:ascii="Times New Roman" w:hAnsi="Times New Roman" w:cs="Times New Roman"/>
          <w:sz w:val="24"/>
          <w:szCs w:val="24"/>
        </w:rPr>
        <w:t xml:space="preserve"> Üniversite öğrencilerinin meslek seçimini etkileyen faktörlerin önem derecelerinin AHP ile belirlenmesi. The Journal of Academic Social Science Studies 2013, 6(2), 797-818.</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 xml:space="preserve">Pezaro S, Clyne W, Gerada C. </w:t>
      </w:r>
      <w:r w:rsidRPr="00DD55C9">
        <w:rPr>
          <w:rFonts w:ascii="Times New Roman" w:hAnsi="Times New Roman" w:cs="Times New Roman"/>
          <w:sz w:val="24"/>
          <w:szCs w:val="24"/>
        </w:rPr>
        <w:t>Confidentiality, anonymity and amnesity for midwives in distress seeking online support- Ethical. Nursing Ethics 2016, 1-24.</w:t>
      </w:r>
    </w:p>
    <w:p w:rsidR="00B90D0A"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Pınar ŞE, Cesur B, Duran Ö, Güler E, Üstün Z, Abak G.</w:t>
      </w:r>
      <w:r w:rsidRPr="00DD55C9">
        <w:rPr>
          <w:rFonts w:ascii="Times New Roman" w:hAnsi="Times New Roman" w:cs="Times New Roman"/>
          <w:sz w:val="24"/>
          <w:szCs w:val="24"/>
        </w:rPr>
        <w:t xml:space="preserve"> Ebelik öğrencilerinin mesleki profesyonellikleri ve etkileyen etmenlerin incelenmesi. Fırat Sağlık Hizmetleri Dergisi 2013, 8(23), 19-37.</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Rafii F, Nasrabadi AN, Dibaji Forooshani ZS</w:t>
      </w:r>
      <w:r w:rsidRPr="00DD55C9">
        <w:rPr>
          <w:rFonts w:ascii="Times New Roman" w:hAnsi="Times New Roman" w:cs="Times New Roman"/>
          <w:sz w:val="24"/>
          <w:szCs w:val="24"/>
        </w:rPr>
        <w:t>. Expectation of fairness: A turning point in the professional satisfaction of Iranian nurses. Electronic Physician 2016, 8(6), 2524-2530.</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Reyhanoğlu N.</w:t>
      </w:r>
      <w:r w:rsidRPr="00DD55C9">
        <w:rPr>
          <w:rFonts w:ascii="Times New Roman" w:hAnsi="Times New Roman" w:cs="Times New Roman"/>
          <w:sz w:val="24"/>
          <w:szCs w:val="24"/>
        </w:rPr>
        <w:t xml:space="preserve"> Hemşirelikte Profesyonel Tutum ve Davranışların Değerlendirilmesi, Yüksek Lisans Tezi, Haliç Üniversitesi Sağlık Bilimleri Enstitüsü, İstanbul 2011, 65.</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Sağlık Hizmetlerinin Sosyalleştirilmesi Hakkındaki Kanun</w:t>
      </w:r>
      <w:r w:rsidRPr="00DD55C9">
        <w:rPr>
          <w:rFonts w:ascii="Times New Roman" w:hAnsi="Times New Roman" w:cs="Times New Roman"/>
          <w:sz w:val="24"/>
          <w:szCs w:val="24"/>
        </w:rPr>
        <w:t>, T.C. Resmi Gazete, 12.01.1961, 10705.</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Sağlık Meslek Mensupları ile Sağlık Hizmetlerinde Çalışan Diğer Meslek Mensuplarının İş ve Görev Tanımlarına Dair Yönetmelik,</w:t>
      </w:r>
      <w:r w:rsidRPr="00DD55C9">
        <w:rPr>
          <w:rFonts w:ascii="Times New Roman" w:hAnsi="Times New Roman" w:cs="Times New Roman"/>
          <w:sz w:val="24"/>
          <w:szCs w:val="24"/>
        </w:rPr>
        <w:t xml:space="preserve"> T.C. Resmi Gazete, 22.05.2014, 29007</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lastRenderedPageBreak/>
        <w:t>Saracaloğlu AS.</w:t>
      </w:r>
      <w:r w:rsidRPr="00DD55C9">
        <w:rPr>
          <w:rFonts w:ascii="Times New Roman" w:hAnsi="Times New Roman" w:cs="Times New Roman"/>
          <w:sz w:val="24"/>
          <w:szCs w:val="24"/>
        </w:rPr>
        <w:t xml:space="preserve"> Lisansüstü öğrencilerin akademik güdülenme düzeyleri, araştırma kaygıları ve tutumları ile araştırma yeterlilikleri arasındaki ilişki. Yüzüncü Yıl Eğitim Fakültesi Dergisi 2008, 5(2), 179-208.</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Sarıkaya T, Khorshid L.</w:t>
      </w:r>
      <w:r w:rsidRPr="00DD55C9">
        <w:rPr>
          <w:rFonts w:ascii="Times New Roman" w:hAnsi="Times New Roman" w:cs="Times New Roman"/>
          <w:sz w:val="24"/>
          <w:szCs w:val="24"/>
        </w:rPr>
        <w:t xml:space="preserve"> Üniversite öğrencilerinin meslek seçimini etkileyen etmenlerin incelenmesi: Üniversite öğrencilerinin meslek seçimi, Türk Eğitim Bilimleri Dergisi Bahar 2009, 7(2), 393-423.</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 xml:space="preserve">Schölmerich VLN, Posthumus AG, Ghorashi H, Waelput AJM, Groenewegwn P, Denktaş S. </w:t>
      </w:r>
      <w:r w:rsidRPr="00DD55C9">
        <w:rPr>
          <w:rFonts w:ascii="Times New Roman" w:hAnsi="Times New Roman" w:cs="Times New Roman"/>
          <w:sz w:val="24"/>
          <w:szCs w:val="24"/>
        </w:rPr>
        <w:t>Improving interprofessional coordination in Dutch midwifery and obstetrics: A qualitative study. BMC Pegnancy and Childbirth 2014, 14, 145.</w:t>
      </w:r>
    </w:p>
    <w:p w:rsidR="00B90D0A"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Seçer Ş.</w:t>
      </w:r>
      <w:r w:rsidRPr="00DD55C9">
        <w:rPr>
          <w:rFonts w:ascii="Times New Roman" w:hAnsi="Times New Roman" w:cs="Times New Roman"/>
          <w:sz w:val="24"/>
          <w:szCs w:val="24"/>
        </w:rPr>
        <w:t xml:space="preserve"> Mesleki Yaşam Modelinin Oluşturulması ve Mesleki Analizlerde Kullanımı. Yüksek Lisans Tezi, Dokuz Eylül Üniversitesi Sosyal Bilimler Enstitüsü, İzmir 2009, 35-56.</w:t>
      </w:r>
    </w:p>
    <w:p w:rsidR="00B90D0A" w:rsidRPr="00A154A9" w:rsidRDefault="00B90D0A" w:rsidP="00B90D0A">
      <w:pPr>
        <w:spacing w:line="360" w:lineRule="auto"/>
        <w:jc w:val="both"/>
        <w:rPr>
          <w:rFonts w:ascii="Times New Roman" w:hAnsi="Times New Roman" w:cs="Times New Roman"/>
          <w:b/>
          <w:sz w:val="24"/>
          <w:szCs w:val="24"/>
        </w:rPr>
      </w:pPr>
      <w:r w:rsidRPr="00825168">
        <w:rPr>
          <w:rFonts w:ascii="Times New Roman" w:hAnsi="Times New Roman" w:cs="Times New Roman"/>
          <w:b/>
          <w:sz w:val="24"/>
          <w:szCs w:val="24"/>
        </w:rPr>
        <w:t xml:space="preserve">Şen E, Amanak K, Akgün E, Karagöz D. </w:t>
      </w:r>
      <w:r w:rsidRPr="00825168">
        <w:rPr>
          <w:rFonts w:ascii="Times New Roman" w:hAnsi="Times New Roman" w:cs="Times New Roman"/>
          <w:sz w:val="24"/>
          <w:szCs w:val="24"/>
        </w:rPr>
        <w:t>Ebelik öğrencilerinde kontrol odağı ve problem çözme beceri düzeyleri ilişkisi, Balıkesir Sağlık Bilimleri Dergisi 2014, 3(2), 94-101</w:t>
      </w:r>
      <w:r>
        <w:rPr>
          <w:rFonts w:ascii="Times New Roman" w:hAnsi="Times New Roman" w:cs="Times New Roman"/>
          <w:sz w:val="24"/>
          <w:szCs w:val="24"/>
        </w:rPr>
        <w:t>.</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Şirin A, Öztürk R, Bezci G, Çakar G, Çoban A.</w:t>
      </w:r>
      <w:r w:rsidRPr="00DD55C9">
        <w:rPr>
          <w:rFonts w:ascii="Times New Roman" w:hAnsi="Times New Roman" w:cs="Times New Roman"/>
          <w:sz w:val="24"/>
          <w:szCs w:val="24"/>
        </w:rPr>
        <w:t xml:space="preserve"> Hemşirelik öğrencilerinin meslek seçimi ve mesleği uygulamaya yönelik görüşleri. Dirim Tıp Gazetesi 2008, 83, 69-75.</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Tababet ve Şuabatı San’atlarının Tarzı İcrasına Dair Kanun</w:t>
      </w:r>
      <w:r w:rsidRPr="00DD55C9">
        <w:rPr>
          <w:rFonts w:ascii="Times New Roman" w:hAnsi="Times New Roman" w:cs="Times New Roman"/>
          <w:sz w:val="24"/>
          <w:szCs w:val="24"/>
        </w:rPr>
        <w:t>. T.C. Resmi Gazete, 11 Nisan 1928, 863.</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 xml:space="preserve">Tanaka N, Horiuchi S, Shimpuku Y, Leshabari S. </w:t>
      </w:r>
      <w:r w:rsidRPr="00DD55C9">
        <w:rPr>
          <w:rFonts w:ascii="Times New Roman" w:hAnsi="Times New Roman" w:cs="Times New Roman"/>
          <w:sz w:val="24"/>
          <w:szCs w:val="24"/>
        </w:rPr>
        <w:t>Carreer development expectation and challenges of midwives in Urban Tanzania: A preliminary study. BMC Nursing 2015, 14, 27.</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The Millenium Development Goals.</w:t>
      </w:r>
      <w:r w:rsidRPr="00DD55C9">
        <w:rPr>
          <w:rFonts w:ascii="Times New Roman" w:hAnsi="Times New Roman" w:cs="Times New Roman"/>
          <w:sz w:val="24"/>
          <w:szCs w:val="24"/>
        </w:rPr>
        <w:t xml:space="preserve"> They are about children. UNICEF, New York, 2003.</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 xml:space="preserve">Thiessen K, Heaman M, Mignone J, Martens P, Robinson K. </w:t>
      </w:r>
      <w:r w:rsidRPr="00DD55C9">
        <w:rPr>
          <w:rFonts w:ascii="Times New Roman" w:hAnsi="Times New Roman" w:cs="Times New Roman"/>
          <w:sz w:val="24"/>
          <w:szCs w:val="24"/>
        </w:rPr>
        <w:t>Barrier sand facilitators related to implementation of regulated midwifery in Manitoba: A casestudy. BMC Health Services Research 2016, 16, 92-114.</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Thompson JB, King TL</w:t>
      </w:r>
      <w:r w:rsidRPr="00DD55C9">
        <w:rPr>
          <w:rFonts w:ascii="Times New Roman" w:hAnsi="Times New Roman" w:cs="Times New Roman"/>
          <w:sz w:val="24"/>
          <w:szCs w:val="24"/>
        </w:rPr>
        <w:t>. A code of ethics for midwives. Journal of Midwifery&amp;Womens Health, 2003.</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 xml:space="preserve">TonyYang Y, Kozhimannil KB. </w:t>
      </w:r>
      <w:r w:rsidRPr="00DD55C9">
        <w:rPr>
          <w:rFonts w:ascii="Times New Roman" w:hAnsi="Times New Roman" w:cs="Times New Roman"/>
          <w:sz w:val="24"/>
          <w:szCs w:val="24"/>
        </w:rPr>
        <w:t>Making a caseto reduce legal impediments to midwifery practice in the United States. Womens’s Health Issues, 2015, 25(4), 314-317.</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lastRenderedPageBreak/>
        <w:t>United Nations Millennium Declaration. New York</w:t>
      </w:r>
      <w:r w:rsidRPr="00DD55C9">
        <w:rPr>
          <w:rFonts w:ascii="Times New Roman" w:hAnsi="Times New Roman" w:cs="Times New Roman"/>
          <w:sz w:val="24"/>
          <w:szCs w:val="24"/>
        </w:rPr>
        <w:t>, NY, United Nations, 2000 (United Nations General Assembly resolution 55/2; http://www.un.org/millennium/declaration/ares552e.pdf, accessed 22 September 2003).</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Verani A, Shayo P, Howse G.</w:t>
      </w:r>
      <w:r w:rsidRPr="00DD55C9">
        <w:rPr>
          <w:rFonts w:ascii="Times New Roman" w:hAnsi="Times New Roman" w:cs="Times New Roman"/>
          <w:sz w:val="24"/>
          <w:szCs w:val="24"/>
        </w:rPr>
        <w:t xml:space="preserve"> Using law to strengthen health professions: Frame work and practice. Afr J Midwifery Womens Health 2011, 5(4), 181-184.</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Vernon R, Chiarella M, Papps E, Dignam D.</w:t>
      </w:r>
      <w:r w:rsidRPr="00DD55C9">
        <w:rPr>
          <w:rFonts w:ascii="Times New Roman" w:hAnsi="Times New Roman" w:cs="Times New Roman"/>
          <w:sz w:val="24"/>
          <w:szCs w:val="24"/>
        </w:rPr>
        <w:t xml:space="preserve"> New Zealand nurses’ perceptions of the continuing competence framework. International Nursing Review, 2013, 60(1), 59-66.</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 xml:space="preserve">Vicdan AK. </w:t>
      </w:r>
      <w:r w:rsidRPr="00DD55C9">
        <w:rPr>
          <w:rFonts w:ascii="Times New Roman" w:hAnsi="Times New Roman" w:cs="Times New Roman"/>
          <w:sz w:val="24"/>
          <w:szCs w:val="24"/>
        </w:rPr>
        <w:t>Hemşirelikte profesyonellik. Maltepe Üniversitesi Hemşirelik Bilim ve Sanat Dergisi 2010, 3(2), 78-85.</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Yanıkkerem E, Altıparmak S, Karadeniz G.</w:t>
      </w:r>
      <w:r w:rsidRPr="00DD55C9">
        <w:rPr>
          <w:rFonts w:ascii="Times New Roman" w:hAnsi="Times New Roman" w:cs="Times New Roman"/>
          <w:sz w:val="24"/>
          <w:szCs w:val="24"/>
        </w:rPr>
        <w:t xml:space="preserve"> Gençlerin meslek seçimini etkileyen faktörler ve benlik saygıları. Nursing Forum Dergisi 2004, 7(2), 60-67.</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 xml:space="preserve"> Yataklı Tedavi Kurumları Yönetmeliği.</w:t>
      </w:r>
      <w:r w:rsidRPr="00DD55C9">
        <w:rPr>
          <w:rFonts w:ascii="Times New Roman" w:hAnsi="Times New Roman" w:cs="Times New Roman"/>
          <w:sz w:val="24"/>
          <w:szCs w:val="24"/>
        </w:rPr>
        <w:t xml:space="preserve">  T.C. Resmi Gazete, 18 Ocak 1983, 17927.</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Yetim S, Beydağ KD.</w:t>
      </w:r>
      <w:r w:rsidRPr="00DD55C9">
        <w:rPr>
          <w:rFonts w:ascii="Times New Roman" w:hAnsi="Times New Roman" w:cs="Times New Roman"/>
          <w:sz w:val="24"/>
          <w:szCs w:val="24"/>
        </w:rPr>
        <w:t xml:space="preserve"> Nazilli Devlet Hastanesinde çalışan hemşirelerin mesleki otonomileri ve etkileyen faktörler. Sağlık ve Hemşirelik Yönetim Dergisi 2015, 2(2), 63-69.</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Yıldırım F, Çelik P, Özmen C, Erol S, Üst ZD, Özkan H.</w:t>
      </w:r>
      <w:r w:rsidRPr="00DD55C9">
        <w:rPr>
          <w:rFonts w:ascii="Times New Roman" w:hAnsi="Times New Roman" w:cs="Times New Roman"/>
          <w:sz w:val="24"/>
          <w:szCs w:val="24"/>
        </w:rPr>
        <w:t xml:space="preserve"> Ebelik bölümü öğrencilerinin ebelik mesleğinde erkeklerin yer almasına ilişkin görüşleri. Gümüşhane Üniversitesi Sağlık Bilimleri Dergisi 2014, 3(1), 646-655.</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Yıldırım G, Kadıoğlu S.</w:t>
      </w:r>
      <w:r w:rsidRPr="00DD55C9">
        <w:rPr>
          <w:rFonts w:ascii="Times New Roman" w:hAnsi="Times New Roman" w:cs="Times New Roman"/>
          <w:sz w:val="24"/>
          <w:szCs w:val="24"/>
        </w:rPr>
        <w:t xml:space="preserve"> Etik ve tıp etiği temel kavramları. Çukurova Üniversitesi Tıp Fakültesi Dergisi 2007, 29(2), 7-12</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Yıldırım G, Koçkanat P, Duran Ö.</w:t>
      </w:r>
      <w:r w:rsidRPr="00DD55C9">
        <w:rPr>
          <w:rFonts w:ascii="Times New Roman" w:hAnsi="Times New Roman" w:cs="Times New Roman"/>
          <w:sz w:val="24"/>
          <w:szCs w:val="24"/>
        </w:rPr>
        <w:t xml:space="preserve"> Ulusal ebelik kodları ve meslek değerleri. Sürekli Tıp Eğitim Dergisi 2014, 23(4), 148-154.</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Yılmaz K, Çokluk Ö.</w:t>
      </w:r>
      <w:r w:rsidRPr="00DD55C9">
        <w:rPr>
          <w:rFonts w:ascii="Times New Roman" w:hAnsi="Times New Roman" w:cs="Times New Roman"/>
          <w:sz w:val="24"/>
          <w:szCs w:val="24"/>
        </w:rPr>
        <w:t xml:space="preserve"> Fen-Edebiyat Fakültesi mezunlarının araştırma kaygı düzeyleri. Abant İzzet Baysal Üniversitesi Dergisi 2010, 10(1), 1-9.</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Yılmaz T, Karanisoğlu H.</w:t>
      </w:r>
      <w:r w:rsidRPr="00DD55C9">
        <w:rPr>
          <w:rFonts w:ascii="Times New Roman" w:hAnsi="Times New Roman" w:cs="Times New Roman"/>
          <w:sz w:val="24"/>
          <w:szCs w:val="24"/>
        </w:rPr>
        <w:t xml:space="preserve"> Türkiye’de ebelik eğitiminin güncel durumu. HSP 2016, 3(1), 73-77.</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t>Yurtsal ZB, Biçer S, Duran Ö, Şahin A, Arslan M, Yavrucu ÖK.</w:t>
      </w:r>
      <w:r w:rsidRPr="00DD55C9">
        <w:rPr>
          <w:rFonts w:ascii="Times New Roman" w:hAnsi="Times New Roman" w:cs="Times New Roman"/>
          <w:sz w:val="24"/>
          <w:szCs w:val="24"/>
        </w:rPr>
        <w:t xml:space="preserve"> Sağlık Bilimleri Fakültesi ebelik 1. ve 4. sınıf öğrencilerinin mesleğe ilişkin görüşlerinin belirlenmesi. Erciyes Üniversitesi Sağlık Bilimleri Fakültesi Dergisi 2014, 2(2), 15-25.</w:t>
      </w:r>
    </w:p>
    <w:p w:rsidR="00B90D0A" w:rsidRPr="00DD55C9" w:rsidRDefault="00B90D0A" w:rsidP="00B90D0A">
      <w:pPr>
        <w:spacing w:line="360" w:lineRule="auto"/>
        <w:jc w:val="both"/>
        <w:rPr>
          <w:rFonts w:ascii="Times New Roman" w:hAnsi="Times New Roman" w:cs="Times New Roman"/>
          <w:sz w:val="24"/>
          <w:szCs w:val="24"/>
        </w:rPr>
      </w:pPr>
      <w:r w:rsidRPr="00DD55C9">
        <w:rPr>
          <w:rFonts w:ascii="Times New Roman" w:hAnsi="Times New Roman" w:cs="Times New Roman"/>
          <w:b/>
          <w:sz w:val="24"/>
          <w:szCs w:val="24"/>
        </w:rPr>
        <w:lastRenderedPageBreak/>
        <w:t xml:space="preserve">Yücel U, Ekşioğlu A, Demirelöz M, Baykal AZ, Çakır KY, Soğukpınar N. </w:t>
      </w:r>
      <w:r w:rsidRPr="00DD55C9">
        <w:rPr>
          <w:rFonts w:ascii="Times New Roman" w:hAnsi="Times New Roman" w:cs="Times New Roman"/>
          <w:sz w:val="24"/>
          <w:szCs w:val="24"/>
        </w:rPr>
        <w:t>Türkiye’de ebelik lisansüstü eğitim profilinin incelenmesi. International Journal of Human Sciences 2013, 10(1), 1342-1354.</w:t>
      </w:r>
    </w:p>
    <w:p w:rsidR="00B90D0A" w:rsidRPr="00962417" w:rsidRDefault="00B90D0A" w:rsidP="00B90D0A">
      <w:pPr>
        <w:spacing w:line="360" w:lineRule="auto"/>
        <w:jc w:val="both"/>
        <w:rPr>
          <w:rFonts w:ascii="Times New Roman" w:hAnsi="Times New Roman" w:cs="Times New Roman"/>
          <w:color w:val="000000" w:themeColor="text1"/>
          <w:sz w:val="24"/>
          <w:szCs w:val="24"/>
        </w:rPr>
      </w:pPr>
      <w:r w:rsidRPr="00962417">
        <w:rPr>
          <w:rFonts w:ascii="Times New Roman" w:hAnsi="Times New Roman" w:cs="Times New Roman"/>
          <w:color w:val="000000" w:themeColor="text1"/>
          <w:sz w:val="24"/>
          <w:szCs w:val="24"/>
        </w:rPr>
        <w:t xml:space="preserve">WEB_1. (2016). </w:t>
      </w:r>
      <w:hyperlink r:id="rId9" w:history="1">
        <w:r w:rsidRPr="00962417">
          <w:rPr>
            <w:rStyle w:val="Kpr"/>
            <w:rFonts w:ascii="Times New Roman" w:hAnsi="Times New Roman" w:cs="Times New Roman"/>
            <w:color w:val="000000" w:themeColor="text1"/>
            <w:sz w:val="24"/>
            <w:szCs w:val="24"/>
            <w:u w:val="none"/>
          </w:rPr>
          <w:t>http://www.dergipark.gov.tr/page/about</w:t>
        </w:r>
      </w:hyperlink>
      <w:r w:rsidRPr="00962417">
        <w:rPr>
          <w:rFonts w:ascii="Times New Roman" w:hAnsi="Times New Roman" w:cs="Times New Roman"/>
          <w:color w:val="000000" w:themeColor="text1"/>
          <w:sz w:val="24"/>
          <w:szCs w:val="24"/>
        </w:rPr>
        <w:t xml:space="preserve"> (18.04.2016)</w:t>
      </w:r>
    </w:p>
    <w:p w:rsidR="00B90D0A" w:rsidRPr="00962417" w:rsidRDefault="00B90D0A" w:rsidP="00B90D0A">
      <w:pPr>
        <w:spacing w:line="360" w:lineRule="auto"/>
        <w:jc w:val="both"/>
        <w:rPr>
          <w:rFonts w:ascii="Times New Roman" w:hAnsi="Times New Roman" w:cs="Times New Roman"/>
          <w:color w:val="000000" w:themeColor="text1"/>
          <w:sz w:val="24"/>
          <w:szCs w:val="24"/>
        </w:rPr>
      </w:pPr>
      <w:r w:rsidRPr="00962417">
        <w:rPr>
          <w:rFonts w:ascii="Times New Roman" w:hAnsi="Times New Roman" w:cs="Times New Roman"/>
          <w:color w:val="000000" w:themeColor="text1"/>
          <w:sz w:val="24"/>
          <w:szCs w:val="24"/>
        </w:rPr>
        <w:t xml:space="preserve">WEB_2. (2017). </w:t>
      </w:r>
      <w:hyperlink r:id="rId10" w:history="1">
        <w:r w:rsidRPr="00962417">
          <w:rPr>
            <w:rStyle w:val="Kpr"/>
            <w:rFonts w:ascii="Times New Roman" w:hAnsi="Times New Roman" w:cs="Times New Roman"/>
            <w:color w:val="000000" w:themeColor="text1"/>
            <w:sz w:val="24"/>
            <w:szCs w:val="24"/>
            <w:u w:val="none"/>
          </w:rPr>
          <w:t>http://www.ebearge.org.tr/dernek</w:t>
        </w:r>
      </w:hyperlink>
      <w:r w:rsidRPr="00962417">
        <w:rPr>
          <w:rFonts w:ascii="Times New Roman" w:hAnsi="Times New Roman" w:cs="Times New Roman"/>
          <w:color w:val="000000" w:themeColor="text1"/>
          <w:sz w:val="24"/>
          <w:szCs w:val="24"/>
        </w:rPr>
        <w:t xml:space="preserve"> (10.01.2017)</w:t>
      </w:r>
    </w:p>
    <w:p w:rsidR="00B90D0A" w:rsidRPr="00962417" w:rsidRDefault="00B90D0A" w:rsidP="00B90D0A">
      <w:pPr>
        <w:spacing w:line="360" w:lineRule="auto"/>
        <w:jc w:val="both"/>
        <w:rPr>
          <w:rFonts w:ascii="Times New Roman" w:hAnsi="Times New Roman" w:cs="Times New Roman"/>
          <w:color w:val="000000" w:themeColor="text1"/>
          <w:sz w:val="24"/>
          <w:szCs w:val="24"/>
        </w:rPr>
      </w:pPr>
      <w:r w:rsidRPr="00962417">
        <w:rPr>
          <w:rFonts w:ascii="Times New Roman" w:hAnsi="Times New Roman" w:cs="Times New Roman"/>
          <w:color w:val="000000" w:themeColor="text1"/>
          <w:sz w:val="24"/>
          <w:szCs w:val="24"/>
        </w:rPr>
        <w:t xml:space="preserve">WEB_3. (2016) </w:t>
      </w:r>
      <w:hyperlink r:id="rId11" w:history="1">
        <w:r w:rsidRPr="00962417">
          <w:rPr>
            <w:rStyle w:val="Kpr"/>
            <w:rFonts w:ascii="Times New Roman" w:hAnsi="Times New Roman" w:cs="Times New Roman"/>
            <w:color w:val="000000" w:themeColor="text1"/>
            <w:sz w:val="24"/>
            <w:szCs w:val="24"/>
            <w:u w:val="none"/>
          </w:rPr>
          <w:t>http://www.edergi.atouni.edu.tr</w:t>
        </w:r>
      </w:hyperlink>
      <w:r w:rsidRPr="00962417">
        <w:rPr>
          <w:rFonts w:ascii="Times New Roman" w:hAnsi="Times New Roman" w:cs="Times New Roman"/>
          <w:color w:val="000000" w:themeColor="text1"/>
          <w:sz w:val="24"/>
          <w:szCs w:val="24"/>
        </w:rPr>
        <w:t xml:space="preserve">  (20.05.2016)</w:t>
      </w:r>
    </w:p>
    <w:p w:rsidR="00B90D0A" w:rsidRPr="00962417" w:rsidRDefault="00B90D0A" w:rsidP="00B90D0A">
      <w:pPr>
        <w:spacing w:line="360" w:lineRule="auto"/>
        <w:jc w:val="both"/>
        <w:rPr>
          <w:rFonts w:ascii="Times New Roman" w:hAnsi="Times New Roman" w:cs="Times New Roman"/>
          <w:color w:val="000000" w:themeColor="text1"/>
          <w:sz w:val="24"/>
          <w:szCs w:val="24"/>
        </w:rPr>
      </w:pPr>
      <w:r w:rsidRPr="00962417">
        <w:rPr>
          <w:rFonts w:ascii="Times New Roman" w:hAnsi="Times New Roman" w:cs="Times New Roman"/>
          <w:color w:val="000000" w:themeColor="text1"/>
          <w:sz w:val="24"/>
          <w:szCs w:val="24"/>
        </w:rPr>
        <w:t xml:space="preserve">WEB_4. (2016). </w:t>
      </w:r>
      <w:hyperlink r:id="rId12" w:history="1">
        <w:r w:rsidRPr="00962417">
          <w:rPr>
            <w:rStyle w:val="Kpr"/>
            <w:rFonts w:ascii="Times New Roman" w:hAnsi="Times New Roman" w:cs="Times New Roman"/>
            <w:color w:val="000000" w:themeColor="text1"/>
            <w:sz w:val="24"/>
            <w:szCs w:val="24"/>
            <w:u w:val="none"/>
          </w:rPr>
          <w:t>http://www.internationalmidwives.org/who-we-are/</w:t>
        </w:r>
      </w:hyperlink>
      <w:r w:rsidRPr="00962417">
        <w:rPr>
          <w:rFonts w:ascii="Times New Roman" w:hAnsi="Times New Roman" w:cs="Times New Roman"/>
          <w:color w:val="000000" w:themeColor="text1"/>
          <w:sz w:val="24"/>
          <w:szCs w:val="24"/>
        </w:rPr>
        <w:t xml:space="preserve"> (18.04.2016)</w:t>
      </w:r>
    </w:p>
    <w:p w:rsidR="00B90D0A" w:rsidRPr="00962417" w:rsidRDefault="00B90D0A" w:rsidP="00B90D0A">
      <w:pPr>
        <w:spacing w:line="360" w:lineRule="auto"/>
        <w:jc w:val="both"/>
        <w:rPr>
          <w:rFonts w:ascii="Times New Roman" w:hAnsi="Times New Roman" w:cs="Times New Roman"/>
          <w:color w:val="000000" w:themeColor="text1"/>
          <w:sz w:val="24"/>
          <w:szCs w:val="24"/>
        </w:rPr>
      </w:pPr>
      <w:r w:rsidRPr="00962417">
        <w:rPr>
          <w:rFonts w:ascii="Times New Roman" w:hAnsi="Times New Roman" w:cs="Times New Roman"/>
          <w:color w:val="000000" w:themeColor="text1"/>
          <w:sz w:val="24"/>
          <w:szCs w:val="24"/>
        </w:rPr>
        <w:t xml:space="preserve">WEB_5. (2016). </w:t>
      </w:r>
      <w:hyperlink r:id="rId13" w:history="1">
        <w:r w:rsidRPr="00962417">
          <w:rPr>
            <w:rStyle w:val="Kpr"/>
            <w:rFonts w:ascii="Times New Roman" w:hAnsi="Times New Roman" w:cs="Times New Roman"/>
            <w:color w:val="000000" w:themeColor="text1"/>
            <w:sz w:val="24"/>
            <w:szCs w:val="24"/>
            <w:u w:val="none"/>
          </w:rPr>
          <w:t>http://www.internationalmidwives.org/who-we-are/history/</w:t>
        </w:r>
      </w:hyperlink>
      <w:r w:rsidRPr="00962417">
        <w:rPr>
          <w:rFonts w:ascii="Times New Roman" w:hAnsi="Times New Roman" w:cs="Times New Roman"/>
          <w:color w:val="000000" w:themeColor="text1"/>
          <w:sz w:val="24"/>
          <w:szCs w:val="24"/>
        </w:rPr>
        <w:t xml:space="preserve"> (18.04.2016)</w:t>
      </w:r>
    </w:p>
    <w:p w:rsidR="00B90D0A" w:rsidRPr="00962417" w:rsidRDefault="00B90D0A" w:rsidP="00B90D0A">
      <w:pPr>
        <w:spacing w:line="360" w:lineRule="auto"/>
        <w:jc w:val="both"/>
        <w:rPr>
          <w:rFonts w:ascii="Times New Roman" w:hAnsi="Times New Roman" w:cs="Times New Roman"/>
          <w:color w:val="000000" w:themeColor="text1"/>
          <w:sz w:val="24"/>
          <w:szCs w:val="24"/>
        </w:rPr>
      </w:pPr>
      <w:r w:rsidRPr="00962417">
        <w:rPr>
          <w:rFonts w:ascii="Times New Roman" w:hAnsi="Times New Roman" w:cs="Times New Roman"/>
          <w:color w:val="000000" w:themeColor="text1"/>
          <w:sz w:val="24"/>
          <w:szCs w:val="24"/>
        </w:rPr>
        <w:t>WEB_6. (2016). http://www.internationalmidwives.org/who-we-are/vision-mission/ (18.04.2016)</w:t>
      </w:r>
    </w:p>
    <w:p w:rsidR="00B90D0A" w:rsidRPr="00962417" w:rsidRDefault="00B90D0A" w:rsidP="00B90D0A">
      <w:pPr>
        <w:spacing w:line="360" w:lineRule="auto"/>
        <w:jc w:val="both"/>
        <w:rPr>
          <w:rFonts w:ascii="Times New Roman" w:hAnsi="Times New Roman" w:cs="Times New Roman"/>
          <w:color w:val="000000" w:themeColor="text1"/>
          <w:sz w:val="24"/>
          <w:szCs w:val="24"/>
        </w:rPr>
      </w:pPr>
      <w:r w:rsidRPr="00962417">
        <w:rPr>
          <w:rFonts w:ascii="Times New Roman" w:hAnsi="Times New Roman" w:cs="Times New Roman"/>
          <w:color w:val="000000" w:themeColor="text1"/>
          <w:sz w:val="24"/>
          <w:szCs w:val="24"/>
        </w:rPr>
        <w:t xml:space="preserve">WEB_7. (2016). </w:t>
      </w:r>
      <w:hyperlink r:id="rId14" w:history="1">
        <w:r w:rsidRPr="00962417">
          <w:rPr>
            <w:rStyle w:val="Kpr"/>
            <w:rFonts w:ascii="Times New Roman" w:hAnsi="Times New Roman" w:cs="Times New Roman"/>
            <w:color w:val="000000" w:themeColor="text1"/>
            <w:sz w:val="24"/>
            <w:szCs w:val="24"/>
            <w:u w:val="none"/>
          </w:rPr>
          <w:t>http://www.jacsdergisi.com/dergi-hakkinda</w:t>
        </w:r>
      </w:hyperlink>
      <w:r w:rsidRPr="00962417">
        <w:rPr>
          <w:rFonts w:ascii="Times New Roman" w:hAnsi="Times New Roman" w:cs="Times New Roman"/>
          <w:color w:val="000000" w:themeColor="text1"/>
          <w:sz w:val="24"/>
          <w:szCs w:val="24"/>
        </w:rPr>
        <w:t xml:space="preserve"> (10.06.2016)</w:t>
      </w:r>
    </w:p>
    <w:p w:rsidR="00B90D0A" w:rsidRPr="00962417" w:rsidRDefault="00B90D0A" w:rsidP="00B90D0A">
      <w:pPr>
        <w:spacing w:line="360" w:lineRule="auto"/>
        <w:jc w:val="both"/>
        <w:rPr>
          <w:rFonts w:ascii="Times New Roman" w:hAnsi="Times New Roman" w:cs="Times New Roman"/>
          <w:color w:val="000000" w:themeColor="text1"/>
          <w:sz w:val="24"/>
          <w:szCs w:val="24"/>
        </w:rPr>
      </w:pPr>
      <w:r w:rsidRPr="00962417">
        <w:rPr>
          <w:rFonts w:ascii="Times New Roman" w:hAnsi="Times New Roman" w:cs="Times New Roman"/>
          <w:color w:val="000000" w:themeColor="text1"/>
          <w:sz w:val="24"/>
          <w:szCs w:val="24"/>
        </w:rPr>
        <w:t xml:space="preserve">WEB_8. (2016). </w:t>
      </w:r>
      <w:hyperlink r:id="rId15" w:history="1">
        <w:r w:rsidRPr="00962417">
          <w:rPr>
            <w:rStyle w:val="Kpr"/>
            <w:rFonts w:ascii="Times New Roman" w:hAnsi="Times New Roman" w:cs="Times New Roman"/>
            <w:color w:val="000000" w:themeColor="text1"/>
            <w:sz w:val="24"/>
            <w:szCs w:val="24"/>
            <w:u w:val="none"/>
          </w:rPr>
          <w:t>http://www.midwifery.org/The-Story-of-ACNM</w:t>
        </w:r>
      </w:hyperlink>
      <w:r w:rsidRPr="00962417">
        <w:rPr>
          <w:rFonts w:ascii="Times New Roman" w:hAnsi="Times New Roman" w:cs="Times New Roman"/>
          <w:color w:val="000000" w:themeColor="text1"/>
          <w:sz w:val="24"/>
          <w:szCs w:val="24"/>
        </w:rPr>
        <w:t xml:space="preserve"> (10.04.2012)</w:t>
      </w:r>
    </w:p>
    <w:p w:rsidR="00B90D0A" w:rsidRPr="00962417" w:rsidRDefault="00B90D0A" w:rsidP="00B90D0A">
      <w:pPr>
        <w:spacing w:line="360" w:lineRule="auto"/>
        <w:jc w:val="both"/>
        <w:rPr>
          <w:rFonts w:ascii="Times New Roman" w:hAnsi="Times New Roman" w:cs="Times New Roman"/>
          <w:color w:val="000000" w:themeColor="text1"/>
          <w:sz w:val="24"/>
          <w:szCs w:val="24"/>
        </w:rPr>
      </w:pPr>
      <w:r w:rsidRPr="00962417">
        <w:rPr>
          <w:rFonts w:ascii="Times New Roman" w:hAnsi="Times New Roman" w:cs="Times New Roman"/>
          <w:color w:val="000000" w:themeColor="text1"/>
          <w:sz w:val="24"/>
          <w:szCs w:val="24"/>
        </w:rPr>
        <w:t xml:space="preserve">WEB_9. (2016). </w:t>
      </w:r>
      <w:hyperlink r:id="rId16" w:history="1">
        <w:r w:rsidRPr="00962417">
          <w:rPr>
            <w:rStyle w:val="Kpr"/>
            <w:rFonts w:ascii="Times New Roman" w:hAnsi="Times New Roman" w:cs="Times New Roman"/>
            <w:color w:val="000000" w:themeColor="text1"/>
            <w:sz w:val="24"/>
            <w:szCs w:val="24"/>
            <w:u w:val="none"/>
          </w:rPr>
          <w:t>http://www.tdk.gov.tr/index.php?option=com_tarama</w:t>
        </w:r>
      </w:hyperlink>
      <w:r w:rsidRPr="00962417">
        <w:rPr>
          <w:rFonts w:ascii="Times New Roman" w:hAnsi="Times New Roman" w:cs="Times New Roman"/>
          <w:color w:val="000000" w:themeColor="text1"/>
          <w:sz w:val="24"/>
          <w:szCs w:val="24"/>
        </w:rPr>
        <w:t xml:space="preserve"> (18.04.2016)</w:t>
      </w:r>
    </w:p>
    <w:p w:rsidR="00B90D0A" w:rsidRPr="00962417" w:rsidRDefault="00B90D0A" w:rsidP="00B90D0A">
      <w:pPr>
        <w:spacing w:line="360" w:lineRule="auto"/>
        <w:jc w:val="both"/>
        <w:rPr>
          <w:rFonts w:ascii="Times New Roman" w:hAnsi="Times New Roman" w:cs="Times New Roman"/>
          <w:color w:val="000000" w:themeColor="text1"/>
          <w:sz w:val="24"/>
          <w:szCs w:val="24"/>
        </w:rPr>
      </w:pPr>
      <w:r w:rsidRPr="00962417">
        <w:rPr>
          <w:rFonts w:ascii="Times New Roman" w:hAnsi="Times New Roman" w:cs="Times New Roman"/>
          <w:color w:val="000000" w:themeColor="text1"/>
          <w:sz w:val="24"/>
          <w:szCs w:val="24"/>
        </w:rPr>
        <w:t xml:space="preserve">WEB_10. (2011). </w:t>
      </w:r>
      <w:hyperlink r:id="rId17" w:history="1">
        <w:r w:rsidRPr="00962417">
          <w:rPr>
            <w:rStyle w:val="Kpr"/>
            <w:rFonts w:ascii="Times New Roman" w:hAnsi="Times New Roman" w:cs="Times New Roman"/>
            <w:color w:val="000000" w:themeColor="text1"/>
            <w:sz w:val="24"/>
            <w:szCs w:val="24"/>
            <w:u w:val="none"/>
          </w:rPr>
          <w:t>http://www.turkebelerdernegi.com/index.php?option=com</w:t>
        </w:r>
      </w:hyperlink>
      <w:r w:rsidRPr="00962417">
        <w:rPr>
          <w:rFonts w:ascii="Times New Roman" w:hAnsi="Times New Roman" w:cs="Times New Roman"/>
          <w:color w:val="000000" w:themeColor="text1"/>
          <w:sz w:val="24"/>
          <w:szCs w:val="24"/>
        </w:rPr>
        <w:t xml:space="preserve"> (04.06.2011)</w:t>
      </w:r>
    </w:p>
    <w:p w:rsidR="00B90D0A" w:rsidRPr="00962417" w:rsidRDefault="00B90D0A" w:rsidP="00B90D0A">
      <w:pPr>
        <w:spacing w:line="360" w:lineRule="auto"/>
        <w:jc w:val="both"/>
        <w:rPr>
          <w:rFonts w:ascii="Times New Roman" w:hAnsi="Times New Roman" w:cs="Times New Roman"/>
          <w:color w:val="000000" w:themeColor="text1"/>
          <w:sz w:val="24"/>
          <w:szCs w:val="24"/>
        </w:rPr>
      </w:pPr>
      <w:r w:rsidRPr="00962417">
        <w:rPr>
          <w:rFonts w:ascii="Times New Roman" w:hAnsi="Times New Roman" w:cs="Times New Roman"/>
          <w:color w:val="000000" w:themeColor="text1"/>
          <w:sz w:val="24"/>
          <w:szCs w:val="24"/>
        </w:rPr>
        <w:t>WEB_11. (2016). http://www.turkebelerdernegi.com/index.php?option=com_content&amp;task (08.04.2016.)</w:t>
      </w:r>
    </w:p>
    <w:p w:rsidR="00B90D0A" w:rsidRPr="00962417" w:rsidRDefault="00B90D0A" w:rsidP="00B90D0A">
      <w:pPr>
        <w:spacing w:line="360" w:lineRule="auto"/>
        <w:jc w:val="both"/>
        <w:rPr>
          <w:rFonts w:ascii="Times New Roman" w:hAnsi="Times New Roman" w:cs="Times New Roman"/>
          <w:color w:val="000000" w:themeColor="text1"/>
          <w:sz w:val="24"/>
          <w:szCs w:val="24"/>
        </w:rPr>
      </w:pPr>
      <w:r w:rsidRPr="00962417">
        <w:rPr>
          <w:rFonts w:ascii="Times New Roman" w:hAnsi="Times New Roman" w:cs="Times New Roman"/>
          <w:color w:val="000000" w:themeColor="text1"/>
          <w:sz w:val="24"/>
          <w:szCs w:val="24"/>
        </w:rPr>
        <w:t xml:space="preserve">WEB_12. (2016). </w:t>
      </w:r>
      <w:hyperlink r:id="rId18" w:history="1">
        <w:r w:rsidRPr="00962417">
          <w:rPr>
            <w:rStyle w:val="Kpr"/>
            <w:rFonts w:ascii="Times New Roman" w:hAnsi="Times New Roman" w:cs="Times New Roman"/>
            <w:color w:val="000000" w:themeColor="text1"/>
            <w:sz w:val="24"/>
            <w:szCs w:val="24"/>
            <w:u w:val="none"/>
          </w:rPr>
          <w:t>www.who.int/topics/midwifery/en/</w:t>
        </w:r>
      </w:hyperlink>
      <w:r w:rsidRPr="00962417">
        <w:rPr>
          <w:rFonts w:ascii="Times New Roman" w:hAnsi="Times New Roman" w:cs="Times New Roman"/>
          <w:color w:val="000000" w:themeColor="text1"/>
          <w:sz w:val="24"/>
          <w:szCs w:val="24"/>
        </w:rPr>
        <w:t xml:space="preserve"> (08.04.2016)</w:t>
      </w:r>
    </w:p>
    <w:p w:rsidR="00B90D0A" w:rsidRPr="00354627" w:rsidRDefault="00B90D0A" w:rsidP="00B90D0A">
      <w:pPr>
        <w:spacing w:line="360" w:lineRule="auto"/>
        <w:jc w:val="both"/>
        <w:rPr>
          <w:rFonts w:ascii="Times New Roman" w:hAnsi="Times New Roman" w:cs="Times New Roman"/>
          <w:sz w:val="24"/>
          <w:szCs w:val="24"/>
        </w:rPr>
      </w:pPr>
    </w:p>
    <w:p w:rsidR="00B90D0A" w:rsidRPr="003D3BFF" w:rsidRDefault="00B90D0A" w:rsidP="00B90D0A">
      <w:pPr>
        <w:spacing w:line="360" w:lineRule="auto"/>
        <w:jc w:val="both"/>
        <w:rPr>
          <w:rFonts w:ascii="Times New Roman" w:hAnsi="Times New Roman" w:cs="Times New Roman"/>
          <w:sz w:val="24"/>
          <w:szCs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Pr="003C7498" w:rsidRDefault="00B90D0A" w:rsidP="00B90D0A">
      <w:pPr>
        <w:keepNext/>
        <w:spacing w:after="0" w:line="360" w:lineRule="auto"/>
        <w:jc w:val="center"/>
        <w:outlineLvl w:val="1"/>
        <w:rPr>
          <w:rFonts w:ascii="Times New Roman" w:eastAsia="Times New Roman" w:hAnsi="Times New Roman" w:cs="Times New Roman"/>
          <w:b/>
          <w:bCs/>
          <w:iCs/>
          <w:sz w:val="28"/>
          <w:szCs w:val="24"/>
        </w:rPr>
      </w:pPr>
      <w:r w:rsidRPr="003C7498">
        <w:rPr>
          <w:rFonts w:ascii="Times New Roman" w:eastAsia="Times New Roman" w:hAnsi="Times New Roman" w:cs="Times New Roman"/>
          <w:b/>
          <w:bCs/>
          <w:iCs/>
          <w:sz w:val="28"/>
          <w:szCs w:val="24"/>
        </w:rPr>
        <w:lastRenderedPageBreak/>
        <w:t>EKLER</w:t>
      </w:r>
    </w:p>
    <w:p w:rsidR="00B90D0A" w:rsidRPr="00BC60FC" w:rsidRDefault="00B90D0A" w:rsidP="00B90D0A">
      <w:pPr>
        <w:keepNext/>
        <w:spacing w:after="0" w:line="360" w:lineRule="auto"/>
        <w:jc w:val="center"/>
        <w:outlineLvl w:val="1"/>
        <w:rPr>
          <w:rFonts w:ascii="Times New Roman" w:eastAsia="Times New Roman" w:hAnsi="Times New Roman" w:cs="Times New Roman"/>
          <w:b/>
          <w:bCs/>
          <w:iCs/>
          <w:sz w:val="24"/>
          <w:szCs w:val="24"/>
        </w:rPr>
      </w:pPr>
    </w:p>
    <w:p w:rsidR="00B90D0A" w:rsidRPr="00BC60FC" w:rsidRDefault="00B90D0A" w:rsidP="00B90D0A">
      <w:pPr>
        <w:keepNext/>
        <w:spacing w:after="0" w:line="360" w:lineRule="auto"/>
        <w:jc w:val="center"/>
        <w:outlineLvl w:val="1"/>
        <w:rPr>
          <w:rFonts w:ascii="Times New Roman" w:eastAsia="Times New Roman" w:hAnsi="Times New Roman" w:cs="Times New Roman"/>
          <w:b/>
          <w:bCs/>
          <w:iCs/>
          <w:sz w:val="24"/>
          <w:szCs w:val="24"/>
        </w:rPr>
      </w:pPr>
    </w:p>
    <w:p w:rsidR="00B90D0A" w:rsidRPr="00BC60FC" w:rsidRDefault="00B90D0A" w:rsidP="00B90D0A">
      <w:pPr>
        <w:keepNext/>
        <w:spacing w:after="0" w:line="360" w:lineRule="auto"/>
        <w:outlineLvl w:val="1"/>
        <w:rPr>
          <w:rFonts w:ascii="Times New Roman" w:eastAsia="Times New Roman" w:hAnsi="Times New Roman" w:cs="Times New Roman"/>
          <w:b/>
          <w:bCs/>
          <w:iCs/>
          <w:sz w:val="24"/>
          <w:szCs w:val="24"/>
        </w:rPr>
      </w:pPr>
      <w:r w:rsidRPr="00BC60FC">
        <w:rPr>
          <w:rFonts w:ascii="Times New Roman" w:eastAsia="Times New Roman" w:hAnsi="Times New Roman" w:cs="Times New Roman"/>
          <w:b/>
          <w:bCs/>
          <w:iCs/>
          <w:sz w:val="24"/>
          <w:szCs w:val="24"/>
        </w:rPr>
        <w:t>EK-1. Ebe Tanıtım Formu</w:t>
      </w:r>
    </w:p>
    <w:p w:rsidR="00B90D0A" w:rsidRPr="00BC60FC" w:rsidRDefault="00B90D0A" w:rsidP="00B90D0A">
      <w:pPr>
        <w:keepNext/>
        <w:spacing w:after="0" w:line="360" w:lineRule="auto"/>
        <w:outlineLvl w:val="1"/>
        <w:rPr>
          <w:rFonts w:ascii="Times New Roman" w:eastAsia="Times New Roman" w:hAnsi="Times New Roman" w:cs="Times New Roman"/>
          <w:b/>
          <w:bCs/>
          <w:iCs/>
          <w:sz w:val="24"/>
          <w:szCs w:val="24"/>
        </w:rPr>
      </w:pPr>
    </w:p>
    <w:p w:rsidR="00B90D0A" w:rsidRPr="00BC60FC" w:rsidRDefault="00B90D0A" w:rsidP="00B90D0A">
      <w:pPr>
        <w:pStyle w:val="ListeParagraf"/>
        <w:numPr>
          <w:ilvl w:val="0"/>
          <w:numId w:val="28"/>
        </w:numPr>
        <w:spacing w:after="0" w:line="240" w:lineRule="auto"/>
        <w:ind w:left="142"/>
        <w:jc w:val="both"/>
        <w:rPr>
          <w:rFonts w:ascii="Times New Roman" w:hAnsi="Times New Roman"/>
          <w:b/>
          <w:sz w:val="24"/>
          <w:szCs w:val="24"/>
        </w:rPr>
      </w:pPr>
      <w:r w:rsidRPr="00BC60FC">
        <w:rPr>
          <w:rFonts w:ascii="Times New Roman" w:hAnsi="Times New Roman"/>
          <w:b/>
          <w:sz w:val="24"/>
          <w:szCs w:val="24"/>
        </w:rPr>
        <w:t>Kaç yaşındasınız?       :</w:t>
      </w:r>
      <w:r w:rsidRPr="00BC60FC">
        <w:rPr>
          <w:rFonts w:ascii="Times New Roman" w:hAnsi="Times New Roman"/>
          <w:sz w:val="24"/>
          <w:szCs w:val="24"/>
        </w:rPr>
        <w:t xml:space="preserve"> . . . . . . . . . . . . . . . . . . . . . . . . . . . . . . . . . . </w:t>
      </w:r>
    </w:p>
    <w:p w:rsidR="00B90D0A" w:rsidRPr="00BC60FC" w:rsidRDefault="00B90D0A" w:rsidP="00B90D0A">
      <w:pPr>
        <w:pStyle w:val="ListeParagraf"/>
        <w:numPr>
          <w:ilvl w:val="0"/>
          <w:numId w:val="28"/>
        </w:numPr>
        <w:spacing w:after="0" w:line="240" w:lineRule="auto"/>
        <w:ind w:left="142"/>
        <w:jc w:val="both"/>
        <w:rPr>
          <w:rFonts w:ascii="Times New Roman" w:hAnsi="Times New Roman"/>
          <w:b/>
          <w:sz w:val="24"/>
          <w:szCs w:val="24"/>
        </w:rPr>
      </w:pPr>
      <w:r w:rsidRPr="00BC60FC">
        <w:rPr>
          <w:rFonts w:ascii="Times New Roman" w:hAnsi="Times New Roman"/>
          <w:b/>
          <w:sz w:val="24"/>
          <w:szCs w:val="24"/>
        </w:rPr>
        <w:t>Medeni durumunuz?</w:t>
      </w:r>
      <w:r w:rsidRPr="00BC60FC">
        <w:rPr>
          <w:rFonts w:ascii="Times New Roman" w:hAnsi="Times New Roman"/>
          <w:b/>
          <w:sz w:val="24"/>
          <w:szCs w:val="24"/>
        </w:rPr>
        <w:tab/>
      </w:r>
      <w:r w:rsidRPr="00BC60FC">
        <w:rPr>
          <w:rFonts w:ascii="Times New Roman" w:hAnsi="Times New Roman"/>
          <w:b/>
          <w:sz w:val="24"/>
          <w:szCs w:val="24"/>
        </w:rPr>
        <w:tab/>
      </w:r>
    </w:p>
    <w:p w:rsidR="00B90D0A" w:rsidRPr="00BC60FC" w:rsidRDefault="00B90D0A" w:rsidP="00B90D0A">
      <w:pPr>
        <w:pStyle w:val="ListeParagraf"/>
        <w:spacing w:after="0" w:line="240" w:lineRule="auto"/>
        <w:ind w:left="142"/>
        <w:jc w:val="both"/>
        <w:rPr>
          <w:rFonts w:ascii="Times New Roman" w:hAnsi="Times New Roman"/>
          <w:sz w:val="24"/>
          <w:szCs w:val="24"/>
        </w:rPr>
      </w:pPr>
      <w:r w:rsidRPr="00BC60FC">
        <w:rPr>
          <w:rFonts w:ascii="Times New Roman" w:hAnsi="Times New Roman"/>
          <w:sz w:val="24"/>
          <w:szCs w:val="24"/>
        </w:rPr>
        <w:t>1. Evli</w:t>
      </w:r>
      <w:r w:rsidRPr="00BC60FC">
        <w:rPr>
          <w:rFonts w:ascii="Times New Roman" w:hAnsi="Times New Roman"/>
          <w:sz w:val="24"/>
          <w:szCs w:val="24"/>
        </w:rPr>
        <w:tab/>
      </w:r>
      <w:r w:rsidRPr="00BC60FC">
        <w:rPr>
          <w:rFonts w:ascii="Times New Roman" w:hAnsi="Times New Roman"/>
          <w:sz w:val="24"/>
          <w:szCs w:val="24"/>
        </w:rPr>
        <w:tab/>
        <w:t xml:space="preserve">           2. Bekar</w:t>
      </w:r>
    </w:p>
    <w:p w:rsidR="00B90D0A" w:rsidRPr="00BC60FC" w:rsidRDefault="00B90D0A" w:rsidP="00B90D0A">
      <w:pPr>
        <w:spacing w:after="0" w:line="240" w:lineRule="auto"/>
        <w:jc w:val="both"/>
        <w:rPr>
          <w:rFonts w:ascii="Times New Roman" w:hAnsi="Times New Roman" w:cs="Times New Roman"/>
          <w:sz w:val="24"/>
          <w:szCs w:val="24"/>
        </w:rPr>
      </w:pPr>
    </w:p>
    <w:p w:rsidR="00B90D0A" w:rsidRPr="00BC60FC" w:rsidRDefault="00B90D0A" w:rsidP="00B90D0A">
      <w:pPr>
        <w:pStyle w:val="ListeParagraf"/>
        <w:numPr>
          <w:ilvl w:val="0"/>
          <w:numId w:val="28"/>
        </w:numPr>
        <w:spacing w:after="0" w:line="240" w:lineRule="auto"/>
        <w:ind w:left="142"/>
        <w:jc w:val="both"/>
        <w:rPr>
          <w:rFonts w:ascii="Times New Roman" w:hAnsi="Times New Roman"/>
          <w:b/>
          <w:i/>
          <w:sz w:val="24"/>
          <w:szCs w:val="24"/>
        </w:rPr>
      </w:pPr>
      <w:r w:rsidRPr="00BC60FC">
        <w:rPr>
          <w:rFonts w:ascii="Times New Roman" w:hAnsi="Times New Roman"/>
          <w:b/>
          <w:sz w:val="24"/>
          <w:szCs w:val="24"/>
        </w:rPr>
        <w:t>Meslekte çalışma süreniz nedir?    :</w:t>
      </w:r>
      <w:r w:rsidRPr="00BC60FC">
        <w:rPr>
          <w:rFonts w:ascii="Times New Roman" w:hAnsi="Times New Roman"/>
          <w:sz w:val="24"/>
          <w:szCs w:val="24"/>
        </w:rPr>
        <w:t xml:space="preserve"> . . . . . . . . . . . . . .  </w:t>
      </w:r>
      <w:r w:rsidRPr="00BC60FC">
        <w:rPr>
          <w:rFonts w:ascii="Times New Roman" w:hAnsi="Times New Roman"/>
          <w:i/>
          <w:sz w:val="24"/>
          <w:szCs w:val="24"/>
        </w:rPr>
        <w:t>yıl. . . . . . . . . . . . . . . ay</w:t>
      </w:r>
    </w:p>
    <w:p w:rsidR="00B90D0A" w:rsidRPr="00BC60FC" w:rsidRDefault="00B90D0A" w:rsidP="00B90D0A">
      <w:pPr>
        <w:pStyle w:val="ListeParagraf"/>
        <w:spacing w:after="0" w:line="240" w:lineRule="auto"/>
        <w:ind w:left="142"/>
        <w:jc w:val="both"/>
        <w:rPr>
          <w:rFonts w:ascii="Times New Roman" w:hAnsi="Times New Roman"/>
          <w:b/>
          <w:i/>
          <w:sz w:val="24"/>
          <w:szCs w:val="24"/>
        </w:rPr>
      </w:pPr>
    </w:p>
    <w:p w:rsidR="00B90D0A" w:rsidRPr="00BC60FC" w:rsidRDefault="00B90D0A" w:rsidP="00B90D0A">
      <w:pPr>
        <w:pStyle w:val="ListeParagraf"/>
        <w:numPr>
          <w:ilvl w:val="0"/>
          <w:numId w:val="28"/>
        </w:numPr>
        <w:spacing w:after="0" w:line="240" w:lineRule="auto"/>
        <w:ind w:left="142"/>
        <w:jc w:val="both"/>
        <w:rPr>
          <w:rFonts w:ascii="Times New Roman" w:hAnsi="Times New Roman"/>
          <w:b/>
          <w:i/>
          <w:sz w:val="24"/>
          <w:szCs w:val="24"/>
        </w:rPr>
      </w:pPr>
      <w:r w:rsidRPr="00BC60FC">
        <w:rPr>
          <w:rFonts w:ascii="Times New Roman" w:hAnsi="Times New Roman"/>
          <w:b/>
          <w:sz w:val="24"/>
          <w:szCs w:val="24"/>
        </w:rPr>
        <w:t>Aile tipiniz nedir?</w:t>
      </w:r>
    </w:p>
    <w:p w:rsidR="00B90D0A" w:rsidRPr="00BC60FC" w:rsidRDefault="00B90D0A" w:rsidP="00B90D0A">
      <w:pPr>
        <w:pStyle w:val="ListeParagraf"/>
        <w:numPr>
          <w:ilvl w:val="0"/>
          <w:numId w:val="42"/>
        </w:numPr>
        <w:spacing w:after="0" w:line="240" w:lineRule="auto"/>
        <w:ind w:left="142"/>
        <w:jc w:val="both"/>
        <w:rPr>
          <w:rFonts w:ascii="Times New Roman" w:hAnsi="Times New Roman"/>
          <w:i/>
          <w:sz w:val="24"/>
          <w:szCs w:val="24"/>
        </w:rPr>
      </w:pPr>
      <w:r w:rsidRPr="00BC60FC">
        <w:rPr>
          <w:rFonts w:ascii="Times New Roman" w:hAnsi="Times New Roman"/>
          <w:sz w:val="24"/>
          <w:szCs w:val="24"/>
        </w:rPr>
        <w:t>Çekirdek aile</w:t>
      </w:r>
      <w:r w:rsidRPr="00BC60FC">
        <w:rPr>
          <w:rFonts w:ascii="Times New Roman" w:hAnsi="Times New Roman"/>
          <w:sz w:val="24"/>
          <w:szCs w:val="24"/>
        </w:rPr>
        <w:tab/>
        <w:t>2. Geniş aile</w:t>
      </w:r>
    </w:p>
    <w:p w:rsidR="00B90D0A" w:rsidRPr="00BC60FC" w:rsidRDefault="00B90D0A" w:rsidP="00B90D0A">
      <w:pPr>
        <w:pStyle w:val="ListeParagraf"/>
        <w:spacing w:after="0" w:line="240" w:lineRule="auto"/>
        <w:ind w:left="142"/>
        <w:jc w:val="both"/>
        <w:rPr>
          <w:rFonts w:ascii="Times New Roman" w:hAnsi="Times New Roman"/>
          <w:i/>
          <w:sz w:val="24"/>
          <w:szCs w:val="24"/>
        </w:rPr>
      </w:pPr>
    </w:p>
    <w:p w:rsidR="00B90D0A" w:rsidRPr="00BC60FC" w:rsidRDefault="00B90D0A" w:rsidP="00B90D0A">
      <w:pPr>
        <w:pStyle w:val="ListeParagraf"/>
        <w:numPr>
          <w:ilvl w:val="0"/>
          <w:numId w:val="28"/>
        </w:numPr>
        <w:spacing w:after="0" w:line="240" w:lineRule="auto"/>
        <w:ind w:left="142"/>
        <w:jc w:val="both"/>
        <w:rPr>
          <w:rFonts w:ascii="Times New Roman" w:hAnsi="Times New Roman"/>
          <w:b/>
          <w:sz w:val="24"/>
          <w:szCs w:val="24"/>
        </w:rPr>
      </w:pPr>
      <w:r w:rsidRPr="00BC60FC">
        <w:rPr>
          <w:rFonts w:ascii="Times New Roman" w:hAnsi="Times New Roman"/>
          <w:b/>
          <w:sz w:val="24"/>
          <w:szCs w:val="24"/>
        </w:rPr>
        <w:t>Eğitim durumunuz nedir?</w:t>
      </w:r>
    </w:p>
    <w:p w:rsidR="00B90D0A" w:rsidRPr="00BC60FC" w:rsidRDefault="00B90D0A" w:rsidP="00B90D0A">
      <w:pPr>
        <w:pStyle w:val="ListeParagraf"/>
        <w:spacing w:after="0" w:line="240" w:lineRule="auto"/>
        <w:ind w:left="142"/>
        <w:jc w:val="both"/>
        <w:rPr>
          <w:rFonts w:ascii="Times New Roman" w:hAnsi="Times New Roman"/>
          <w:sz w:val="24"/>
          <w:szCs w:val="24"/>
        </w:rPr>
      </w:pPr>
      <w:r w:rsidRPr="00BC60FC">
        <w:rPr>
          <w:rFonts w:ascii="Times New Roman" w:hAnsi="Times New Roman"/>
          <w:sz w:val="24"/>
          <w:szCs w:val="24"/>
        </w:rPr>
        <w:t xml:space="preserve">1. Sağlık meslek lisesi    (. . . . . . .  . . . . . . . . . . . . . . . . . . . . .  . . . </w:t>
      </w:r>
      <w:r w:rsidRPr="00BC60FC">
        <w:rPr>
          <w:rFonts w:ascii="Times New Roman" w:hAnsi="Times New Roman"/>
          <w:i/>
          <w:sz w:val="24"/>
          <w:szCs w:val="24"/>
        </w:rPr>
        <w:t>. bölümünden mezunum</w:t>
      </w:r>
      <w:r w:rsidRPr="00BC60FC">
        <w:rPr>
          <w:rFonts w:ascii="Times New Roman" w:hAnsi="Times New Roman"/>
          <w:sz w:val="24"/>
          <w:szCs w:val="24"/>
        </w:rPr>
        <w:t>)</w:t>
      </w:r>
    </w:p>
    <w:p w:rsidR="00B90D0A" w:rsidRPr="00BC60FC" w:rsidRDefault="00B90D0A" w:rsidP="00B90D0A">
      <w:pPr>
        <w:pStyle w:val="ListeParagraf"/>
        <w:spacing w:after="0" w:line="240" w:lineRule="auto"/>
        <w:ind w:left="142"/>
        <w:jc w:val="both"/>
        <w:rPr>
          <w:rFonts w:ascii="Times New Roman" w:hAnsi="Times New Roman"/>
          <w:sz w:val="24"/>
          <w:szCs w:val="24"/>
        </w:rPr>
      </w:pPr>
      <w:r w:rsidRPr="00BC60FC">
        <w:rPr>
          <w:rFonts w:ascii="Times New Roman" w:hAnsi="Times New Roman"/>
          <w:sz w:val="24"/>
          <w:szCs w:val="24"/>
        </w:rPr>
        <w:t xml:space="preserve">2. Ön lisans                     ( . . . . . . . . . . . . . . . . . . . . . . . . . . . .  . . . . </w:t>
      </w:r>
      <w:r w:rsidRPr="00BC60FC">
        <w:rPr>
          <w:rFonts w:ascii="Times New Roman" w:hAnsi="Times New Roman"/>
          <w:i/>
          <w:sz w:val="24"/>
          <w:szCs w:val="24"/>
        </w:rPr>
        <w:t>bölümünden mezunum</w:t>
      </w:r>
      <w:r w:rsidRPr="00BC60FC">
        <w:rPr>
          <w:rFonts w:ascii="Times New Roman" w:hAnsi="Times New Roman"/>
          <w:sz w:val="24"/>
          <w:szCs w:val="24"/>
        </w:rPr>
        <w:t>)</w:t>
      </w:r>
    </w:p>
    <w:p w:rsidR="00B90D0A" w:rsidRPr="00BC60FC" w:rsidRDefault="00B90D0A" w:rsidP="00B90D0A">
      <w:pPr>
        <w:pStyle w:val="ListeParagraf"/>
        <w:spacing w:after="0" w:line="240" w:lineRule="auto"/>
        <w:ind w:left="142"/>
        <w:jc w:val="both"/>
        <w:rPr>
          <w:rFonts w:ascii="Times New Roman" w:hAnsi="Times New Roman"/>
          <w:sz w:val="24"/>
          <w:szCs w:val="24"/>
        </w:rPr>
      </w:pPr>
      <w:r w:rsidRPr="00BC60FC">
        <w:rPr>
          <w:rFonts w:ascii="Times New Roman" w:hAnsi="Times New Roman"/>
          <w:sz w:val="24"/>
          <w:szCs w:val="24"/>
        </w:rPr>
        <w:t>3. Lisans                         (. . .  . . . . . . . . . . . . . . . . . . . . . . . . . .  . . . .</w:t>
      </w:r>
      <w:r w:rsidRPr="00BC60FC">
        <w:rPr>
          <w:rFonts w:ascii="Times New Roman" w:hAnsi="Times New Roman"/>
          <w:i/>
          <w:sz w:val="24"/>
          <w:szCs w:val="24"/>
        </w:rPr>
        <w:t>bölümünden mezunum</w:t>
      </w:r>
      <w:r w:rsidRPr="00BC60FC">
        <w:rPr>
          <w:rFonts w:ascii="Times New Roman" w:hAnsi="Times New Roman"/>
          <w:sz w:val="24"/>
          <w:szCs w:val="24"/>
        </w:rPr>
        <w:t>)</w:t>
      </w:r>
    </w:p>
    <w:p w:rsidR="00B90D0A" w:rsidRPr="00BC60FC" w:rsidRDefault="00B90D0A" w:rsidP="00B90D0A">
      <w:pPr>
        <w:pStyle w:val="ListeParagraf"/>
        <w:spacing w:after="0" w:line="240" w:lineRule="auto"/>
        <w:ind w:left="142"/>
        <w:jc w:val="both"/>
        <w:rPr>
          <w:rFonts w:ascii="Times New Roman" w:hAnsi="Times New Roman"/>
          <w:sz w:val="24"/>
          <w:szCs w:val="24"/>
        </w:rPr>
      </w:pPr>
      <w:r w:rsidRPr="00BC60FC">
        <w:rPr>
          <w:rFonts w:ascii="Times New Roman" w:hAnsi="Times New Roman"/>
          <w:sz w:val="24"/>
          <w:szCs w:val="24"/>
        </w:rPr>
        <w:t xml:space="preserve">4. Yüksek lisans              (. . . .  . . . . . . . . . . . . . . . . . . . . . . . . . . . . . . </w:t>
      </w:r>
      <w:r w:rsidRPr="00BC60FC">
        <w:rPr>
          <w:rFonts w:ascii="Times New Roman" w:hAnsi="Times New Roman"/>
          <w:i/>
          <w:sz w:val="24"/>
          <w:szCs w:val="24"/>
        </w:rPr>
        <w:t>bölümünden mezunu)</w:t>
      </w:r>
    </w:p>
    <w:p w:rsidR="00B90D0A" w:rsidRPr="00BC60FC" w:rsidRDefault="00B90D0A" w:rsidP="00B90D0A">
      <w:pPr>
        <w:pStyle w:val="ListeParagraf"/>
        <w:numPr>
          <w:ilvl w:val="0"/>
          <w:numId w:val="28"/>
        </w:numPr>
        <w:spacing w:after="0" w:line="240" w:lineRule="auto"/>
        <w:ind w:left="142"/>
        <w:jc w:val="both"/>
        <w:rPr>
          <w:rFonts w:ascii="Times New Roman" w:hAnsi="Times New Roman"/>
          <w:b/>
          <w:sz w:val="24"/>
          <w:szCs w:val="24"/>
        </w:rPr>
      </w:pPr>
      <w:r w:rsidRPr="00BC60FC">
        <w:rPr>
          <w:rFonts w:ascii="Times New Roman" w:hAnsi="Times New Roman"/>
          <w:b/>
          <w:sz w:val="24"/>
          <w:szCs w:val="24"/>
        </w:rPr>
        <w:t>Çalıştığınız kurum aşağıdakilerden hangisidir?</w:t>
      </w:r>
    </w:p>
    <w:p w:rsidR="00B90D0A" w:rsidRPr="00BC60FC" w:rsidRDefault="00B90D0A" w:rsidP="00B90D0A">
      <w:pPr>
        <w:pStyle w:val="ListeParagraf"/>
        <w:numPr>
          <w:ilvl w:val="0"/>
          <w:numId w:val="39"/>
        </w:numPr>
        <w:tabs>
          <w:tab w:val="left" w:pos="426"/>
        </w:tabs>
        <w:spacing w:after="0" w:line="240" w:lineRule="auto"/>
        <w:ind w:left="142" w:firstLine="0"/>
        <w:jc w:val="both"/>
        <w:rPr>
          <w:rFonts w:ascii="Times New Roman" w:hAnsi="Times New Roman"/>
          <w:sz w:val="24"/>
          <w:szCs w:val="24"/>
        </w:rPr>
      </w:pPr>
      <w:r w:rsidRPr="00BC60FC">
        <w:rPr>
          <w:rFonts w:ascii="Times New Roman" w:hAnsi="Times New Roman"/>
          <w:sz w:val="24"/>
          <w:szCs w:val="24"/>
        </w:rPr>
        <w:t>Aile Sağlık Merkezi</w:t>
      </w:r>
    </w:p>
    <w:p w:rsidR="00B90D0A" w:rsidRPr="00BC60FC" w:rsidRDefault="00B90D0A" w:rsidP="00B90D0A">
      <w:pPr>
        <w:pStyle w:val="ListeParagraf"/>
        <w:numPr>
          <w:ilvl w:val="0"/>
          <w:numId w:val="39"/>
        </w:numPr>
        <w:tabs>
          <w:tab w:val="left" w:pos="426"/>
        </w:tabs>
        <w:spacing w:after="0" w:line="240" w:lineRule="auto"/>
        <w:ind w:left="142" w:firstLine="0"/>
        <w:jc w:val="both"/>
        <w:rPr>
          <w:rFonts w:ascii="Times New Roman" w:hAnsi="Times New Roman"/>
          <w:sz w:val="24"/>
          <w:szCs w:val="24"/>
        </w:rPr>
      </w:pPr>
      <w:r w:rsidRPr="00BC60FC">
        <w:rPr>
          <w:rFonts w:ascii="Times New Roman" w:hAnsi="Times New Roman"/>
          <w:sz w:val="24"/>
          <w:szCs w:val="24"/>
        </w:rPr>
        <w:t>Toplum Sağlık Merkezi</w:t>
      </w:r>
    </w:p>
    <w:p w:rsidR="00B90D0A" w:rsidRPr="00BC60FC" w:rsidRDefault="00B90D0A" w:rsidP="00B90D0A">
      <w:pPr>
        <w:pStyle w:val="ListeParagraf"/>
        <w:numPr>
          <w:ilvl w:val="0"/>
          <w:numId w:val="39"/>
        </w:numPr>
        <w:tabs>
          <w:tab w:val="left" w:pos="426"/>
        </w:tabs>
        <w:spacing w:after="0" w:line="240" w:lineRule="auto"/>
        <w:ind w:left="142" w:firstLine="0"/>
        <w:jc w:val="both"/>
        <w:rPr>
          <w:rFonts w:ascii="Times New Roman" w:hAnsi="Times New Roman"/>
          <w:sz w:val="24"/>
          <w:szCs w:val="24"/>
        </w:rPr>
      </w:pPr>
      <w:r w:rsidRPr="00BC60FC">
        <w:rPr>
          <w:rFonts w:ascii="Times New Roman" w:hAnsi="Times New Roman"/>
          <w:sz w:val="24"/>
          <w:szCs w:val="24"/>
        </w:rPr>
        <w:t>Sağlık Evi</w:t>
      </w:r>
    </w:p>
    <w:p w:rsidR="00B90D0A" w:rsidRPr="00BC60FC" w:rsidRDefault="00B90D0A" w:rsidP="00B90D0A">
      <w:pPr>
        <w:pStyle w:val="ListeParagraf"/>
        <w:numPr>
          <w:ilvl w:val="0"/>
          <w:numId w:val="39"/>
        </w:numPr>
        <w:tabs>
          <w:tab w:val="left" w:pos="426"/>
        </w:tabs>
        <w:spacing w:after="0" w:line="240" w:lineRule="auto"/>
        <w:ind w:left="142" w:firstLine="0"/>
        <w:jc w:val="both"/>
        <w:rPr>
          <w:rFonts w:ascii="Times New Roman" w:hAnsi="Times New Roman"/>
          <w:sz w:val="24"/>
          <w:szCs w:val="24"/>
        </w:rPr>
      </w:pPr>
      <w:r w:rsidRPr="00BC60FC">
        <w:rPr>
          <w:rFonts w:ascii="Times New Roman" w:hAnsi="Times New Roman"/>
          <w:sz w:val="24"/>
          <w:szCs w:val="24"/>
        </w:rPr>
        <w:t>Aydın Devlet Hastanesi</w:t>
      </w:r>
    </w:p>
    <w:p w:rsidR="00B90D0A" w:rsidRPr="00BC60FC" w:rsidRDefault="00B90D0A" w:rsidP="00B90D0A">
      <w:pPr>
        <w:pStyle w:val="ListeParagraf"/>
        <w:numPr>
          <w:ilvl w:val="0"/>
          <w:numId w:val="39"/>
        </w:numPr>
        <w:tabs>
          <w:tab w:val="left" w:pos="426"/>
        </w:tabs>
        <w:spacing w:after="0" w:line="240" w:lineRule="auto"/>
        <w:ind w:left="142" w:firstLine="0"/>
        <w:jc w:val="both"/>
        <w:rPr>
          <w:rFonts w:ascii="Times New Roman" w:hAnsi="Times New Roman"/>
          <w:sz w:val="24"/>
          <w:szCs w:val="24"/>
        </w:rPr>
      </w:pPr>
      <w:r w:rsidRPr="00BC60FC">
        <w:rPr>
          <w:rFonts w:ascii="Times New Roman" w:hAnsi="Times New Roman"/>
          <w:sz w:val="24"/>
          <w:szCs w:val="24"/>
        </w:rPr>
        <w:t>Aydın Kadın Doğum ve Çocuk Hastalıkları Hastanesi</w:t>
      </w:r>
    </w:p>
    <w:p w:rsidR="00B90D0A" w:rsidRPr="00BC60FC" w:rsidRDefault="00B90D0A" w:rsidP="00B90D0A">
      <w:pPr>
        <w:pStyle w:val="ListeParagraf"/>
        <w:numPr>
          <w:ilvl w:val="0"/>
          <w:numId w:val="39"/>
        </w:numPr>
        <w:tabs>
          <w:tab w:val="left" w:pos="426"/>
        </w:tabs>
        <w:spacing w:after="0" w:line="240" w:lineRule="auto"/>
        <w:ind w:left="142" w:firstLine="0"/>
        <w:jc w:val="both"/>
        <w:rPr>
          <w:rFonts w:ascii="Times New Roman" w:hAnsi="Times New Roman"/>
          <w:sz w:val="24"/>
          <w:szCs w:val="24"/>
        </w:rPr>
      </w:pPr>
      <w:r w:rsidRPr="00BC60FC">
        <w:rPr>
          <w:rFonts w:ascii="Times New Roman" w:hAnsi="Times New Roman"/>
          <w:sz w:val="24"/>
          <w:szCs w:val="24"/>
        </w:rPr>
        <w:t>Aydın Atatürk Devlet Hastanesi</w:t>
      </w:r>
    </w:p>
    <w:p w:rsidR="00B90D0A" w:rsidRPr="00BC60FC" w:rsidRDefault="00B90D0A" w:rsidP="00B90D0A">
      <w:pPr>
        <w:pStyle w:val="ListeParagraf"/>
        <w:numPr>
          <w:ilvl w:val="0"/>
          <w:numId w:val="39"/>
        </w:numPr>
        <w:tabs>
          <w:tab w:val="left" w:pos="426"/>
        </w:tabs>
        <w:spacing w:after="0" w:line="240" w:lineRule="auto"/>
        <w:ind w:left="142" w:firstLine="0"/>
        <w:jc w:val="both"/>
        <w:rPr>
          <w:rFonts w:ascii="Times New Roman" w:hAnsi="Times New Roman"/>
          <w:sz w:val="24"/>
          <w:szCs w:val="24"/>
        </w:rPr>
      </w:pPr>
      <w:r w:rsidRPr="00BC60FC">
        <w:rPr>
          <w:rFonts w:ascii="Times New Roman" w:hAnsi="Times New Roman"/>
          <w:sz w:val="24"/>
          <w:szCs w:val="24"/>
        </w:rPr>
        <w:t>Adnan Menderes Üniversitesi Uygulama ve Araştırma Hastanesi</w:t>
      </w:r>
    </w:p>
    <w:p w:rsidR="00B90D0A" w:rsidRPr="00BC60FC" w:rsidRDefault="00B90D0A" w:rsidP="00B90D0A">
      <w:pPr>
        <w:pStyle w:val="ListeParagraf"/>
        <w:numPr>
          <w:ilvl w:val="0"/>
          <w:numId w:val="39"/>
        </w:numPr>
        <w:tabs>
          <w:tab w:val="left" w:pos="426"/>
        </w:tabs>
        <w:spacing w:after="0" w:line="240" w:lineRule="auto"/>
        <w:ind w:left="142" w:firstLine="0"/>
        <w:jc w:val="both"/>
        <w:rPr>
          <w:rFonts w:ascii="Times New Roman" w:hAnsi="Times New Roman"/>
          <w:sz w:val="24"/>
          <w:szCs w:val="24"/>
        </w:rPr>
      </w:pPr>
      <w:r w:rsidRPr="00BC60FC">
        <w:rPr>
          <w:rFonts w:ascii="Times New Roman" w:hAnsi="Times New Roman"/>
          <w:sz w:val="24"/>
          <w:szCs w:val="24"/>
        </w:rPr>
        <w:t>Sağlık Müdürlüğü</w:t>
      </w:r>
    </w:p>
    <w:p w:rsidR="00B90D0A" w:rsidRPr="00BC60FC" w:rsidRDefault="00B90D0A" w:rsidP="00B90D0A">
      <w:pPr>
        <w:pStyle w:val="ListeParagraf"/>
        <w:numPr>
          <w:ilvl w:val="0"/>
          <w:numId w:val="39"/>
        </w:numPr>
        <w:tabs>
          <w:tab w:val="left" w:pos="426"/>
        </w:tabs>
        <w:spacing w:after="0" w:line="240" w:lineRule="auto"/>
        <w:ind w:left="142" w:firstLine="0"/>
        <w:jc w:val="both"/>
        <w:rPr>
          <w:rFonts w:ascii="Times New Roman" w:hAnsi="Times New Roman"/>
          <w:sz w:val="24"/>
          <w:szCs w:val="24"/>
        </w:rPr>
      </w:pPr>
      <w:r w:rsidRPr="00BC60FC">
        <w:rPr>
          <w:rFonts w:ascii="Times New Roman" w:hAnsi="Times New Roman"/>
          <w:sz w:val="24"/>
          <w:szCs w:val="24"/>
        </w:rPr>
        <w:t>Halk Sağlığı Müdürlüğü</w:t>
      </w:r>
    </w:p>
    <w:p w:rsidR="00B90D0A" w:rsidRPr="00BC60FC" w:rsidRDefault="00B90D0A" w:rsidP="00B90D0A">
      <w:pPr>
        <w:pStyle w:val="ListeParagraf"/>
        <w:spacing w:after="0" w:line="240" w:lineRule="auto"/>
        <w:ind w:left="142"/>
        <w:jc w:val="both"/>
        <w:rPr>
          <w:rFonts w:ascii="Times New Roman" w:hAnsi="Times New Roman"/>
          <w:sz w:val="24"/>
          <w:szCs w:val="24"/>
        </w:rPr>
      </w:pPr>
    </w:p>
    <w:p w:rsidR="00B90D0A" w:rsidRPr="00BC60FC" w:rsidRDefault="00B90D0A" w:rsidP="00B90D0A">
      <w:pPr>
        <w:pStyle w:val="ListeParagraf"/>
        <w:numPr>
          <w:ilvl w:val="0"/>
          <w:numId w:val="28"/>
        </w:numPr>
        <w:spacing w:after="0" w:line="240" w:lineRule="auto"/>
        <w:ind w:left="142"/>
        <w:jc w:val="both"/>
        <w:rPr>
          <w:rFonts w:ascii="Times New Roman" w:hAnsi="Times New Roman"/>
          <w:b/>
          <w:sz w:val="24"/>
          <w:szCs w:val="24"/>
        </w:rPr>
      </w:pPr>
      <w:r w:rsidRPr="00BC60FC">
        <w:rPr>
          <w:rFonts w:ascii="Times New Roman" w:hAnsi="Times New Roman"/>
          <w:b/>
          <w:sz w:val="24"/>
          <w:szCs w:val="24"/>
        </w:rPr>
        <w:t>Kurumda çalıştığınız birim nedir?        :</w:t>
      </w:r>
      <w:r w:rsidRPr="00BC60FC">
        <w:rPr>
          <w:rFonts w:ascii="Times New Roman" w:hAnsi="Times New Roman"/>
          <w:sz w:val="24"/>
          <w:szCs w:val="24"/>
        </w:rPr>
        <w:t xml:space="preserve"> . . . . . . . . . . . . . . . . . . . . . . . . . . . . . . . . . </w:t>
      </w:r>
    </w:p>
    <w:p w:rsidR="00B90D0A" w:rsidRPr="00BC60FC" w:rsidRDefault="00B90D0A" w:rsidP="00B90D0A">
      <w:pPr>
        <w:pStyle w:val="ListeParagraf"/>
        <w:spacing w:after="0" w:line="240" w:lineRule="auto"/>
        <w:ind w:left="142"/>
        <w:jc w:val="both"/>
        <w:rPr>
          <w:rFonts w:ascii="Times New Roman" w:hAnsi="Times New Roman"/>
          <w:b/>
          <w:sz w:val="24"/>
          <w:szCs w:val="24"/>
        </w:rPr>
      </w:pPr>
    </w:p>
    <w:p w:rsidR="00B90D0A" w:rsidRPr="00BC60FC" w:rsidRDefault="00B90D0A" w:rsidP="00B90D0A">
      <w:pPr>
        <w:pStyle w:val="ListeParagraf"/>
        <w:numPr>
          <w:ilvl w:val="0"/>
          <w:numId w:val="28"/>
        </w:numPr>
        <w:spacing w:after="0" w:line="240" w:lineRule="auto"/>
        <w:ind w:left="142"/>
        <w:jc w:val="both"/>
        <w:rPr>
          <w:rFonts w:ascii="Times New Roman" w:hAnsi="Times New Roman"/>
          <w:b/>
          <w:sz w:val="24"/>
          <w:szCs w:val="24"/>
        </w:rPr>
      </w:pPr>
      <w:r w:rsidRPr="00BC60FC">
        <w:rPr>
          <w:rFonts w:ascii="Times New Roman" w:hAnsi="Times New Roman"/>
          <w:b/>
          <w:sz w:val="24"/>
          <w:szCs w:val="24"/>
        </w:rPr>
        <w:t>Şu an konumunuz aşağıdakilerden hangisidir?</w:t>
      </w:r>
    </w:p>
    <w:p w:rsidR="00B90D0A" w:rsidRPr="00BC60FC" w:rsidRDefault="00B90D0A" w:rsidP="00B90D0A">
      <w:pPr>
        <w:pStyle w:val="ListeParagraf"/>
        <w:numPr>
          <w:ilvl w:val="0"/>
          <w:numId w:val="31"/>
        </w:numPr>
        <w:tabs>
          <w:tab w:val="left" w:pos="426"/>
        </w:tabs>
        <w:spacing w:after="0" w:line="240" w:lineRule="auto"/>
        <w:ind w:left="142" w:firstLine="0"/>
        <w:jc w:val="both"/>
        <w:rPr>
          <w:rFonts w:ascii="Times New Roman" w:hAnsi="Times New Roman"/>
          <w:sz w:val="24"/>
          <w:szCs w:val="24"/>
        </w:rPr>
      </w:pPr>
      <w:r w:rsidRPr="00BC60FC">
        <w:rPr>
          <w:rFonts w:ascii="Times New Roman" w:hAnsi="Times New Roman"/>
          <w:sz w:val="24"/>
          <w:szCs w:val="24"/>
        </w:rPr>
        <w:t>Serviste/doğumhanede ebe</w:t>
      </w:r>
    </w:p>
    <w:p w:rsidR="00B90D0A" w:rsidRPr="00BC60FC" w:rsidRDefault="00B90D0A" w:rsidP="00B90D0A">
      <w:pPr>
        <w:pStyle w:val="ListeParagraf"/>
        <w:numPr>
          <w:ilvl w:val="0"/>
          <w:numId w:val="31"/>
        </w:numPr>
        <w:tabs>
          <w:tab w:val="left" w:pos="426"/>
        </w:tabs>
        <w:spacing w:after="0" w:line="240" w:lineRule="auto"/>
        <w:ind w:left="142" w:firstLine="0"/>
        <w:jc w:val="both"/>
        <w:rPr>
          <w:rFonts w:ascii="Times New Roman" w:hAnsi="Times New Roman"/>
          <w:sz w:val="24"/>
          <w:szCs w:val="24"/>
        </w:rPr>
      </w:pPr>
      <w:r w:rsidRPr="00BC60FC">
        <w:rPr>
          <w:rFonts w:ascii="Times New Roman" w:hAnsi="Times New Roman"/>
          <w:sz w:val="24"/>
          <w:szCs w:val="24"/>
        </w:rPr>
        <w:t>Servis sorumlusu</w:t>
      </w:r>
    </w:p>
    <w:p w:rsidR="00B90D0A" w:rsidRPr="00BC60FC" w:rsidRDefault="00B90D0A" w:rsidP="00B90D0A">
      <w:pPr>
        <w:pStyle w:val="ListeParagraf"/>
        <w:numPr>
          <w:ilvl w:val="0"/>
          <w:numId w:val="31"/>
        </w:numPr>
        <w:tabs>
          <w:tab w:val="left" w:pos="426"/>
        </w:tabs>
        <w:spacing w:after="0" w:line="240" w:lineRule="auto"/>
        <w:ind w:left="142" w:firstLine="0"/>
        <w:jc w:val="both"/>
        <w:rPr>
          <w:rFonts w:ascii="Times New Roman" w:hAnsi="Times New Roman"/>
          <w:sz w:val="24"/>
          <w:szCs w:val="24"/>
        </w:rPr>
      </w:pPr>
      <w:r w:rsidRPr="00BC60FC">
        <w:rPr>
          <w:rFonts w:ascii="Times New Roman" w:hAnsi="Times New Roman"/>
          <w:sz w:val="24"/>
          <w:szCs w:val="24"/>
        </w:rPr>
        <w:t>Yönetici</w:t>
      </w:r>
    </w:p>
    <w:p w:rsidR="00B90D0A" w:rsidRPr="00BC60FC" w:rsidRDefault="00B90D0A" w:rsidP="00B90D0A">
      <w:pPr>
        <w:pStyle w:val="ListeParagraf"/>
        <w:numPr>
          <w:ilvl w:val="0"/>
          <w:numId w:val="31"/>
        </w:numPr>
        <w:tabs>
          <w:tab w:val="left" w:pos="426"/>
        </w:tabs>
        <w:spacing w:after="0" w:line="240" w:lineRule="auto"/>
        <w:ind w:left="142" w:firstLine="0"/>
        <w:jc w:val="both"/>
        <w:rPr>
          <w:rFonts w:ascii="Times New Roman" w:hAnsi="Times New Roman"/>
          <w:sz w:val="24"/>
          <w:szCs w:val="24"/>
        </w:rPr>
      </w:pPr>
      <w:r w:rsidRPr="00BC60FC">
        <w:rPr>
          <w:rFonts w:ascii="Times New Roman" w:hAnsi="Times New Roman"/>
          <w:sz w:val="24"/>
          <w:szCs w:val="24"/>
        </w:rPr>
        <w:t>Aile sağlığı elemanı</w:t>
      </w:r>
    </w:p>
    <w:p w:rsidR="00B90D0A" w:rsidRPr="00BC60FC" w:rsidRDefault="00B90D0A" w:rsidP="00B90D0A">
      <w:pPr>
        <w:pStyle w:val="ListeParagraf"/>
        <w:numPr>
          <w:ilvl w:val="0"/>
          <w:numId w:val="31"/>
        </w:numPr>
        <w:tabs>
          <w:tab w:val="left" w:pos="426"/>
        </w:tabs>
        <w:spacing w:after="0" w:line="240" w:lineRule="auto"/>
        <w:ind w:left="142" w:firstLine="0"/>
        <w:jc w:val="both"/>
        <w:rPr>
          <w:rFonts w:ascii="Times New Roman" w:hAnsi="Times New Roman"/>
          <w:sz w:val="24"/>
          <w:szCs w:val="24"/>
        </w:rPr>
      </w:pPr>
      <w:r w:rsidRPr="00BC60FC">
        <w:rPr>
          <w:rFonts w:ascii="Times New Roman" w:hAnsi="Times New Roman"/>
          <w:sz w:val="24"/>
          <w:szCs w:val="24"/>
        </w:rPr>
        <w:t>Sağlık evi ebesi</w:t>
      </w:r>
    </w:p>
    <w:p w:rsidR="00B90D0A" w:rsidRPr="00BC60FC" w:rsidRDefault="00B90D0A" w:rsidP="00B90D0A">
      <w:pPr>
        <w:pStyle w:val="ListeParagraf"/>
        <w:numPr>
          <w:ilvl w:val="0"/>
          <w:numId w:val="31"/>
        </w:numPr>
        <w:tabs>
          <w:tab w:val="left" w:pos="426"/>
        </w:tabs>
        <w:spacing w:after="0" w:line="240" w:lineRule="auto"/>
        <w:ind w:left="142" w:firstLine="0"/>
        <w:jc w:val="both"/>
        <w:rPr>
          <w:rFonts w:ascii="Times New Roman" w:hAnsi="Times New Roman"/>
          <w:sz w:val="24"/>
          <w:szCs w:val="24"/>
        </w:rPr>
      </w:pPr>
      <w:r w:rsidRPr="00BC60FC">
        <w:rPr>
          <w:rFonts w:ascii="Times New Roman" w:hAnsi="Times New Roman"/>
          <w:sz w:val="24"/>
          <w:szCs w:val="24"/>
        </w:rPr>
        <w:t>Diğer. . . . . . . . . . . . . . . . . . . . .</w:t>
      </w:r>
    </w:p>
    <w:p w:rsidR="00B90D0A" w:rsidRPr="00BC60FC" w:rsidRDefault="00B90D0A" w:rsidP="00B90D0A">
      <w:pPr>
        <w:pStyle w:val="ListeParagraf"/>
        <w:numPr>
          <w:ilvl w:val="0"/>
          <w:numId w:val="28"/>
        </w:numPr>
        <w:spacing w:after="0" w:line="240" w:lineRule="auto"/>
        <w:ind w:left="142"/>
        <w:jc w:val="both"/>
        <w:rPr>
          <w:rFonts w:ascii="Times New Roman" w:hAnsi="Times New Roman"/>
          <w:b/>
          <w:sz w:val="24"/>
          <w:szCs w:val="24"/>
        </w:rPr>
      </w:pPr>
      <w:r w:rsidRPr="00BC60FC">
        <w:rPr>
          <w:rFonts w:ascii="Times New Roman" w:hAnsi="Times New Roman"/>
          <w:b/>
          <w:sz w:val="24"/>
          <w:szCs w:val="24"/>
        </w:rPr>
        <w:t xml:space="preserve">Aylık ortalama çalışma süreniz kaç saattir?    : </w:t>
      </w:r>
      <w:r w:rsidRPr="00BC60FC">
        <w:rPr>
          <w:rFonts w:ascii="Times New Roman" w:hAnsi="Times New Roman"/>
          <w:sz w:val="24"/>
          <w:szCs w:val="24"/>
        </w:rPr>
        <w:t>. . . . . . . . . . . . . . . . . . . . . . . . . . . . .</w:t>
      </w:r>
    </w:p>
    <w:p w:rsidR="00B90D0A" w:rsidRPr="00BC60FC" w:rsidRDefault="00B90D0A" w:rsidP="00B90D0A">
      <w:pPr>
        <w:pStyle w:val="ListeParagraf"/>
        <w:spacing w:after="0" w:line="240" w:lineRule="auto"/>
        <w:ind w:left="142"/>
        <w:jc w:val="both"/>
        <w:rPr>
          <w:rFonts w:ascii="Times New Roman" w:hAnsi="Times New Roman"/>
          <w:b/>
          <w:sz w:val="24"/>
          <w:szCs w:val="24"/>
        </w:rPr>
      </w:pPr>
    </w:p>
    <w:p w:rsidR="00B90D0A" w:rsidRPr="00BC60FC" w:rsidRDefault="00B90D0A" w:rsidP="00B90D0A">
      <w:pPr>
        <w:pStyle w:val="ListeParagraf"/>
        <w:numPr>
          <w:ilvl w:val="0"/>
          <w:numId w:val="28"/>
        </w:numPr>
        <w:spacing w:after="0" w:line="240" w:lineRule="auto"/>
        <w:ind w:left="142"/>
        <w:jc w:val="both"/>
        <w:rPr>
          <w:rFonts w:ascii="Times New Roman" w:hAnsi="Times New Roman"/>
          <w:b/>
          <w:sz w:val="24"/>
          <w:szCs w:val="24"/>
        </w:rPr>
      </w:pPr>
      <w:r w:rsidRPr="00BC60FC">
        <w:rPr>
          <w:rFonts w:ascii="Times New Roman" w:hAnsi="Times New Roman"/>
          <w:b/>
          <w:sz w:val="24"/>
          <w:szCs w:val="24"/>
        </w:rPr>
        <w:t>Kurumunuzda çalışma şekliniz nedir?</w:t>
      </w:r>
    </w:p>
    <w:p w:rsidR="00B90D0A" w:rsidRPr="00BC60FC" w:rsidRDefault="00B90D0A" w:rsidP="00B90D0A">
      <w:pPr>
        <w:pStyle w:val="ListeParagraf"/>
        <w:numPr>
          <w:ilvl w:val="0"/>
          <w:numId w:val="38"/>
        </w:numPr>
        <w:tabs>
          <w:tab w:val="left" w:pos="284"/>
        </w:tabs>
        <w:spacing w:after="0" w:line="240" w:lineRule="auto"/>
        <w:ind w:left="142" w:hanging="142"/>
        <w:jc w:val="both"/>
        <w:rPr>
          <w:rFonts w:ascii="Times New Roman" w:hAnsi="Times New Roman"/>
          <w:sz w:val="24"/>
          <w:szCs w:val="24"/>
        </w:rPr>
      </w:pPr>
      <w:r w:rsidRPr="00BC60FC">
        <w:rPr>
          <w:rFonts w:ascii="Times New Roman" w:hAnsi="Times New Roman"/>
          <w:sz w:val="24"/>
          <w:szCs w:val="24"/>
        </w:rPr>
        <w:t>Sadece gündüz çalışıyorum</w:t>
      </w:r>
    </w:p>
    <w:p w:rsidR="00B90D0A" w:rsidRPr="00BC60FC" w:rsidRDefault="00B90D0A" w:rsidP="00B90D0A">
      <w:pPr>
        <w:pStyle w:val="ListeParagraf"/>
        <w:numPr>
          <w:ilvl w:val="0"/>
          <w:numId w:val="38"/>
        </w:numPr>
        <w:tabs>
          <w:tab w:val="left" w:pos="284"/>
        </w:tabs>
        <w:spacing w:after="0" w:line="240" w:lineRule="auto"/>
        <w:ind w:left="142" w:hanging="142"/>
        <w:jc w:val="both"/>
        <w:rPr>
          <w:rFonts w:ascii="Times New Roman" w:hAnsi="Times New Roman"/>
          <w:sz w:val="24"/>
          <w:szCs w:val="24"/>
        </w:rPr>
      </w:pPr>
      <w:r w:rsidRPr="00BC60FC">
        <w:rPr>
          <w:rFonts w:ascii="Times New Roman" w:hAnsi="Times New Roman"/>
          <w:sz w:val="24"/>
          <w:szCs w:val="24"/>
        </w:rPr>
        <w:t>Sadece nöbet usulü çalışıyorum</w:t>
      </w:r>
    </w:p>
    <w:p w:rsidR="00B90D0A" w:rsidRPr="00BC60FC" w:rsidRDefault="00B90D0A" w:rsidP="00B90D0A">
      <w:pPr>
        <w:pStyle w:val="ListeParagraf"/>
        <w:numPr>
          <w:ilvl w:val="0"/>
          <w:numId w:val="38"/>
        </w:numPr>
        <w:tabs>
          <w:tab w:val="left" w:pos="284"/>
        </w:tabs>
        <w:spacing w:after="0" w:line="240" w:lineRule="auto"/>
        <w:ind w:left="142" w:hanging="142"/>
        <w:jc w:val="both"/>
        <w:rPr>
          <w:rFonts w:ascii="Times New Roman" w:hAnsi="Times New Roman"/>
          <w:sz w:val="24"/>
          <w:szCs w:val="24"/>
        </w:rPr>
      </w:pPr>
      <w:r w:rsidRPr="00BC60FC">
        <w:rPr>
          <w:rFonts w:ascii="Times New Roman" w:hAnsi="Times New Roman"/>
          <w:sz w:val="24"/>
          <w:szCs w:val="24"/>
        </w:rPr>
        <w:t>Gündüz ve nöbet usulü karma çalışıyorum</w:t>
      </w:r>
    </w:p>
    <w:p w:rsidR="00B90D0A" w:rsidRPr="003C7498" w:rsidRDefault="00B90D0A" w:rsidP="00B90D0A">
      <w:pPr>
        <w:pStyle w:val="ListeParagraf"/>
        <w:spacing w:after="0" w:line="240" w:lineRule="auto"/>
        <w:ind w:left="142"/>
        <w:jc w:val="both"/>
        <w:rPr>
          <w:rFonts w:ascii="Times New Roman" w:hAnsi="Times New Roman"/>
          <w:b/>
          <w:i/>
          <w:sz w:val="24"/>
          <w:szCs w:val="24"/>
        </w:rPr>
      </w:pPr>
    </w:p>
    <w:p w:rsidR="00B90D0A" w:rsidRPr="003C7498" w:rsidRDefault="00B90D0A" w:rsidP="00B90D0A">
      <w:pPr>
        <w:pStyle w:val="ListeParagraf"/>
        <w:spacing w:after="0" w:line="240" w:lineRule="auto"/>
        <w:ind w:left="142"/>
        <w:jc w:val="both"/>
        <w:rPr>
          <w:rFonts w:ascii="Times New Roman" w:hAnsi="Times New Roman"/>
          <w:b/>
          <w:i/>
          <w:sz w:val="24"/>
          <w:szCs w:val="24"/>
        </w:rPr>
      </w:pPr>
    </w:p>
    <w:p w:rsidR="00B90D0A" w:rsidRPr="00BC60FC" w:rsidRDefault="00B90D0A" w:rsidP="00B90D0A">
      <w:pPr>
        <w:pStyle w:val="ListeParagraf"/>
        <w:numPr>
          <w:ilvl w:val="0"/>
          <w:numId w:val="28"/>
        </w:numPr>
        <w:spacing w:after="0" w:line="240" w:lineRule="auto"/>
        <w:ind w:left="142"/>
        <w:jc w:val="both"/>
        <w:rPr>
          <w:rFonts w:ascii="Times New Roman" w:hAnsi="Times New Roman"/>
          <w:b/>
          <w:i/>
          <w:sz w:val="24"/>
          <w:szCs w:val="24"/>
        </w:rPr>
      </w:pPr>
      <w:r w:rsidRPr="00BC60FC">
        <w:rPr>
          <w:rFonts w:ascii="Times New Roman" w:hAnsi="Times New Roman"/>
          <w:b/>
          <w:sz w:val="24"/>
          <w:szCs w:val="24"/>
        </w:rPr>
        <w:lastRenderedPageBreak/>
        <w:t xml:space="preserve">Ebelik mesleğini tercih etme nedenleriniz aşağıdakilerden hangisidir? </w:t>
      </w:r>
    </w:p>
    <w:p w:rsidR="00B90D0A" w:rsidRPr="00BC60FC" w:rsidRDefault="00B90D0A" w:rsidP="00B90D0A">
      <w:pPr>
        <w:pStyle w:val="ListeParagraf"/>
        <w:spacing w:after="0" w:line="240" w:lineRule="auto"/>
        <w:ind w:left="142"/>
        <w:jc w:val="both"/>
        <w:rPr>
          <w:rFonts w:ascii="Times New Roman" w:hAnsi="Times New Roman"/>
          <w:b/>
          <w:i/>
          <w:sz w:val="24"/>
          <w:szCs w:val="24"/>
        </w:rPr>
      </w:pPr>
      <w:r w:rsidRPr="00BC60FC">
        <w:rPr>
          <w:rFonts w:ascii="Times New Roman" w:hAnsi="Times New Roman"/>
          <w:b/>
          <w:sz w:val="24"/>
          <w:szCs w:val="24"/>
        </w:rPr>
        <w:t xml:space="preserve">  (</w:t>
      </w:r>
      <w:r w:rsidRPr="00BC60FC">
        <w:rPr>
          <w:rFonts w:ascii="Times New Roman" w:hAnsi="Times New Roman"/>
          <w:b/>
          <w:i/>
          <w:sz w:val="24"/>
          <w:szCs w:val="24"/>
        </w:rPr>
        <w:t>Birden fazla yanıt verebilirsiniz)</w:t>
      </w:r>
    </w:p>
    <w:p w:rsidR="00B90D0A" w:rsidRPr="00BC60FC" w:rsidRDefault="00B90D0A" w:rsidP="00B90D0A">
      <w:pPr>
        <w:pStyle w:val="ListeParagraf"/>
        <w:numPr>
          <w:ilvl w:val="0"/>
          <w:numId w:val="29"/>
        </w:numPr>
        <w:tabs>
          <w:tab w:val="left" w:pos="284"/>
        </w:tabs>
        <w:spacing w:after="0" w:line="240" w:lineRule="auto"/>
        <w:ind w:left="142" w:hanging="142"/>
        <w:jc w:val="both"/>
        <w:rPr>
          <w:rFonts w:ascii="Times New Roman" w:hAnsi="Times New Roman"/>
          <w:sz w:val="24"/>
          <w:szCs w:val="24"/>
        </w:rPr>
      </w:pPr>
      <w:r w:rsidRPr="00BC60FC">
        <w:rPr>
          <w:rFonts w:ascii="Times New Roman" w:hAnsi="Times New Roman"/>
          <w:sz w:val="24"/>
          <w:szCs w:val="24"/>
        </w:rPr>
        <w:t>Prestiji</w:t>
      </w:r>
    </w:p>
    <w:p w:rsidR="00B90D0A" w:rsidRPr="00BC60FC" w:rsidRDefault="00B90D0A" w:rsidP="00B90D0A">
      <w:pPr>
        <w:pStyle w:val="ListeParagraf"/>
        <w:numPr>
          <w:ilvl w:val="0"/>
          <w:numId w:val="29"/>
        </w:numPr>
        <w:tabs>
          <w:tab w:val="left" w:pos="284"/>
        </w:tabs>
        <w:spacing w:after="0" w:line="240" w:lineRule="auto"/>
        <w:ind w:left="142" w:hanging="142"/>
        <w:jc w:val="both"/>
        <w:rPr>
          <w:rFonts w:ascii="Times New Roman" w:hAnsi="Times New Roman"/>
          <w:sz w:val="24"/>
          <w:szCs w:val="24"/>
        </w:rPr>
      </w:pPr>
      <w:r w:rsidRPr="00BC60FC">
        <w:rPr>
          <w:rFonts w:ascii="Times New Roman" w:hAnsi="Times New Roman"/>
          <w:sz w:val="24"/>
          <w:szCs w:val="24"/>
        </w:rPr>
        <w:t>İş bulma kolaylığı</w:t>
      </w:r>
    </w:p>
    <w:p w:rsidR="00B90D0A" w:rsidRPr="00BC60FC" w:rsidRDefault="00B90D0A" w:rsidP="00B90D0A">
      <w:pPr>
        <w:pStyle w:val="ListeParagraf"/>
        <w:numPr>
          <w:ilvl w:val="0"/>
          <w:numId w:val="29"/>
        </w:numPr>
        <w:tabs>
          <w:tab w:val="left" w:pos="284"/>
        </w:tabs>
        <w:spacing w:after="0" w:line="240" w:lineRule="auto"/>
        <w:ind w:left="142" w:hanging="142"/>
        <w:jc w:val="both"/>
        <w:rPr>
          <w:rFonts w:ascii="Times New Roman" w:hAnsi="Times New Roman"/>
          <w:sz w:val="24"/>
          <w:szCs w:val="24"/>
        </w:rPr>
      </w:pPr>
      <w:r w:rsidRPr="00BC60FC">
        <w:rPr>
          <w:rFonts w:ascii="Times New Roman" w:hAnsi="Times New Roman"/>
          <w:sz w:val="24"/>
          <w:szCs w:val="24"/>
        </w:rPr>
        <w:t>Maddi geliri</w:t>
      </w:r>
    </w:p>
    <w:p w:rsidR="00B90D0A" w:rsidRPr="00BC60FC" w:rsidRDefault="00B90D0A" w:rsidP="00B90D0A">
      <w:pPr>
        <w:pStyle w:val="ListeParagraf"/>
        <w:numPr>
          <w:ilvl w:val="0"/>
          <w:numId w:val="29"/>
        </w:numPr>
        <w:tabs>
          <w:tab w:val="left" w:pos="284"/>
        </w:tabs>
        <w:spacing w:after="0" w:line="240" w:lineRule="auto"/>
        <w:ind w:left="142" w:hanging="142"/>
        <w:jc w:val="both"/>
        <w:rPr>
          <w:rFonts w:ascii="Times New Roman" w:hAnsi="Times New Roman"/>
          <w:sz w:val="24"/>
          <w:szCs w:val="24"/>
        </w:rPr>
      </w:pPr>
      <w:r w:rsidRPr="00BC60FC">
        <w:rPr>
          <w:rFonts w:ascii="Times New Roman" w:hAnsi="Times New Roman"/>
          <w:sz w:val="24"/>
          <w:szCs w:val="24"/>
        </w:rPr>
        <w:t>ÖSS puanı</w:t>
      </w:r>
    </w:p>
    <w:p w:rsidR="00B90D0A" w:rsidRPr="00BC60FC" w:rsidRDefault="00B90D0A" w:rsidP="00B90D0A">
      <w:pPr>
        <w:pStyle w:val="ListeParagraf"/>
        <w:numPr>
          <w:ilvl w:val="0"/>
          <w:numId w:val="29"/>
        </w:numPr>
        <w:tabs>
          <w:tab w:val="left" w:pos="284"/>
        </w:tabs>
        <w:spacing w:after="0" w:line="240" w:lineRule="auto"/>
        <w:ind w:left="142" w:hanging="142"/>
        <w:jc w:val="both"/>
        <w:rPr>
          <w:rFonts w:ascii="Times New Roman" w:hAnsi="Times New Roman"/>
          <w:sz w:val="24"/>
          <w:szCs w:val="24"/>
        </w:rPr>
      </w:pPr>
      <w:r w:rsidRPr="00BC60FC">
        <w:rPr>
          <w:rFonts w:ascii="Times New Roman" w:hAnsi="Times New Roman"/>
          <w:sz w:val="24"/>
          <w:szCs w:val="24"/>
        </w:rPr>
        <w:t>Ailenin isteği</w:t>
      </w:r>
    </w:p>
    <w:p w:rsidR="00B90D0A" w:rsidRPr="00BC60FC" w:rsidRDefault="00B90D0A" w:rsidP="00B90D0A">
      <w:pPr>
        <w:pStyle w:val="ListeParagraf"/>
        <w:numPr>
          <w:ilvl w:val="0"/>
          <w:numId w:val="29"/>
        </w:numPr>
        <w:tabs>
          <w:tab w:val="left" w:pos="284"/>
        </w:tabs>
        <w:spacing w:after="0" w:line="240" w:lineRule="auto"/>
        <w:ind w:left="142" w:hanging="142"/>
        <w:jc w:val="both"/>
        <w:rPr>
          <w:rFonts w:ascii="Times New Roman" w:hAnsi="Times New Roman"/>
          <w:sz w:val="24"/>
          <w:szCs w:val="24"/>
        </w:rPr>
      </w:pPr>
      <w:r w:rsidRPr="00BC60FC">
        <w:rPr>
          <w:rFonts w:ascii="Times New Roman" w:hAnsi="Times New Roman"/>
          <w:sz w:val="24"/>
          <w:szCs w:val="24"/>
        </w:rPr>
        <w:t xml:space="preserve">Diğer. . . . . . . . . . . . . . . . . . . . . . . . . </w:t>
      </w:r>
    </w:p>
    <w:p w:rsidR="00B90D0A" w:rsidRPr="00BC60FC" w:rsidRDefault="00B90D0A" w:rsidP="00B90D0A">
      <w:pPr>
        <w:pStyle w:val="ListeParagraf"/>
        <w:numPr>
          <w:ilvl w:val="0"/>
          <w:numId w:val="28"/>
        </w:numPr>
        <w:spacing w:after="0" w:line="240" w:lineRule="auto"/>
        <w:ind w:left="142"/>
        <w:jc w:val="both"/>
        <w:rPr>
          <w:rFonts w:ascii="Times New Roman" w:hAnsi="Times New Roman"/>
          <w:b/>
          <w:sz w:val="24"/>
          <w:szCs w:val="24"/>
        </w:rPr>
      </w:pPr>
      <w:r w:rsidRPr="00BC60FC">
        <w:rPr>
          <w:rFonts w:ascii="Times New Roman" w:hAnsi="Times New Roman"/>
          <w:b/>
          <w:sz w:val="24"/>
          <w:szCs w:val="24"/>
        </w:rPr>
        <w:t>Yeniden meslek seçme imkanınız/şansınız olsa ebeliği tekrar tercih eder misiniz?</w:t>
      </w:r>
    </w:p>
    <w:p w:rsidR="00B90D0A" w:rsidRPr="00BC60FC" w:rsidRDefault="00B90D0A" w:rsidP="00B90D0A">
      <w:pPr>
        <w:pStyle w:val="ListeParagraf"/>
        <w:numPr>
          <w:ilvl w:val="0"/>
          <w:numId w:val="30"/>
        </w:numPr>
        <w:tabs>
          <w:tab w:val="left" w:pos="284"/>
        </w:tabs>
        <w:spacing w:after="0" w:line="240" w:lineRule="auto"/>
        <w:ind w:left="142" w:hanging="142"/>
        <w:jc w:val="both"/>
        <w:rPr>
          <w:rFonts w:ascii="Times New Roman" w:hAnsi="Times New Roman"/>
          <w:sz w:val="24"/>
          <w:szCs w:val="24"/>
        </w:rPr>
      </w:pPr>
      <w:r w:rsidRPr="00BC60FC">
        <w:rPr>
          <w:rFonts w:ascii="Times New Roman" w:hAnsi="Times New Roman"/>
          <w:sz w:val="24"/>
          <w:szCs w:val="24"/>
        </w:rPr>
        <w:t>Evet   (</w:t>
      </w:r>
      <w:r w:rsidRPr="00BC60FC">
        <w:rPr>
          <w:rFonts w:ascii="Times New Roman" w:hAnsi="Times New Roman"/>
          <w:i/>
          <w:sz w:val="24"/>
          <w:szCs w:val="24"/>
        </w:rPr>
        <w:t>Nedenini lütfen açıklayınız</w:t>
      </w:r>
      <w:r w:rsidRPr="00BC60FC">
        <w:rPr>
          <w:rFonts w:ascii="Times New Roman" w:hAnsi="Times New Roman"/>
          <w:sz w:val="24"/>
          <w:szCs w:val="24"/>
        </w:rPr>
        <w:t>. . . . . . . . . . . . . . . . . . . . . . . . . . . . . . . . . . . . . . . .)</w:t>
      </w:r>
    </w:p>
    <w:p w:rsidR="00B90D0A" w:rsidRPr="00BC60FC" w:rsidRDefault="00B90D0A" w:rsidP="00B90D0A">
      <w:pPr>
        <w:pStyle w:val="ListeParagraf"/>
        <w:numPr>
          <w:ilvl w:val="0"/>
          <w:numId w:val="30"/>
        </w:numPr>
        <w:tabs>
          <w:tab w:val="left" w:pos="284"/>
        </w:tabs>
        <w:spacing w:after="0" w:line="240" w:lineRule="auto"/>
        <w:ind w:left="142" w:hanging="142"/>
        <w:jc w:val="both"/>
        <w:rPr>
          <w:rFonts w:ascii="Times New Roman" w:hAnsi="Times New Roman"/>
          <w:sz w:val="24"/>
          <w:szCs w:val="24"/>
        </w:rPr>
      </w:pPr>
      <w:r w:rsidRPr="00BC60FC">
        <w:rPr>
          <w:rFonts w:ascii="Times New Roman" w:hAnsi="Times New Roman"/>
          <w:sz w:val="24"/>
          <w:szCs w:val="24"/>
        </w:rPr>
        <w:t>Hayır (</w:t>
      </w:r>
      <w:r w:rsidRPr="00BC60FC">
        <w:rPr>
          <w:rFonts w:ascii="Times New Roman" w:hAnsi="Times New Roman"/>
          <w:i/>
          <w:sz w:val="24"/>
          <w:szCs w:val="24"/>
        </w:rPr>
        <w:t>Nedenini lütfen açıklayınız</w:t>
      </w:r>
      <w:r w:rsidRPr="00BC60FC">
        <w:rPr>
          <w:rFonts w:ascii="Times New Roman" w:hAnsi="Times New Roman"/>
          <w:sz w:val="24"/>
          <w:szCs w:val="24"/>
        </w:rPr>
        <w:t>. . . . . . . . . . . . . . . . . . . . . . . . . . . . . . . . . . . . . . . . )</w:t>
      </w:r>
    </w:p>
    <w:p w:rsidR="00B90D0A" w:rsidRPr="00BC60FC" w:rsidRDefault="00B90D0A" w:rsidP="00B90D0A">
      <w:pPr>
        <w:pStyle w:val="ListeParagraf"/>
        <w:spacing w:after="0" w:line="240" w:lineRule="auto"/>
        <w:ind w:left="142"/>
        <w:jc w:val="both"/>
        <w:rPr>
          <w:rFonts w:ascii="Times New Roman" w:hAnsi="Times New Roman"/>
          <w:sz w:val="24"/>
          <w:szCs w:val="24"/>
        </w:rPr>
      </w:pPr>
    </w:p>
    <w:p w:rsidR="00B90D0A" w:rsidRPr="00BC60FC" w:rsidRDefault="00B90D0A" w:rsidP="00B90D0A">
      <w:pPr>
        <w:pStyle w:val="ListeParagraf"/>
        <w:numPr>
          <w:ilvl w:val="0"/>
          <w:numId w:val="28"/>
        </w:numPr>
        <w:spacing w:after="0" w:line="240" w:lineRule="auto"/>
        <w:ind w:left="142"/>
        <w:jc w:val="both"/>
        <w:rPr>
          <w:rFonts w:ascii="Times New Roman" w:hAnsi="Times New Roman"/>
          <w:b/>
          <w:sz w:val="24"/>
          <w:szCs w:val="24"/>
        </w:rPr>
      </w:pPr>
      <w:r w:rsidRPr="00BC60FC">
        <w:rPr>
          <w:rFonts w:ascii="Times New Roman" w:hAnsi="Times New Roman"/>
          <w:b/>
          <w:sz w:val="24"/>
          <w:szCs w:val="24"/>
        </w:rPr>
        <w:t>Mesleğinizle ilgili aldığınız ücretten memnun musunuz?</w:t>
      </w:r>
    </w:p>
    <w:p w:rsidR="00B90D0A" w:rsidRPr="00BC60FC" w:rsidRDefault="00B90D0A" w:rsidP="00B90D0A">
      <w:pPr>
        <w:pStyle w:val="ListeParagraf"/>
        <w:numPr>
          <w:ilvl w:val="0"/>
          <w:numId w:val="40"/>
        </w:numPr>
        <w:tabs>
          <w:tab w:val="left" w:pos="284"/>
        </w:tabs>
        <w:spacing w:after="0" w:line="240" w:lineRule="auto"/>
        <w:ind w:left="142" w:hanging="142"/>
        <w:jc w:val="both"/>
        <w:rPr>
          <w:rFonts w:ascii="Times New Roman" w:hAnsi="Times New Roman"/>
          <w:sz w:val="24"/>
          <w:szCs w:val="24"/>
        </w:rPr>
      </w:pPr>
      <w:r w:rsidRPr="00BC60FC">
        <w:rPr>
          <w:rFonts w:ascii="Times New Roman" w:hAnsi="Times New Roman"/>
          <w:sz w:val="24"/>
          <w:szCs w:val="24"/>
        </w:rPr>
        <w:t>Evet</w:t>
      </w:r>
    </w:p>
    <w:p w:rsidR="00B90D0A" w:rsidRPr="00BC60FC" w:rsidRDefault="00B90D0A" w:rsidP="00B90D0A">
      <w:pPr>
        <w:pStyle w:val="ListeParagraf"/>
        <w:numPr>
          <w:ilvl w:val="0"/>
          <w:numId w:val="40"/>
        </w:numPr>
        <w:tabs>
          <w:tab w:val="left" w:pos="284"/>
        </w:tabs>
        <w:spacing w:after="0" w:line="240" w:lineRule="auto"/>
        <w:ind w:left="142" w:hanging="142"/>
        <w:jc w:val="both"/>
        <w:rPr>
          <w:rFonts w:ascii="Times New Roman" w:hAnsi="Times New Roman"/>
          <w:sz w:val="24"/>
          <w:szCs w:val="24"/>
        </w:rPr>
      </w:pPr>
      <w:r w:rsidRPr="00BC60FC">
        <w:rPr>
          <w:rFonts w:ascii="Times New Roman" w:hAnsi="Times New Roman"/>
          <w:sz w:val="24"/>
          <w:szCs w:val="24"/>
        </w:rPr>
        <w:t>Hayır (</w:t>
      </w:r>
      <w:r w:rsidRPr="00BC60FC">
        <w:rPr>
          <w:rFonts w:ascii="Times New Roman" w:hAnsi="Times New Roman"/>
          <w:i/>
          <w:sz w:val="24"/>
          <w:szCs w:val="24"/>
        </w:rPr>
        <w:t>Nedenini lütfen açıklayınız</w:t>
      </w:r>
      <w:r w:rsidRPr="00BC60FC">
        <w:rPr>
          <w:rFonts w:ascii="Times New Roman" w:hAnsi="Times New Roman"/>
          <w:sz w:val="24"/>
          <w:szCs w:val="24"/>
        </w:rPr>
        <w:t>. . . . . . . . . . . . . . . . . . . .  . . . . . . . . . . . . . . . . . . )</w:t>
      </w:r>
    </w:p>
    <w:p w:rsidR="00B90D0A" w:rsidRPr="00BC60FC" w:rsidRDefault="00B90D0A" w:rsidP="00B90D0A">
      <w:pPr>
        <w:pStyle w:val="ListeParagraf"/>
        <w:spacing w:after="0" w:line="240" w:lineRule="auto"/>
        <w:ind w:left="142"/>
        <w:jc w:val="both"/>
        <w:rPr>
          <w:rFonts w:ascii="Times New Roman" w:hAnsi="Times New Roman"/>
          <w:sz w:val="24"/>
          <w:szCs w:val="24"/>
        </w:rPr>
      </w:pPr>
    </w:p>
    <w:p w:rsidR="00B90D0A" w:rsidRPr="00BC60FC" w:rsidRDefault="00B90D0A" w:rsidP="00B90D0A">
      <w:pPr>
        <w:pStyle w:val="ListeParagraf"/>
        <w:numPr>
          <w:ilvl w:val="0"/>
          <w:numId w:val="28"/>
        </w:numPr>
        <w:spacing w:after="0" w:line="240" w:lineRule="auto"/>
        <w:ind w:left="142"/>
        <w:jc w:val="both"/>
        <w:rPr>
          <w:rFonts w:ascii="Times New Roman" w:hAnsi="Times New Roman"/>
          <w:b/>
          <w:sz w:val="24"/>
          <w:szCs w:val="24"/>
        </w:rPr>
      </w:pPr>
      <w:r w:rsidRPr="00BC60FC">
        <w:rPr>
          <w:rFonts w:ascii="Times New Roman" w:hAnsi="Times New Roman"/>
          <w:b/>
          <w:sz w:val="24"/>
          <w:szCs w:val="24"/>
        </w:rPr>
        <w:t xml:space="preserve"> Şu an çalıştığınız klinikte/birimde severek mi çalışıyorsunuz?</w:t>
      </w:r>
    </w:p>
    <w:p w:rsidR="00B90D0A" w:rsidRPr="00BC60FC" w:rsidRDefault="00B90D0A" w:rsidP="00B90D0A">
      <w:pPr>
        <w:pStyle w:val="ListeParagraf"/>
        <w:numPr>
          <w:ilvl w:val="0"/>
          <w:numId w:val="32"/>
        </w:numPr>
        <w:tabs>
          <w:tab w:val="left" w:pos="284"/>
        </w:tabs>
        <w:spacing w:after="0" w:line="240" w:lineRule="auto"/>
        <w:ind w:left="142" w:hanging="142"/>
        <w:jc w:val="both"/>
        <w:rPr>
          <w:rFonts w:ascii="Times New Roman" w:hAnsi="Times New Roman"/>
          <w:sz w:val="24"/>
          <w:szCs w:val="24"/>
        </w:rPr>
      </w:pPr>
      <w:r w:rsidRPr="00BC60FC">
        <w:rPr>
          <w:rFonts w:ascii="Times New Roman" w:hAnsi="Times New Roman"/>
          <w:sz w:val="24"/>
          <w:szCs w:val="24"/>
        </w:rPr>
        <w:t>Evet</w:t>
      </w:r>
    </w:p>
    <w:p w:rsidR="00B90D0A" w:rsidRPr="00BC60FC" w:rsidRDefault="00B90D0A" w:rsidP="00B90D0A">
      <w:pPr>
        <w:pStyle w:val="ListeParagraf"/>
        <w:numPr>
          <w:ilvl w:val="0"/>
          <w:numId w:val="32"/>
        </w:numPr>
        <w:tabs>
          <w:tab w:val="left" w:pos="284"/>
        </w:tabs>
        <w:spacing w:after="0" w:line="240" w:lineRule="auto"/>
        <w:ind w:left="142" w:hanging="142"/>
        <w:jc w:val="both"/>
        <w:rPr>
          <w:rFonts w:ascii="Times New Roman" w:hAnsi="Times New Roman"/>
          <w:sz w:val="24"/>
          <w:szCs w:val="24"/>
        </w:rPr>
      </w:pPr>
      <w:r w:rsidRPr="00BC60FC">
        <w:rPr>
          <w:rFonts w:ascii="Times New Roman" w:hAnsi="Times New Roman"/>
          <w:sz w:val="24"/>
          <w:szCs w:val="24"/>
        </w:rPr>
        <w:t>Hayır (</w:t>
      </w:r>
      <w:r w:rsidRPr="00BC60FC">
        <w:rPr>
          <w:rFonts w:ascii="Times New Roman" w:hAnsi="Times New Roman"/>
          <w:i/>
          <w:sz w:val="24"/>
          <w:szCs w:val="24"/>
        </w:rPr>
        <w:t>Nedenini lütfen açıklayınız</w:t>
      </w:r>
      <w:r w:rsidRPr="00BC60FC">
        <w:rPr>
          <w:rFonts w:ascii="Times New Roman" w:hAnsi="Times New Roman"/>
          <w:sz w:val="24"/>
          <w:szCs w:val="24"/>
        </w:rPr>
        <w:t>. . . . . . . . . . . . . . . . . . . . . . . . . . . . . . . . . . . . . . .)</w:t>
      </w:r>
    </w:p>
    <w:p w:rsidR="00B90D0A" w:rsidRPr="00BC60FC" w:rsidRDefault="00B90D0A" w:rsidP="00B90D0A">
      <w:pPr>
        <w:pStyle w:val="ListeParagraf"/>
        <w:numPr>
          <w:ilvl w:val="0"/>
          <w:numId w:val="32"/>
        </w:numPr>
        <w:tabs>
          <w:tab w:val="left" w:pos="284"/>
        </w:tabs>
        <w:spacing w:after="0" w:line="240" w:lineRule="auto"/>
        <w:ind w:left="142" w:hanging="142"/>
        <w:jc w:val="both"/>
        <w:rPr>
          <w:rFonts w:ascii="Times New Roman" w:hAnsi="Times New Roman"/>
          <w:sz w:val="24"/>
          <w:szCs w:val="24"/>
        </w:rPr>
      </w:pPr>
      <w:r w:rsidRPr="00BC60FC">
        <w:rPr>
          <w:rFonts w:ascii="Times New Roman" w:hAnsi="Times New Roman"/>
          <w:sz w:val="24"/>
          <w:szCs w:val="24"/>
        </w:rPr>
        <w:t>Kararsızım</w:t>
      </w:r>
    </w:p>
    <w:p w:rsidR="00B90D0A" w:rsidRPr="00BC60FC" w:rsidRDefault="00B90D0A" w:rsidP="00B90D0A">
      <w:pPr>
        <w:pStyle w:val="ListeParagraf"/>
        <w:spacing w:after="0" w:line="240" w:lineRule="auto"/>
        <w:ind w:left="142"/>
        <w:jc w:val="both"/>
        <w:rPr>
          <w:rFonts w:ascii="Times New Roman" w:hAnsi="Times New Roman"/>
          <w:sz w:val="24"/>
          <w:szCs w:val="24"/>
        </w:rPr>
      </w:pPr>
    </w:p>
    <w:p w:rsidR="00B90D0A" w:rsidRPr="00BC60FC" w:rsidRDefault="00B90D0A" w:rsidP="00B90D0A">
      <w:pPr>
        <w:pStyle w:val="ListeParagraf"/>
        <w:numPr>
          <w:ilvl w:val="0"/>
          <w:numId w:val="28"/>
        </w:numPr>
        <w:spacing w:after="0" w:line="240" w:lineRule="auto"/>
        <w:ind w:left="142"/>
        <w:jc w:val="both"/>
        <w:rPr>
          <w:rFonts w:ascii="Times New Roman" w:hAnsi="Times New Roman"/>
          <w:b/>
          <w:sz w:val="24"/>
          <w:szCs w:val="24"/>
        </w:rPr>
      </w:pPr>
      <w:r w:rsidRPr="00BC60FC">
        <w:rPr>
          <w:rFonts w:ascii="Times New Roman" w:hAnsi="Times New Roman"/>
          <w:b/>
          <w:sz w:val="24"/>
          <w:szCs w:val="24"/>
        </w:rPr>
        <w:t>Mesleğinizi yapmaktan memnun musunuz?</w:t>
      </w:r>
    </w:p>
    <w:p w:rsidR="00B90D0A" w:rsidRPr="00BC60FC" w:rsidRDefault="00B90D0A" w:rsidP="00B90D0A">
      <w:pPr>
        <w:pStyle w:val="ListeParagraf"/>
        <w:numPr>
          <w:ilvl w:val="0"/>
          <w:numId w:val="33"/>
        </w:numPr>
        <w:tabs>
          <w:tab w:val="left" w:pos="284"/>
        </w:tabs>
        <w:spacing w:after="0" w:line="240" w:lineRule="auto"/>
        <w:ind w:left="142" w:hanging="142"/>
        <w:jc w:val="both"/>
        <w:rPr>
          <w:rFonts w:ascii="Times New Roman" w:hAnsi="Times New Roman"/>
          <w:sz w:val="24"/>
          <w:szCs w:val="24"/>
        </w:rPr>
      </w:pPr>
      <w:r w:rsidRPr="00BC60FC">
        <w:rPr>
          <w:rFonts w:ascii="Times New Roman" w:hAnsi="Times New Roman"/>
          <w:sz w:val="24"/>
          <w:szCs w:val="24"/>
        </w:rPr>
        <w:t>Memnunum</w:t>
      </w:r>
    </w:p>
    <w:p w:rsidR="00B90D0A" w:rsidRPr="00BC60FC" w:rsidRDefault="00B90D0A" w:rsidP="00B90D0A">
      <w:pPr>
        <w:pStyle w:val="ListeParagraf"/>
        <w:numPr>
          <w:ilvl w:val="0"/>
          <w:numId w:val="33"/>
        </w:numPr>
        <w:tabs>
          <w:tab w:val="left" w:pos="284"/>
        </w:tabs>
        <w:spacing w:after="0" w:line="240" w:lineRule="auto"/>
        <w:ind w:left="142" w:hanging="142"/>
        <w:jc w:val="both"/>
        <w:rPr>
          <w:rFonts w:ascii="Times New Roman" w:hAnsi="Times New Roman"/>
          <w:sz w:val="24"/>
          <w:szCs w:val="24"/>
        </w:rPr>
      </w:pPr>
      <w:r w:rsidRPr="00BC60FC">
        <w:rPr>
          <w:rFonts w:ascii="Times New Roman" w:hAnsi="Times New Roman"/>
          <w:sz w:val="24"/>
          <w:szCs w:val="24"/>
        </w:rPr>
        <w:t>Memnun değilim (</w:t>
      </w:r>
      <w:r w:rsidRPr="00BC60FC">
        <w:rPr>
          <w:rFonts w:ascii="Times New Roman" w:hAnsi="Times New Roman"/>
          <w:i/>
          <w:sz w:val="24"/>
          <w:szCs w:val="24"/>
        </w:rPr>
        <w:t>Nedenini lütfen açıklayınız</w:t>
      </w:r>
      <w:r w:rsidRPr="00BC60FC">
        <w:rPr>
          <w:rFonts w:ascii="Times New Roman" w:hAnsi="Times New Roman"/>
          <w:sz w:val="24"/>
          <w:szCs w:val="24"/>
        </w:rPr>
        <w:t>. . . . . . . . . . . . . . . . . . . . . . . . . . . .  .)</w:t>
      </w:r>
    </w:p>
    <w:p w:rsidR="00B90D0A" w:rsidRPr="00BC60FC" w:rsidRDefault="00B90D0A" w:rsidP="00B90D0A">
      <w:pPr>
        <w:pStyle w:val="ListeParagraf"/>
        <w:numPr>
          <w:ilvl w:val="0"/>
          <w:numId w:val="33"/>
        </w:numPr>
        <w:tabs>
          <w:tab w:val="left" w:pos="284"/>
        </w:tabs>
        <w:spacing w:after="0" w:line="240" w:lineRule="auto"/>
        <w:ind w:left="142" w:hanging="142"/>
        <w:jc w:val="both"/>
        <w:rPr>
          <w:rFonts w:ascii="Times New Roman" w:hAnsi="Times New Roman"/>
          <w:sz w:val="24"/>
          <w:szCs w:val="24"/>
        </w:rPr>
      </w:pPr>
      <w:r w:rsidRPr="00BC60FC">
        <w:rPr>
          <w:rFonts w:ascii="Times New Roman" w:hAnsi="Times New Roman"/>
          <w:sz w:val="24"/>
          <w:szCs w:val="24"/>
        </w:rPr>
        <w:t>Kararsızım</w:t>
      </w:r>
    </w:p>
    <w:p w:rsidR="00B90D0A" w:rsidRPr="00BC60FC" w:rsidRDefault="00B90D0A" w:rsidP="00B90D0A">
      <w:pPr>
        <w:pStyle w:val="ListeParagraf"/>
        <w:spacing w:after="0" w:line="240" w:lineRule="auto"/>
        <w:ind w:left="142"/>
        <w:jc w:val="both"/>
        <w:rPr>
          <w:rFonts w:ascii="Times New Roman" w:hAnsi="Times New Roman"/>
          <w:sz w:val="24"/>
          <w:szCs w:val="24"/>
        </w:rPr>
      </w:pPr>
    </w:p>
    <w:p w:rsidR="00B90D0A" w:rsidRPr="00BC60FC" w:rsidRDefault="00B90D0A" w:rsidP="00B90D0A">
      <w:pPr>
        <w:pStyle w:val="ListeParagraf"/>
        <w:numPr>
          <w:ilvl w:val="0"/>
          <w:numId w:val="28"/>
        </w:numPr>
        <w:spacing w:after="0" w:line="240" w:lineRule="auto"/>
        <w:ind w:left="142"/>
        <w:jc w:val="both"/>
        <w:rPr>
          <w:rFonts w:ascii="Times New Roman" w:hAnsi="Times New Roman"/>
          <w:b/>
          <w:sz w:val="24"/>
          <w:szCs w:val="24"/>
        </w:rPr>
      </w:pPr>
      <w:r w:rsidRPr="00BC60FC">
        <w:rPr>
          <w:rFonts w:ascii="Times New Roman" w:hAnsi="Times New Roman"/>
          <w:b/>
          <w:sz w:val="24"/>
          <w:szCs w:val="24"/>
        </w:rPr>
        <w:t>Mezuniyet sonrası mesleğinizle ilgili herhangi bir kongre/sempozyum/konferans/seminer/kurs/hizmet içi eğitime katıldınız mı?</w:t>
      </w:r>
    </w:p>
    <w:p w:rsidR="00B90D0A" w:rsidRPr="00BC60FC" w:rsidRDefault="00B90D0A" w:rsidP="00B90D0A">
      <w:pPr>
        <w:spacing w:after="0" w:line="240" w:lineRule="auto"/>
        <w:ind w:left="-218"/>
        <w:jc w:val="both"/>
        <w:rPr>
          <w:rFonts w:ascii="Times New Roman" w:hAnsi="Times New Roman" w:cs="Times New Roman"/>
          <w:b/>
          <w:sz w:val="24"/>
          <w:szCs w:val="24"/>
        </w:rPr>
      </w:pPr>
    </w:p>
    <w:tbl>
      <w:tblPr>
        <w:tblStyle w:val="OrtaListe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2"/>
        <w:gridCol w:w="1842"/>
        <w:gridCol w:w="1842"/>
        <w:gridCol w:w="1843"/>
        <w:gridCol w:w="1843"/>
      </w:tblGrid>
      <w:tr w:rsidR="00B90D0A" w:rsidRPr="00BC60FC" w:rsidTr="00366C7E">
        <w:trPr>
          <w:cnfStyle w:val="100000000000"/>
        </w:trPr>
        <w:tc>
          <w:tcPr>
            <w:cnfStyle w:val="001000000000"/>
            <w:tcW w:w="1842" w:type="dxa"/>
            <w:tcBorders>
              <w:top w:val="none" w:sz="0" w:space="0" w:color="auto"/>
              <w:bottom w:val="none" w:sz="0" w:space="0" w:color="auto"/>
            </w:tcBorders>
          </w:tcPr>
          <w:p w:rsidR="00B90D0A" w:rsidRPr="00BC60FC" w:rsidRDefault="00B90D0A" w:rsidP="00366C7E">
            <w:pPr>
              <w:contextualSpacing/>
              <w:jc w:val="both"/>
              <w:rPr>
                <w:rFonts w:ascii="Times New Roman" w:hAnsi="Times New Roman" w:cs="Times New Roman"/>
                <w:sz w:val="24"/>
                <w:szCs w:val="24"/>
              </w:rPr>
            </w:pPr>
          </w:p>
        </w:tc>
        <w:tc>
          <w:tcPr>
            <w:tcW w:w="1842" w:type="dxa"/>
            <w:tcBorders>
              <w:top w:val="none" w:sz="0" w:space="0" w:color="auto"/>
              <w:bottom w:val="none" w:sz="0" w:space="0" w:color="auto"/>
            </w:tcBorders>
          </w:tcPr>
          <w:p w:rsidR="00B90D0A" w:rsidRPr="00BC60FC" w:rsidRDefault="00B90D0A" w:rsidP="00366C7E">
            <w:pPr>
              <w:contextualSpacing/>
              <w:jc w:val="both"/>
              <w:cnfStyle w:val="100000000000"/>
              <w:rPr>
                <w:rFonts w:ascii="Times New Roman" w:hAnsi="Times New Roman" w:cs="Times New Roman"/>
                <w:b/>
                <w:sz w:val="24"/>
                <w:szCs w:val="24"/>
              </w:rPr>
            </w:pPr>
            <w:r w:rsidRPr="00BC60FC">
              <w:rPr>
                <w:rFonts w:ascii="Times New Roman" w:hAnsi="Times New Roman" w:cs="Times New Roman"/>
                <w:b/>
                <w:sz w:val="24"/>
                <w:szCs w:val="24"/>
              </w:rPr>
              <w:t>EVET</w:t>
            </w:r>
          </w:p>
        </w:tc>
        <w:tc>
          <w:tcPr>
            <w:tcW w:w="1842" w:type="dxa"/>
            <w:tcBorders>
              <w:top w:val="none" w:sz="0" w:space="0" w:color="auto"/>
              <w:bottom w:val="none" w:sz="0" w:space="0" w:color="auto"/>
            </w:tcBorders>
          </w:tcPr>
          <w:p w:rsidR="00B90D0A" w:rsidRPr="00BC60FC" w:rsidRDefault="00B90D0A" w:rsidP="00366C7E">
            <w:pPr>
              <w:contextualSpacing/>
              <w:jc w:val="both"/>
              <w:cnfStyle w:val="100000000000"/>
              <w:rPr>
                <w:rFonts w:ascii="Times New Roman" w:hAnsi="Times New Roman" w:cs="Times New Roman"/>
                <w:b/>
                <w:sz w:val="24"/>
                <w:szCs w:val="24"/>
              </w:rPr>
            </w:pPr>
            <w:r w:rsidRPr="00BC60FC">
              <w:rPr>
                <w:rFonts w:ascii="Times New Roman" w:hAnsi="Times New Roman" w:cs="Times New Roman"/>
                <w:b/>
                <w:sz w:val="24"/>
                <w:szCs w:val="24"/>
              </w:rPr>
              <w:t>1-5 KEZ</w:t>
            </w:r>
          </w:p>
        </w:tc>
        <w:tc>
          <w:tcPr>
            <w:tcW w:w="1843" w:type="dxa"/>
            <w:tcBorders>
              <w:top w:val="none" w:sz="0" w:space="0" w:color="auto"/>
              <w:bottom w:val="none" w:sz="0" w:space="0" w:color="auto"/>
            </w:tcBorders>
          </w:tcPr>
          <w:p w:rsidR="00B90D0A" w:rsidRPr="00BC60FC" w:rsidRDefault="00B90D0A" w:rsidP="00366C7E">
            <w:pPr>
              <w:contextualSpacing/>
              <w:jc w:val="both"/>
              <w:cnfStyle w:val="100000000000"/>
              <w:rPr>
                <w:rFonts w:ascii="Times New Roman" w:hAnsi="Times New Roman" w:cs="Times New Roman"/>
                <w:b/>
                <w:sz w:val="24"/>
                <w:szCs w:val="24"/>
              </w:rPr>
            </w:pPr>
            <w:r w:rsidRPr="00BC60FC">
              <w:rPr>
                <w:rFonts w:ascii="Times New Roman" w:hAnsi="Times New Roman" w:cs="Times New Roman"/>
                <w:b/>
                <w:sz w:val="24"/>
                <w:szCs w:val="24"/>
              </w:rPr>
              <w:t>6 VE DAHA FAZLA</w:t>
            </w:r>
          </w:p>
        </w:tc>
        <w:tc>
          <w:tcPr>
            <w:tcW w:w="1843" w:type="dxa"/>
            <w:tcBorders>
              <w:top w:val="none" w:sz="0" w:space="0" w:color="auto"/>
              <w:bottom w:val="none" w:sz="0" w:space="0" w:color="auto"/>
            </w:tcBorders>
          </w:tcPr>
          <w:p w:rsidR="00B90D0A" w:rsidRPr="00BC60FC" w:rsidRDefault="00B90D0A" w:rsidP="00366C7E">
            <w:pPr>
              <w:contextualSpacing/>
              <w:jc w:val="both"/>
              <w:cnfStyle w:val="100000000000"/>
              <w:rPr>
                <w:rFonts w:ascii="Times New Roman" w:hAnsi="Times New Roman" w:cs="Times New Roman"/>
                <w:b/>
                <w:sz w:val="24"/>
                <w:szCs w:val="24"/>
              </w:rPr>
            </w:pPr>
            <w:r w:rsidRPr="00BC60FC">
              <w:rPr>
                <w:rFonts w:ascii="Times New Roman" w:hAnsi="Times New Roman" w:cs="Times New Roman"/>
                <w:b/>
                <w:sz w:val="24"/>
                <w:szCs w:val="24"/>
              </w:rPr>
              <w:t>HAYIR</w:t>
            </w:r>
          </w:p>
        </w:tc>
      </w:tr>
      <w:tr w:rsidR="00B90D0A" w:rsidRPr="00BC60FC" w:rsidTr="00366C7E">
        <w:trPr>
          <w:cnfStyle w:val="000000100000"/>
        </w:trPr>
        <w:tc>
          <w:tcPr>
            <w:cnfStyle w:val="001000000000"/>
            <w:tcW w:w="1842" w:type="dxa"/>
          </w:tcPr>
          <w:p w:rsidR="00B90D0A" w:rsidRPr="00BC60FC" w:rsidRDefault="00B90D0A" w:rsidP="00366C7E">
            <w:pPr>
              <w:contextualSpacing/>
              <w:jc w:val="both"/>
              <w:rPr>
                <w:rFonts w:ascii="Times New Roman" w:hAnsi="Times New Roman" w:cs="Times New Roman"/>
                <w:b w:val="0"/>
                <w:sz w:val="24"/>
                <w:szCs w:val="24"/>
              </w:rPr>
            </w:pPr>
            <w:r w:rsidRPr="00BC60FC">
              <w:rPr>
                <w:rFonts w:ascii="Times New Roman" w:hAnsi="Times New Roman" w:cs="Times New Roman"/>
                <w:b w:val="0"/>
                <w:sz w:val="24"/>
                <w:szCs w:val="24"/>
              </w:rPr>
              <w:t>Kongre</w:t>
            </w:r>
          </w:p>
        </w:tc>
        <w:tc>
          <w:tcPr>
            <w:tcW w:w="1842" w:type="dxa"/>
          </w:tcPr>
          <w:p w:rsidR="00B90D0A" w:rsidRPr="00BC60FC" w:rsidRDefault="00B90D0A" w:rsidP="00366C7E">
            <w:pPr>
              <w:contextualSpacing/>
              <w:jc w:val="both"/>
              <w:cnfStyle w:val="000000100000"/>
              <w:rPr>
                <w:rFonts w:ascii="Times New Roman" w:hAnsi="Times New Roman" w:cs="Times New Roman"/>
                <w:sz w:val="24"/>
                <w:szCs w:val="24"/>
              </w:rPr>
            </w:pPr>
          </w:p>
        </w:tc>
        <w:tc>
          <w:tcPr>
            <w:tcW w:w="1842" w:type="dxa"/>
          </w:tcPr>
          <w:p w:rsidR="00B90D0A" w:rsidRPr="00BC60FC" w:rsidRDefault="00B90D0A" w:rsidP="00366C7E">
            <w:pPr>
              <w:contextualSpacing/>
              <w:jc w:val="both"/>
              <w:cnfStyle w:val="000000100000"/>
              <w:rPr>
                <w:rFonts w:ascii="Times New Roman" w:hAnsi="Times New Roman" w:cs="Times New Roman"/>
                <w:sz w:val="24"/>
                <w:szCs w:val="24"/>
              </w:rPr>
            </w:pPr>
          </w:p>
        </w:tc>
        <w:tc>
          <w:tcPr>
            <w:tcW w:w="1843" w:type="dxa"/>
          </w:tcPr>
          <w:p w:rsidR="00B90D0A" w:rsidRPr="00BC60FC" w:rsidRDefault="00B90D0A" w:rsidP="00366C7E">
            <w:pPr>
              <w:contextualSpacing/>
              <w:jc w:val="both"/>
              <w:cnfStyle w:val="000000100000"/>
              <w:rPr>
                <w:rFonts w:ascii="Times New Roman" w:hAnsi="Times New Roman" w:cs="Times New Roman"/>
                <w:sz w:val="24"/>
                <w:szCs w:val="24"/>
              </w:rPr>
            </w:pPr>
          </w:p>
        </w:tc>
        <w:tc>
          <w:tcPr>
            <w:tcW w:w="1843" w:type="dxa"/>
          </w:tcPr>
          <w:p w:rsidR="00B90D0A" w:rsidRPr="00BC60FC" w:rsidRDefault="00B90D0A" w:rsidP="00366C7E">
            <w:pPr>
              <w:contextualSpacing/>
              <w:jc w:val="both"/>
              <w:cnfStyle w:val="000000100000"/>
              <w:rPr>
                <w:rFonts w:ascii="Times New Roman" w:hAnsi="Times New Roman" w:cs="Times New Roman"/>
                <w:sz w:val="24"/>
                <w:szCs w:val="24"/>
              </w:rPr>
            </w:pPr>
          </w:p>
        </w:tc>
      </w:tr>
      <w:tr w:rsidR="00B90D0A" w:rsidRPr="00BC60FC" w:rsidTr="00366C7E">
        <w:tc>
          <w:tcPr>
            <w:cnfStyle w:val="001000000000"/>
            <w:tcW w:w="1842" w:type="dxa"/>
          </w:tcPr>
          <w:p w:rsidR="00B90D0A" w:rsidRPr="00BC60FC" w:rsidRDefault="00B90D0A" w:rsidP="00366C7E">
            <w:pPr>
              <w:contextualSpacing/>
              <w:jc w:val="both"/>
              <w:rPr>
                <w:rFonts w:ascii="Times New Roman" w:hAnsi="Times New Roman" w:cs="Times New Roman"/>
                <w:b w:val="0"/>
                <w:sz w:val="24"/>
                <w:szCs w:val="24"/>
              </w:rPr>
            </w:pPr>
            <w:r w:rsidRPr="00BC60FC">
              <w:rPr>
                <w:rFonts w:ascii="Times New Roman" w:hAnsi="Times New Roman" w:cs="Times New Roman"/>
                <w:b w:val="0"/>
                <w:sz w:val="24"/>
                <w:szCs w:val="24"/>
              </w:rPr>
              <w:t>Sempozyum</w:t>
            </w:r>
          </w:p>
        </w:tc>
        <w:tc>
          <w:tcPr>
            <w:tcW w:w="1842" w:type="dxa"/>
          </w:tcPr>
          <w:p w:rsidR="00B90D0A" w:rsidRPr="00BC60FC" w:rsidRDefault="00B90D0A" w:rsidP="00366C7E">
            <w:pPr>
              <w:contextualSpacing/>
              <w:jc w:val="both"/>
              <w:cnfStyle w:val="000000000000"/>
              <w:rPr>
                <w:rFonts w:ascii="Times New Roman" w:hAnsi="Times New Roman" w:cs="Times New Roman"/>
                <w:sz w:val="24"/>
                <w:szCs w:val="24"/>
              </w:rPr>
            </w:pPr>
          </w:p>
        </w:tc>
        <w:tc>
          <w:tcPr>
            <w:tcW w:w="1842" w:type="dxa"/>
          </w:tcPr>
          <w:p w:rsidR="00B90D0A" w:rsidRPr="00BC60FC" w:rsidRDefault="00B90D0A" w:rsidP="00366C7E">
            <w:pPr>
              <w:contextualSpacing/>
              <w:jc w:val="both"/>
              <w:cnfStyle w:val="000000000000"/>
              <w:rPr>
                <w:rFonts w:ascii="Times New Roman" w:hAnsi="Times New Roman" w:cs="Times New Roman"/>
                <w:sz w:val="24"/>
                <w:szCs w:val="24"/>
              </w:rPr>
            </w:pPr>
          </w:p>
        </w:tc>
        <w:tc>
          <w:tcPr>
            <w:tcW w:w="1843" w:type="dxa"/>
          </w:tcPr>
          <w:p w:rsidR="00B90D0A" w:rsidRPr="00BC60FC" w:rsidRDefault="00B90D0A" w:rsidP="00366C7E">
            <w:pPr>
              <w:contextualSpacing/>
              <w:jc w:val="both"/>
              <w:cnfStyle w:val="000000000000"/>
              <w:rPr>
                <w:rFonts w:ascii="Times New Roman" w:hAnsi="Times New Roman" w:cs="Times New Roman"/>
                <w:sz w:val="24"/>
                <w:szCs w:val="24"/>
              </w:rPr>
            </w:pPr>
          </w:p>
        </w:tc>
        <w:tc>
          <w:tcPr>
            <w:tcW w:w="1843" w:type="dxa"/>
          </w:tcPr>
          <w:p w:rsidR="00B90D0A" w:rsidRPr="00BC60FC" w:rsidRDefault="00B90D0A" w:rsidP="00366C7E">
            <w:pPr>
              <w:contextualSpacing/>
              <w:jc w:val="both"/>
              <w:cnfStyle w:val="000000000000"/>
              <w:rPr>
                <w:rFonts w:ascii="Times New Roman" w:hAnsi="Times New Roman" w:cs="Times New Roman"/>
                <w:sz w:val="24"/>
                <w:szCs w:val="24"/>
              </w:rPr>
            </w:pPr>
          </w:p>
        </w:tc>
      </w:tr>
      <w:tr w:rsidR="00B90D0A" w:rsidRPr="00BC60FC" w:rsidTr="00366C7E">
        <w:trPr>
          <w:cnfStyle w:val="000000100000"/>
        </w:trPr>
        <w:tc>
          <w:tcPr>
            <w:cnfStyle w:val="001000000000"/>
            <w:tcW w:w="1842" w:type="dxa"/>
          </w:tcPr>
          <w:p w:rsidR="00B90D0A" w:rsidRPr="00BC60FC" w:rsidRDefault="00B90D0A" w:rsidP="00366C7E">
            <w:pPr>
              <w:contextualSpacing/>
              <w:jc w:val="both"/>
              <w:rPr>
                <w:rFonts w:ascii="Times New Roman" w:hAnsi="Times New Roman" w:cs="Times New Roman"/>
                <w:b w:val="0"/>
                <w:sz w:val="24"/>
                <w:szCs w:val="24"/>
              </w:rPr>
            </w:pPr>
            <w:r w:rsidRPr="00BC60FC">
              <w:rPr>
                <w:rFonts w:ascii="Times New Roman" w:hAnsi="Times New Roman" w:cs="Times New Roman"/>
                <w:b w:val="0"/>
                <w:sz w:val="24"/>
                <w:szCs w:val="24"/>
              </w:rPr>
              <w:t>Konferans</w:t>
            </w:r>
          </w:p>
        </w:tc>
        <w:tc>
          <w:tcPr>
            <w:tcW w:w="1842" w:type="dxa"/>
          </w:tcPr>
          <w:p w:rsidR="00B90D0A" w:rsidRPr="00BC60FC" w:rsidRDefault="00B90D0A" w:rsidP="00366C7E">
            <w:pPr>
              <w:contextualSpacing/>
              <w:jc w:val="both"/>
              <w:cnfStyle w:val="000000100000"/>
              <w:rPr>
                <w:rFonts w:ascii="Times New Roman" w:hAnsi="Times New Roman" w:cs="Times New Roman"/>
                <w:sz w:val="24"/>
                <w:szCs w:val="24"/>
              </w:rPr>
            </w:pPr>
          </w:p>
        </w:tc>
        <w:tc>
          <w:tcPr>
            <w:tcW w:w="1842" w:type="dxa"/>
          </w:tcPr>
          <w:p w:rsidR="00B90D0A" w:rsidRPr="00BC60FC" w:rsidRDefault="00B90D0A" w:rsidP="00366C7E">
            <w:pPr>
              <w:contextualSpacing/>
              <w:jc w:val="both"/>
              <w:cnfStyle w:val="000000100000"/>
              <w:rPr>
                <w:rFonts w:ascii="Times New Roman" w:hAnsi="Times New Roman" w:cs="Times New Roman"/>
                <w:sz w:val="24"/>
                <w:szCs w:val="24"/>
              </w:rPr>
            </w:pPr>
          </w:p>
        </w:tc>
        <w:tc>
          <w:tcPr>
            <w:tcW w:w="1843" w:type="dxa"/>
          </w:tcPr>
          <w:p w:rsidR="00B90D0A" w:rsidRPr="00BC60FC" w:rsidRDefault="00B90D0A" w:rsidP="00366C7E">
            <w:pPr>
              <w:contextualSpacing/>
              <w:jc w:val="both"/>
              <w:cnfStyle w:val="000000100000"/>
              <w:rPr>
                <w:rFonts w:ascii="Times New Roman" w:hAnsi="Times New Roman" w:cs="Times New Roman"/>
                <w:sz w:val="24"/>
                <w:szCs w:val="24"/>
              </w:rPr>
            </w:pPr>
          </w:p>
        </w:tc>
        <w:tc>
          <w:tcPr>
            <w:tcW w:w="1843" w:type="dxa"/>
          </w:tcPr>
          <w:p w:rsidR="00B90D0A" w:rsidRPr="00BC60FC" w:rsidRDefault="00B90D0A" w:rsidP="00366C7E">
            <w:pPr>
              <w:contextualSpacing/>
              <w:jc w:val="both"/>
              <w:cnfStyle w:val="000000100000"/>
              <w:rPr>
                <w:rFonts w:ascii="Times New Roman" w:hAnsi="Times New Roman" w:cs="Times New Roman"/>
                <w:sz w:val="24"/>
                <w:szCs w:val="24"/>
              </w:rPr>
            </w:pPr>
          </w:p>
        </w:tc>
      </w:tr>
      <w:tr w:rsidR="00B90D0A" w:rsidRPr="00BC60FC" w:rsidTr="00366C7E">
        <w:tc>
          <w:tcPr>
            <w:cnfStyle w:val="001000000000"/>
            <w:tcW w:w="1842" w:type="dxa"/>
          </w:tcPr>
          <w:p w:rsidR="00B90D0A" w:rsidRPr="00BC60FC" w:rsidRDefault="00B90D0A" w:rsidP="00366C7E">
            <w:pPr>
              <w:contextualSpacing/>
              <w:jc w:val="both"/>
              <w:rPr>
                <w:rFonts w:ascii="Times New Roman" w:hAnsi="Times New Roman" w:cs="Times New Roman"/>
                <w:b w:val="0"/>
                <w:sz w:val="24"/>
                <w:szCs w:val="24"/>
              </w:rPr>
            </w:pPr>
            <w:r w:rsidRPr="00BC60FC">
              <w:rPr>
                <w:rFonts w:ascii="Times New Roman" w:hAnsi="Times New Roman" w:cs="Times New Roman"/>
                <w:b w:val="0"/>
                <w:sz w:val="24"/>
                <w:szCs w:val="24"/>
              </w:rPr>
              <w:t>Seminer</w:t>
            </w:r>
          </w:p>
        </w:tc>
        <w:tc>
          <w:tcPr>
            <w:tcW w:w="1842" w:type="dxa"/>
          </w:tcPr>
          <w:p w:rsidR="00B90D0A" w:rsidRPr="00BC60FC" w:rsidRDefault="00B90D0A" w:rsidP="00366C7E">
            <w:pPr>
              <w:contextualSpacing/>
              <w:jc w:val="both"/>
              <w:cnfStyle w:val="000000000000"/>
              <w:rPr>
                <w:rFonts w:ascii="Times New Roman" w:hAnsi="Times New Roman" w:cs="Times New Roman"/>
                <w:sz w:val="24"/>
                <w:szCs w:val="24"/>
              </w:rPr>
            </w:pPr>
          </w:p>
        </w:tc>
        <w:tc>
          <w:tcPr>
            <w:tcW w:w="1842" w:type="dxa"/>
          </w:tcPr>
          <w:p w:rsidR="00B90D0A" w:rsidRPr="00BC60FC" w:rsidRDefault="00B90D0A" w:rsidP="00366C7E">
            <w:pPr>
              <w:contextualSpacing/>
              <w:jc w:val="both"/>
              <w:cnfStyle w:val="000000000000"/>
              <w:rPr>
                <w:rFonts w:ascii="Times New Roman" w:hAnsi="Times New Roman" w:cs="Times New Roman"/>
                <w:sz w:val="24"/>
                <w:szCs w:val="24"/>
              </w:rPr>
            </w:pPr>
          </w:p>
        </w:tc>
        <w:tc>
          <w:tcPr>
            <w:tcW w:w="1843" w:type="dxa"/>
          </w:tcPr>
          <w:p w:rsidR="00B90D0A" w:rsidRPr="00BC60FC" w:rsidRDefault="00B90D0A" w:rsidP="00366C7E">
            <w:pPr>
              <w:contextualSpacing/>
              <w:jc w:val="both"/>
              <w:cnfStyle w:val="000000000000"/>
              <w:rPr>
                <w:rFonts w:ascii="Times New Roman" w:hAnsi="Times New Roman" w:cs="Times New Roman"/>
                <w:sz w:val="24"/>
                <w:szCs w:val="24"/>
              </w:rPr>
            </w:pPr>
          </w:p>
        </w:tc>
        <w:tc>
          <w:tcPr>
            <w:tcW w:w="1843" w:type="dxa"/>
          </w:tcPr>
          <w:p w:rsidR="00B90D0A" w:rsidRPr="00BC60FC" w:rsidRDefault="00B90D0A" w:rsidP="00366C7E">
            <w:pPr>
              <w:contextualSpacing/>
              <w:jc w:val="both"/>
              <w:cnfStyle w:val="000000000000"/>
              <w:rPr>
                <w:rFonts w:ascii="Times New Roman" w:hAnsi="Times New Roman" w:cs="Times New Roman"/>
                <w:sz w:val="24"/>
                <w:szCs w:val="24"/>
              </w:rPr>
            </w:pPr>
          </w:p>
        </w:tc>
      </w:tr>
      <w:tr w:rsidR="00B90D0A" w:rsidRPr="00BC60FC" w:rsidTr="00366C7E">
        <w:trPr>
          <w:cnfStyle w:val="000000100000"/>
        </w:trPr>
        <w:tc>
          <w:tcPr>
            <w:cnfStyle w:val="001000000000"/>
            <w:tcW w:w="1842" w:type="dxa"/>
          </w:tcPr>
          <w:p w:rsidR="00B90D0A" w:rsidRPr="00BC60FC" w:rsidRDefault="00B90D0A" w:rsidP="00366C7E">
            <w:pPr>
              <w:contextualSpacing/>
              <w:jc w:val="both"/>
              <w:rPr>
                <w:rFonts w:ascii="Times New Roman" w:hAnsi="Times New Roman" w:cs="Times New Roman"/>
                <w:b w:val="0"/>
                <w:sz w:val="24"/>
                <w:szCs w:val="24"/>
              </w:rPr>
            </w:pPr>
            <w:r w:rsidRPr="00BC60FC">
              <w:rPr>
                <w:rFonts w:ascii="Times New Roman" w:hAnsi="Times New Roman" w:cs="Times New Roman"/>
                <w:b w:val="0"/>
                <w:sz w:val="24"/>
                <w:szCs w:val="24"/>
              </w:rPr>
              <w:t>Kurs</w:t>
            </w:r>
          </w:p>
        </w:tc>
        <w:tc>
          <w:tcPr>
            <w:tcW w:w="1842" w:type="dxa"/>
          </w:tcPr>
          <w:p w:rsidR="00B90D0A" w:rsidRPr="00BC60FC" w:rsidRDefault="00B90D0A" w:rsidP="00366C7E">
            <w:pPr>
              <w:contextualSpacing/>
              <w:jc w:val="both"/>
              <w:cnfStyle w:val="000000100000"/>
              <w:rPr>
                <w:rFonts w:ascii="Times New Roman" w:hAnsi="Times New Roman" w:cs="Times New Roman"/>
                <w:sz w:val="24"/>
                <w:szCs w:val="24"/>
              </w:rPr>
            </w:pPr>
          </w:p>
        </w:tc>
        <w:tc>
          <w:tcPr>
            <w:tcW w:w="1842" w:type="dxa"/>
          </w:tcPr>
          <w:p w:rsidR="00B90D0A" w:rsidRPr="00BC60FC" w:rsidRDefault="00B90D0A" w:rsidP="00366C7E">
            <w:pPr>
              <w:contextualSpacing/>
              <w:jc w:val="both"/>
              <w:cnfStyle w:val="000000100000"/>
              <w:rPr>
                <w:rFonts w:ascii="Times New Roman" w:hAnsi="Times New Roman" w:cs="Times New Roman"/>
                <w:sz w:val="24"/>
                <w:szCs w:val="24"/>
              </w:rPr>
            </w:pPr>
          </w:p>
        </w:tc>
        <w:tc>
          <w:tcPr>
            <w:tcW w:w="1843" w:type="dxa"/>
          </w:tcPr>
          <w:p w:rsidR="00B90D0A" w:rsidRPr="00BC60FC" w:rsidRDefault="00B90D0A" w:rsidP="00366C7E">
            <w:pPr>
              <w:contextualSpacing/>
              <w:jc w:val="both"/>
              <w:cnfStyle w:val="000000100000"/>
              <w:rPr>
                <w:rFonts w:ascii="Times New Roman" w:hAnsi="Times New Roman" w:cs="Times New Roman"/>
                <w:sz w:val="24"/>
                <w:szCs w:val="24"/>
              </w:rPr>
            </w:pPr>
          </w:p>
        </w:tc>
        <w:tc>
          <w:tcPr>
            <w:tcW w:w="1843" w:type="dxa"/>
          </w:tcPr>
          <w:p w:rsidR="00B90D0A" w:rsidRPr="00BC60FC" w:rsidRDefault="00B90D0A" w:rsidP="00366C7E">
            <w:pPr>
              <w:contextualSpacing/>
              <w:jc w:val="both"/>
              <w:cnfStyle w:val="000000100000"/>
              <w:rPr>
                <w:rFonts w:ascii="Times New Roman" w:hAnsi="Times New Roman" w:cs="Times New Roman"/>
                <w:sz w:val="24"/>
                <w:szCs w:val="24"/>
              </w:rPr>
            </w:pPr>
          </w:p>
        </w:tc>
      </w:tr>
      <w:tr w:rsidR="00B90D0A" w:rsidRPr="00BC60FC" w:rsidTr="00366C7E">
        <w:tc>
          <w:tcPr>
            <w:cnfStyle w:val="001000000000"/>
            <w:tcW w:w="1842" w:type="dxa"/>
          </w:tcPr>
          <w:p w:rsidR="00B90D0A" w:rsidRPr="00BC60FC" w:rsidRDefault="00B90D0A" w:rsidP="00366C7E">
            <w:pPr>
              <w:contextualSpacing/>
              <w:jc w:val="both"/>
              <w:rPr>
                <w:rFonts w:ascii="Times New Roman" w:hAnsi="Times New Roman" w:cs="Times New Roman"/>
                <w:b w:val="0"/>
                <w:sz w:val="24"/>
                <w:szCs w:val="24"/>
              </w:rPr>
            </w:pPr>
            <w:r w:rsidRPr="00BC60FC">
              <w:rPr>
                <w:rFonts w:ascii="Times New Roman" w:hAnsi="Times New Roman" w:cs="Times New Roman"/>
                <w:b w:val="0"/>
                <w:sz w:val="24"/>
                <w:szCs w:val="24"/>
              </w:rPr>
              <w:t>Hizmet içi eğitim</w:t>
            </w:r>
          </w:p>
        </w:tc>
        <w:tc>
          <w:tcPr>
            <w:tcW w:w="1842" w:type="dxa"/>
          </w:tcPr>
          <w:p w:rsidR="00B90D0A" w:rsidRPr="00BC60FC" w:rsidRDefault="00B90D0A" w:rsidP="00366C7E">
            <w:pPr>
              <w:contextualSpacing/>
              <w:jc w:val="both"/>
              <w:cnfStyle w:val="000000000000"/>
              <w:rPr>
                <w:rFonts w:ascii="Times New Roman" w:hAnsi="Times New Roman" w:cs="Times New Roman"/>
                <w:sz w:val="24"/>
                <w:szCs w:val="24"/>
              </w:rPr>
            </w:pPr>
          </w:p>
        </w:tc>
        <w:tc>
          <w:tcPr>
            <w:tcW w:w="1842" w:type="dxa"/>
          </w:tcPr>
          <w:p w:rsidR="00B90D0A" w:rsidRPr="00BC60FC" w:rsidRDefault="00B90D0A" w:rsidP="00366C7E">
            <w:pPr>
              <w:contextualSpacing/>
              <w:jc w:val="both"/>
              <w:cnfStyle w:val="000000000000"/>
              <w:rPr>
                <w:rFonts w:ascii="Times New Roman" w:hAnsi="Times New Roman" w:cs="Times New Roman"/>
                <w:sz w:val="24"/>
                <w:szCs w:val="24"/>
              </w:rPr>
            </w:pPr>
          </w:p>
        </w:tc>
        <w:tc>
          <w:tcPr>
            <w:tcW w:w="1843" w:type="dxa"/>
          </w:tcPr>
          <w:p w:rsidR="00B90D0A" w:rsidRPr="00BC60FC" w:rsidRDefault="00B90D0A" w:rsidP="00366C7E">
            <w:pPr>
              <w:contextualSpacing/>
              <w:jc w:val="both"/>
              <w:cnfStyle w:val="000000000000"/>
              <w:rPr>
                <w:rFonts w:ascii="Times New Roman" w:hAnsi="Times New Roman" w:cs="Times New Roman"/>
                <w:sz w:val="24"/>
                <w:szCs w:val="24"/>
              </w:rPr>
            </w:pPr>
          </w:p>
        </w:tc>
        <w:tc>
          <w:tcPr>
            <w:tcW w:w="1843" w:type="dxa"/>
          </w:tcPr>
          <w:p w:rsidR="00B90D0A" w:rsidRPr="00BC60FC" w:rsidRDefault="00B90D0A" w:rsidP="00366C7E">
            <w:pPr>
              <w:contextualSpacing/>
              <w:jc w:val="both"/>
              <w:cnfStyle w:val="000000000000"/>
              <w:rPr>
                <w:rFonts w:ascii="Times New Roman" w:hAnsi="Times New Roman" w:cs="Times New Roman"/>
                <w:sz w:val="24"/>
                <w:szCs w:val="24"/>
              </w:rPr>
            </w:pPr>
          </w:p>
        </w:tc>
      </w:tr>
    </w:tbl>
    <w:p w:rsidR="00B90D0A" w:rsidRPr="00BC60FC" w:rsidRDefault="00B90D0A" w:rsidP="00B90D0A">
      <w:pPr>
        <w:pStyle w:val="ListeParagraf"/>
        <w:spacing w:after="0" w:line="240" w:lineRule="auto"/>
        <w:ind w:left="142"/>
        <w:jc w:val="both"/>
        <w:rPr>
          <w:rFonts w:ascii="Times New Roman" w:hAnsi="Times New Roman"/>
          <w:sz w:val="24"/>
          <w:szCs w:val="24"/>
        </w:rPr>
      </w:pPr>
    </w:p>
    <w:p w:rsidR="00B90D0A" w:rsidRPr="00BC60FC" w:rsidRDefault="00B90D0A" w:rsidP="00B90D0A">
      <w:pPr>
        <w:pStyle w:val="ListeParagraf"/>
        <w:numPr>
          <w:ilvl w:val="0"/>
          <w:numId w:val="28"/>
        </w:numPr>
        <w:spacing w:after="0" w:line="240" w:lineRule="auto"/>
        <w:ind w:left="142"/>
        <w:jc w:val="both"/>
        <w:rPr>
          <w:rFonts w:ascii="Times New Roman" w:hAnsi="Times New Roman"/>
          <w:b/>
          <w:i/>
          <w:sz w:val="24"/>
          <w:szCs w:val="24"/>
        </w:rPr>
      </w:pPr>
      <w:r w:rsidRPr="00BC60FC">
        <w:rPr>
          <w:rFonts w:ascii="Times New Roman" w:hAnsi="Times New Roman"/>
          <w:b/>
          <w:sz w:val="24"/>
          <w:szCs w:val="24"/>
        </w:rPr>
        <w:t xml:space="preserve">Mesleğinizle ilgili kongre/sempozyum/konferans/seminere/kurs/hizmet içi eğitime hiç katılmamış yada sınırlı katılmış iseniz katılmama nedenleriniz nedir? </w:t>
      </w:r>
    </w:p>
    <w:p w:rsidR="00B90D0A" w:rsidRPr="00BC60FC" w:rsidRDefault="00B90D0A" w:rsidP="00B90D0A">
      <w:pPr>
        <w:pStyle w:val="ListeParagraf"/>
        <w:spacing w:after="0" w:line="240" w:lineRule="auto"/>
        <w:ind w:left="142"/>
        <w:jc w:val="both"/>
        <w:rPr>
          <w:rFonts w:ascii="Times New Roman" w:hAnsi="Times New Roman"/>
          <w:b/>
          <w:i/>
          <w:sz w:val="24"/>
          <w:szCs w:val="24"/>
        </w:rPr>
      </w:pPr>
      <w:r w:rsidRPr="00BC60FC">
        <w:rPr>
          <w:rFonts w:ascii="Times New Roman" w:hAnsi="Times New Roman"/>
          <w:b/>
          <w:sz w:val="24"/>
          <w:szCs w:val="24"/>
        </w:rPr>
        <w:t xml:space="preserve">     (</w:t>
      </w:r>
      <w:r w:rsidRPr="00BC60FC">
        <w:rPr>
          <w:rFonts w:ascii="Times New Roman" w:hAnsi="Times New Roman"/>
          <w:b/>
          <w:i/>
          <w:sz w:val="24"/>
          <w:szCs w:val="24"/>
        </w:rPr>
        <w:t>Birden fazla seçenek işaretleyebilirsiniz.)</w:t>
      </w:r>
    </w:p>
    <w:p w:rsidR="00B90D0A" w:rsidRPr="00BC60FC" w:rsidRDefault="00B90D0A" w:rsidP="00B90D0A">
      <w:pPr>
        <w:pStyle w:val="ListeParagraf"/>
        <w:numPr>
          <w:ilvl w:val="0"/>
          <w:numId w:val="34"/>
        </w:numPr>
        <w:tabs>
          <w:tab w:val="left" w:pos="284"/>
        </w:tabs>
        <w:spacing w:after="0" w:line="240" w:lineRule="auto"/>
        <w:ind w:left="142" w:hanging="142"/>
        <w:jc w:val="both"/>
        <w:rPr>
          <w:rFonts w:ascii="Times New Roman" w:hAnsi="Times New Roman"/>
          <w:sz w:val="24"/>
          <w:szCs w:val="24"/>
        </w:rPr>
      </w:pPr>
      <w:r w:rsidRPr="00BC60FC">
        <w:rPr>
          <w:rFonts w:ascii="Times New Roman" w:hAnsi="Times New Roman"/>
          <w:sz w:val="24"/>
          <w:szCs w:val="24"/>
        </w:rPr>
        <w:t>Katılım ücretleri yüksek olması</w:t>
      </w:r>
    </w:p>
    <w:p w:rsidR="00B90D0A" w:rsidRPr="00BC60FC" w:rsidRDefault="00B90D0A" w:rsidP="00B90D0A">
      <w:pPr>
        <w:pStyle w:val="ListeParagraf"/>
        <w:numPr>
          <w:ilvl w:val="0"/>
          <w:numId w:val="34"/>
        </w:numPr>
        <w:tabs>
          <w:tab w:val="left" w:pos="284"/>
        </w:tabs>
        <w:spacing w:after="0" w:line="240" w:lineRule="auto"/>
        <w:ind w:left="142" w:hanging="142"/>
        <w:jc w:val="both"/>
        <w:rPr>
          <w:rFonts w:ascii="Times New Roman" w:hAnsi="Times New Roman"/>
          <w:sz w:val="24"/>
          <w:szCs w:val="24"/>
        </w:rPr>
      </w:pPr>
      <w:r w:rsidRPr="00BC60FC">
        <w:rPr>
          <w:rFonts w:ascii="Times New Roman" w:hAnsi="Times New Roman"/>
          <w:sz w:val="24"/>
          <w:szCs w:val="24"/>
        </w:rPr>
        <w:t>Çalışma saatlerime uygun değil</w:t>
      </w:r>
    </w:p>
    <w:p w:rsidR="00B90D0A" w:rsidRPr="00BC60FC" w:rsidRDefault="00B90D0A" w:rsidP="00B90D0A">
      <w:pPr>
        <w:pStyle w:val="ListeParagraf"/>
        <w:numPr>
          <w:ilvl w:val="0"/>
          <w:numId w:val="34"/>
        </w:numPr>
        <w:tabs>
          <w:tab w:val="left" w:pos="284"/>
        </w:tabs>
        <w:spacing w:after="0" w:line="240" w:lineRule="auto"/>
        <w:ind w:left="142" w:hanging="142"/>
        <w:jc w:val="both"/>
        <w:rPr>
          <w:rFonts w:ascii="Times New Roman" w:hAnsi="Times New Roman"/>
          <w:sz w:val="24"/>
          <w:szCs w:val="24"/>
        </w:rPr>
      </w:pPr>
      <w:r w:rsidRPr="00BC60FC">
        <w:rPr>
          <w:rFonts w:ascii="Times New Roman" w:hAnsi="Times New Roman"/>
          <w:sz w:val="24"/>
          <w:szCs w:val="24"/>
        </w:rPr>
        <w:t>Sosyal yaşantıma uygun değil</w:t>
      </w:r>
    </w:p>
    <w:p w:rsidR="00B90D0A" w:rsidRPr="00BC60FC" w:rsidRDefault="00B90D0A" w:rsidP="00B90D0A">
      <w:pPr>
        <w:pStyle w:val="ListeParagraf"/>
        <w:numPr>
          <w:ilvl w:val="0"/>
          <w:numId w:val="34"/>
        </w:numPr>
        <w:tabs>
          <w:tab w:val="left" w:pos="284"/>
        </w:tabs>
        <w:spacing w:after="0" w:line="240" w:lineRule="auto"/>
        <w:ind w:left="142" w:hanging="142"/>
        <w:jc w:val="both"/>
        <w:rPr>
          <w:rFonts w:ascii="Times New Roman" w:hAnsi="Times New Roman"/>
          <w:sz w:val="24"/>
          <w:szCs w:val="24"/>
        </w:rPr>
      </w:pPr>
      <w:r w:rsidRPr="00BC60FC">
        <w:rPr>
          <w:rFonts w:ascii="Times New Roman" w:hAnsi="Times New Roman"/>
          <w:sz w:val="24"/>
          <w:szCs w:val="24"/>
        </w:rPr>
        <w:t>Çalışma koşullarıma uygun değil</w:t>
      </w:r>
    </w:p>
    <w:p w:rsidR="00B90D0A" w:rsidRPr="00BC60FC" w:rsidRDefault="00B90D0A" w:rsidP="00B90D0A">
      <w:pPr>
        <w:pStyle w:val="ListeParagraf"/>
        <w:numPr>
          <w:ilvl w:val="0"/>
          <w:numId w:val="34"/>
        </w:numPr>
        <w:tabs>
          <w:tab w:val="left" w:pos="284"/>
        </w:tabs>
        <w:spacing w:after="0" w:line="240" w:lineRule="auto"/>
        <w:ind w:left="142" w:hanging="142"/>
        <w:jc w:val="both"/>
        <w:rPr>
          <w:rFonts w:ascii="Times New Roman" w:hAnsi="Times New Roman"/>
          <w:sz w:val="24"/>
          <w:szCs w:val="24"/>
        </w:rPr>
      </w:pPr>
      <w:r w:rsidRPr="00BC60FC">
        <w:rPr>
          <w:rFonts w:ascii="Times New Roman" w:hAnsi="Times New Roman"/>
          <w:sz w:val="24"/>
          <w:szCs w:val="24"/>
        </w:rPr>
        <w:t>Çalıştığım kurumdaki yöneticiler destek vermediği için</w:t>
      </w:r>
    </w:p>
    <w:p w:rsidR="00B90D0A" w:rsidRPr="00BC60FC" w:rsidRDefault="00B90D0A" w:rsidP="00B90D0A">
      <w:pPr>
        <w:pStyle w:val="ListeParagraf"/>
        <w:numPr>
          <w:ilvl w:val="0"/>
          <w:numId w:val="34"/>
        </w:numPr>
        <w:tabs>
          <w:tab w:val="left" w:pos="284"/>
        </w:tabs>
        <w:spacing w:after="0" w:line="240" w:lineRule="auto"/>
        <w:ind w:left="142" w:hanging="142"/>
        <w:jc w:val="both"/>
        <w:rPr>
          <w:rFonts w:ascii="Times New Roman" w:hAnsi="Times New Roman"/>
          <w:sz w:val="24"/>
          <w:szCs w:val="24"/>
        </w:rPr>
      </w:pPr>
      <w:r w:rsidRPr="00BC60FC">
        <w:rPr>
          <w:rFonts w:ascii="Times New Roman" w:hAnsi="Times New Roman"/>
          <w:sz w:val="24"/>
          <w:szCs w:val="24"/>
        </w:rPr>
        <w:t>Mesleğimi sevmediğimden dolayı</w:t>
      </w:r>
    </w:p>
    <w:p w:rsidR="00B90D0A" w:rsidRPr="00BC60FC" w:rsidRDefault="00B90D0A" w:rsidP="00B90D0A">
      <w:pPr>
        <w:pStyle w:val="ListeParagraf"/>
        <w:numPr>
          <w:ilvl w:val="0"/>
          <w:numId w:val="34"/>
        </w:numPr>
        <w:tabs>
          <w:tab w:val="left" w:pos="284"/>
        </w:tabs>
        <w:spacing w:after="0" w:line="240" w:lineRule="auto"/>
        <w:ind w:left="142" w:hanging="142"/>
        <w:jc w:val="both"/>
        <w:rPr>
          <w:rFonts w:ascii="Times New Roman" w:hAnsi="Times New Roman"/>
          <w:sz w:val="24"/>
          <w:szCs w:val="24"/>
        </w:rPr>
      </w:pPr>
      <w:r w:rsidRPr="00BC60FC">
        <w:rPr>
          <w:rFonts w:ascii="Times New Roman" w:hAnsi="Times New Roman"/>
          <w:sz w:val="24"/>
          <w:szCs w:val="24"/>
        </w:rPr>
        <w:t>Beni geliştireceğini düşünmediğimden</w:t>
      </w:r>
    </w:p>
    <w:p w:rsidR="00B90D0A" w:rsidRPr="00BC60FC" w:rsidRDefault="00B90D0A" w:rsidP="00B90D0A">
      <w:pPr>
        <w:pStyle w:val="ListeParagraf"/>
        <w:numPr>
          <w:ilvl w:val="0"/>
          <w:numId w:val="34"/>
        </w:numPr>
        <w:tabs>
          <w:tab w:val="left" w:pos="284"/>
        </w:tabs>
        <w:spacing w:after="0" w:line="240" w:lineRule="auto"/>
        <w:ind w:left="142" w:hanging="142"/>
        <w:jc w:val="both"/>
        <w:rPr>
          <w:rFonts w:ascii="Times New Roman" w:hAnsi="Times New Roman"/>
          <w:sz w:val="24"/>
          <w:szCs w:val="24"/>
        </w:rPr>
      </w:pPr>
      <w:r w:rsidRPr="00BC60FC">
        <w:rPr>
          <w:rFonts w:ascii="Times New Roman" w:hAnsi="Times New Roman"/>
          <w:sz w:val="24"/>
          <w:szCs w:val="24"/>
        </w:rPr>
        <w:t xml:space="preserve">Diğer. . . . . . . . . . . . . . . . . . . . . . . </w:t>
      </w:r>
    </w:p>
    <w:p w:rsidR="00B90D0A" w:rsidRPr="00BC60FC" w:rsidRDefault="00B90D0A" w:rsidP="00B90D0A">
      <w:pPr>
        <w:pStyle w:val="ListeParagraf"/>
        <w:spacing w:after="0" w:line="240" w:lineRule="auto"/>
        <w:ind w:left="142"/>
        <w:jc w:val="both"/>
        <w:rPr>
          <w:rFonts w:ascii="Times New Roman" w:hAnsi="Times New Roman"/>
          <w:sz w:val="24"/>
          <w:szCs w:val="24"/>
        </w:rPr>
      </w:pPr>
    </w:p>
    <w:p w:rsidR="00B90D0A" w:rsidRPr="00BC60FC" w:rsidRDefault="00B90D0A" w:rsidP="00B90D0A">
      <w:pPr>
        <w:pStyle w:val="ListeParagraf"/>
        <w:numPr>
          <w:ilvl w:val="0"/>
          <w:numId w:val="28"/>
        </w:numPr>
        <w:spacing w:after="0" w:line="240" w:lineRule="auto"/>
        <w:ind w:left="142"/>
        <w:jc w:val="both"/>
        <w:rPr>
          <w:rFonts w:ascii="Times New Roman" w:hAnsi="Times New Roman"/>
          <w:b/>
          <w:sz w:val="24"/>
          <w:szCs w:val="24"/>
        </w:rPr>
      </w:pPr>
      <w:r w:rsidRPr="00BC60FC">
        <w:rPr>
          <w:rFonts w:ascii="Times New Roman" w:hAnsi="Times New Roman"/>
          <w:b/>
          <w:sz w:val="24"/>
          <w:szCs w:val="24"/>
        </w:rPr>
        <w:t>Ebelik ile ilgili bir derneğe üye misiniz?</w:t>
      </w:r>
    </w:p>
    <w:p w:rsidR="00B90D0A" w:rsidRPr="00BC60FC" w:rsidRDefault="00B90D0A" w:rsidP="00B90D0A">
      <w:pPr>
        <w:pStyle w:val="ListeParagraf"/>
        <w:numPr>
          <w:ilvl w:val="0"/>
          <w:numId w:val="35"/>
        </w:numPr>
        <w:tabs>
          <w:tab w:val="left" w:pos="284"/>
        </w:tabs>
        <w:spacing w:after="0" w:line="240" w:lineRule="auto"/>
        <w:ind w:left="142" w:hanging="142"/>
        <w:jc w:val="both"/>
        <w:rPr>
          <w:rFonts w:ascii="Times New Roman" w:hAnsi="Times New Roman"/>
          <w:sz w:val="24"/>
          <w:szCs w:val="24"/>
        </w:rPr>
      </w:pPr>
      <w:r w:rsidRPr="00BC60FC">
        <w:rPr>
          <w:rFonts w:ascii="Times New Roman" w:hAnsi="Times New Roman"/>
          <w:sz w:val="24"/>
          <w:szCs w:val="24"/>
        </w:rPr>
        <w:t>Evet</w:t>
      </w:r>
      <w:r w:rsidRPr="00BC60FC">
        <w:rPr>
          <w:rFonts w:ascii="Times New Roman" w:hAnsi="Times New Roman"/>
          <w:sz w:val="24"/>
          <w:szCs w:val="24"/>
        </w:rPr>
        <w:tab/>
      </w:r>
      <w:r w:rsidRPr="00BC60FC">
        <w:rPr>
          <w:rFonts w:ascii="Times New Roman" w:hAnsi="Times New Roman"/>
          <w:sz w:val="24"/>
          <w:szCs w:val="24"/>
        </w:rPr>
        <w:tab/>
        <w:t>2. Hayır</w:t>
      </w:r>
    </w:p>
    <w:p w:rsidR="00B90D0A" w:rsidRPr="00BC60FC" w:rsidRDefault="00B90D0A" w:rsidP="00B90D0A">
      <w:pPr>
        <w:pStyle w:val="ListeParagraf"/>
        <w:spacing w:after="0" w:line="240" w:lineRule="auto"/>
        <w:ind w:left="142"/>
        <w:jc w:val="both"/>
        <w:rPr>
          <w:rFonts w:ascii="Times New Roman" w:hAnsi="Times New Roman"/>
          <w:sz w:val="24"/>
          <w:szCs w:val="24"/>
        </w:rPr>
      </w:pPr>
    </w:p>
    <w:p w:rsidR="00B90D0A" w:rsidRPr="00BC60FC" w:rsidRDefault="00B90D0A" w:rsidP="00B90D0A">
      <w:pPr>
        <w:pStyle w:val="ListeParagraf"/>
        <w:numPr>
          <w:ilvl w:val="0"/>
          <w:numId w:val="28"/>
        </w:numPr>
        <w:spacing w:after="0" w:line="240" w:lineRule="auto"/>
        <w:ind w:left="142"/>
        <w:jc w:val="both"/>
        <w:rPr>
          <w:rFonts w:ascii="Times New Roman" w:hAnsi="Times New Roman"/>
          <w:b/>
          <w:sz w:val="24"/>
          <w:szCs w:val="24"/>
        </w:rPr>
      </w:pPr>
      <w:r w:rsidRPr="00BC60FC">
        <w:rPr>
          <w:rFonts w:ascii="Times New Roman" w:hAnsi="Times New Roman"/>
          <w:b/>
          <w:sz w:val="24"/>
          <w:szCs w:val="24"/>
        </w:rPr>
        <w:t>Cevabınız hayır ise; mesleğinizle ilgili derneğe üye olmayı düşünür müsünüz?</w:t>
      </w:r>
    </w:p>
    <w:p w:rsidR="00B90D0A" w:rsidRPr="00BC60FC" w:rsidRDefault="00B90D0A" w:rsidP="00B90D0A">
      <w:pPr>
        <w:pStyle w:val="ListeParagraf"/>
        <w:numPr>
          <w:ilvl w:val="0"/>
          <w:numId w:val="36"/>
        </w:numPr>
        <w:tabs>
          <w:tab w:val="left" w:pos="284"/>
          <w:tab w:val="left" w:pos="426"/>
        </w:tabs>
        <w:spacing w:after="0" w:line="240" w:lineRule="auto"/>
        <w:ind w:left="142" w:firstLine="0"/>
        <w:jc w:val="both"/>
        <w:rPr>
          <w:rFonts w:ascii="Times New Roman" w:hAnsi="Times New Roman"/>
          <w:sz w:val="24"/>
          <w:szCs w:val="24"/>
        </w:rPr>
      </w:pPr>
      <w:r w:rsidRPr="00BC60FC">
        <w:rPr>
          <w:rFonts w:ascii="Times New Roman" w:hAnsi="Times New Roman"/>
          <w:sz w:val="24"/>
          <w:szCs w:val="24"/>
        </w:rPr>
        <w:t>Evet</w:t>
      </w:r>
    </w:p>
    <w:p w:rsidR="00B90D0A" w:rsidRPr="00BC60FC" w:rsidRDefault="00B90D0A" w:rsidP="00B90D0A">
      <w:pPr>
        <w:pStyle w:val="ListeParagraf"/>
        <w:numPr>
          <w:ilvl w:val="0"/>
          <w:numId w:val="36"/>
        </w:numPr>
        <w:tabs>
          <w:tab w:val="left" w:pos="284"/>
          <w:tab w:val="left" w:pos="426"/>
        </w:tabs>
        <w:spacing w:after="0" w:line="240" w:lineRule="auto"/>
        <w:ind w:left="142" w:firstLine="0"/>
        <w:jc w:val="both"/>
        <w:rPr>
          <w:rFonts w:ascii="Times New Roman" w:hAnsi="Times New Roman"/>
          <w:sz w:val="24"/>
          <w:szCs w:val="24"/>
        </w:rPr>
      </w:pPr>
      <w:r w:rsidRPr="00BC60FC">
        <w:rPr>
          <w:rFonts w:ascii="Times New Roman" w:hAnsi="Times New Roman"/>
          <w:sz w:val="24"/>
          <w:szCs w:val="24"/>
        </w:rPr>
        <w:t>Hayır (</w:t>
      </w:r>
      <w:r w:rsidRPr="00BC60FC">
        <w:rPr>
          <w:rFonts w:ascii="Times New Roman" w:hAnsi="Times New Roman"/>
          <w:i/>
          <w:sz w:val="24"/>
          <w:szCs w:val="24"/>
        </w:rPr>
        <w:t>Nedenini lütfen açıklayınız</w:t>
      </w:r>
      <w:r w:rsidRPr="00BC60FC">
        <w:rPr>
          <w:rFonts w:ascii="Times New Roman" w:hAnsi="Times New Roman"/>
          <w:sz w:val="24"/>
          <w:szCs w:val="24"/>
        </w:rPr>
        <w:t>. . . . . . . . . . . . . . . . . . . . . . . . . . . . . . . . . . . . . . . . . .)</w:t>
      </w:r>
    </w:p>
    <w:p w:rsidR="00B90D0A" w:rsidRPr="00BC60FC" w:rsidRDefault="00B90D0A" w:rsidP="00B90D0A">
      <w:pPr>
        <w:pStyle w:val="ListeParagraf"/>
        <w:numPr>
          <w:ilvl w:val="0"/>
          <w:numId w:val="28"/>
        </w:numPr>
        <w:spacing w:after="0" w:line="240" w:lineRule="auto"/>
        <w:ind w:left="142"/>
        <w:jc w:val="both"/>
        <w:rPr>
          <w:rFonts w:ascii="Times New Roman" w:hAnsi="Times New Roman"/>
          <w:b/>
          <w:sz w:val="24"/>
          <w:szCs w:val="24"/>
        </w:rPr>
      </w:pPr>
      <w:r w:rsidRPr="00BC60FC">
        <w:rPr>
          <w:rFonts w:ascii="Times New Roman" w:hAnsi="Times New Roman"/>
          <w:b/>
          <w:sz w:val="24"/>
          <w:szCs w:val="24"/>
        </w:rPr>
        <w:t>Mesleki makale, kitap, yayın okur musunuz?</w:t>
      </w:r>
    </w:p>
    <w:p w:rsidR="00B90D0A" w:rsidRPr="00BC60FC" w:rsidRDefault="00B90D0A" w:rsidP="00B90D0A">
      <w:pPr>
        <w:pStyle w:val="ListeParagraf"/>
        <w:numPr>
          <w:ilvl w:val="0"/>
          <w:numId w:val="41"/>
        </w:numPr>
        <w:tabs>
          <w:tab w:val="left" w:pos="284"/>
        </w:tabs>
        <w:spacing w:after="0" w:line="240" w:lineRule="auto"/>
        <w:ind w:left="142" w:hanging="142"/>
        <w:jc w:val="both"/>
        <w:rPr>
          <w:rFonts w:ascii="Times New Roman" w:hAnsi="Times New Roman"/>
          <w:sz w:val="24"/>
          <w:szCs w:val="24"/>
        </w:rPr>
      </w:pPr>
      <w:r w:rsidRPr="00BC60FC">
        <w:rPr>
          <w:rFonts w:ascii="Times New Roman" w:hAnsi="Times New Roman"/>
          <w:sz w:val="24"/>
          <w:szCs w:val="24"/>
        </w:rPr>
        <w:t>Evet  (</w:t>
      </w:r>
      <w:r w:rsidRPr="00BC60FC">
        <w:rPr>
          <w:rFonts w:ascii="Times New Roman" w:hAnsi="Times New Roman"/>
          <w:i/>
          <w:sz w:val="24"/>
          <w:szCs w:val="24"/>
        </w:rPr>
        <w:t>Ne sıklıkla okursunuz</w:t>
      </w:r>
      <w:r w:rsidRPr="00BC60FC">
        <w:rPr>
          <w:rFonts w:ascii="Times New Roman" w:hAnsi="Times New Roman"/>
          <w:sz w:val="24"/>
          <w:szCs w:val="24"/>
        </w:rPr>
        <w:t>. . . . . . . . . . . . . . . . . . . . . . . . . . . . . . . . . . . . . . . . . . . . .  )</w:t>
      </w:r>
    </w:p>
    <w:p w:rsidR="00B90D0A" w:rsidRPr="00BC60FC" w:rsidRDefault="00B90D0A" w:rsidP="00B90D0A">
      <w:pPr>
        <w:pStyle w:val="ListeParagraf"/>
        <w:numPr>
          <w:ilvl w:val="0"/>
          <w:numId w:val="41"/>
        </w:numPr>
        <w:tabs>
          <w:tab w:val="left" w:pos="284"/>
        </w:tabs>
        <w:spacing w:after="0" w:line="240" w:lineRule="auto"/>
        <w:ind w:left="142" w:hanging="142"/>
        <w:jc w:val="both"/>
        <w:rPr>
          <w:rFonts w:ascii="Times New Roman" w:hAnsi="Times New Roman"/>
          <w:sz w:val="24"/>
          <w:szCs w:val="24"/>
        </w:rPr>
      </w:pPr>
      <w:r w:rsidRPr="00BC60FC">
        <w:rPr>
          <w:rFonts w:ascii="Times New Roman" w:hAnsi="Times New Roman"/>
          <w:sz w:val="24"/>
          <w:szCs w:val="24"/>
        </w:rPr>
        <w:t>Hayır (</w:t>
      </w:r>
      <w:r w:rsidRPr="00BC60FC">
        <w:rPr>
          <w:rFonts w:ascii="Times New Roman" w:hAnsi="Times New Roman"/>
          <w:i/>
          <w:sz w:val="24"/>
          <w:szCs w:val="24"/>
        </w:rPr>
        <w:t>Nedenini lütfen açıklayınız</w:t>
      </w:r>
      <w:r w:rsidRPr="00BC60FC">
        <w:rPr>
          <w:rFonts w:ascii="Times New Roman" w:hAnsi="Times New Roman"/>
          <w:sz w:val="24"/>
          <w:szCs w:val="24"/>
        </w:rPr>
        <w:t>. . . . . . . . . . . . . . . . . . . . . . . . . . . . . . . . . . . .  . . . .  )</w:t>
      </w:r>
    </w:p>
    <w:p w:rsidR="00B90D0A" w:rsidRPr="00BC60FC" w:rsidRDefault="00B90D0A" w:rsidP="00B90D0A">
      <w:pPr>
        <w:pStyle w:val="ListeParagraf"/>
        <w:tabs>
          <w:tab w:val="left" w:pos="284"/>
        </w:tabs>
        <w:spacing w:after="0" w:line="240" w:lineRule="auto"/>
        <w:ind w:left="142"/>
        <w:jc w:val="both"/>
        <w:rPr>
          <w:rFonts w:ascii="Times New Roman" w:hAnsi="Times New Roman"/>
          <w:sz w:val="24"/>
          <w:szCs w:val="24"/>
        </w:rPr>
      </w:pPr>
    </w:p>
    <w:p w:rsidR="00B90D0A" w:rsidRPr="00BC60FC" w:rsidRDefault="00B90D0A" w:rsidP="00B90D0A">
      <w:pPr>
        <w:pStyle w:val="ListeParagraf"/>
        <w:numPr>
          <w:ilvl w:val="0"/>
          <w:numId w:val="28"/>
        </w:numPr>
        <w:spacing w:after="0" w:line="240" w:lineRule="auto"/>
        <w:ind w:left="142"/>
        <w:jc w:val="both"/>
        <w:rPr>
          <w:rFonts w:ascii="Times New Roman" w:hAnsi="Times New Roman"/>
          <w:b/>
          <w:sz w:val="24"/>
          <w:szCs w:val="24"/>
        </w:rPr>
      </w:pPr>
      <w:r w:rsidRPr="00BC60FC">
        <w:rPr>
          <w:rFonts w:ascii="Times New Roman" w:hAnsi="Times New Roman"/>
          <w:b/>
          <w:sz w:val="24"/>
          <w:szCs w:val="24"/>
        </w:rPr>
        <w:t>Mesleğinizle ilgili lisansüstü eğitim yapmak ister misiniz?</w:t>
      </w:r>
    </w:p>
    <w:p w:rsidR="00B90D0A" w:rsidRPr="00BC60FC" w:rsidRDefault="00B90D0A" w:rsidP="00B90D0A">
      <w:pPr>
        <w:pStyle w:val="ListeParagraf"/>
        <w:numPr>
          <w:ilvl w:val="0"/>
          <w:numId w:val="37"/>
        </w:numPr>
        <w:tabs>
          <w:tab w:val="left" w:pos="284"/>
        </w:tabs>
        <w:spacing w:after="0" w:line="240" w:lineRule="auto"/>
        <w:ind w:left="142" w:hanging="142"/>
        <w:jc w:val="both"/>
        <w:rPr>
          <w:rFonts w:ascii="Times New Roman" w:hAnsi="Times New Roman"/>
          <w:sz w:val="24"/>
          <w:szCs w:val="24"/>
        </w:rPr>
      </w:pPr>
      <w:r w:rsidRPr="00BC60FC">
        <w:rPr>
          <w:rFonts w:ascii="Times New Roman" w:hAnsi="Times New Roman"/>
          <w:sz w:val="24"/>
          <w:szCs w:val="24"/>
        </w:rPr>
        <w:t>Evet</w:t>
      </w:r>
    </w:p>
    <w:p w:rsidR="00B90D0A" w:rsidRPr="00BC60FC" w:rsidRDefault="00B90D0A" w:rsidP="00B90D0A">
      <w:pPr>
        <w:pStyle w:val="ListeParagraf"/>
        <w:numPr>
          <w:ilvl w:val="0"/>
          <w:numId w:val="37"/>
        </w:numPr>
        <w:tabs>
          <w:tab w:val="left" w:pos="284"/>
        </w:tabs>
        <w:spacing w:after="0" w:line="240" w:lineRule="auto"/>
        <w:ind w:left="142" w:hanging="142"/>
        <w:jc w:val="both"/>
        <w:rPr>
          <w:rFonts w:ascii="Times New Roman" w:hAnsi="Times New Roman"/>
          <w:sz w:val="24"/>
          <w:szCs w:val="24"/>
        </w:rPr>
      </w:pPr>
      <w:r w:rsidRPr="00BC60FC">
        <w:rPr>
          <w:rFonts w:ascii="Times New Roman" w:hAnsi="Times New Roman"/>
          <w:sz w:val="24"/>
          <w:szCs w:val="24"/>
        </w:rPr>
        <w:t>Şu an yapıyorum</w:t>
      </w:r>
    </w:p>
    <w:p w:rsidR="00B90D0A" w:rsidRPr="00BC60FC" w:rsidRDefault="00B90D0A" w:rsidP="00B90D0A">
      <w:pPr>
        <w:pStyle w:val="ListeParagraf"/>
        <w:numPr>
          <w:ilvl w:val="0"/>
          <w:numId w:val="37"/>
        </w:numPr>
        <w:tabs>
          <w:tab w:val="left" w:pos="284"/>
        </w:tabs>
        <w:spacing w:after="0" w:line="240" w:lineRule="auto"/>
        <w:ind w:left="142" w:hanging="142"/>
        <w:jc w:val="both"/>
        <w:rPr>
          <w:rFonts w:ascii="Times New Roman" w:hAnsi="Times New Roman"/>
          <w:sz w:val="24"/>
          <w:szCs w:val="24"/>
        </w:rPr>
      </w:pPr>
      <w:r w:rsidRPr="00BC60FC">
        <w:rPr>
          <w:rFonts w:ascii="Times New Roman" w:hAnsi="Times New Roman"/>
          <w:sz w:val="24"/>
          <w:szCs w:val="24"/>
        </w:rPr>
        <w:t>Hayır (</w:t>
      </w:r>
      <w:r w:rsidRPr="00BC60FC">
        <w:rPr>
          <w:rFonts w:ascii="Times New Roman" w:hAnsi="Times New Roman"/>
          <w:i/>
          <w:sz w:val="24"/>
          <w:szCs w:val="24"/>
        </w:rPr>
        <w:t>Nedenini lütfen açıklayınız</w:t>
      </w:r>
      <w:r w:rsidRPr="00BC60FC">
        <w:rPr>
          <w:rFonts w:ascii="Times New Roman" w:hAnsi="Times New Roman"/>
          <w:sz w:val="24"/>
          <w:szCs w:val="24"/>
        </w:rPr>
        <w:t>. . . . . . . . . . . . . . . . . . . . . . . . . . . . . . . . . . . . . . . . . .)</w:t>
      </w:r>
    </w:p>
    <w:p w:rsidR="00B90D0A" w:rsidRPr="00BC60FC" w:rsidRDefault="00B90D0A" w:rsidP="00B90D0A">
      <w:pPr>
        <w:pStyle w:val="ListeParagraf"/>
        <w:tabs>
          <w:tab w:val="left" w:pos="284"/>
        </w:tabs>
        <w:spacing w:after="0" w:line="240" w:lineRule="auto"/>
        <w:ind w:left="142"/>
        <w:jc w:val="both"/>
        <w:rPr>
          <w:rFonts w:ascii="Times New Roman" w:hAnsi="Times New Roman"/>
          <w:sz w:val="24"/>
          <w:szCs w:val="24"/>
        </w:rPr>
      </w:pPr>
    </w:p>
    <w:p w:rsidR="00B90D0A" w:rsidRPr="00BC60FC" w:rsidRDefault="00B90D0A" w:rsidP="00B90D0A">
      <w:pPr>
        <w:spacing w:line="360" w:lineRule="auto"/>
        <w:rPr>
          <w:rFonts w:ascii="Times New Roman" w:hAnsi="Times New Roman" w:cs="Times New Roman"/>
          <w:sz w:val="24"/>
          <w:szCs w:val="24"/>
        </w:rPr>
      </w:pPr>
    </w:p>
    <w:p w:rsidR="00B90D0A" w:rsidRPr="00BC60FC" w:rsidRDefault="00B90D0A" w:rsidP="00B90D0A">
      <w:pPr>
        <w:rPr>
          <w:rFonts w:ascii="Times New Roman" w:hAnsi="Times New Roman" w:cs="Times New Roman"/>
          <w:sz w:val="24"/>
          <w:szCs w:val="24"/>
        </w:rPr>
      </w:pPr>
    </w:p>
    <w:p w:rsidR="00B90D0A" w:rsidRPr="00BC60FC" w:rsidRDefault="00B90D0A" w:rsidP="00B90D0A">
      <w:pPr>
        <w:rPr>
          <w:rFonts w:ascii="Times New Roman" w:hAnsi="Times New Roman" w:cs="Times New Roman"/>
          <w:sz w:val="24"/>
          <w:szCs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Pr="00BC60FC" w:rsidRDefault="00B90D0A" w:rsidP="00B90D0A">
      <w:pPr>
        <w:keepNext/>
        <w:spacing w:after="0" w:line="360" w:lineRule="auto"/>
        <w:outlineLvl w:val="1"/>
        <w:rPr>
          <w:rFonts w:ascii="Times New Roman" w:eastAsia="Times New Roman" w:hAnsi="Times New Roman" w:cs="Times New Roman"/>
          <w:b/>
          <w:bCs/>
          <w:iCs/>
          <w:sz w:val="24"/>
          <w:szCs w:val="24"/>
        </w:rPr>
      </w:pPr>
      <w:r w:rsidRPr="00BC60FC">
        <w:rPr>
          <w:rFonts w:ascii="Times New Roman" w:eastAsia="Times New Roman" w:hAnsi="Times New Roman" w:cs="Times New Roman"/>
          <w:b/>
          <w:bCs/>
          <w:iCs/>
          <w:sz w:val="24"/>
          <w:szCs w:val="24"/>
        </w:rPr>
        <w:lastRenderedPageBreak/>
        <w:t>EK-2. Meslekte Profesyonel Tutum Envanteri (MPTE)</w:t>
      </w:r>
    </w:p>
    <w:tbl>
      <w:tblPr>
        <w:tblW w:w="985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46"/>
        <w:gridCol w:w="799"/>
        <w:gridCol w:w="767"/>
        <w:gridCol w:w="461"/>
        <w:gridCol w:w="614"/>
        <w:gridCol w:w="767"/>
      </w:tblGrid>
      <w:tr w:rsidR="00B90D0A" w:rsidRPr="00BC60FC" w:rsidTr="00366C7E">
        <w:trPr>
          <w:cantSplit/>
          <w:trHeight w:val="2847"/>
        </w:trPr>
        <w:tc>
          <w:tcPr>
            <w:tcW w:w="6446" w:type="dxa"/>
          </w:tcPr>
          <w:p w:rsidR="00B90D0A" w:rsidRPr="00BC60FC" w:rsidRDefault="00B90D0A" w:rsidP="00366C7E">
            <w:pPr>
              <w:widowControl w:val="0"/>
              <w:wordWrap w:val="0"/>
              <w:jc w:val="center"/>
              <w:rPr>
                <w:rFonts w:ascii="Times New Roman" w:hAnsi="Times New Roman" w:cs="Times New Roman"/>
                <w:sz w:val="24"/>
                <w:szCs w:val="24"/>
              </w:rPr>
            </w:pPr>
          </w:p>
        </w:tc>
        <w:tc>
          <w:tcPr>
            <w:tcW w:w="799" w:type="dxa"/>
            <w:textDirection w:val="btLr"/>
            <w:vAlign w:val="center"/>
          </w:tcPr>
          <w:p w:rsidR="00B90D0A" w:rsidRPr="00BC60FC" w:rsidRDefault="00B90D0A" w:rsidP="00366C7E">
            <w:pPr>
              <w:widowControl w:val="0"/>
              <w:wordWrap w:val="0"/>
              <w:spacing w:after="0" w:line="240" w:lineRule="auto"/>
              <w:ind w:left="113" w:right="113"/>
              <w:rPr>
                <w:rFonts w:ascii="Times New Roman" w:hAnsi="Times New Roman" w:cs="Times New Roman"/>
                <w:b/>
                <w:sz w:val="24"/>
                <w:szCs w:val="24"/>
              </w:rPr>
            </w:pPr>
            <w:r w:rsidRPr="00BC60FC">
              <w:rPr>
                <w:rFonts w:ascii="Times New Roman" w:hAnsi="Times New Roman" w:cs="Times New Roman"/>
                <w:b/>
                <w:sz w:val="24"/>
                <w:szCs w:val="24"/>
              </w:rPr>
              <w:t>BANA TAMAMEN UYUYOR</w:t>
            </w:r>
          </w:p>
        </w:tc>
        <w:tc>
          <w:tcPr>
            <w:tcW w:w="767" w:type="dxa"/>
            <w:textDirection w:val="btLr"/>
            <w:vAlign w:val="center"/>
          </w:tcPr>
          <w:p w:rsidR="00B90D0A" w:rsidRPr="00BC60FC" w:rsidRDefault="00B90D0A" w:rsidP="00366C7E">
            <w:pPr>
              <w:widowControl w:val="0"/>
              <w:wordWrap w:val="0"/>
              <w:spacing w:after="0" w:line="240" w:lineRule="auto"/>
              <w:ind w:left="113" w:right="113"/>
              <w:rPr>
                <w:rFonts w:ascii="Times New Roman" w:hAnsi="Times New Roman" w:cs="Times New Roman"/>
                <w:b/>
                <w:sz w:val="24"/>
                <w:szCs w:val="24"/>
              </w:rPr>
            </w:pPr>
            <w:r w:rsidRPr="00BC60FC">
              <w:rPr>
                <w:rFonts w:ascii="Times New Roman" w:hAnsi="Times New Roman" w:cs="Times New Roman"/>
                <w:b/>
                <w:sz w:val="24"/>
                <w:szCs w:val="24"/>
              </w:rPr>
              <w:t>BANA BİRAZ</w:t>
            </w:r>
          </w:p>
          <w:p w:rsidR="00B90D0A" w:rsidRPr="00BC60FC" w:rsidRDefault="00B90D0A" w:rsidP="00366C7E">
            <w:pPr>
              <w:widowControl w:val="0"/>
              <w:wordWrap w:val="0"/>
              <w:spacing w:after="0" w:line="240" w:lineRule="auto"/>
              <w:ind w:left="113" w:right="113"/>
              <w:rPr>
                <w:rFonts w:ascii="Times New Roman" w:hAnsi="Times New Roman" w:cs="Times New Roman"/>
                <w:b/>
                <w:sz w:val="24"/>
                <w:szCs w:val="24"/>
              </w:rPr>
            </w:pPr>
            <w:r w:rsidRPr="00BC60FC">
              <w:rPr>
                <w:rFonts w:ascii="Times New Roman" w:hAnsi="Times New Roman" w:cs="Times New Roman"/>
                <w:b/>
                <w:sz w:val="24"/>
                <w:szCs w:val="24"/>
              </w:rPr>
              <w:t>UYUYOR</w:t>
            </w:r>
          </w:p>
        </w:tc>
        <w:tc>
          <w:tcPr>
            <w:tcW w:w="461" w:type="dxa"/>
            <w:textDirection w:val="btLr"/>
            <w:vAlign w:val="center"/>
          </w:tcPr>
          <w:p w:rsidR="00B90D0A" w:rsidRPr="00BC60FC" w:rsidRDefault="00B90D0A" w:rsidP="00366C7E">
            <w:pPr>
              <w:widowControl w:val="0"/>
              <w:wordWrap w:val="0"/>
              <w:spacing w:after="0" w:line="240" w:lineRule="auto"/>
              <w:ind w:left="113" w:right="113"/>
              <w:rPr>
                <w:rFonts w:ascii="Times New Roman" w:hAnsi="Times New Roman" w:cs="Times New Roman"/>
                <w:b/>
                <w:sz w:val="24"/>
                <w:szCs w:val="24"/>
              </w:rPr>
            </w:pPr>
            <w:r w:rsidRPr="00BC60FC">
              <w:rPr>
                <w:rFonts w:ascii="Times New Roman" w:hAnsi="Times New Roman" w:cs="Times New Roman"/>
                <w:b/>
                <w:sz w:val="24"/>
                <w:szCs w:val="24"/>
              </w:rPr>
              <w:t>KARARSIZIM</w:t>
            </w:r>
          </w:p>
        </w:tc>
        <w:tc>
          <w:tcPr>
            <w:tcW w:w="614" w:type="dxa"/>
            <w:textDirection w:val="btLr"/>
            <w:vAlign w:val="center"/>
          </w:tcPr>
          <w:p w:rsidR="00B90D0A" w:rsidRPr="00BC60FC" w:rsidRDefault="00B90D0A" w:rsidP="00366C7E">
            <w:pPr>
              <w:widowControl w:val="0"/>
              <w:wordWrap w:val="0"/>
              <w:spacing w:after="0" w:line="240" w:lineRule="auto"/>
              <w:ind w:left="113" w:right="113"/>
              <w:rPr>
                <w:rFonts w:ascii="Times New Roman" w:hAnsi="Times New Roman" w:cs="Times New Roman"/>
                <w:b/>
                <w:sz w:val="24"/>
                <w:szCs w:val="24"/>
              </w:rPr>
            </w:pPr>
            <w:r w:rsidRPr="00BC60FC">
              <w:rPr>
                <w:rFonts w:ascii="Times New Roman" w:hAnsi="Times New Roman" w:cs="Times New Roman"/>
                <w:b/>
                <w:sz w:val="24"/>
                <w:szCs w:val="24"/>
              </w:rPr>
              <w:t>BANA</w:t>
            </w:r>
          </w:p>
          <w:p w:rsidR="00B90D0A" w:rsidRPr="00BC60FC" w:rsidRDefault="00B90D0A" w:rsidP="00366C7E">
            <w:pPr>
              <w:widowControl w:val="0"/>
              <w:wordWrap w:val="0"/>
              <w:spacing w:after="0" w:line="240" w:lineRule="auto"/>
              <w:ind w:left="113" w:right="113"/>
              <w:rPr>
                <w:rFonts w:ascii="Times New Roman" w:hAnsi="Times New Roman" w:cs="Times New Roman"/>
                <w:b/>
                <w:sz w:val="24"/>
                <w:szCs w:val="24"/>
              </w:rPr>
            </w:pPr>
            <w:r w:rsidRPr="00BC60FC">
              <w:rPr>
                <w:rFonts w:ascii="Times New Roman" w:hAnsi="Times New Roman" w:cs="Times New Roman"/>
                <w:b/>
                <w:sz w:val="24"/>
                <w:szCs w:val="24"/>
              </w:rPr>
              <w:t>UYMUYOR</w:t>
            </w:r>
          </w:p>
        </w:tc>
        <w:tc>
          <w:tcPr>
            <w:tcW w:w="767" w:type="dxa"/>
            <w:textDirection w:val="btLr"/>
            <w:vAlign w:val="center"/>
          </w:tcPr>
          <w:p w:rsidR="00B90D0A" w:rsidRPr="00BC60FC" w:rsidRDefault="00B90D0A" w:rsidP="00366C7E">
            <w:pPr>
              <w:widowControl w:val="0"/>
              <w:wordWrap w:val="0"/>
              <w:spacing w:after="0" w:line="240" w:lineRule="auto"/>
              <w:ind w:left="113" w:right="113"/>
              <w:rPr>
                <w:rFonts w:ascii="Times New Roman" w:hAnsi="Times New Roman" w:cs="Times New Roman"/>
                <w:b/>
                <w:sz w:val="24"/>
                <w:szCs w:val="24"/>
              </w:rPr>
            </w:pPr>
            <w:r w:rsidRPr="00BC60FC">
              <w:rPr>
                <w:rFonts w:ascii="Times New Roman" w:hAnsi="Times New Roman" w:cs="Times New Roman"/>
                <w:b/>
                <w:sz w:val="24"/>
                <w:szCs w:val="24"/>
              </w:rPr>
              <w:t>BANA HİÇ</w:t>
            </w:r>
          </w:p>
          <w:p w:rsidR="00B90D0A" w:rsidRPr="00BC60FC" w:rsidRDefault="00B90D0A" w:rsidP="00366C7E">
            <w:pPr>
              <w:widowControl w:val="0"/>
              <w:wordWrap w:val="0"/>
              <w:spacing w:after="0" w:line="240" w:lineRule="auto"/>
              <w:ind w:left="113" w:right="113"/>
              <w:rPr>
                <w:rFonts w:ascii="Times New Roman" w:hAnsi="Times New Roman" w:cs="Times New Roman"/>
                <w:b/>
                <w:sz w:val="24"/>
                <w:szCs w:val="24"/>
              </w:rPr>
            </w:pPr>
            <w:r w:rsidRPr="00BC60FC">
              <w:rPr>
                <w:rFonts w:ascii="Times New Roman" w:hAnsi="Times New Roman" w:cs="Times New Roman"/>
                <w:b/>
                <w:sz w:val="24"/>
                <w:szCs w:val="24"/>
              </w:rPr>
              <w:t>UYMUYOR</w:t>
            </w:r>
          </w:p>
        </w:tc>
      </w:tr>
      <w:tr w:rsidR="00B90D0A" w:rsidRPr="00BC60FC" w:rsidTr="00366C7E">
        <w:trPr>
          <w:trHeight w:val="218"/>
        </w:trPr>
        <w:tc>
          <w:tcPr>
            <w:tcW w:w="6446" w:type="dxa"/>
            <w:shd w:val="clear" w:color="auto" w:fill="D9D9D9"/>
          </w:tcPr>
          <w:p w:rsidR="00B90D0A" w:rsidRPr="00BC60FC" w:rsidRDefault="00B90D0A" w:rsidP="00366C7E">
            <w:pPr>
              <w:pStyle w:val="ListeParagraf"/>
              <w:numPr>
                <w:ilvl w:val="0"/>
                <w:numId w:val="43"/>
              </w:numPr>
              <w:spacing w:after="0" w:line="240" w:lineRule="auto"/>
              <w:rPr>
                <w:rFonts w:ascii="Times New Roman" w:hAnsi="Times New Roman"/>
                <w:b/>
                <w:sz w:val="24"/>
                <w:szCs w:val="24"/>
              </w:rPr>
            </w:pPr>
            <w:r w:rsidRPr="00BC60FC">
              <w:rPr>
                <w:rFonts w:ascii="Times New Roman" w:hAnsi="Times New Roman"/>
                <w:b/>
                <w:sz w:val="24"/>
                <w:szCs w:val="24"/>
              </w:rPr>
              <w:t>Mesleğimi seviyorum</w:t>
            </w:r>
          </w:p>
        </w:tc>
        <w:tc>
          <w:tcPr>
            <w:tcW w:w="799"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767"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461"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614"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767"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r>
      <w:tr w:rsidR="00B90D0A" w:rsidRPr="00BC60FC" w:rsidTr="00366C7E">
        <w:trPr>
          <w:trHeight w:val="218"/>
        </w:trPr>
        <w:tc>
          <w:tcPr>
            <w:tcW w:w="6446" w:type="dxa"/>
          </w:tcPr>
          <w:p w:rsidR="00B90D0A" w:rsidRPr="00BC60FC" w:rsidRDefault="00B90D0A" w:rsidP="00366C7E">
            <w:pPr>
              <w:pStyle w:val="ListeParagraf"/>
              <w:numPr>
                <w:ilvl w:val="0"/>
                <w:numId w:val="43"/>
              </w:numPr>
              <w:spacing w:after="0" w:line="240" w:lineRule="auto"/>
              <w:rPr>
                <w:rFonts w:ascii="Times New Roman" w:hAnsi="Times New Roman"/>
                <w:b/>
                <w:sz w:val="24"/>
                <w:szCs w:val="24"/>
              </w:rPr>
            </w:pPr>
            <w:r w:rsidRPr="00BC60FC">
              <w:rPr>
                <w:rFonts w:ascii="Times New Roman" w:hAnsi="Times New Roman"/>
                <w:b/>
                <w:sz w:val="24"/>
                <w:szCs w:val="24"/>
              </w:rPr>
              <w:t>Meslekte karar ve uygulamalarda özgürüm</w:t>
            </w:r>
          </w:p>
        </w:tc>
        <w:tc>
          <w:tcPr>
            <w:tcW w:w="799" w:type="dxa"/>
          </w:tcPr>
          <w:p w:rsidR="00B90D0A" w:rsidRPr="00BC60FC" w:rsidRDefault="00B90D0A" w:rsidP="00366C7E">
            <w:pPr>
              <w:widowControl w:val="0"/>
              <w:wordWrap w:val="0"/>
              <w:rPr>
                <w:rFonts w:ascii="Times New Roman" w:hAnsi="Times New Roman" w:cs="Times New Roman"/>
                <w:sz w:val="24"/>
                <w:szCs w:val="24"/>
              </w:rPr>
            </w:pPr>
          </w:p>
        </w:tc>
        <w:tc>
          <w:tcPr>
            <w:tcW w:w="767" w:type="dxa"/>
          </w:tcPr>
          <w:p w:rsidR="00B90D0A" w:rsidRPr="00BC60FC" w:rsidRDefault="00B90D0A" w:rsidP="00366C7E">
            <w:pPr>
              <w:widowControl w:val="0"/>
              <w:wordWrap w:val="0"/>
              <w:rPr>
                <w:rFonts w:ascii="Times New Roman" w:hAnsi="Times New Roman" w:cs="Times New Roman"/>
                <w:sz w:val="24"/>
                <w:szCs w:val="24"/>
              </w:rPr>
            </w:pPr>
          </w:p>
        </w:tc>
        <w:tc>
          <w:tcPr>
            <w:tcW w:w="461" w:type="dxa"/>
          </w:tcPr>
          <w:p w:rsidR="00B90D0A" w:rsidRPr="00BC60FC" w:rsidRDefault="00B90D0A" w:rsidP="00366C7E">
            <w:pPr>
              <w:widowControl w:val="0"/>
              <w:wordWrap w:val="0"/>
              <w:rPr>
                <w:rFonts w:ascii="Times New Roman" w:hAnsi="Times New Roman" w:cs="Times New Roman"/>
                <w:sz w:val="24"/>
                <w:szCs w:val="24"/>
              </w:rPr>
            </w:pPr>
          </w:p>
        </w:tc>
        <w:tc>
          <w:tcPr>
            <w:tcW w:w="614" w:type="dxa"/>
          </w:tcPr>
          <w:p w:rsidR="00B90D0A" w:rsidRPr="00BC60FC" w:rsidRDefault="00B90D0A" w:rsidP="00366C7E">
            <w:pPr>
              <w:widowControl w:val="0"/>
              <w:wordWrap w:val="0"/>
              <w:rPr>
                <w:rFonts w:ascii="Times New Roman" w:hAnsi="Times New Roman" w:cs="Times New Roman"/>
                <w:sz w:val="24"/>
                <w:szCs w:val="24"/>
              </w:rPr>
            </w:pPr>
          </w:p>
        </w:tc>
        <w:tc>
          <w:tcPr>
            <w:tcW w:w="767" w:type="dxa"/>
          </w:tcPr>
          <w:p w:rsidR="00B90D0A" w:rsidRPr="00BC60FC" w:rsidRDefault="00B90D0A" w:rsidP="00366C7E">
            <w:pPr>
              <w:widowControl w:val="0"/>
              <w:wordWrap w:val="0"/>
              <w:rPr>
                <w:rFonts w:ascii="Times New Roman" w:hAnsi="Times New Roman" w:cs="Times New Roman"/>
                <w:sz w:val="24"/>
                <w:szCs w:val="24"/>
              </w:rPr>
            </w:pPr>
          </w:p>
        </w:tc>
      </w:tr>
      <w:tr w:rsidR="00B90D0A" w:rsidRPr="00BC60FC" w:rsidTr="00366C7E">
        <w:trPr>
          <w:trHeight w:val="218"/>
        </w:trPr>
        <w:tc>
          <w:tcPr>
            <w:tcW w:w="6446" w:type="dxa"/>
            <w:shd w:val="clear" w:color="auto" w:fill="D9D9D9"/>
          </w:tcPr>
          <w:p w:rsidR="00B90D0A" w:rsidRPr="00BC60FC" w:rsidRDefault="00B90D0A" w:rsidP="00366C7E">
            <w:pPr>
              <w:pStyle w:val="ListeParagraf"/>
              <w:numPr>
                <w:ilvl w:val="0"/>
                <w:numId w:val="43"/>
              </w:numPr>
              <w:spacing w:after="0" w:line="240" w:lineRule="auto"/>
              <w:rPr>
                <w:rFonts w:ascii="Times New Roman" w:hAnsi="Times New Roman"/>
                <w:b/>
                <w:sz w:val="24"/>
                <w:szCs w:val="24"/>
              </w:rPr>
            </w:pPr>
            <w:r w:rsidRPr="00BC60FC">
              <w:rPr>
                <w:rFonts w:ascii="Times New Roman" w:hAnsi="Times New Roman"/>
                <w:b/>
                <w:sz w:val="24"/>
                <w:szCs w:val="24"/>
              </w:rPr>
              <w:t>Hizmet verdiğim insanların güvenini kazanmaya çalışırım</w:t>
            </w:r>
          </w:p>
        </w:tc>
        <w:tc>
          <w:tcPr>
            <w:tcW w:w="799"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767"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461"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614"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767"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r>
      <w:tr w:rsidR="00B90D0A" w:rsidRPr="00BC60FC" w:rsidTr="00366C7E">
        <w:trPr>
          <w:trHeight w:val="218"/>
        </w:trPr>
        <w:tc>
          <w:tcPr>
            <w:tcW w:w="6446" w:type="dxa"/>
          </w:tcPr>
          <w:p w:rsidR="00B90D0A" w:rsidRPr="00BC60FC" w:rsidRDefault="00B90D0A" w:rsidP="00366C7E">
            <w:pPr>
              <w:pStyle w:val="ListeParagraf"/>
              <w:numPr>
                <w:ilvl w:val="0"/>
                <w:numId w:val="43"/>
              </w:numPr>
              <w:spacing w:after="0" w:line="240" w:lineRule="auto"/>
              <w:rPr>
                <w:rFonts w:ascii="Times New Roman" w:hAnsi="Times New Roman"/>
                <w:b/>
                <w:sz w:val="24"/>
                <w:szCs w:val="24"/>
              </w:rPr>
            </w:pPr>
            <w:r w:rsidRPr="00BC60FC">
              <w:rPr>
                <w:rFonts w:ascii="Times New Roman" w:hAnsi="Times New Roman"/>
                <w:b/>
                <w:sz w:val="24"/>
                <w:szCs w:val="24"/>
              </w:rPr>
              <w:t>İş yerinde hizmet alan kişiler sorun çıkardığında önce onu sakinleştirip ikna etmeye çalışırım</w:t>
            </w:r>
          </w:p>
        </w:tc>
        <w:tc>
          <w:tcPr>
            <w:tcW w:w="799" w:type="dxa"/>
          </w:tcPr>
          <w:p w:rsidR="00B90D0A" w:rsidRPr="00BC60FC" w:rsidRDefault="00B90D0A" w:rsidP="00366C7E">
            <w:pPr>
              <w:widowControl w:val="0"/>
              <w:wordWrap w:val="0"/>
              <w:rPr>
                <w:rFonts w:ascii="Times New Roman" w:hAnsi="Times New Roman" w:cs="Times New Roman"/>
                <w:sz w:val="24"/>
                <w:szCs w:val="24"/>
              </w:rPr>
            </w:pPr>
          </w:p>
        </w:tc>
        <w:tc>
          <w:tcPr>
            <w:tcW w:w="767" w:type="dxa"/>
          </w:tcPr>
          <w:p w:rsidR="00B90D0A" w:rsidRPr="00BC60FC" w:rsidRDefault="00B90D0A" w:rsidP="00366C7E">
            <w:pPr>
              <w:widowControl w:val="0"/>
              <w:wordWrap w:val="0"/>
              <w:rPr>
                <w:rFonts w:ascii="Times New Roman" w:hAnsi="Times New Roman" w:cs="Times New Roman"/>
                <w:sz w:val="24"/>
                <w:szCs w:val="24"/>
              </w:rPr>
            </w:pPr>
          </w:p>
        </w:tc>
        <w:tc>
          <w:tcPr>
            <w:tcW w:w="461" w:type="dxa"/>
          </w:tcPr>
          <w:p w:rsidR="00B90D0A" w:rsidRPr="00BC60FC" w:rsidRDefault="00B90D0A" w:rsidP="00366C7E">
            <w:pPr>
              <w:widowControl w:val="0"/>
              <w:wordWrap w:val="0"/>
              <w:rPr>
                <w:rFonts w:ascii="Times New Roman" w:hAnsi="Times New Roman" w:cs="Times New Roman"/>
                <w:sz w:val="24"/>
                <w:szCs w:val="24"/>
              </w:rPr>
            </w:pPr>
          </w:p>
        </w:tc>
        <w:tc>
          <w:tcPr>
            <w:tcW w:w="614" w:type="dxa"/>
          </w:tcPr>
          <w:p w:rsidR="00B90D0A" w:rsidRPr="00BC60FC" w:rsidRDefault="00B90D0A" w:rsidP="00366C7E">
            <w:pPr>
              <w:widowControl w:val="0"/>
              <w:wordWrap w:val="0"/>
              <w:rPr>
                <w:rFonts w:ascii="Times New Roman" w:hAnsi="Times New Roman" w:cs="Times New Roman"/>
                <w:sz w:val="24"/>
                <w:szCs w:val="24"/>
              </w:rPr>
            </w:pPr>
          </w:p>
        </w:tc>
        <w:tc>
          <w:tcPr>
            <w:tcW w:w="767" w:type="dxa"/>
          </w:tcPr>
          <w:p w:rsidR="00B90D0A" w:rsidRPr="00BC60FC" w:rsidRDefault="00B90D0A" w:rsidP="00366C7E">
            <w:pPr>
              <w:widowControl w:val="0"/>
              <w:wordWrap w:val="0"/>
              <w:rPr>
                <w:rFonts w:ascii="Times New Roman" w:hAnsi="Times New Roman" w:cs="Times New Roman"/>
                <w:sz w:val="24"/>
                <w:szCs w:val="24"/>
              </w:rPr>
            </w:pPr>
          </w:p>
        </w:tc>
      </w:tr>
      <w:tr w:rsidR="00B90D0A" w:rsidRPr="00BC60FC" w:rsidTr="00366C7E">
        <w:trPr>
          <w:trHeight w:val="218"/>
        </w:trPr>
        <w:tc>
          <w:tcPr>
            <w:tcW w:w="6446" w:type="dxa"/>
            <w:shd w:val="clear" w:color="auto" w:fill="D9D9D9"/>
          </w:tcPr>
          <w:p w:rsidR="00B90D0A" w:rsidRPr="00BC60FC" w:rsidRDefault="00B90D0A" w:rsidP="00366C7E">
            <w:pPr>
              <w:pStyle w:val="ListeParagraf"/>
              <w:numPr>
                <w:ilvl w:val="0"/>
                <w:numId w:val="43"/>
              </w:numPr>
              <w:spacing w:after="0" w:line="240" w:lineRule="auto"/>
              <w:rPr>
                <w:rFonts w:ascii="Times New Roman" w:hAnsi="Times New Roman"/>
                <w:b/>
                <w:sz w:val="24"/>
                <w:szCs w:val="24"/>
              </w:rPr>
            </w:pPr>
            <w:r w:rsidRPr="00BC60FC">
              <w:rPr>
                <w:rFonts w:ascii="Times New Roman" w:hAnsi="Times New Roman"/>
                <w:b/>
                <w:sz w:val="24"/>
                <w:szCs w:val="24"/>
              </w:rPr>
              <w:t xml:space="preserve">İş arkadaşlarımla ve hizmet alanlarla iletişim kanallarını sürekli açık tutarım </w:t>
            </w:r>
          </w:p>
        </w:tc>
        <w:tc>
          <w:tcPr>
            <w:tcW w:w="799"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767"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461"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614"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767"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r>
      <w:tr w:rsidR="00B90D0A" w:rsidRPr="00BC60FC" w:rsidTr="00366C7E">
        <w:trPr>
          <w:trHeight w:val="218"/>
        </w:trPr>
        <w:tc>
          <w:tcPr>
            <w:tcW w:w="6446" w:type="dxa"/>
          </w:tcPr>
          <w:p w:rsidR="00B90D0A" w:rsidRPr="00BC60FC" w:rsidRDefault="00B90D0A" w:rsidP="00366C7E">
            <w:pPr>
              <w:pStyle w:val="ListeParagraf"/>
              <w:numPr>
                <w:ilvl w:val="0"/>
                <w:numId w:val="43"/>
              </w:numPr>
              <w:spacing w:after="0" w:line="240" w:lineRule="auto"/>
              <w:rPr>
                <w:rFonts w:ascii="Times New Roman" w:hAnsi="Times New Roman"/>
                <w:b/>
                <w:sz w:val="24"/>
                <w:szCs w:val="24"/>
              </w:rPr>
            </w:pPr>
            <w:r w:rsidRPr="00BC60FC">
              <w:rPr>
                <w:rFonts w:ascii="Times New Roman" w:hAnsi="Times New Roman"/>
                <w:b/>
                <w:sz w:val="24"/>
                <w:szCs w:val="24"/>
              </w:rPr>
              <w:t>İş arkadaşlarımla sürekli iş birliği içindeyim</w:t>
            </w:r>
          </w:p>
        </w:tc>
        <w:tc>
          <w:tcPr>
            <w:tcW w:w="799" w:type="dxa"/>
          </w:tcPr>
          <w:p w:rsidR="00B90D0A" w:rsidRPr="00BC60FC" w:rsidRDefault="00B90D0A" w:rsidP="00366C7E">
            <w:pPr>
              <w:widowControl w:val="0"/>
              <w:wordWrap w:val="0"/>
              <w:rPr>
                <w:rFonts w:ascii="Times New Roman" w:hAnsi="Times New Roman" w:cs="Times New Roman"/>
                <w:sz w:val="24"/>
                <w:szCs w:val="24"/>
              </w:rPr>
            </w:pPr>
          </w:p>
        </w:tc>
        <w:tc>
          <w:tcPr>
            <w:tcW w:w="767" w:type="dxa"/>
          </w:tcPr>
          <w:p w:rsidR="00B90D0A" w:rsidRPr="00BC60FC" w:rsidRDefault="00B90D0A" w:rsidP="00366C7E">
            <w:pPr>
              <w:widowControl w:val="0"/>
              <w:wordWrap w:val="0"/>
              <w:rPr>
                <w:rFonts w:ascii="Times New Roman" w:hAnsi="Times New Roman" w:cs="Times New Roman"/>
                <w:sz w:val="24"/>
                <w:szCs w:val="24"/>
              </w:rPr>
            </w:pPr>
          </w:p>
        </w:tc>
        <w:tc>
          <w:tcPr>
            <w:tcW w:w="461" w:type="dxa"/>
          </w:tcPr>
          <w:p w:rsidR="00B90D0A" w:rsidRPr="00BC60FC" w:rsidRDefault="00B90D0A" w:rsidP="00366C7E">
            <w:pPr>
              <w:widowControl w:val="0"/>
              <w:wordWrap w:val="0"/>
              <w:rPr>
                <w:rFonts w:ascii="Times New Roman" w:hAnsi="Times New Roman" w:cs="Times New Roman"/>
                <w:sz w:val="24"/>
                <w:szCs w:val="24"/>
              </w:rPr>
            </w:pPr>
          </w:p>
        </w:tc>
        <w:tc>
          <w:tcPr>
            <w:tcW w:w="614" w:type="dxa"/>
          </w:tcPr>
          <w:p w:rsidR="00B90D0A" w:rsidRPr="00BC60FC" w:rsidRDefault="00B90D0A" w:rsidP="00366C7E">
            <w:pPr>
              <w:widowControl w:val="0"/>
              <w:wordWrap w:val="0"/>
              <w:rPr>
                <w:rFonts w:ascii="Times New Roman" w:hAnsi="Times New Roman" w:cs="Times New Roman"/>
                <w:sz w:val="24"/>
                <w:szCs w:val="24"/>
              </w:rPr>
            </w:pPr>
          </w:p>
        </w:tc>
        <w:tc>
          <w:tcPr>
            <w:tcW w:w="767" w:type="dxa"/>
          </w:tcPr>
          <w:p w:rsidR="00B90D0A" w:rsidRPr="00BC60FC" w:rsidRDefault="00B90D0A" w:rsidP="00366C7E">
            <w:pPr>
              <w:widowControl w:val="0"/>
              <w:wordWrap w:val="0"/>
              <w:rPr>
                <w:rFonts w:ascii="Times New Roman" w:hAnsi="Times New Roman" w:cs="Times New Roman"/>
                <w:sz w:val="24"/>
                <w:szCs w:val="24"/>
              </w:rPr>
            </w:pPr>
          </w:p>
        </w:tc>
      </w:tr>
      <w:tr w:rsidR="00B90D0A" w:rsidRPr="00BC60FC" w:rsidTr="00366C7E">
        <w:trPr>
          <w:trHeight w:val="218"/>
        </w:trPr>
        <w:tc>
          <w:tcPr>
            <w:tcW w:w="6446" w:type="dxa"/>
            <w:shd w:val="clear" w:color="auto" w:fill="D9D9D9"/>
          </w:tcPr>
          <w:p w:rsidR="00B90D0A" w:rsidRPr="00BC60FC" w:rsidRDefault="00B90D0A" w:rsidP="00366C7E">
            <w:pPr>
              <w:pStyle w:val="ListeParagraf"/>
              <w:numPr>
                <w:ilvl w:val="0"/>
                <w:numId w:val="43"/>
              </w:numPr>
              <w:spacing w:after="0" w:line="240" w:lineRule="auto"/>
              <w:rPr>
                <w:rFonts w:ascii="Times New Roman" w:hAnsi="Times New Roman"/>
                <w:b/>
                <w:sz w:val="24"/>
                <w:szCs w:val="24"/>
              </w:rPr>
            </w:pPr>
            <w:r w:rsidRPr="00BC60FC">
              <w:rPr>
                <w:rFonts w:ascii="Times New Roman" w:hAnsi="Times New Roman"/>
                <w:b/>
                <w:sz w:val="24"/>
                <w:szCs w:val="24"/>
              </w:rPr>
              <w:t>Kişiler arası ilişkilerde yeterliyim</w:t>
            </w:r>
          </w:p>
        </w:tc>
        <w:tc>
          <w:tcPr>
            <w:tcW w:w="799"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767"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461"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614"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767"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r>
      <w:tr w:rsidR="00B90D0A" w:rsidRPr="00BC60FC" w:rsidTr="00366C7E">
        <w:trPr>
          <w:trHeight w:val="218"/>
        </w:trPr>
        <w:tc>
          <w:tcPr>
            <w:tcW w:w="6446" w:type="dxa"/>
          </w:tcPr>
          <w:p w:rsidR="00B90D0A" w:rsidRPr="00BC60FC" w:rsidRDefault="00B90D0A" w:rsidP="00366C7E">
            <w:pPr>
              <w:pStyle w:val="ListeParagraf"/>
              <w:numPr>
                <w:ilvl w:val="0"/>
                <w:numId w:val="43"/>
              </w:numPr>
              <w:spacing w:after="0" w:line="240" w:lineRule="auto"/>
              <w:rPr>
                <w:rFonts w:ascii="Times New Roman" w:hAnsi="Times New Roman"/>
                <w:b/>
                <w:sz w:val="24"/>
                <w:szCs w:val="24"/>
              </w:rPr>
            </w:pPr>
            <w:r w:rsidRPr="00BC60FC">
              <w:rPr>
                <w:rFonts w:ascii="Times New Roman" w:hAnsi="Times New Roman"/>
                <w:b/>
                <w:sz w:val="24"/>
                <w:szCs w:val="24"/>
              </w:rPr>
              <w:t>Gerek iş arkadaşlarıma gerekse hizmet alanlara düşüncelerimi rahat ve etkin bir şekilde ifade ederim</w:t>
            </w:r>
          </w:p>
        </w:tc>
        <w:tc>
          <w:tcPr>
            <w:tcW w:w="799" w:type="dxa"/>
          </w:tcPr>
          <w:p w:rsidR="00B90D0A" w:rsidRPr="00BC60FC" w:rsidRDefault="00B90D0A" w:rsidP="00366C7E">
            <w:pPr>
              <w:widowControl w:val="0"/>
              <w:wordWrap w:val="0"/>
              <w:rPr>
                <w:rFonts w:ascii="Times New Roman" w:hAnsi="Times New Roman" w:cs="Times New Roman"/>
                <w:sz w:val="24"/>
                <w:szCs w:val="24"/>
              </w:rPr>
            </w:pPr>
          </w:p>
        </w:tc>
        <w:tc>
          <w:tcPr>
            <w:tcW w:w="767" w:type="dxa"/>
          </w:tcPr>
          <w:p w:rsidR="00B90D0A" w:rsidRPr="00BC60FC" w:rsidRDefault="00B90D0A" w:rsidP="00366C7E">
            <w:pPr>
              <w:widowControl w:val="0"/>
              <w:wordWrap w:val="0"/>
              <w:rPr>
                <w:rFonts w:ascii="Times New Roman" w:hAnsi="Times New Roman" w:cs="Times New Roman"/>
                <w:sz w:val="24"/>
                <w:szCs w:val="24"/>
              </w:rPr>
            </w:pPr>
          </w:p>
        </w:tc>
        <w:tc>
          <w:tcPr>
            <w:tcW w:w="461" w:type="dxa"/>
          </w:tcPr>
          <w:p w:rsidR="00B90D0A" w:rsidRPr="00BC60FC" w:rsidRDefault="00B90D0A" w:rsidP="00366C7E">
            <w:pPr>
              <w:widowControl w:val="0"/>
              <w:wordWrap w:val="0"/>
              <w:rPr>
                <w:rFonts w:ascii="Times New Roman" w:hAnsi="Times New Roman" w:cs="Times New Roman"/>
                <w:sz w:val="24"/>
                <w:szCs w:val="24"/>
              </w:rPr>
            </w:pPr>
          </w:p>
        </w:tc>
        <w:tc>
          <w:tcPr>
            <w:tcW w:w="614" w:type="dxa"/>
          </w:tcPr>
          <w:p w:rsidR="00B90D0A" w:rsidRPr="00BC60FC" w:rsidRDefault="00B90D0A" w:rsidP="00366C7E">
            <w:pPr>
              <w:widowControl w:val="0"/>
              <w:wordWrap w:val="0"/>
              <w:rPr>
                <w:rFonts w:ascii="Times New Roman" w:hAnsi="Times New Roman" w:cs="Times New Roman"/>
                <w:sz w:val="24"/>
                <w:szCs w:val="24"/>
              </w:rPr>
            </w:pPr>
          </w:p>
        </w:tc>
        <w:tc>
          <w:tcPr>
            <w:tcW w:w="767" w:type="dxa"/>
          </w:tcPr>
          <w:p w:rsidR="00B90D0A" w:rsidRPr="00BC60FC" w:rsidRDefault="00B90D0A" w:rsidP="00366C7E">
            <w:pPr>
              <w:widowControl w:val="0"/>
              <w:wordWrap w:val="0"/>
              <w:rPr>
                <w:rFonts w:ascii="Times New Roman" w:hAnsi="Times New Roman" w:cs="Times New Roman"/>
                <w:sz w:val="24"/>
                <w:szCs w:val="24"/>
              </w:rPr>
            </w:pPr>
          </w:p>
        </w:tc>
      </w:tr>
      <w:tr w:rsidR="00B90D0A" w:rsidRPr="00BC60FC" w:rsidTr="00366C7E">
        <w:trPr>
          <w:trHeight w:val="218"/>
        </w:trPr>
        <w:tc>
          <w:tcPr>
            <w:tcW w:w="6446" w:type="dxa"/>
            <w:shd w:val="clear" w:color="auto" w:fill="D9D9D9"/>
          </w:tcPr>
          <w:p w:rsidR="00B90D0A" w:rsidRPr="00BC60FC" w:rsidRDefault="00B90D0A" w:rsidP="00366C7E">
            <w:pPr>
              <w:pStyle w:val="ListeParagraf"/>
              <w:numPr>
                <w:ilvl w:val="0"/>
                <w:numId w:val="43"/>
              </w:numPr>
              <w:spacing w:after="0" w:line="240" w:lineRule="auto"/>
              <w:rPr>
                <w:rFonts w:ascii="Times New Roman" w:hAnsi="Times New Roman"/>
                <w:b/>
                <w:sz w:val="24"/>
                <w:szCs w:val="24"/>
              </w:rPr>
            </w:pPr>
            <w:r w:rsidRPr="00BC60FC">
              <w:rPr>
                <w:rFonts w:ascii="Times New Roman" w:hAnsi="Times New Roman"/>
                <w:b/>
                <w:sz w:val="24"/>
                <w:szCs w:val="24"/>
              </w:rPr>
              <w:t>İş ilişkilerimde çoğu zaman hoşgörülü davranırım</w:t>
            </w:r>
          </w:p>
        </w:tc>
        <w:tc>
          <w:tcPr>
            <w:tcW w:w="799"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767"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461"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614"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767"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r>
      <w:tr w:rsidR="00B90D0A" w:rsidRPr="00BC60FC" w:rsidTr="00366C7E">
        <w:trPr>
          <w:trHeight w:val="218"/>
        </w:trPr>
        <w:tc>
          <w:tcPr>
            <w:tcW w:w="6446" w:type="dxa"/>
          </w:tcPr>
          <w:p w:rsidR="00B90D0A" w:rsidRPr="00BC60FC" w:rsidRDefault="00B90D0A" w:rsidP="00366C7E">
            <w:pPr>
              <w:pStyle w:val="ListeParagraf"/>
              <w:numPr>
                <w:ilvl w:val="0"/>
                <w:numId w:val="43"/>
              </w:numPr>
              <w:spacing w:after="0" w:line="240" w:lineRule="auto"/>
              <w:rPr>
                <w:rFonts w:ascii="Times New Roman" w:hAnsi="Times New Roman"/>
                <w:b/>
                <w:sz w:val="24"/>
                <w:szCs w:val="24"/>
              </w:rPr>
            </w:pPr>
            <w:r w:rsidRPr="00BC60FC">
              <w:rPr>
                <w:rFonts w:ascii="Times New Roman" w:hAnsi="Times New Roman"/>
                <w:b/>
                <w:sz w:val="24"/>
                <w:szCs w:val="24"/>
              </w:rPr>
              <w:t>Karşımdaki insanı değerlendirirken ilk önce gözlemlerim</w:t>
            </w:r>
          </w:p>
        </w:tc>
        <w:tc>
          <w:tcPr>
            <w:tcW w:w="799" w:type="dxa"/>
          </w:tcPr>
          <w:p w:rsidR="00B90D0A" w:rsidRPr="00BC60FC" w:rsidRDefault="00B90D0A" w:rsidP="00366C7E">
            <w:pPr>
              <w:widowControl w:val="0"/>
              <w:wordWrap w:val="0"/>
              <w:rPr>
                <w:rFonts w:ascii="Times New Roman" w:hAnsi="Times New Roman" w:cs="Times New Roman"/>
                <w:sz w:val="24"/>
                <w:szCs w:val="24"/>
              </w:rPr>
            </w:pPr>
          </w:p>
        </w:tc>
        <w:tc>
          <w:tcPr>
            <w:tcW w:w="767" w:type="dxa"/>
          </w:tcPr>
          <w:p w:rsidR="00B90D0A" w:rsidRPr="00BC60FC" w:rsidRDefault="00B90D0A" w:rsidP="00366C7E">
            <w:pPr>
              <w:widowControl w:val="0"/>
              <w:wordWrap w:val="0"/>
              <w:rPr>
                <w:rFonts w:ascii="Times New Roman" w:hAnsi="Times New Roman" w:cs="Times New Roman"/>
                <w:sz w:val="24"/>
                <w:szCs w:val="24"/>
              </w:rPr>
            </w:pPr>
          </w:p>
        </w:tc>
        <w:tc>
          <w:tcPr>
            <w:tcW w:w="461" w:type="dxa"/>
          </w:tcPr>
          <w:p w:rsidR="00B90D0A" w:rsidRPr="00BC60FC" w:rsidRDefault="00B90D0A" w:rsidP="00366C7E">
            <w:pPr>
              <w:widowControl w:val="0"/>
              <w:wordWrap w:val="0"/>
              <w:rPr>
                <w:rFonts w:ascii="Times New Roman" w:hAnsi="Times New Roman" w:cs="Times New Roman"/>
                <w:sz w:val="24"/>
                <w:szCs w:val="24"/>
              </w:rPr>
            </w:pPr>
          </w:p>
        </w:tc>
        <w:tc>
          <w:tcPr>
            <w:tcW w:w="614" w:type="dxa"/>
          </w:tcPr>
          <w:p w:rsidR="00B90D0A" w:rsidRPr="00BC60FC" w:rsidRDefault="00B90D0A" w:rsidP="00366C7E">
            <w:pPr>
              <w:widowControl w:val="0"/>
              <w:wordWrap w:val="0"/>
              <w:rPr>
                <w:rFonts w:ascii="Times New Roman" w:hAnsi="Times New Roman" w:cs="Times New Roman"/>
                <w:sz w:val="24"/>
                <w:szCs w:val="24"/>
              </w:rPr>
            </w:pPr>
          </w:p>
        </w:tc>
        <w:tc>
          <w:tcPr>
            <w:tcW w:w="767" w:type="dxa"/>
          </w:tcPr>
          <w:p w:rsidR="00B90D0A" w:rsidRPr="00BC60FC" w:rsidRDefault="00B90D0A" w:rsidP="00366C7E">
            <w:pPr>
              <w:widowControl w:val="0"/>
              <w:wordWrap w:val="0"/>
              <w:rPr>
                <w:rFonts w:ascii="Times New Roman" w:hAnsi="Times New Roman" w:cs="Times New Roman"/>
                <w:sz w:val="24"/>
                <w:szCs w:val="24"/>
              </w:rPr>
            </w:pPr>
          </w:p>
        </w:tc>
      </w:tr>
      <w:tr w:rsidR="00B90D0A" w:rsidRPr="00BC60FC" w:rsidTr="00366C7E">
        <w:trPr>
          <w:trHeight w:val="218"/>
        </w:trPr>
        <w:tc>
          <w:tcPr>
            <w:tcW w:w="6446" w:type="dxa"/>
            <w:shd w:val="clear" w:color="auto" w:fill="D9D9D9"/>
          </w:tcPr>
          <w:p w:rsidR="00B90D0A" w:rsidRPr="00BC60FC" w:rsidRDefault="00B90D0A" w:rsidP="00366C7E">
            <w:pPr>
              <w:pStyle w:val="ListeParagraf"/>
              <w:numPr>
                <w:ilvl w:val="0"/>
                <w:numId w:val="43"/>
              </w:numPr>
              <w:spacing w:after="0" w:line="240" w:lineRule="auto"/>
              <w:rPr>
                <w:rFonts w:ascii="Times New Roman" w:hAnsi="Times New Roman"/>
                <w:b/>
                <w:sz w:val="24"/>
                <w:szCs w:val="24"/>
              </w:rPr>
            </w:pPr>
            <w:r w:rsidRPr="00BC60FC">
              <w:rPr>
                <w:rFonts w:ascii="Times New Roman" w:hAnsi="Times New Roman"/>
                <w:b/>
                <w:sz w:val="24"/>
                <w:szCs w:val="24"/>
              </w:rPr>
              <w:t>Hizmet verdiğim kişilerin kültürlerini, gelenek, örf ve adetlerini anlamaya çalışırım</w:t>
            </w:r>
          </w:p>
        </w:tc>
        <w:tc>
          <w:tcPr>
            <w:tcW w:w="799"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767"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461"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614"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767"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r>
      <w:tr w:rsidR="00B90D0A" w:rsidRPr="00BC60FC" w:rsidTr="00366C7E">
        <w:trPr>
          <w:trHeight w:val="218"/>
        </w:trPr>
        <w:tc>
          <w:tcPr>
            <w:tcW w:w="6446" w:type="dxa"/>
          </w:tcPr>
          <w:p w:rsidR="00B90D0A" w:rsidRPr="00BC60FC" w:rsidRDefault="00B90D0A" w:rsidP="00366C7E">
            <w:pPr>
              <w:pStyle w:val="ListeParagraf"/>
              <w:numPr>
                <w:ilvl w:val="0"/>
                <w:numId w:val="43"/>
              </w:numPr>
              <w:spacing w:after="0" w:line="240" w:lineRule="auto"/>
              <w:rPr>
                <w:rFonts w:ascii="Times New Roman" w:hAnsi="Times New Roman"/>
                <w:b/>
                <w:sz w:val="24"/>
                <w:szCs w:val="24"/>
              </w:rPr>
            </w:pPr>
            <w:r w:rsidRPr="00BC60FC">
              <w:rPr>
                <w:rFonts w:ascii="Times New Roman" w:hAnsi="Times New Roman"/>
                <w:b/>
                <w:sz w:val="24"/>
                <w:szCs w:val="24"/>
              </w:rPr>
              <w:t>Davranışlarım insanların sadece dış görünüşlerine göre değişiklik göstermez</w:t>
            </w:r>
          </w:p>
        </w:tc>
        <w:tc>
          <w:tcPr>
            <w:tcW w:w="799" w:type="dxa"/>
          </w:tcPr>
          <w:p w:rsidR="00B90D0A" w:rsidRPr="00BC60FC" w:rsidRDefault="00B90D0A" w:rsidP="00366C7E">
            <w:pPr>
              <w:widowControl w:val="0"/>
              <w:wordWrap w:val="0"/>
              <w:rPr>
                <w:rFonts w:ascii="Times New Roman" w:hAnsi="Times New Roman" w:cs="Times New Roman"/>
                <w:sz w:val="24"/>
                <w:szCs w:val="24"/>
              </w:rPr>
            </w:pPr>
          </w:p>
        </w:tc>
        <w:tc>
          <w:tcPr>
            <w:tcW w:w="767" w:type="dxa"/>
          </w:tcPr>
          <w:p w:rsidR="00B90D0A" w:rsidRPr="00BC60FC" w:rsidRDefault="00B90D0A" w:rsidP="00366C7E">
            <w:pPr>
              <w:widowControl w:val="0"/>
              <w:wordWrap w:val="0"/>
              <w:rPr>
                <w:rFonts w:ascii="Times New Roman" w:hAnsi="Times New Roman" w:cs="Times New Roman"/>
                <w:sz w:val="24"/>
                <w:szCs w:val="24"/>
              </w:rPr>
            </w:pPr>
          </w:p>
        </w:tc>
        <w:tc>
          <w:tcPr>
            <w:tcW w:w="461" w:type="dxa"/>
          </w:tcPr>
          <w:p w:rsidR="00B90D0A" w:rsidRPr="00BC60FC" w:rsidRDefault="00B90D0A" w:rsidP="00366C7E">
            <w:pPr>
              <w:widowControl w:val="0"/>
              <w:wordWrap w:val="0"/>
              <w:rPr>
                <w:rFonts w:ascii="Times New Roman" w:hAnsi="Times New Roman" w:cs="Times New Roman"/>
                <w:sz w:val="24"/>
                <w:szCs w:val="24"/>
              </w:rPr>
            </w:pPr>
          </w:p>
        </w:tc>
        <w:tc>
          <w:tcPr>
            <w:tcW w:w="614" w:type="dxa"/>
          </w:tcPr>
          <w:p w:rsidR="00B90D0A" w:rsidRPr="00BC60FC" w:rsidRDefault="00B90D0A" w:rsidP="00366C7E">
            <w:pPr>
              <w:widowControl w:val="0"/>
              <w:wordWrap w:val="0"/>
              <w:rPr>
                <w:rFonts w:ascii="Times New Roman" w:hAnsi="Times New Roman" w:cs="Times New Roman"/>
                <w:sz w:val="24"/>
                <w:szCs w:val="24"/>
              </w:rPr>
            </w:pPr>
          </w:p>
        </w:tc>
        <w:tc>
          <w:tcPr>
            <w:tcW w:w="767" w:type="dxa"/>
          </w:tcPr>
          <w:p w:rsidR="00B90D0A" w:rsidRPr="00BC60FC" w:rsidRDefault="00B90D0A" w:rsidP="00366C7E">
            <w:pPr>
              <w:widowControl w:val="0"/>
              <w:wordWrap w:val="0"/>
              <w:rPr>
                <w:rFonts w:ascii="Times New Roman" w:hAnsi="Times New Roman" w:cs="Times New Roman"/>
                <w:sz w:val="24"/>
                <w:szCs w:val="24"/>
              </w:rPr>
            </w:pPr>
          </w:p>
        </w:tc>
      </w:tr>
      <w:tr w:rsidR="00B90D0A" w:rsidRPr="00BC60FC" w:rsidTr="00366C7E">
        <w:trPr>
          <w:trHeight w:val="218"/>
        </w:trPr>
        <w:tc>
          <w:tcPr>
            <w:tcW w:w="6446" w:type="dxa"/>
            <w:shd w:val="clear" w:color="auto" w:fill="D9D9D9"/>
          </w:tcPr>
          <w:p w:rsidR="00B90D0A" w:rsidRPr="00BC60FC" w:rsidRDefault="00B90D0A" w:rsidP="00366C7E">
            <w:pPr>
              <w:pStyle w:val="ListeParagraf"/>
              <w:numPr>
                <w:ilvl w:val="0"/>
                <w:numId w:val="43"/>
              </w:numPr>
              <w:spacing w:after="0" w:line="240" w:lineRule="auto"/>
              <w:rPr>
                <w:rFonts w:ascii="Times New Roman" w:hAnsi="Times New Roman"/>
                <w:b/>
                <w:sz w:val="24"/>
                <w:szCs w:val="24"/>
              </w:rPr>
            </w:pPr>
            <w:r w:rsidRPr="00BC60FC">
              <w:rPr>
                <w:rFonts w:ascii="Times New Roman" w:hAnsi="Times New Roman"/>
                <w:b/>
                <w:sz w:val="24"/>
                <w:szCs w:val="24"/>
              </w:rPr>
              <w:t>İş yerimde gereksinimlerin artması motivasyonumu etkilemez</w:t>
            </w:r>
          </w:p>
        </w:tc>
        <w:tc>
          <w:tcPr>
            <w:tcW w:w="799"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767"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461"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614"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767"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r>
      <w:tr w:rsidR="00B90D0A" w:rsidRPr="00BC60FC" w:rsidTr="00366C7E">
        <w:trPr>
          <w:trHeight w:val="218"/>
        </w:trPr>
        <w:tc>
          <w:tcPr>
            <w:tcW w:w="6446" w:type="dxa"/>
          </w:tcPr>
          <w:p w:rsidR="00B90D0A" w:rsidRPr="00BC60FC" w:rsidRDefault="00B90D0A" w:rsidP="00366C7E">
            <w:pPr>
              <w:pStyle w:val="ListeParagraf"/>
              <w:numPr>
                <w:ilvl w:val="0"/>
                <w:numId w:val="43"/>
              </w:numPr>
              <w:spacing w:after="0" w:line="240" w:lineRule="auto"/>
              <w:rPr>
                <w:rFonts w:ascii="Times New Roman" w:hAnsi="Times New Roman"/>
                <w:b/>
                <w:sz w:val="24"/>
                <w:szCs w:val="24"/>
              </w:rPr>
            </w:pPr>
            <w:r w:rsidRPr="00BC60FC">
              <w:rPr>
                <w:rFonts w:ascii="Times New Roman" w:hAnsi="Times New Roman"/>
                <w:b/>
                <w:sz w:val="24"/>
                <w:szCs w:val="24"/>
              </w:rPr>
              <w:t>Mesleki anlamda problem çözme konusunda kendimi yeterli bulurum</w:t>
            </w:r>
          </w:p>
        </w:tc>
        <w:tc>
          <w:tcPr>
            <w:tcW w:w="799" w:type="dxa"/>
          </w:tcPr>
          <w:p w:rsidR="00B90D0A" w:rsidRPr="00BC60FC" w:rsidRDefault="00B90D0A" w:rsidP="00366C7E">
            <w:pPr>
              <w:widowControl w:val="0"/>
              <w:wordWrap w:val="0"/>
              <w:rPr>
                <w:rFonts w:ascii="Times New Roman" w:hAnsi="Times New Roman" w:cs="Times New Roman"/>
                <w:sz w:val="24"/>
                <w:szCs w:val="24"/>
              </w:rPr>
            </w:pPr>
          </w:p>
        </w:tc>
        <w:tc>
          <w:tcPr>
            <w:tcW w:w="767" w:type="dxa"/>
          </w:tcPr>
          <w:p w:rsidR="00B90D0A" w:rsidRPr="00BC60FC" w:rsidRDefault="00B90D0A" w:rsidP="00366C7E">
            <w:pPr>
              <w:widowControl w:val="0"/>
              <w:wordWrap w:val="0"/>
              <w:rPr>
                <w:rFonts w:ascii="Times New Roman" w:hAnsi="Times New Roman" w:cs="Times New Roman"/>
                <w:sz w:val="24"/>
                <w:szCs w:val="24"/>
              </w:rPr>
            </w:pPr>
          </w:p>
        </w:tc>
        <w:tc>
          <w:tcPr>
            <w:tcW w:w="461" w:type="dxa"/>
          </w:tcPr>
          <w:p w:rsidR="00B90D0A" w:rsidRPr="00BC60FC" w:rsidRDefault="00B90D0A" w:rsidP="00366C7E">
            <w:pPr>
              <w:widowControl w:val="0"/>
              <w:wordWrap w:val="0"/>
              <w:rPr>
                <w:rFonts w:ascii="Times New Roman" w:hAnsi="Times New Roman" w:cs="Times New Roman"/>
                <w:sz w:val="24"/>
                <w:szCs w:val="24"/>
              </w:rPr>
            </w:pPr>
          </w:p>
        </w:tc>
        <w:tc>
          <w:tcPr>
            <w:tcW w:w="614" w:type="dxa"/>
          </w:tcPr>
          <w:p w:rsidR="00B90D0A" w:rsidRPr="00BC60FC" w:rsidRDefault="00B90D0A" w:rsidP="00366C7E">
            <w:pPr>
              <w:widowControl w:val="0"/>
              <w:wordWrap w:val="0"/>
              <w:rPr>
                <w:rFonts w:ascii="Times New Roman" w:hAnsi="Times New Roman" w:cs="Times New Roman"/>
                <w:sz w:val="24"/>
                <w:szCs w:val="24"/>
              </w:rPr>
            </w:pPr>
          </w:p>
        </w:tc>
        <w:tc>
          <w:tcPr>
            <w:tcW w:w="767" w:type="dxa"/>
          </w:tcPr>
          <w:p w:rsidR="00B90D0A" w:rsidRPr="00BC60FC" w:rsidRDefault="00B90D0A" w:rsidP="00366C7E">
            <w:pPr>
              <w:widowControl w:val="0"/>
              <w:wordWrap w:val="0"/>
              <w:rPr>
                <w:rFonts w:ascii="Times New Roman" w:hAnsi="Times New Roman" w:cs="Times New Roman"/>
                <w:sz w:val="24"/>
                <w:szCs w:val="24"/>
              </w:rPr>
            </w:pPr>
          </w:p>
        </w:tc>
      </w:tr>
      <w:tr w:rsidR="00B90D0A" w:rsidRPr="00BC60FC" w:rsidTr="00366C7E">
        <w:trPr>
          <w:trHeight w:val="218"/>
        </w:trPr>
        <w:tc>
          <w:tcPr>
            <w:tcW w:w="6446" w:type="dxa"/>
            <w:shd w:val="clear" w:color="auto" w:fill="D9D9D9"/>
          </w:tcPr>
          <w:p w:rsidR="00B90D0A" w:rsidRPr="00BC60FC" w:rsidRDefault="00B90D0A" w:rsidP="00366C7E">
            <w:pPr>
              <w:pStyle w:val="ListeParagraf"/>
              <w:numPr>
                <w:ilvl w:val="0"/>
                <w:numId w:val="43"/>
              </w:numPr>
              <w:spacing w:after="0" w:line="240" w:lineRule="auto"/>
              <w:rPr>
                <w:rFonts w:ascii="Times New Roman" w:hAnsi="Times New Roman"/>
                <w:b/>
                <w:sz w:val="24"/>
                <w:szCs w:val="24"/>
              </w:rPr>
            </w:pPr>
            <w:r w:rsidRPr="00BC60FC">
              <w:rPr>
                <w:rFonts w:ascii="Times New Roman" w:hAnsi="Times New Roman"/>
                <w:b/>
                <w:sz w:val="24"/>
                <w:szCs w:val="24"/>
              </w:rPr>
              <w:t>Mesleki bilgimi ve eğitimimi tamamen kullanırım</w:t>
            </w:r>
          </w:p>
        </w:tc>
        <w:tc>
          <w:tcPr>
            <w:tcW w:w="799"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767"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461"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614"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767"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r>
      <w:tr w:rsidR="00B90D0A" w:rsidRPr="00BC60FC" w:rsidTr="00366C7E">
        <w:trPr>
          <w:trHeight w:val="218"/>
        </w:trPr>
        <w:tc>
          <w:tcPr>
            <w:tcW w:w="6446" w:type="dxa"/>
          </w:tcPr>
          <w:p w:rsidR="00B90D0A" w:rsidRPr="00BC60FC" w:rsidRDefault="00B90D0A" w:rsidP="00366C7E">
            <w:pPr>
              <w:pStyle w:val="ListeParagraf"/>
              <w:numPr>
                <w:ilvl w:val="0"/>
                <w:numId w:val="43"/>
              </w:numPr>
              <w:spacing w:after="0" w:line="240" w:lineRule="auto"/>
              <w:rPr>
                <w:rFonts w:ascii="Times New Roman" w:hAnsi="Times New Roman"/>
                <w:b/>
                <w:sz w:val="24"/>
                <w:szCs w:val="24"/>
              </w:rPr>
            </w:pPr>
            <w:r w:rsidRPr="00BC60FC">
              <w:rPr>
                <w:rFonts w:ascii="Times New Roman" w:hAnsi="Times New Roman"/>
                <w:b/>
                <w:sz w:val="24"/>
                <w:szCs w:val="24"/>
              </w:rPr>
              <w:t>Mesleki prensiplerimi önemserim</w:t>
            </w:r>
          </w:p>
        </w:tc>
        <w:tc>
          <w:tcPr>
            <w:tcW w:w="799" w:type="dxa"/>
          </w:tcPr>
          <w:p w:rsidR="00B90D0A" w:rsidRPr="00BC60FC" w:rsidRDefault="00B90D0A" w:rsidP="00366C7E">
            <w:pPr>
              <w:widowControl w:val="0"/>
              <w:wordWrap w:val="0"/>
              <w:rPr>
                <w:rFonts w:ascii="Times New Roman" w:hAnsi="Times New Roman" w:cs="Times New Roman"/>
                <w:sz w:val="24"/>
                <w:szCs w:val="24"/>
              </w:rPr>
            </w:pPr>
          </w:p>
        </w:tc>
        <w:tc>
          <w:tcPr>
            <w:tcW w:w="767" w:type="dxa"/>
          </w:tcPr>
          <w:p w:rsidR="00B90D0A" w:rsidRPr="00BC60FC" w:rsidRDefault="00B90D0A" w:rsidP="00366C7E">
            <w:pPr>
              <w:widowControl w:val="0"/>
              <w:wordWrap w:val="0"/>
              <w:rPr>
                <w:rFonts w:ascii="Times New Roman" w:hAnsi="Times New Roman" w:cs="Times New Roman"/>
                <w:sz w:val="24"/>
                <w:szCs w:val="24"/>
              </w:rPr>
            </w:pPr>
          </w:p>
        </w:tc>
        <w:tc>
          <w:tcPr>
            <w:tcW w:w="461" w:type="dxa"/>
          </w:tcPr>
          <w:p w:rsidR="00B90D0A" w:rsidRPr="00BC60FC" w:rsidRDefault="00B90D0A" w:rsidP="00366C7E">
            <w:pPr>
              <w:widowControl w:val="0"/>
              <w:wordWrap w:val="0"/>
              <w:rPr>
                <w:rFonts w:ascii="Times New Roman" w:hAnsi="Times New Roman" w:cs="Times New Roman"/>
                <w:sz w:val="24"/>
                <w:szCs w:val="24"/>
              </w:rPr>
            </w:pPr>
          </w:p>
        </w:tc>
        <w:tc>
          <w:tcPr>
            <w:tcW w:w="614" w:type="dxa"/>
          </w:tcPr>
          <w:p w:rsidR="00B90D0A" w:rsidRPr="00BC60FC" w:rsidRDefault="00B90D0A" w:rsidP="00366C7E">
            <w:pPr>
              <w:widowControl w:val="0"/>
              <w:wordWrap w:val="0"/>
              <w:rPr>
                <w:rFonts w:ascii="Times New Roman" w:hAnsi="Times New Roman" w:cs="Times New Roman"/>
                <w:sz w:val="24"/>
                <w:szCs w:val="24"/>
              </w:rPr>
            </w:pPr>
          </w:p>
        </w:tc>
        <w:tc>
          <w:tcPr>
            <w:tcW w:w="767" w:type="dxa"/>
          </w:tcPr>
          <w:p w:rsidR="00B90D0A" w:rsidRPr="00BC60FC" w:rsidRDefault="00B90D0A" w:rsidP="00366C7E">
            <w:pPr>
              <w:widowControl w:val="0"/>
              <w:wordWrap w:val="0"/>
              <w:rPr>
                <w:rFonts w:ascii="Times New Roman" w:hAnsi="Times New Roman" w:cs="Times New Roman"/>
                <w:sz w:val="24"/>
                <w:szCs w:val="24"/>
              </w:rPr>
            </w:pPr>
          </w:p>
        </w:tc>
      </w:tr>
      <w:tr w:rsidR="00B90D0A" w:rsidRPr="00BC60FC" w:rsidTr="00366C7E">
        <w:trPr>
          <w:trHeight w:val="218"/>
        </w:trPr>
        <w:tc>
          <w:tcPr>
            <w:tcW w:w="6446" w:type="dxa"/>
            <w:shd w:val="clear" w:color="auto" w:fill="D9D9D9"/>
          </w:tcPr>
          <w:p w:rsidR="00B90D0A" w:rsidRPr="00BC60FC" w:rsidRDefault="00B90D0A" w:rsidP="00366C7E">
            <w:pPr>
              <w:pStyle w:val="ListeParagraf"/>
              <w:numPr>
                <w:ilvl w:val="0"/>
                <w:numId w:val="43"/>
              </w:numPr>
              <w:spacing w:after="0" w:line="240" w:lineRule="auto"/>
              <w:rPr>
                <w:rFonts w:ascii="Times New Roman" w:hAnsi="Times New Roman"/>
                <w:b/>
                <w:sz w:val="24"/>
                <w:szCs w:val="24"/>
              </w:rPr>
            </w:pPr>
            <w:r w:rsidRPr="00BC60FC">
              <w:rPr>
                <w:rFonts w:ascii="Times New Roman" w:hAnsi="Times New Roman"/>
                <w:b/>
                <w:sz w:val="24"/>
                <w:szCs w:val="24"/>
              </w:rPr>
              <w:t>Mesleki önerilere, yeni fikir ve eleştirilere açığım</w:t>
            </w:r>
          </w:p>
        </w:tc>
        <w:tc>
          <w:tcPr>
            <w:tcW w:w="799"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767"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461"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614"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767"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r>
      <w:tr w:rsidR="00B90D0A" w:rsidRPr="00BC60FC" w:rsidTr="00366C7E">
        <w:trPr>
          <w:trHeight w:val="218"/>
        </w:trPr>
        <w:tc>
          <w:tcPr>
            <w:tcW w:w="6446" w:type="dxa"/>
          </w:tcPr>
          <w:p w:rsidR="00B90D0A" w:rsidRPr="00BC60FC" w:rsidRDefault="00B90D0A" w:rsidP="00366C7E">
            <w:pPr>
              <w:pStyle w:val="ListeParagraf"/>
              <w:numPr>
                <w:ilvl w:val="0"/>
                <w:numId w:val="43"/>
              </w:numPr>
              <w:spacing w:after="0" w:line="240" w:lineRule="auto"/>
              <w:rPr>
                <w:rFonts w:ascii="Times New Roman" w:hAnsi="Times New Roman"/>
                <w:b/>
                <w:sz w:val="24"/>
                <w:szCs w:val="24"/>
              </w:rPr>
            </w:pPr>
            <w:r w:rsidRPr="00BC60FC">
              <w:rPr>
                <w:rFonts w:ascii="Times New Roman" w:hAnsi="Times New Roman"/>
                <w:b/>
                <w:sz w:val="24"/>
                <w:szCs w:val="24"/>
              </w:rPr>
              <w:t>İş yerinde her zaman yaratıcı olmaya çalışırım</w:t>
            </w:r>
          </w:p>
        </w:tc>
        <w:tc>
          <w:tcPr>
            <w:tcW w:w="799" w:type="dxa"/>
          </w:tcPr>
          <w:p w:rsidR="00B90D0A" w:rsidRPr="00BC60FC" w:rsidRDefault="00B90D0A" w:rsidP="00366C7E">
            <w:pPr>
              <w:widowControl w:val="0"/>
              <w:wordWrap w:val="0"/>
              <w:rPr>
                <w:rFonts w:ascii="Times New Roman" w:hAnsi="Times New Roman" w:cs="Times New Roman"/>
                <w:sz w:val="24"/>
                <w:szCs w:val="24"/>
              </w:rPr>
            </w:pPr>
          </w:p>
        </w:tc>
        <w:tc>
          <w:tcPr>
            <w:tcW w:w="767" w:type="dxa"/>
          </w:tcPr>
          <w:p w:rsidR="00B90D0A" w:rsidRPr="00BC60FC" w:rsidRDefault="00B90D0A" w:rsidP="00366C7E">
            <w:pPr>
              <w:widowControl w:val="0"/>
              <w:wordWrap w:val="0"/>
              <w:rPr>
                <w:rFonts w:ascii="Times New Roman" w:hAnsi="Times New Roman" w:cs="Times New Roman"/>
                <w:sz w:val="24"/>
                <w:szCs w:val="24"/>
              </w:rPr>
            </w:pPr>
          </w:p>
        </w:tc>
        <w:tc>
          <w:tcPr>
            <w:tcW w:w="461" w:type="dxa"/>
          </w:tcPr>
          <w:p w:rsidR="00B90D0A" w:rsidRPr="00BC60FC" w:rsidRDefault="00B90D0A" w:rsidP="00366C7E">
            <w:pPr>
              <w:widowControl w:val="0"/>
              <w:wordWrap w:val="0"/>
              <w:rPr>
                <w:rFonts w:ascii="Times New Roman" w:hAnsi="Times New Roman" w:cs="Times New Roman"/>
                <w:sz w:val="24"/>
                <w:szCs w:val="24"/>
              </w:rPr>
            </w:pPr>
          </w:p>
        </w:tc>
        <w:tc>
          <w:tcPr>
            <w:tcW w:w="614" w:type="dxa"/>
          </w:tcPr>
          <w:p w:rsidR="00B90D0A" w:rsidRPr="00BC60FC" w:rsidRDefault="00B90D0A" w:rsidP="00366C7E">
            <w:pPr>
              <w:widowControl w:val="0"/>
              <w:wordWrap w:val="0"/>
              <w:rPr>
                <w:rFonts w:ascii="Times New Roman" w:hAnsi="Times New Roman" w:cs="Times New Roman"/>
                <w:sz w:val="24"/>
                <w:szCs w:val="24"/>
              </w:rPr>
            </w:pPr>
          </w:p>
        </w:tc>
        <w:tc>
          <w:tcPr>
            <w:tcW w:w="767" w:type="dxa"/>
          </w:tcPr>
          <w:p w:rsidR="00B90D0A" w:rsidRPr="00BC60FC" w:rsidRDefault="00B90D0A" w:rsidP="00366C7E">
            <w:pPr>
              <w:widowControl w:val="0"/>
              <w:wordWrap w:val="0"/>
              <w:rPr>
                <w:rFonts w:ascii="Times New Roman" w:hAnsi="Times New Roman" w:cs="Times New Roman"/>
                <w:sz w:val="24"/>
                <w:szCs w:val="24"/>
              </w:rPr>
            </w:pPr>
          </w:p>
        </w:tc>
      </w:tr>
      <w:tr w:rsidR="00B90D0A" w:rsidRPr="00BC60FC" w:rsidTr="00366C7E">
        <w:trPr>
          <w:trHeight w:val="218"/>
        </w:trPr>
        <w:tc>
          <w:tcPr>
            <w:tcW w:w="6446" w:type="dxa"/>
            <w:shd w:val="clear" w:color="auto" w:fill="D9D9D9"/>
          </w:tcPr>
          <w:p w:rsidR="00B90D0A" w:rsidRPr="00BC60FC" w:rsidRDefault="00B90D0A" w:rsidP="00366C7E">
            <w:pPr>
              <w:pStyle w:val="ListeParagraf"/>
              <w:numPr>
                <w:ilvl w:val="0"/>
                <w:numId w:val="43"/>
              </w:numPr>
              <w:spacing w:after="0" w:line="240" w:lineRule="auto"/>
              <w:rPr>
                <w:rFonts w:ascii="Times New Roman" w:hAnsi="Times New Roman"/>
                <w:b/>
                <w:sz w:val="24"/>
                <w:szCs w:val="24"/>
              </w:rPr>
            </w:pPr>
            <w:r w:rsidRPr="00BC60FC">
              <w:rPr>
                <w:rFonts w:ascii="Times New Roman" w:hAnsi="Times New Roman"/>
                <w:b/>
                <w:sz w:val="24"/>
                <w:szCs w:val="24"/>
              </w:rPr>
              <w:t>Olayları geçmiş deneyimlerimi kullanarak değerlendiririm</w:t>
            </w:r>
          </w:p>
        </w:tc>
        <w:tc>
          <w:tcPr>
            <w:tcW w:w="799"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767"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461"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614"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767"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r>
      <w:tr w:rsidR="00B90D0A" w:rsidRPr="00BC60FC" w:rsidTr="00366C7E">
        <w:trPr>
          <w:trHeight w:val="218"/>
        </w:trPr>
        <w:tc>
          <w:tcPr>
            <w:tcW w:w="6446" w:type="dxa"/>
          </w:tcPr>
          <w:p w:rsidR="00B90D0A" w:rsidRPr="00BC60FC" w:rsidRDefault="00B90D0A" w:rsidP="00366C7E">
            <w:pPr>
              <w:pStyle w:val="ListeParagraf"/>
              <w:numPr>
                <w:ilvl w:val="0"/>
                <w:numId w:val="43"/>
              </w:numPr>
              <w:spacing w:after="0" w:line="240" w:lineRule="auto"/>
              <w:rPr>
                <w:rFonts w:ascii="Times New Roman" w:hAnsi="Times New Roman"/>
                <w:b/>
                <w:sz w:val="24"/>
                <w:szCs w:val="24"/>
              </w:rPr>
            </w:pPr>
            <w:r w:rsidRPr="00BC60FC">
              <w:rPr>
                <w:rFonts w:ascii="Times New Roman" w:hAnsi="Times New Roman"/>
                <w:b/>
                <w:sz w:val="24"/>
                <w:szCs w:val="24"/>
              </w:rPr>
              <w:lastRenderedPageBreak/>
              <w:t>Meslekle ilgili son değişmeleri takip ederim</w:t>
            </w:r>
          </w:p>
        </w:tc>
        <w:tc>
          <w:tcPr>
            <w:tcW w:w="799" w:type="dxa"/>
          </w:tcPr>
          <w:p w:rsidR="00B90D0A" w:rsidRPr="00BC60FC" w:rsidRDefault="00B90D0A" w:rsidP="00366C7E">
            <w:pPr>
              <w:widowControl w:val="0"/>
              <w:wordWrap w:val="0"/>
              <w:rPr>
                <w:rFonts w:ascii="Times New Roman" w:hAnsi="Times New Roman" w:cs="Times New Roman"/>
                <w:sz w:val="24"/>
                <w:szCs w:val="24"/>
              </w:rPr>
            </w:pPr>
          </w:p>
        </w:tc>
        <w:tc>
          <w:tcPr>
            <w:tcW w:w="767" w:type="dxa"/>
          </w:tcPr>
          <w:p w:rsidR="00B90D0A" w:rsidRPr="00BC60FC" w:rsidRDefault="00B90D0A" w:rsidP="00366C7E">
            <w:pPr>
              <w:widowControl w:val="0"/>
              <w:wordWrap w:val="0"/>
              <w:rPr>
                <w:rFonts w:ascii="Times New Roman" w:hAnsi="Times New Roman" w:cs="Times New Roman"/>
                <w:sz w:val="24"/>
                <w:szCs w:val="24"/>
              </w:rPr>
            </w:pPr>
          </w:p>
        </w:tc>
        <w:tc>
          <w:tcPr>
            <w:tcW w:w="461" w:type="dxa"/>
          </w:tcPr>
          <w:p w:rsidR="00B90D0A" w:rsidRPr="00BC60FC" w:rsidRDefault="00B90D0A" w:rsidP="00366C7E">
            <w:pPr>
              <w:widowControl w:val="0"/>
              <w:wordWrap w:val="0"/>
              <w:rPr>
                <w:rFonts w:ascii="Times New Roman" w:hAnsi="Times New Roman" w:cs="Times New Roman"/>
                <w:sz w:val="24"/>
                <w:szCs w:val="24"/>
              </w:rPr>
            </w:pPr>
          </w:p>
        </w:tc>
        <w:tc>
          <w:tcPr>
            <w:tcW w:w="614" w:type="dxa"/>
          </w:tcPr>
          <w:p w:rsidR="00B90D0A" w:rsidRPr="00BC60FC" w:rsidRDefault="00B90D0A" w:rsidP="00366C7E">
            <w:pPr>
              <w:widowControl w:val="0"/>
              <w:wordWrap w:val="0"/>
              <w:rPr>
                <w:rFonts w:ascii="Times New Roman" w:hAnsi="Times New Roman" w:cs="Times New Roman"/>
                <w:sz w:val="24"/>
                <w:szCs w:val="24"/>
              </w:rPr>
            </w:pPr>
          </w:p>
        </w:tc>
        <w:tc>
          <w:tcPr>
            <w:tcW w:w="767" w:type="dxa"/>
          </w:tcPr>
          <w:p w:rsidR="00B90D0A" w:rsidRPr="00BC60FC" w:rsidRDefault="00B90D0A" w:rsidP="00366C7E">
            <w:pPr>
              <w:widowControl w:val="0"/>
              <w:wordWrap w:val="0"/>
              <w:rPr>
                <w:rFonts w:ascii="Times New Roman" w:hAnsi="Times New Roman" w:cs="Times New Roman"/>
                <w:sz w:val="24"/>
                <w:szCs w:val="24"/>
              </w:rPr>
            </w:pPr>
          </w:p>
        </w:tc>
      </w:tr>
      <w:tr w:rsidR="00B90D0A" w:rsidRPr="00BC60FC" w:rsidTr="00366C7E">
        <w:trPr>
          <w:trHeight w:val="819"/>
        </w:trPr>
        <w:tc>
          <w:tcPr>
            <w:tcW w:w="6446" w:type="dxa"/>
            <w:shd w:val="clear" w:color="auto" w:fill="D9D9D9"/>
          </w:tcPr>
          <w:p w:rsidR="00B90D0A" w:rsidRPr="00BC60FC" w:rsidRDefault="00B90D0A" w:rsidP="00366C7E">
            <w:pPr>
              <w:pStyle w:val="ListeParagraf"/>
              <w:numPr>
                <w:ilvl w:val="0"/>
                <w:numId w:val="43"/>
              </w:numPr>
              <w:spacing w:after="0" w:line="240" w:lineRule="auto"/>
              <w:rPr>
                <w:rFonts w:ascii="Times New Roman" w:hAnsi="Times New Roman"/>
                <w:b/>
                <w:sz w:val="24"/>
                <w:szCs w:val="24"/>
              </w:rPr>
            </w:pPr>
            <w:r w:rsidRPr="00BC60FC">
              <w:rPr>
                <w:rFonts w:ascii="Times New Roman" w:hAnsi="Times New Roman"/>
                <w:b/>
                <w:sz w:val="24"/>
                <w:szCs w:val="24"/>
              </w:rPr>
              <w:t>Yaptığım işin sorumluluğunu tamamen üzerime alırım</w:t>
            </w:r>
          </w:p>
        </w:tc>
        <w:tc>
          <w:tcPr>
            <w:tcW w:w="799"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767"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461"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614"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767"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r>
      <w:tr w:rsidR="00B90D0A" w:rsidRPr="00BC60FC" w:rsidTr="00366C7E">
        <w:trPr>
          <w:trHeight w:val="819"/>
        </w:trPr>
        <w:tc>
          <w:tcPr>
            <w:tcW w:w="6446" w:type="dxa"/>
          </w:tcPr>
          <w:p w:rsidR="00B90D0A" w:rsidRPr="00BC60FC" w:rsidRDefault="00B90D0A" w:rsidP="00366C7E">
            <w:pPr>
              <w:pStyle w:val="ListeParagraf"/>
              <w:numPr>
                <w:ilvl w:val="0"/>
                <w:numId w:val="43"/>
              </w:numPr>
              <w:spacing w:after="0" w:line="240" w:lineRule="auto"/>
              <w:rPr>
                <w:rFonts w:ascii="Times New Roman" w:hAnsi="Times New Roman"/>
                <w:b/>
                <w:sz w:val="24"/>
                <w:szCs w:val="24"/>
              </w:rPr>
            </w:pPr>
            <w:r w:rsidRPr="00BC60FC">
              <w:rPr>
                <w:rFonts w:ascii="Times New Roman" w:hAnsi="Times New Roman"/>
                <w:b/>
                <w:sz w:val="24"/>
                <w:szCs w:val="24"/>
              </w:rPr>
              <w:t>Mesleğimle ilgili yeni çıkan uygulamaları öğrenmeye çalışırım</w:t>
            </w:r>
          </w:p>
        </w:tc>
        <w:tc>
          <w:tcPr>
            <w:tcW w:w="799" w:type="dxa"/>
          </w:tcPr>
          <w:p w:rsidR="00B90D0A" w:rsidRPr="00BC60FC" w:rsidRDefault="00B90D0A" w:rsidP="00366C7E">
            <w:pPr>
              <w:widowControl w:val="0"/>
              <w:wordWrap w:val="0"/>
              <w:rPr>
                <w:rFonts w:ascii="Times New Roman" w:hAnsi="Times New Roman" w:cs="Times New Roman"/>
                <w:sz w:val="24"/>
                <w:szCs w:val="24"/>
              </w:rPr>
            </w:pPr>
          </w:p>
        </w:tc>
        <w:tc>
          <w:tcPr>
            <w:tcW w:w="767" w:type="dxa"/>
          </w:tcPr>
          <w:p w:rsidR="00B90D0A" w:rsidRPr="00BC60FC" w:rsidRDefault="00B90D0A" w:rsidP="00366C7E">
            <w:pPr>
              <w:widowControl w:val="0"/>
              <w:wordWrap w:val="0"/>
              <w:rPr>
                <w:rFonts w:ascii="Times New Roman" w:hAnsi="Times New Roman" w:cs="Times New Roman"/>
                <w:sz w:val="24"/>
                <w:szCs w:val="24"/>
              </w:rPr>
            </w:pPr>
          </w:p>
        </w:tc>
        <w:tc>
          <w:tcPr>
            <w:tcW w:w="461" w:type="dxa"/>
          </w:tcPr>
          <w:p w:rsidR="00B90D0A" w:rsidRPr="00BC60FC" w:rsidRDefault="00B90D0A" w:rsidP="00366C7E">
            <w:pPr>
              <w:widowControl w:val="0"/>
              <w:wordWrap w:val="0"/>
              <w:rPr>
                <w:rFonts w:ascii="Times New Roman" w:hAnsi="Times New Roman" w:cs="Times New Roman"/>
                <w:sz w:val="24"/>
                <w:szCs w:val="24"/>
              </w:rPr>
            </w:pPr>
          </w:p>
        </w:tc>
        <w:tc>
          <w:tcPr>
            <w:tcW w:w="614" w:type="dxa"/>
          </w:tcPr>
          <w:p w:rsidR="00B90D0A" w:rsidRPr="00BC60FC" w:rsidRDefault="00B90D0A" w:rsidP="00366C7E">
            <w:pPr>
              <w:widowControl w:val="0"/>
              <w:wordWrap w:val="0"/>
              <w:rPr>
                <w:rFonts w:ascii="Times New Roman" w:hAnsi="Times New Roman" w:cs="Times New Roman"/>
                <w:sz w:val="24"/>
                <w:szCs w:val="24"/>
              </w:rPr>
            </w:pPr>
          </w:p>
        </w:tc>
        <w:tc>
          <w:tcPr>
            <w:tcW w:w="767" w:type="dxa"/>
          </w:tcPr>
          <w:p w:rsidR="00B90D0A" w:rsidRPr="00BC60FC" w:rsidRDefault="00B90D0A" w:rsidP="00366C7E">
            <w:pPr>
              <w:widowControl w:val="0"/>
              <w:wordWrap w:val="0"/>
              <w:rPr>
                <w:rFonts w:ascii="Times New Roman" w:hAnsi="Times New Roman" w:cs="Times New Roman"/>
                <w:sz w:val="24"/>
                <w:szCs w:val="24"/>
              </w:rPr>
            </w:pPr>
          </w:p>
        </w:tc>
      </w:tr>
      <w:tr w:rsidR="00B90D0A" w:rsidRPr="00BC60FC" w:rsidTr="00366C7E">
        <w:trPr>
          <w:trHeight w:val="841"/>
        </w:trPr>
        <w:tc>
          <w:tcPr>
            <w:tcW w:w="6446" w:type="dxa"/>
            <w:shd w:val="clear" w:color="auto" w:fill="D9D9D9"/>
          </w:tcPr>
          <w:p w:rsidR="00B90D0A" w:rsidRPr="00BC60FC" w:rsidRDefault="00B90D0A" w:rsidP="00366C7E">
            <w:pPr>
              <w:pStyle w:val="ListeParagraf"/>
              <w:numPr>
                <w:ilvl w:val="0"/>
                <w:numId w:val="43"/>
              </w:numPr>
              <w:spacing w:after="0" w:line="240" w:lineRule="auto"/>
              <w:rPr>
                <w:rFonts w:ascii="Times New Roman" w:hAnsi="Times New Roman"/>
                <w:b/>
                <w:sz w:val="24"/>
                <w:szCs w:val="24"/>
              </w:rPr>
            </w:pPr>
            <w:r w:rsidRPr="00BC60FC">
              <w:rPr>
                <w:rFonts w:ascii="Times New Roman" w:hAnsi="Times New Roman"/>
                <w:b/>
                <w:sz w:val="24"/>
                <w:szCs w:val="24"/>
              </w:rPr>
              <w:t>Hem kendimin hem de iş arkadaşlarımın mesleki uygulamalarında eleştirel düşünürüm</w:t>
            </w:r>
          </w:p>
        </w:tc>
        <w:tc>
          <w:tcPr>
            <w:tcW w:w="799"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767"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461"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614"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767"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r>
      <w:tr w:rsidR="00B90D0A" w:rsidRPr="00BC60FC" w:rsidTr="00366C7E">
        <w:trPr>
          <w:trHeight w:val="819"/>
        </w:trPr>
        <w:tc>
          <w:tcPr>
            <w:tcW w:w="6446" w:type="dxa"/>
          </w:tcPr>
          <w:p w:rsidR="00B90D0A" w:rsidRPr="00BC60FC" w:rsidRDefault="00B90D0A" w:rsidP="00366C7E">
            <w:pPr>
              <w:pStyle w:val="ListeParagraf"/>
              <w:numPr>
                <w:ilvl w:val="0"/>
                <w:numId w:val="43"/>
              </w:numPr>
              <w:spacing w:after="0" w:line="240" w:lineRule="auto"/>
              <w:rPr>
                <w:rFonts w:ascii="Times New Roman" w:hAnsi="Times New Roman"/>
                <w:b/>
                <w:sz w:val="24"/>
                <w:szCs w:val="24"/>
              </w:rPr>
            </w:pPr>
            <w:r w:rsidRPr="00BC60FC">
              <w:rPr>
                <w:rFonts w:ascii="Times New Roman" w:hAnsi="Times New Roman"/>
                <w:b/>
                <w:sz w:val="24"/>
                <w:szCs w:val="24"/>
              </w:rPr>
              <w:t>Mesleki kongre, konferans ve toplantılara katılırım</w:t>
            </w:r>
          </w:p>
        </w:tc>
        <w:tc>
          <w:tcPr>
            <w:tcW w:w="799" w:type="dxa"/>
          </w:tcPr>
          <w:p w:rsidR="00B90D0A" w:rsidRPr="00BC60FC" w:rsidRDefault="00B90D0A" w:rsidP="00366C7E">
            <w:pPr>
              <w:widowControl w:val="0"/>
              <w:wordWrap w:val="0"/>
              <w:rPr>
                <w:rFonts w:ascii="Times New Roman" w:hAnsi="Times New Roman" w:cs="Times New Roman"/>
                <w:sz w:val="24"/>
                <w:szCs w:val="24"/>
              </w:rPr>
            </w:pPr>
          </w:p>
        </w:tc>
        <w:tc>
          <w:tcPr>
            <w:tcW w:w="767" w:type="dxa"/>
          </w:tcPr>
          <w:p w:rsidR="00B90D0A" w:rsidRPr="00BC60FC" w:rsidRDefault="00B90D0A" w:rsidP="00366C7E">
            <w:pPr>
              <w:widowControl w:val="0"/>
              <w:wordWrap w:val="0"/>
              <w:rPr>
                <w:rFonts w:ascii="Times New Roman" w:hAnsi="Times New Roman" w:cs="Times New Roman"/>
                <w:sz w:val="24"/>
                <w:szCs w:val="24"/>
              </w:rPr>
            </w:pPr>
          </w:p>
        </w:tc>
        <w:tc>
          <w:tcPr>
            <w:tcW w:w="461" w:type="dxa"/>
          </w:tcPr>
          <w:p w:rsidR="00B90D0A" w:rsidRPr="00BC60FC" w:rsidRDefault="00B90D0A" w:rsidP="00366C7E">
            <w:pPr>
              <w:widowControl w:val="0"/>
              <w:wordWrap w:val="0"/>
              <w:rPr>
                <w:rFonts w:ascii="Times New Roman" w:hAnsi="Times New Roman" w:cs="Times New Roman"/>
                <w:sz w:val="24"/>
                <w:szCs w:val="24"/>
              </w:rPr>
            </w:pPr>
          </w:p>
        </w:tc>
        <w:tc>
          <w:tcPr>
            <w:tcW w:w="614" w:type="dxa"/>
          </w:tcPr>
          <w:p w:rsidR="00B90D0A" w:rsidRPr="00BC60FC" w:rsidRDefault="00B90D0A" w:rsidP="00366C7E">
            <w:pPr>
              <w:widowControl w:val="0"/>
              <w:wordWrap w:val="0"/>
              <w:rPr>
                <w:rFonts w:ascii="Times New Roman" w:hAnsi="Times New Roman" w:cs="Times New Roman"/>
                <w:sz w:val="24"/>
                <w:szCs w:val="24"/>
              </w:rPr>
            </w:pPr>
          </w:p>
        </w:tc>
        <w:tc>
          <w:tcPr>
            <w:tcW w:w="767" w:type="dxa"/>
          </w:tcPr>
          <w:p w:rsidR="00B90D0A" w:rsidRPr="00BC60FC" w:rsidRDefault="00B90D0A" w:rsidP="00366C7E">
            <w:pPr>
              <w:widowControl w:val="0"/>
              <w:wordWrap w:val="0"/>
              <w:rPr>
                <w:rFonts w:ascii="Times New Roman" w:hAnsi="Times New Roman" w:cs="Times New Roman"/>
                <w:sz w:val="24"/>
                <w:szCs w:val="24"/>
              </w:rPr>
            </w:pPr>
          </w:p>
        </w:tc>
      </w:tr>
      <w:tr w:rsidR="00B90D0A" w:rsidRPr="00BC60FC" w:rsidTr="00366C7E">
        <w:trPr>
          <w:trHeight w:val="841"/>
        </w:trPr>
        <w:tc>
          <w:tcPr>
            <w:tcW w:w="6446" w:type="dxa"/>
            <w:shd w:val="clear" w:color="auto" w:fill="D9D9D9"/>
          </w:tcPr>
          <w:p w:rsidR="00B90D0A" w:rsidRPr="00BC60FC" w:rsidRDefault="00B90D0A" w:rsidP="00366C7E">
            <w:pPr>
              <w:pStyle w:val="ListeParagraf"/>
              <w:numPr>
                <w:ilvl w:val="0"/>
                <w:numId w:val="43"/>
              </w:numPr>
              <w:spacing w:after="0" w:line="240" w:lineRule="auto"/>
              <w:rPr>
                <w:rFonts w:ascii="Times New Roman" w:hAnsi="Times New Roman"/>
                <w:b/>
                <w:sz w:val="24"/>
                <w:szCs w:val="24"/>
              </w:rPr>
            </w:pPr>
            <w:r w:rsidRPr="00BC60FC">
              <w:rPr>
                <w:rFonts w:ascii="Times New Roman" w:hAnsi="Times New Roman"/>
                <w:b/>
                <w:sz w:val="24"/>
                <w:szCs w:val="24"/>
              </w:rPr>
              <w:t>Mesleğimle ilgili bir kuruluşa veya derneğe üyeyim</w:t>
            </w:r>
          </w:p>
        </w:tc>
        <w:tc>
          <w:tcPr>
            <w:tcW w:w="799"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767"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461"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614"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767"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r>
      <w:tr w:rsidR="00B90D0A" w:rsidRPr="00BC60FC" w:rsidTr="00366C7E">
        <w:trPr>
          <w:trHeight w:val="773"/>
        </w:trPr>
        <w:tc>
          <w:tcPr>
            <w:tcW w:w="6446" w:type="dxa"/>
          </w:tcPr>
          <w:p w:rsidR="00B90D0A" w:rsidRPr="00BC60FC" w:rsidRDefault="00B90D0A" w:rsidP="00366C7E">
            <w:pPr>
              <w:pStyle w:val="ListeParagraf"/>
              <w:numPr>
                <w:ilvl w:val="0"/>
                <w:numId w:val="43"/>
              </w:numPr>
              <w:spacing w:after="0" w:line="240" w:lineRule="auto"/>
              <w:rPr>
                <w:rFonts w:ascii="Times New Roman" w:hAnsi="Times New Roman"/>
                <w:b/>
                <w:sz w:val="24"/>
                <w:szCs w:val="24"/>
              </w:rPr>
            </w:pPr>
            <w:r w:rsidRPr="00BC60FC">
              <w:rPr>
                <w:rFonts w:ascii="Times New Roman" w:hAnsi="Times New Roman"/>
                <w:b/>
                <w:sz w:val="24"/>
                <w:szCs w:val="24"/>
              </w:rPr>
              <w:t>Mesleğimle ilgili bilimsel araştırma yaparım</w:t>
            </w:r>
          </w:p>
        </w:tc>
        <w:tc>
          <w:tcPr>
            <w:tcW w:w="799" w:type="dxa"/>
          </w:tcPr>
          <w:p w:rsidR="00B90D0A" w:rsidRPr="00BC60FC" w:rsidRDefault="00B90D0A" w:rsidP="00366C7E">
            <w:pPr>
              <w:widowControl w:val="0"/>
              <w:wordWrap w:val="0"/>
              <w:rPr>
                <w:rFonts w:ascii="Times New Roman" w:hAnsi="Times New Roman" w:cs="Times New Roman"/>
                <w:sz w:val="24"/>
                <w:szCs w:val="24"/>
              </w:rPr>
            </w:pPr>
          </w:p>
        </w:tc>
        <w:tc>
          <w:tcPr>
            <w:tcW w:w="767" w:type="dxa"/>
          </w:tcPr>
          <w:p w:rsidR="00B90D0A" w:rsidRPr="00BC60FC" w:rsidRDefault="00B90D0A" w:rsidP="00366C7E">
            <w:pPr>
              <w:widowControl w:val="0"/>
              <w:wordWrap w:val="0"/>
              <w:rPr>
                <w:rFonts w:ascii="Times New Roman" w:hAnsi="Times New Roman" w:cs="Times New Roman"/>
                <w:sz w:val="24"/>
                <w:szCs w:val="24"/>
              </w:rPr>
            </w:pPr>
          </w:p>
        </w:tc>
        <w:tc>
          <w:tcPr>
            <w:tcW w:w="461" w:type="dxa"/>
          </w:tcPr>
          <w:p w:rsidR="00B90D0A" w:rsidRPr="00BC60FC" w:rsidRDefault="00B90D0A" w:rsidP="00366C7E">
            <w:pPr>
              <w:widowControl w:val="0"/>
              <w:wordWrap w:val="0"/>
              <w:rPr>
                <w:rFonts w:ascii="Times New Roman" w:hAnsi="Times New Roman" w:cs="Times New Roman"/>
                <w:sz w:val="24"/>
                <w:szCs w:val="24"/>
              </w:rPr>
            </w:pPr>
          </w:p>
        </w:tc>
        <w:tc>
          <w:tcPr>
            <w:tcW w:w="614" w:type="dxa"/>
          </w:tcPr>
          <w:p w:rsidR="00B90D0A" w:rsidRPr="00BC60FC" w:rsidRDefault="00B90D0A" w:rsidP="00366C7E">
            <w:pPr>
              <w:widowControl w:val="0"/>
              <w:wordWrap w:val="0"/>
              <w:rPr>
                <w:rFonts w:ascii="Times New Roman" w:hAnsi="Times New Roman" w:cs="Times New Roman"/>
                <w:sz w:val="24"/>
                <w:szCs w:val="24"/>
              </w:rPr>
            </w:pPr>
          </w:p>
        </w:tc>
        <w:tc>
          <w:tcPr>
            <w:tcW w:w="767" w:type="dxa"/>
          </w:tcPr>
          <w:p w:rsidR="00B90D0A" w:rsidRPr="00BC60FC" w:rsidRDefault="00B90D0A" w:rsidP="00366C7E">
            <w:pPr>
              <w:widowControl w:val="0"/>
              <w:wordWrap w:val="0"/>
              <w:rPr>
                <w:rFonts w:ascii="Times New Roman" w:hAnsi="Times New Roman" w:cs="Times New Roman"/>
                <w:sz w:val="24"/>
                <w:szCs w:val="24"/>
              </w:rPr>
            </w:pPr>
          </w:p>
        </w:tc>
      </w:tr>
      <w:tr w:rsidR="00B90D0A" w:rsidRPr="00BC60FC" w:rsidTr="00366C7E">
        <w:trPr>
          <w:trHeight w:val="841"/>
        </w:trPr>
        <w:tc>
          <w:tcPr>
            <w:tcW w:w="6446" w:type="dxa"/>
            <w:shd w:val="clear" w:color="auto" w:fill="D9D9D9"/>
          </w:tcPr>
          <w:p w:rsidR="00B90D0A" w:rsidRPr="00BC60FC" w:rsidRDefault="00B90D0A" w:rsidP="00366C7E">
            <w:pPr>
              <w:pStyle w:val="ListeParagraf"/>
              <w:numPr>
                <w:ilvl w:val="0"/>
                <w:numId w:val="43"/>
              </w:numPr>
              <w:spacing w:after="0" w:line="240" w:lineRule="auto"/>
              <w:rPr>
                <w:rFonts w:ascii="Times New Roman" w:hAnsi="Times New Roman"/>
                <w:b/>
                <w:sz w:val="24"/>
                <w:szCs w:val="24"/>
              </w:rPr>
            </w:pPr>
            <w:r w:rsidRPr="00BC60FC">
              <w:rPr>
                <w:rFonts w:ascii="Times New Roman" w:hAnsi="Times New Roman"/>
                <w:b/>
                <w:sz w:val="24"/>
                <w:szCs w:val="24"/>
              </w:rPr>
              <w:t>Meslekte yüksek öğrenimin gerekli olduğuna inanırım</w:t>
            </w:r>
          </w:p>
        </w:tc>
        <w:tc>
          <w:tcPr>
            <w:tcW w:w="799"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767"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461"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614"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767"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r>
      <w:tr w:rsidR="00B90D0A" w:rsidRPr="00BC60FC" w:rsidTr="00366C7E">
        <w:trPr>
          <w:trHeight w:val="819"/>
        </w:trPr>
        <w:tc>
          <w:tcPr>
            <w:tcW w:w="6446" w:type="dxa"/>
          </w:tcPr>
          <w:p w:rsidR="00B90D0A" w:rsidRPr="00BC60FC" w:rsidRDefault="00B90D0A" w:rsidP="00366C7E">
            <w:pPr>
              <w:pStyle w:val="ListeParagraf"/>
              <w:numPr>
                <w:ilvl w:val="0"/>
                <w:numId w:val="43"/>
              </w:numPr>
              <w:spacing w:after="0" w:line="240" w:lineRule="auto"/>
              <w:rPr>
                <w:rFonts w:ascii="Times New Roman" w:hAnsi="Times New Roman"/>
                <w:b/>
                <w:sz w:val="24"/>
                <w:szCs w:val="24"/>
              </w:rPr>
            </w:pPr>
            <w:r w:rsidRPr="00BC60FC">
              <w:rPr>
                <w:rFonts w:ascii="Times New Roman" w:hAnsi="Times New Roman"/>
                <w:b/>
                <w:sz w:val="24"/>
                <w:szCs w:val="24"/>
              </w:rPr>
              <w:t>Çalışma alanımda yaptığım bütün uygulamaları rapor (kayıt) etmeye çalışırım</w:t>
            </w:r>
          </w:p>
        </w:tc>
        <w:tc>
          <w:tcPr>
            <w:tcW w:w="799" w:type="dxa"/>
          </w:tcPr>
          <w:p w:rsidR="00B90D0A" w:rsidRPr="00BC60FC" w:rsidRDefault="00B90D0A" w:rsidP="00366C7E">
            <w:pPr>
              <w:widowControl w:val="0"/>
              <w:wordWrap w:val="0"/>
              <w:rPr>
                <w:rFonts w:ascii="Times New Roman" w:hAnsi="Times New Roman" w:cs="Times New Roman"/>
                <w:sz w:val="24"/>
                <w:szCs w:val="24"/>
              </w:rPr>
            </w:pPr>
          </w:p>
        </w:tc>
        <w:tc>
          <w:tcPr>
            <w:tcW w:w="767" w:type="dxa"/>
          </w:tcPr>
          <w:p w:rsidR="00B90D0A" w:rsidRPr="00BC60FC" w:rsidRDefault="00B90D0A" w:rsidP="00366C7E">
            <w:pPr>
              <w:widowControl w:val="0"/>
              <w:wordWrap w:val="0"/>
              <w:rPr>
                <w:rFonts w:ascii="Times New Roman" w:hAnsi="Times New Roman" w:cs="Times New Roman"/>
                <w:sz w:val="24"/>
                <w:szCs w:val="24"/>
              </w:rPr>
            </w:pPr>
          </w:p>
        </w:tc>
        <w:tc>
          <w:tcPr>
            <w:tcW w:w="461" w:type="dxa"/>
          </w:tcPr>
          <w:p w:rsidR="00B90D0A" w:rsidRPr="00BC60FC" w:rsidRDefault="00B90D0A" w:rsidP="00366C7E">
            <w:pPr>
              <w:widowControl w:val="0"/>
              <w:wordWrap w:val="0"/>
              <w:rPr>
                <w:rFonts w:ascii="Times New Roman" w:hAnsi="Times New Roman" w:cs="Times New Roman"/>
                <w:sz w:val="24"/>
                <w:szCs w:val="24"/>
              </w:rPr>
            </w:pPr>
          </w:p>
        </w:tc>
        <w:tc>
          <w:tcPr>
            <w:tcW w:w="614" w:type="dxa"/>
          </w:tcPr>
          <w:p w:rsidR="00B90D0A" w:rsidRPr="00BC60FC" w:rsidRDefault="00B90D0A" w:rsidP="00366C7E">
            <w:pPr>
              <w:widowControl w:val="0"/>
              <w:wordWrap w:val="0"/>
              <w:rPr>
                <w:rFonts w:ascii="Times New Roman" w:hAnsi="Times New Roman" w:cs="Times New Roman"/>
                <w:sz w:val="24"/>
                <w:szCs w:val="24"/>
              </w:rPr>
            </w:pPr>
          </w:p>
        </w:tc>
        <w:tc>
          <w:tcPr>
            <w:tcW w:w="767" w:type="dxa"/>
          </w:tcPr>
          <w:p w:rsidR="00B90D0A" w:rsidRPr="00BC60FC" w:rsidRDefault="00B90D0A" w:rsidP="00366C7E">
            <w:pPr>
              <w:widowControl w:val="0"/>
              <w:wordWrap w:val="0"/>
              <w:rPr>
                <w:rFonts w:ascii="Times New Roman" w:hAnsi="Times New Roman" w:cs="Times New Roman"/>
                <w:sz w:val="24"/>
                <w:szCs w:val="24"/>
              </w:rPr>
            </w:pPr>
          </w:p>
        </w:tc>
      </w:tr>
      <w:tr w:rsidR="00B90D0A" w:rsidRPr="00BC60FC" w:rsidTr="00366C7E">
        <w:trPr>
          <w:trHeight w:val="841"/>
        </w:trPr>
        <w:tc>
          <w:tcPr>
            <w:tcW w:w="6446" w:type="dxa"/>
            <w:shd w:val="clear" w:color="auto" w:fill="D9D9D9"/>
          </w:tcPr>
          <w:p w:rsidR="00B90D0A" w:rsidRPr="00BC60FC" w:rsidRDefault="00B90D0A" w:rsidP="00366C7E">
            <w:pPr>
              <w:pStyle w:val="ListeParagraf"/>
              <w:numPr>
                <w:ilvl w:val="0"/>
                <w:numId w:val="43"/>
              </w:numPr>
              <w:spacing w:after="0" w:line="240" w:lineRule="auto"/>
              <w:rPr>
                <w:rFonts w:ascii="Times New Roman" w:hAnsi="Times New Roman"/>
                <w:b/>
                <w:sz w:val="24"/>
                <w:szCs w:val="24"/>
              </w:rPr>
            </w:pPr>
            <w:r w:rsidRPr="00BC60FC">
              <w:rPr>
                <w:rFonts w:ascii="Times New Roman" w:hAnsi="Times New Roman"/>
                <w:b/>
                <w:sz w:val="24"/>
                <w:szCs w:val="24"/>
              </w:rPr>
              <w:t>İş yerindeki eksiklikleri belirleyerek gerekli yere bildirim ve temin etmeye çalışırım</w:t>
            </w:r>
          </w:p>
        </w:tc>
        <w:tc>
          <w:tcPr>
            <w:tcW w:w="799"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767"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461"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614"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767"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r>
      <w:tr w:rsidR="00B90D0A" w:rsidRPr="00BC60FC" w:rsidTr="00366C7E">
        <w:trPr>
          <w:trHeight w:val="819"/>
        </w:trPr>
        <w:tc>
          <w:tcPr>
            <w:tcW w:w="6446" w:type="dxa"/>
          </w:tcPr>
          <w:p w:rsidR="00B90D0A" w:rsidRPr="00BC60FC" w:rsidRDefault="00B90D0A" w:rsidP="00366C7E">
            <w:pPr>
              <w:pStyle w:val="ListeParagraf"/>
              <w:numPr>
                <w:ilvl w:val="0"/>
                <w:numId w:val="43"/>
              </w:numPr>
              <w:spacing w:after="0" w:line="240" w:lineRule="auto"/>
              <w:rPr>
                <w:rFonts w:ascii="Times New Roman" w:hAnsi="Times New Roman"/>
                <w:b/>
                <w:sz w:val="24"/>
                <w:szCs w:val="24"/>
              </w:rPr>
            </w:pPr>
            <w:r w:rsidRPr="00BC60FC">
              <w:rPr>
                <w:rFonts w:ascii="Times New Roman" w:hAnsi="Times New Roman"/>
                <w:b/>
                <w:sz w:val="24"/>
                <w:szCs w:val="24"/>
              </w:rPr>
              <w:t>İş yerindeki yaptığım bütün uygulamalarda neden-sonuç ilişkisini göz önünde tutarım</w:t>
            </w:r>
          </w:p>
        </w:tc>
        <w:tc>
          <w:tcPr>
            <w:tcW w:w="799" w:type="dxa"/>
          </w:tcPr>
          <w:p w:rsidR="00B90D0A" w:rsidRPr="00BC60FC" w:rsidRDefault="00B90D0A" w:rsidP="00366C7E">
            <w:pPr>
              <w:widowControl w:val="0"/>
              <w:wordWrap w:val="0"/>
              <w:rPr>
                <w:rFonts w:ascii="Times New Roman" w:hAnsi="Times New Roman" w:cs="Times New Roman"/>
                <w:sz w:val="24"/>
                <w:szCs w:val="24"/>
              </w:rPr>
            </w:pPr>
          </w:p>
        </w:tc>
        <w:tc>
          <w:tcPr>
            <w:tcW w:w="767" w:type="dxa"/>
          </w:tcPr>
          <w:p w:rsidR="00B90D0A" w:rsidRPr="00BC60FC" w:rsidRDefault="00B90D0A" w:rsidP="00366C7E">
            <w:pPr>
              <w:widowControl w:val="0"/>
              <w:wordWrap w:val="0"/>
              <w:rPr>
                <w:rFonts w:ascii="Times New Roman" w:hAnsi="Times New Roman" w:cs="Times New Roman"/>
                <w:sz w:val="24"/>
                <w:szCs w:val="24"/>
              </w:rPr>
            </w:pPr>
          </w:p>
        </w:tc>
        <w:tc>
          <w:tcPr>
            <w:tcW w:w="461" w:type="dxa"/>
          </w:tcPr>
          <w:p w:rsidR="00B90D0A" w:rsidRPr="00BC60FC" w:rsidRDefault="00B90D0A" w:rsidP="00366C7E">
            <w:pPr>
              <w:widowControl w:val="0"/>
              <w:wordWrap w:val="0"/>
              <w:rPr>
                <w:rFonts w:ascii="Times New Roman" w:hAnsi="Times New Roman" w:cs="Times New Roman"/>
                <w:sz w:val="24"/>
                <w:szCs w:val="24"/>
              </w:rPr>
            </w:pPr>
          </w:p>
        </w:tc>
        <w:tc>
          <w:tcPr>
            <w:tcW w:w="614" w:type="dxa"/>
          </w:tcPr>
          <w:p w:rsidR="00B90D0A" w:rsidRPr="00BC60FC" w:rsidRDefault="00B90D0A" w:rsidP="00366C7E">
            <w:pPr>
              <w:widowControl w:val="0"/>
              <w:wordWrap w:val="0"/>
              <w:rPr>
                <w:rFonts w:ascii="Times New Roman" w:hAnsi="Times New Roman" w:cs="Times New Roman"/>
                <w:sz w:val="24"/>
                <w:szCs w:val="24"/>
              </w:rPr>
            </w:pPr>
          </w:p>
        </w:tc>
        <w:tc>
          <w:tcPr>
            <w:tcW w:w="767" w:type="dxa"/>
          </w:tcPr>
          <w:p w:rsidR="00B90D0A" w:rsidRPr="00BC60FC" w:rsidRDefault="00B90D0A" w:rsidP="00366C7E">
            <w:pPr>
              <w:widowControl w:val="0"/>
              <w:wordWrap w:val="0"/>
              <w:rPr>
                <w:rFonts w:ascii="Times New Roman" w:hAnsi="Times New Roman" w:cs="Times New Roman"/>
                <w:sz w:val="24"/>
                <w:szCs w:val="24"/>
              </w:rPr>
            </w:pPr>
          </w:p>
        </w:tc>
      </w:tr>
      <w:tr w:rsidR="00B90D0A" w:rsidRPr="00BC60FC" w:rsidTr="00366C7E">
        <w:trPr>
          <w:trHeight w:val="841"/>
        </w:trPr>
        <w:tc>
          <w:tcPr>
            <w:tcW w:w="6446" w:type="dxa"/>
            <w:shd w:val="clear" w:color="auto" w:fill="D9D9D9"/>
          </w:tcPr>
          <w:p w:rsidR="00B90D0A" w:rsidRPr="00BC60FC" w:rsidRDefault="00B90D0A" w:rsidP="00366C7E">
            <w:pPr>
              <w:pStyle w:val="ListeParagraf"/>
              <w:numPr>
                <w:ilvl w:val="0"/>
                <w:numId w:val="43"/>
              </w:numPr>
              <w:spacing w:after="0" w:line="240" w:lineRule="auto"/>
              <w:rPr>
                <w:rFonts w:ascii="Times New Roman" w:hAnsi="Times New Roman"/>
                <w:b/>
                <w:sz w:val="24"/>
                <w:szCs w:val="24"/>
              </w:rPr>
            </w:pPr>
            <w:r w:rsidRPr="00BC60FC">
              <w:rPr>
                <w:rFonts w:ascii="Times New Roman" w:hAnsi="Times New Roman"/>
                <w:b/>
                <w:sz w:val="24"/>
                <w:szCs w:val="24"/>
              </w:rPr>
              <w:t>Mesleki sorunlara çözüm getirebilmek için sürekli bir arayış halindeyim</w:t>
            </w:r>
          </w:p>
        </w:tc>
        <w:tc>
          <w:tcPr>
            <w:tcW w:w="799"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767"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461"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614"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c>
          <w:tcPr>
            <w:tcW w:w="767" w:type="dxa"/>
            <w:shd w:val="clear" w:color="auto" w:fill="D9D9D9"/>
          </w:tcPr>
          <w:p w:rsidR="00B90D0A" w:rsidRPr="00BC60FC" w:rsidRDefault="00B90D0A" w:rsidP="00366C7E">
            <w:pPr>
              <w:widowControl w:val="0"/>
              <w:wordWrap w:val="0"/>
              <w:rPr>
                <w:rFonts w:ascii="Times New Roman" w:hAnsi="Times New Roman" w:cs="Times New Roman"/>
                <w:sz w:val="24"/>
                <w:szCs w:val="24"/>
              </w:rPr>
            </w:pPr>
          </w:p>
        </w:tc>
      </w:tr>
      <w:tr w:rsidR="00B90D0A" w:rsidRPr="00BC60FC" w:rsidTr="00366C7E">
        <w:trPr>
          <w:trHeight w:val="796"/>
        </w:trPr>
        <w:tc>
          <w:tcPr>
            <w:tcW w:w="6446" w:type="dxa"/>
          </w:tcPr>
          <w:p w:rsidR="00B90D0A" w:rsidRPr="00BC60FC" w:rsidRDefault="00B90D0A" w:rsidP="00366C7E">
            <w:pPr>
              <w:pStyle w:val="ListeParagraf"/>
              <w:numPr>
                <w:ilvl w:val="0"/>
                <w:numId w:val="43"/>
              </w:numPr>
              <w:spacing w:after="0" w:line="240" w:lineRule="auto"/>
              <w:rPr>
                <w:rFonts w:ascii="Times New Roman" w:hAnsi="Times New Roman"/>
                <w:b/>
                <w:sz w:val="24"/>
                <w:szCs w:val="24"/>
              </w:rPr>
            </w:pPr>
            <w:r w:rsidRPr="00BC60FC">
              <w:rPr>
                <w:rFonts w:ascii="Times New Roman" w:hAnsi="Times New Roman"/>
                <w:b/>
                <w:sz w:val="24"/>
                <w:szCs w:val="24"/>
              </w:rPr>
              <w:t>İşimde disiplinliyim</w:t>
            </w:r>
          </w:p>
        </w:tc>
        <w:tc>
          <w:tcPr>
            <w:tcW w:w="799" w:type="dxa"/>
          </w:tcPr>
          <w:p w:rsidR="00B90D0A" w:rsidRPr="00BC60FC" w:rsidRDefault="00B90D0A" w:rsidP="00366C7E">
            <w:pPr>
              <w:widowControl w:val="0"/>
              <w:wordWrap w:val="0"/>
              <w:rPr>
                <w:rFonts w:ascii="Times New Roman" w:hAnsi="Times New Roman" w:cs="Times New Roman"/>
                <w:sz w:val="24"/>
                <w:szCs w:val="24"/>
              </w:rPr>
            </w:pPr>
          </w:p>
        </w:tc>
        <w:tc>
          <w:tcPr>
            <w:tcW w:w="767" w:type="dxa"/>
          </w:tcPr>
          <w:p w:rsidR="00B90D0A" w:rsidRPr="00BC60FC" w:rsidRDefault="00B90D0A" w:rsidP="00366C7E">
            <w:pPr>
              <w:widowControl w:val="0"/>
              <w:wordWrap w:val="0"/>
              <w:rPr>
                <w:rFonts w:ascii="Times New Roman" w:hAnsi="Times New Roman" w:cs="Times New Roman"/>
                <w:sz w:val="24"/>
                <w:szCs w:val="24"/>
              </w:rPr>
            </w:pPr>
          </w:p>
        </w:tc>
        <w:tc>
          <w:tcPr>
            <w:tcW w:w="461" w:type="dxa"/>
          </w:tcPr>
          <w:p w:rsidR="00B90D0A" w:rsidRPr="00BC60FC" w:rsidRDefault="00B90D0A" w:rsidP="00366C7E">
            <w:pPr>
              <w:widowControl w:val="0"/>
              <w:wordWrap w:val="0"/>
              <w:rPr>
                <w:rFonts w:ascii="Times New Roman" w:hAnsi="Times New Roman" w:cs="Times New Roman"/>
                <w:sz w:val="24"/>
                <w:szCs w:val="24"/>
              </w:rPr>
            </w:pPr>
          </w:p>
        </w:tc>
        <w:tc>
          <w:tcPr>
            <w:tcW w:w="614" w:type="dxa"/>
          </w:tcPr>
          <w:p w:rsidR="00B90D0A" w:rsidRPr="00BC60FC" w:rsidRDefault="00B90D0A" w:rsidP="00366C7E">
            <w:pPr>
              <w:widowControl w:val="0"/>
              <w:wordWrap w:val="0"/>
              <w:rPr>
                <w:rFonts w:ascii="Times New Roman" w:hAnsi="Times New Roman" w:cs="Times New Roman"/>
                <w:sz w:val="24"/>
                <w:szCs w:val="24"/>
              </w:rPr>
            </w:pPr>
          </w:p>
        </w:tc>
        <w:tc>
          <w:tcPr>
            <w:tcW w:w="767" w:type="dxa"/>
          </w:tcPr>
          <w:p w:rsidR="00B90D0A" w:rsidRPr="00BC60FC" w:rsidRDefault="00B90D0A" w:rsidP="00366C7E">
            <w:pPr>
              <w:widowControl w:val="0"/>
              <w:wordWrap w:val="0"/>
              <w:rPr>
                <w:rFonts w:ascii="Times New Roman" w:hAnsi="Times New Roman" w:cs="Times New Roman"/>
                <w:sz w:val="24"/>
                <w:szCs w:val="24"/>
              </w:rPr>
            </w:pPr>
          </w:p>
        </w:tc>
      </w:tr>
    </w:tbl>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Pr="00BC60FC" w:rsidRDefault="00B90D0A" w:rsidP="00B90D0A">
      <w:pPr>
        <w:keepNext/>
        <w:spacing w:after="0" w:line="360" w:lineRule="auto"/>
        <w:outlineLvl w:val="1"/>
        <w:rPr>
          <w:rFonts w:ascii="Times New Roman" w:eastAsia="Times New Roman" w:hAnsi="Times New Roman" w:cs="Times New Roman"/>
          <w:b/>
          <w:bCs/>
          <w:iCs/>
          <w:sz w:val="24"/>
          <w:szCs w:val="24"/>
        </w:rPr>
      </w:pPr>
      <w:r w:rsidRPr="00BC60FC">
        <w:rPr>
          <w:rFonts w:ascii="Times New Roman" w:eastAsia="Times New Roman" w:hAnsi="Times New Roman" w:cs="Times New Roman"/>
          <w:b/>
          <w:bCs/>
          <w:iCs/>
          <w:sz w:val="24"/>
          <w:szCs w:val="24"/>
        </w:rPr>
        <w:lastRenderedPageBreak/>
        <w:t>EK-3. Sürekli Kaygı Ölçeği (SKÖ)</w:t>
      </w:r>
    </w:p>
    <w:tbl>
      <w:tblPr>
        <w:tblW w:w="9640" w:type="dxa"/>
        <w:tblInd w:w="-601" w:type="dxa"/>
        <w:tblLook w:val="04A0"/>
      </w:tblPr>
      <w:tblGrid>
        <w:gridCol w:w="596"/>
        <w:gridCol w:w="6067"/>
        <w:gridCol w:w="850"/>
        <w:gridCol w:w="709"/>
        <w:gridCol w:w="709"/>
        <w:gridCol w:w="709"/>
      </w:tblGrid>
      <w:tr w:rsidR="00B90D0A" w:rsidRPr="005635C3" w:rsidTr="00366C7E">
        <w:trPr>
          <w:trHeight w:val="1449"/>
        </w:trPr>
        <w:tc>
          <w:tcPr>
            <w:tcW w:w="596" w:type="dxa"/>
            <w:tcBorders>
              <w:top w:val="single" w:sz="4" w:space="0" w:color="auto"/>
              <w:left w:val="single" w:sz="4" w:space="0" w:color="auto"/>
              <w:bottom w:val="single" w:sz="4" w:space="0" w:color="auto"/>
              <w:right w:val="single" w:sz="4" w:space="0" w:color="auto"/>
            </w:tcBorders>
          </w:tcPr>
          <w:p w:rsidR="00B90D0A" w:rsidRPr="00637BE5" w:rsidRDefault="00B90D0A" w:rsidP="00366C7E">
            <w:pPr>
              <w:jc w:val="both"/>
              <w:rPr>
                <w:rFonts w:ascii="Times New Roman" w:hAnsi="Times New Roman" w:cs="Times New Roman"/>
                <w:b/>
                <w:sz w:val="21"/>
                <w:szCs w:val="21"/>
              </w:rPr>
            </w:pPr>
          </w:p>
        </w:tc>
        <w:tc>
          <w:tcPr>
            <w:tcW w:w="6067" w:type="dxa"/>
            <w:tcBorders>
              <w:top w:val="single" w:sz="4" w:space="0" w:color="auto"/>
              <w:left w:val="single" w:sz="4" w:space="0" w:color="auto"/>
              <w:bottom w:val="single" w:sz="4" w:space="0" w:color="auto"/>
              <w:right w:val="single" w:sz="4" w:space="0" w:color="auto"/>
            </w:tcBorders>
            <w:vAlign w:val="center"/>
          </w:tcPr>
          <w:p w:rsidR="00B90D0A" w:rsidRPr="005635C3" w:rsidRDefault="00B90D0A" w:rsidP="00366C7E">
            <w:pPr>
              <w:jc w:val="center"/>
              <w:rPr>
                <w:rFonts w:ascii="Times New Roman" w:hAnsi="Times New Roman"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B90D0A" w:rsidRPr="005635C3" w:rsidRDefault="00B90D0A" w:rsidP="00366C7E">
            <w:pPr>
              <w:ind w:left="113" w:right="113"/>
              <w:jc w:val="center"/>
              <w:rPr>
                <w:rFonts w:ascii="Times New Roman" w:hAnsi="Times New Roman" w:cs="Times New Roman"/>
                <w:b/>
                <w:sz w:val="20"/>
                <w:szCs w:val="20"/>
              </w:rPr>
            </w:pPr>
            <w:r w:rsidRPr="005635C3">
              <w:rPr>
                <w:rFonts w:ascii="Times New Roman" w:hAnsi="Times New Roman" w:cs="Times New Roman"/>
                <w:b/>
                <w:sz w:val="20"/>
                <w:szCs w:val="20"/>
              </w:rPr>
              <w:t>Hemen hemen hiçbir zaman</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B90D0A" w:rsidRPr="005635C3" w:rsidRDefault="00B90D0A" w:rsidP="00366C7E">
            <w:pPr>
              <w:ind w:left="113" w:right="113"/>
              <w:jc w:val="center"/>
              <w:rPr>
                <w:rFonts w:ascii="Times New Roman" w:hAnsi="Times New Roman" w:cs="Times New Roman"/>
                <w:b/>
                <w:sz w:val="20"/>
                <w:szCs w:val="20"/>
              </w:rPr>
            </w:pPr>
            <w:r w:rsidRPr="005635C3">
              <w:rPr>
                <w:rFonts w:ascii="Times New Roman" w:hAnsi="Times New Roman" w:cs="Times New Roman"/>
                <w:b/>
                <w:sz w:val="20"/>
                <w:szCs w:val="20"/>
              </w:rPr>
              <w:t>Bazen</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B90D0A" w:rsidRPr="005635C3" w:rsidRDefault="00B90D0A" w:rsidP="00366C7E">
            <w:pPr>
              <w:ind w:left="113" w:right="113"/>
              <w:jc w:val="center"/>
              <w:rPr>
                <w:rFonts w:ascii="Times New Roman" w:hAnsi="Times New Roman" w:cs="Times New Roman"/>
                <w:b/>
                <w:sz w:val="20"/>
                <w:szCs w:val="20"/>
              </w:rPr>
            </w:pPr>
            <w:r w:rsidRPr="005635C3">
              <w:rPr>
                <w:rFonts w:ascii="Times New Roman" w:hAnsi="Times New Roman" w:cs="Times New Roman"/>
                <w:b/>
                <w:sz w:val="20"/>
                <w:szCs w:val="20"/>
              </w:rPr>
              <w:t>Çok zaman</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B90D0A" w:rsidRPr="005635C3" w:rsidRDefault="00B90D0A" w:rsidP="00366C7E">
            <w:pPr>
              <w:ind w:left="113" w:right="113"/>
              <w:jc w:val="center"/>
              <w:rPr>
                <w:rFonts w:ascii="Times New Roman" w:hAnsi="Times New Roman" w:cs="Times New Roman"/>
                <w:b/>
                <w:sz w:val="20"/>
                <w:szCs w:val="20"/>
              </w:rPr>
            </w:pPr>
            <w:r w:rsidRPr="005635C3">
              <w:rPr>
                <w:rFonts w:ascii="Times New Roman" w:hAnsi="Times New Roman" w:cs="Times New Roman"/>
                <w:b/>
                <w:sz w:val="20"/>
                <w:szCs w:val="20"/>
              </w:rPr>
              <w:t>Hemen her zaman</w:t>
            </w:r>
          </w:p>
        </w:tc>
      </w:tr>
      <w:tr w:rsidR="00B90D0A" w:rsidRPr="00A85C8A" w:rsidTr="00366C7E">
        <w:trPr>
          <w:trHeight w:val="262"/>
        </w:trPr>
        <w:tc>
          <w:tcPr>
            <w:tcW w:w="5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637BE5" w:rsidRDefault="00B90D0A" w:rsidP="00366C7E">
            <w:pPr>
              <w:jc w:val="both"/>
              <w:rPr>
                <w:rFonts w:ascii="Times New Roman" w:hAnsi="Times New Roman" w:cs="Times New Roman"/>
                <w:b/>
                <w:sz w:val="21"/>
                <w:szCs w:val="21"/>
              </w:rPr>
            </w:pPr>
            <w:r w:rsidRPr="00637BE5">
              <w:rPr>
                <w:rFonts w:ascii="Times New Roman" w:hAnsi="Times New Roman" w:cs="Times New Roman"/>
                <w:b/>
                <w:sz w:val="21"/>
                <w:szCs w:val="21"/>
              </w:rPr>
              <w:t>1</w:t>
            </w:r>
          </w:p>
        </w:tc>
        <w:tc>
          <w:tcPr>
            <w:tcW w:w="6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637BE5" w:rsidRDefault="00B90D0A" w:rsidP="00366C7E">
            <w:pPr>
              <w:jc w:val="both"/>
              <w:rPr>
                <w:rFonts w:ascii="Times New Roman" w:hAnsi="Times New Roman" w:cs="Times New Roman"/>
                <w:sz w:val="21"/>
                <w:szCs w:val="21"/>
              </w:rPr>
            </w:pPr>
            <w:r w:rsidRPr="00637BE5">
              <w:rPr>
                <w:rFonts w:ascii="Times New Roman" w:hAnsi="Times New Roman" w:cs="Times New Roman"/>
                <w:sz w:val="21"/>
                <w:szCs w:val="21"/>
              </w:rPr>
              <w:t>Genellikle keyfim yerindedir</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(4)</w:t>
            </w:r>
          </w:p>
        </w:tc>
      </w:tr>
      <w:tr w:rsidR="00B90D0A" w:rsidRPr="00A85C8A" w:rsidTr="00366C7E">
        <w:trPr>
          <w:trHeight w:val="262"/>
        </w:trPr>
        <w:tc>
          <w:tcPr>
            <w:tcW w:w="596" w:type="dxa"/>
            <w:tcBorders>
              <w:top w:val="single" w:sz="4" w:space="0" w:color="auto"/>
              <w:left w:val="single" w:sz="4" w:space="0" w:color="auto"/>
              <w:bottom w:val="single" w:sz="4" w:space="0" w:color="auto"/>
              <w:right w:val="single" w:sz="4" w:space="0" w:color="auto"/>
            </w:tcBorders>
          </w:tcPr>
          <w:p w:rsidR="00B90D0A" w:rsidRPr="00637BE5" w:rsidRDefault="00B90D0A" w:rsidP="00366C7E">
            <w:pPr>
              <w:jc w:val="both"/>
              <w:rPr>
                <w:rFonts w:ascii="Times New Roman" w:hAnsi="Times New Roman" w:cs="Times New Roman"/>
                <w:b/>
                <w:sz w:val="21"/>
                <w:szCs w:val="21"/>
              </w:rPr>
            </w:pPr>
            <w:r w:rsidRPr="00637BE5">
              <w:rPr>
                <w:rFonts w:ascii="Times New Roman" w:hAnsi="Times New Roman" w:cs="Times New Roman"/>
                <w:b/>
                <w:sz w:val="21"/>
                <w:szCs w:val="21"/>
              </w:rPr>
              <w:t>2</w:t>
            </w:r>
          </w:p>
        </w:tc>
        <w:tc>
          <w:tcPr>
            <w:tcW w:w="6067" w:type="dxa"/>
            <w:tcBorders>
              <w:top w:val="single" w:sz="4" w:space="0" w:color="auto"/>
              <w:left w:val="single" w:sz="4" w:space="0" w:color="auto"/>
              <w:bottom w:val="single" w:sz="4" w:space="0" w:color="auto"/>
              <w:right w:val="single" w:sz="4" w:space="0" w:color="auto"/>
            </w:tcBorders>
          </w:tcPr>
          <w:p w:rsidR="00B90D0A" w:rsidRPr="00637BE5" w:rsidRDefault="00B90D0A" w:rsidP="00366C7E">
            <w:pPr>
              <w:jc w:val="both"/>
              <w:rPr>
                <w:rFonts w:ascii="Times New Roman" w:hAnsi="Times New Roman" w:cs="Times New Roman"/>
                <w:sz w:val="21"/>
                <w:szCs w:val="21"/>
              </w:rPr>
            </w:pPr>
            <w:r w:rsidRPr="00637BE5">
              <w:rPr>
                <w:rFonts w:ascii="Times New Roman" w:hAnsi="Times New Roman" w:cs="Times New Roman"/>
                <w:sz w:val="21"/>
                <w:szCs w:val="21"/>
              </w:rPr>
              <w:t>Genellikle çabuk yorulurum</w:t>
            </w:r>
          </w:p>
        </w:tc>
        <w:tc>
          <w:tcPr>
            <w:tcW w:w="850" w:type="dxa"/>
            <w:tcBorders>
              <w:top w:val="single" w:sz="4" w:space="0" w:color="auto"/>
              <w:left w:val="single" w:sz="4" w:space="0" w:color="auto"/>
              <w:bottom w:val="single" w:sz="4" w:space="0" w:color="auto"/>
              <w:right w:val="single" w:sz="4" w:space="0" w:color="auto"/>
            </w:tcBorders>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(1)</w:t>
            </w:r>
          </w:p>
        </w:tc>
        <w:tc>
          <w:tcPr>
            <w:tcW w:w="709" w:type="dxa"/>
            <w:tcBorders>
              <w:top w:val="single" w:sz="4" w:space="0" w:color="auto"/>
              <w:left w:val="single" w:sz="4" w:space="0" w:color="auto"/>
              <w:bottom w:val="single" w:sz="4" w:space="0" w:color="auto"/>
              <w:right w:val="single" w:sz="4" w:space="0" w:color="auto"/>
            </w:tcBorders>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(2)</w:t>
            </w:r>
          </w:p>
        </w:tc>
        <w:tc>
          <w:tcPr>
            <w:tcW w:w="709" w:type="dxa"/>
            <w:tcBorders>
              <w:top w:val="single" w:sz="4" w:space="0" w:color="auto"/>
              <w:left w:val="single" w:sz="4" w:space="0" w:color="auto"/>
              <w:bottom w:val="single" w:sz="4" w:space="0" w:color="auto"/>
              <w:right w:val="single" w:sz="4" w:space="0" w:color="auto"/>
            </w:tcBorders>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(3)</w:t>
            </w:r>
          </w:p>
        </w:tc>
        <w:tc>
          <w:tcPr>
            <w:tcW w:w="709" w:type="dxa"/>
            <w:tcBorders>
              <w:top w:val="single" w:sz="4" w:space="0" w:color="auto"/>
              <w:left w:val="single" w:sz="4" w:space="0" w:color="auto"/>
              <w:bottom w:val="single" w:sz="4" w:space="0" w:color="auto"/>
              <w:right w:val="single" w:sz="4" w:space="0" w:color="auto"/>
            </w:tcBorders>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(4)</w:t>
            </w:r>
          </w:p>
        </w:tc>
      </w:tr>
      <w:tr w:rsidR="00B90D0A" w:rsidRPr="00A85C8A" w:rsidTr="00366C7E">
        <w:trPr>
          <w:trHeight w:val="262"/>
        </w:trPr>
        <w:tc>
          <w:tcPr>
            <w:tcW w:w="5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637BE5" w:rsidRDefault="00B90D0A" w:rsidP="00366C7E">
            <w:pPr>
              <w:jc w:val="both"/>
              <w:rPr>
                <w:rFonts w:ascii="Times New Roman" w:hAnsi="Times New Roman" w:cs="Times New Roman"/>
                <w:b/>
                <w:sz w:val="21"/>
                <w:szCs w:val="21"/>
              </w:rPr>
            </w:pPr>
            <w:r w:rsidRPr="00637BE5">
              <w:rPr>
                <w:rFonts w:ascii="Times New Roman" w:hAnsi="Times New Roman" w:cs="Times New Roman"/>
                <w:b/>
                <w:sz w:val="21"/>
                <w:szCs w:val="21"/>
              </w:rPr>
              <w:t>3</w:t>
            </w:r>
          </w:p>
        </w:tc>
        <w:tc>
          <w:tcPr>
            <w:tcW w:w="6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637BE5" w:rsidRDefault="00B90D0A" w:rsidP="00366C7E">
            <w:pPr>
              <w:jc w:val="both"/>
              <w:rPr>
                <w:rFonts w:ascii="Times New Roman" w:hAnsi="Times New Roman" w:cs="Times New Roman"/>
                <w:sz w:val="21"/>
                <w:szCs w:val="21"/>
              </w:rPr>
            </w:pPr>
            <w:r w:rsidRPr="00637BE5">
              <w:rPr>
                <w:rFonts w:ascii="Times New Roman" w:hAnsi="Times New Roman" w:cs="Times New Roman"/>
                <w:sz w:val="21"/>
                <w:szCs w:val="21"/>
              </w:rPr>
              <w:t>Genellikle kolay ağlarım</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(4)</w:t>
            </w:r>
          </w:p>
        </w:tc>
      </w:tr>
      <w:tr w:rsidR="00B90D0A" w:rsidRPr="00A85C8A" w:rsidTr="00366C7E">
        <w:trPr>
          <w:trHeight w:val="262"/>
        </w:trPr>
        <w:tc>
          <w:tcPr>
            <w:tcW w:w="596" w:type="dxa"/>
            <w:tcBorders>
              <w:top w:val="single" w:sz="4" w:space="0" w:color="auto"/>
              <w:left w:val="single" w:sz="4" w:space="0" w:color="auto"/>
              <w:bottom w:val="single" w:sz="4" w:space="0" w:color="auto"/>
              <w:right w:val="single" w:sz="4" w:space="0" w:color="auto"/>
            </w:tcBorders>
          </w:tcPr>
          <w:p w:rsidR="00B90D0A" w:rsidRPr="00637BE5" w:rsidRDefault="00B90D0A" w:rsidP="00366C7E">
            <w:pPr>
              <w:jc w:val="both"/>
              <w:rPr>
                <w:rFonts w:ascii="Times New Roman" w:hAnsi="Times New Roman" w:cs="Times New Roman"/>
                <w:b/>
                <w:sz w:val="21"/>
                <w:szCs w:val="21"/>
              </w:rPr>
            </w:pPr>
            <w:r w:rsidRPr="00637BE5">
              <w:rPr>
                <w:rFonts w:ascii="Times New Roman" w:hAnsi="Times New Roman" w:cs="Times New Roman"/>
                <w:b/>
                <w:sz w:val="21"/>
                <w:szCs w:val="21"/>
              </w:rPr>
              <w:t>4</w:t>
            </w:r>
          </w:p>
        </w:tc>
        <w:tc>
          <w:tcPr>
            <w:tcW w:w="6067" w:type="dxa"/>
            <w:tcBorders>
              <w:top w:val="single" w:sz="4" w:space="0" w:color="auto"/>
              <w:left w:val="single" w:sz="4" w:space="0" w:color="auto"/>
              <w:bottom w:val="single" w:sz="4" w:space="0" w:color="auto"/>
              <w:right w:val="single" w:sz="4" w:space="0" w:color="auto"/>
            </w:tcBorders>
          </w:tcPr>
          <w:p w:rsidR="00B90D0A" w:rsidRPr="00637BE5" w:rsidRDefault="00B90D0A" w:rsidP="00366C7E">
            <w:pPr>
              <w:jc w:val="both"/>
              <w:rPr>
                <w:rFonts w:ascii="Times New Roman" w:hAnsi="Times New Roman" w:cs="Times New Roman"/>
                <w:sz w:val="21"/>
                <w:szCs w:val="21"/>
              </w:rPr>
            </w:pPr>
            <w:r w:rsidRPr="00637BE5">
              <w:rPr>
                <w:rFonts w:ascii="Times New Roman" w:hAnsi="Times New Roman" w:cs="Times New Roman"/>
                <w:sz w:val="21"/>
                <w:szCs w:val="21"/>
              </w:rPr>
              <w:t>Başkaları kadar mutlu olmak isterim</w:t>
            </w:r>
          </w:p>
        </w:tc>
        <w:tc>
          <w:tcPr>
            <w:tcW w:w="850" w:type="dxa"/>
            <w:tcBorders>
              <w:top w:val="single" w:sz="4" w:space="0" w:color="auto"/>
              <w:left w:val="single" w:sz="4" w:space="0" w:color="auto"/>
              <w:bottom w:val="single" w:sz="4" w:space="0" w:color="auto"/>
              <w:right w:val="single" w:sz="4" w:space="0" w:color="auto"/>
            </w:tcBorders>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(1)</w:t>
            </w:r>
          </w:p>
        </w:tc>
        <w:tc>
          <w:tcPr>
            <w:tcW w:w="709" w:type="dxa"/>
            <w:tcBorders>
              <w:top w:val="single" w:sz="4" w:space="0" w:color="auto"/>
              <w:left w:val="single" w:sz="4" w:space="0" w:color="auto"/>
              <w:bottom w:val="single" w:sz="4" w:space="0" w:color="auto"/>
              <w:right w:val="single" w:sz="4" w:space="0" w:color="auto"/>
            </w:tcBorders>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(2)</w:t>
            </w:r>
          </w:p>
        </w:tc>
        <w:tc>
          <w:tcPr>
            <w:tcW w:w="709" w:type="dxa"/>
            <w:tcBorders>
              <w:top w:val="single" w:sz="4" w:space="0" w:color="auto"/>
              <w:left w:val="single" w:sz="4" w:space="0" w:color="auto"/>
              <w:bottom w:val="single" w:sz="4" w:space="0" w:color="auto"/>
              <w:right w:val="single" w:sz="4" w:space="0" w:color="auto"/>
            </w:tcBorders>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(3)</w:t>
            </w:r>
          </w:p>
        </w:tc>
        <w:tc>
          <w:tcPr>
            <w:tcW w:w="709" w:type="dxa"/>
            <w:tcBorders>
              <w:top w:val="single" w:sz="4" w:space="0" w:color="auto"/>
              <w:left w:val="single" w:sz="4" w:space="0" w:color="auto"/>
              <w:bottom w:val="single" w:sz="4" w:space="0" w:color="auto"/>
              <w:right w:val="single" w:sz="4" w:space="0" w:color="auto"/>
            </w:tcBorders>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(4)</w:t>
            </w:r>
          </w:p>
        </w:tc>
      </w:tr>
      <w:tr w:rsidR="00B90D0A" w:rsidRPr="00A85C8A" w:rsidTr="00366C7E">
        <w:trPr>
          <w:trHeight w:val="262"/>
        </w:trPr>
        <w:tc>
          <w:tcPr>
            <w:tcW w:w="5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637BE5" w:rsidRDefault="00B90D0A" w:rsidP="00366C7E">
            <w:pPr>
              <w:jc w:val="both"/>
              <w:rPr>
                <w:rFonts w:ascii="Times New Roman" w:hAnsi="Times New Roman" w:cs="Times New Roman"/>
                <w:b/>
                <w:sz w:val="21"/>
                <w:szCs w:val="21"/>
              </w:rPr>
            </w:pPr>
            <w:r w:rsidRPr="00637BE5">
              <w:rPr>
                <w:rFonts w:ascii="Times New Roman" w:hAnsi="Times New Roman" w:cs="Times New Roman"/>
                <w:b/>
                <w:sz w:val="21"/>
                <w:szCs w:val="21"/>
              </w:rPr>
              <w:t>5</w:t>
            </w:r>
          </w:p>
        </w:tc>
        <w:tc>
          <w:tcPr>
            <w:tcW w:w="6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637BE5" w:rsidRDefault="00B90D0A" w:rsidP="00366C7E">
            <w:pPr>
              <w:jc w:val="both"/>
              <w:rPr>
                <w:rFonts w:ascii="Times New Roman" w:hAnsi="Times New Roman" w:cs="Times New Roman"/>
                <w:sz w:val="21"/>
                <w:szCs w:val="21"/>
              </w:rPr>
            </w:pPr>
            <w:r w:rsidRPr="00637BE5">
              <w:rPr>
                <w:rFonts w:ascii="Times New Roman" w:hAnsi="Times New Roman" w:cs="Times New Roman"/>
                <w:sz w:val="21"/>
                <w:szCs w:val="21"/>
              </w:rPr>
              <w:t>Çabuk karar vermediğim için fırsatları kaçırırım</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(4)</w:t>
            </w:r>
          </w:p>
        </w:tc>
      </w:tr>
      <w:tr w:rsidR="00B90D0A" w:rsidRPr="00A85C8A" w:rsidTr="00366C7E">
        <w:trPr>
          <w:trHeight w:val="262"/>
        </w:trPr>
        <w:tc>
          <w:tcPr>
            <w:tcW w:w="596" w:type="dxa"/>
            <w:tcBorders>
              <w:top w:val="single" w:sz="4" w:space="0" w:color="auto"/>
              <w:left w:val="single" w:sz="4" w:space="0" w:color="auto"/>
              <w:bottom w:val="single" w:sz="4" w:space="0" w:color="auto"/>
              <w:right w:val="single" w:sz="4" w:space="0" w:color="auto"/>
            </w:tcBorders>
          </w:tcPr>
          <w:p w:rsidR="00B90D0A" w:rsidRPr="00637BE5" w:rsidRDefault="00B90D0A" w:rsidP="00366C7E">
            <w:pPr>
              <w:jc w:val="both"/>
              <w:rPr>
                <w:rFonts w:ascii="Times New Roman" w:hAnsi="Times New Roman" w:cs="Times New Roman"/>
                <w:b/>
                <w:sz w:val="21"/>
                <w:szCs w:val="21"/>
              </w:rPr>
            </w:pPr>
            <w:r w:rsidRPr="00637BE5">
              <w:rPr>
                <w:rFonts w:ascii="Times New Roman" w:hAnsi="Times New Roman" w:cs="Times New Roman"/>
                <w:b/>
                <w:sz w:val="21"/>
                <w:szCs w:val="21"/>
              </w:rPr>
              <w:t>6</w:t>
            </w:r>
          </w:p>
        </w:tc>
        <w:tc>
          <w:tcPr>
            <w:tcW w:w="6067" w:type="dxa"/>
            <w:tcBorders>
              <w:top w:val="single" w:sz="4" w:space="0" w:color="auto"/>
              <w:left w:val="single" w:sz="4" w:space="0" w:color="auto"/>
              <w:bottom w:val="single" w:sz="4" w:space="0" w:color="auto"/>
              <w:right w:val="single" w:sz="4" w:space="0" w:color="auto"/>
            </w:tcBorders>
          </w:tcPr>
          <w:p w:rsidR="00B90D0A" w:rsidRPr="00637BE5" w:rsidRDefault="00B90D0A" w:rsidP="00366C7E">
            <w:pPr>
              <w:jc w:val="both"/>
              <w:rPr>
                <w:rFonts w:ascii="Times New Roman" w:hAnsi="Times New Roman" w:cs="Times New Roman"/>
                <w:sz w:val="21"/>
                <w:szCs w:val="21"/>
              </w:rPr>
            </w:pPr>
            <w:r w:rsidRPr="00637BE5">
              <w:rPr>
                <w:rFonts w:ascii="Times New Roman" w:hAnsi="Times New Roman" w:cs="Times New Roman"/>
                <w:sz w:val="21"/>
                <w:szCs w:val="21"/>
              </w:rPr>
              <w:t>Kendimi dinlenmiş hissediyorum</w:t>
            </w:r>
          </w:p>
        </w:tc>
        <w:tc>
          <w:tcPr>
            <w:tcW w:w="850" w:type="dxa"/>
            <w:tcBorders>
              <w:top w:val="single" w:sz="4" w:space="0" w:color="auto"/>
              <w:left w:val="single" w:sz="4" w:space="0" w:color="auto"/>
              <w:bottom w:val="single" w:sz="4" w:space="0" w:color="auto"/>
              <w:right w:val="single" w:sz="4" w:space="0" w:color="auto"/>
            </w:tcBorders>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(1)</w:t>
            </w:r>
          </w:p>
        </w:tc>
        <w:tc>
          <w:tcPr>
            <w:tcW w:w="709" w:type="dxa"/>
            <w:tcBorders>
              <w:top w:val="single" w:sz="4" w:space="0" w:color="auto"/>
              <w:left w:val="single" w:sz="4" w:space="0" w:color="auto"/>
              <w:bottom w:val="single" w:sz="4" w:space="0" w:color="auto"/>
              <w:right w:val="single" w:sz="4" w:space="0" w:color="auto"/>
            </w:tcBorders>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(2)</w:t>
            </w:r>
          </w:p>
        </w:tc>
        <w:tc>
          <w:tcPr>
            <w:tcW w:w="709" w:type="dxa"/>
            <w:tcBorders>
              <w:top w:val="single" w:sz="4" w:space="0" w:color="auto"/>
              <w:left w:val="single" w:sz="4" w:space="0" w:color="auto"/>
              <w:bottom w:val="single" w:sz="4" w:space="0" w:color="auto"/>
              <w:right w:val="single" w:sz="4" w:space="0" w:color="auto"/>
            </w:tcBorders>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(3)</w:t>
            </w:r>
          </w:p>
        </w:tc>
        <w:tc>
          <w:tcPr>
            <w:tcW w:w="709" w:type="dxa"/>
            <w:tcBorders>
              <w:top w:val="single" w:sz="4" w:space="0" w:color="auto"/>
              <w:left w:val="single" w:sz="4" w:space="0" w:color="auto"/>
              <w:bottom w:val="single" w:sz="4" w:space="0" w:color="auto"/>
              <w:right w:val="single" w:sz="4" w:space="0" w:color="auto"/>
            </w:tcBorders>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(4)</w:t>
            </w:r>
          </w:p>
        </w:tc>
      </w:tr>
      <w:tr w:rsidR="00B90D0A" w:rsidRPr="00A85C8A" w:rsidTr="00366C7E">
        <w:trPr>
          <w:trHeight w:val="262"/>
        </w:trPr>
        <w:tc>
          <w:tcPr>
            <w:tcW w:w="5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637BE5" w:rsidRDefault="00B90D0A" w:rsidP="00366C7E">
            <w:pPr>
              <w:jc w:val="both"/>
              <w:rPr>
                <w:rFonts w:ascii="Times New Roman" w:hAnsi="Times New Roman" w:cs="Times New Roman"/>
                <w:b/>
                <w:sz w:val="21"/>
                <w:szCs w:val="21"/>
              </w:rPr>
            </w:pPr>
            <w:r w:rsidRPr="00637BE5">
              <w:rPr>
                <w:rFonts w:ascii="Times New Roman" w:hAnsi="Times New Roman" w:cs="Times New Roman"/>
                <w:b/>
                <w:sz w:val="21"/>
                <w:szCs w:val="21"/>
              </w:rPr>
              <w:t>7</w:t>
            </w:r>
          </w:p>
        </w:tc>
        <w:tc>
          <w:tcPr>
            <w:tcW w:w="6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637BE5" w:rsidRDefault="00B90D0A" w:rsidP="00366C7E">
            <w:pPr>
              <w:jc w:val="both"/>
              <w:rPr>
                <w:rFonts w:ascii="Times New Roman" w:hAnsi="Times New Roman" w:cs="Times New Roman"/>
                <w:sz w:val="21"/>
                <w:szCs w:val="21"/>
              </w:rPr>
            </w:pPr>
            <w:r w:rsidRPr="00637BE5">
              <w:rPr>
                <w:rFonts w:ascii="Times New Roman" w:hAnsi="Times New Roman" w:cs="Times New Roman"/>
                <w:sz w:val="21"/>
                <w:szCs w:val="21"/>
              </w:rPr>
              <w:t>Genellikle sakin, kendine hakim ve soğukkanlıyım</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(4)</w:t>
            </w:r>
          </w:p>
        </w:tc>
      </w:tr>
      <w:tr w:rsidR="00B90D0A" w:rsidRPr="00A85C8A" w:rsidTr="00366C7E">
        <w:trPr>
          <w:trHeight w:val="262"/>
        </w:trPr>
        <w:tc>
          <w:tcPr>
            <w:tcW w:w="596" w:type="dxa"/>
            <w:tcBorders>
              <w:top w:val="single" w:sz="4" w:space="0" w:color="auto"/>
              <w:left w:val="single" w:sz="4" w:space="0" w:color="auto"/>
              <w:bottom w:val="single" w:sz="4" w:space="0" w:color="auto"/>
              <w:right w:val="single" w:sz="4" w:space="0" w:color="auto"/>
            </w:tcBorders>
          </w:tcPr>
          <w:p w:rsidR="00B90D0A" w:rsidRPr="00637BE5" w:rsidRDefault="00B90D0A" w:rsidP="00366C7E">
            <w:pPr>
              <w:jc w:val="both"/>
              <w:rPr>
                <w:rFonts w:ascii="Times New Roman" w:hAnsi="Times New Roman" w:cs="Times New Roman"/>
                <w:b/>
                <w:sz w:val="21"/>
                <w:szCs w:val="21"/>
              </w:rPr>
            </w:pPr>
            <w:r w:rsidRPr="00637BE5">
              <w:rPr>
                <w:rFonts w:ascii="Times New Roman" w:hAnsi="Times New Roman" w:cs="Times New Roman"/>
                <w:b/>
                <w:sz w:val="21"/>
                <w:szCs w:val="21"/>
              </w:rPr>
              <w:t>8</w:t>
            </w:r>
          </w:p>
        </w:tc>
        <w:tc>
          <w:tcPr>
            <w:tcW w:w="6067" w:type="dxa"/>
            <w:tcBorders>
              <w:top w:val="single" w:sz="4" w:space="0" w:color="auto"/>
              <w:left w:val="single" w:sz="4" w:space="0" w:color="auto"/>
              <w:bottom w:val="single" w:sz="4" w:space="0" w:color="auto"/>
              <w:right w:val="single" w:sz="4" w:space="0" w:color="auto"/>
            </w:tcBorders>
          </w:tcPr>
          <w:p w:rsidR="00B90D0A" w:rsidRPr="00637BE5" w:rsidRDefault="00B90D0A" w:rsidP="00366C7E">
            <w:pPr>
              <w:jc w:val="both"/>
              <w:rPr>
                <w:rFonts w:ascii="Times New Roman" w:hAnsi="Times New Roman" w:cs="Times New Roman"/>
                <w:sz w:val="21"/>
                <w:szCs w:val="21"/>
              </w:rPr>
            </w:pPr>
            <w:r w:rsidRPr="00637BE5">
              <w:rPr>
                <w:rFonts w:ascii="Times New Roman" w:hAnsi="Times New Roman" w:cs="Times New Roman"/>
                <w:sz w:val="21"/>
                <w:szCs w:val="21"/>
              </w:rPr>
              <w:t>Güçlüklerin yenemeyeceğim kadar biriktiğini hissederim</w:t>
            </w:r>
          </w:p>
        </w:tc>
        <w:tc>
          <w:tcPr>
            <w:tcW w:w="850" w:type="dxa"/>
            <w:tcBorders>
              <w:top w:val="single" w:sz="4" w:space="0" w:color="auto"/>
              <w:left w:val="single" w:sz="4" w:space="0" w:color="auto"/>
              <w:bottom w:val="single" w:sz="4" w:space="0" w:color="auto"/>
              <w:right w:val="single" w:sz="4" w:space="0" w:color="auto"/>
            </w:tcBorders>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(1)</w:t>
            </w:r>
          </w:p>
        </w:tc>
        <w:tc>
          <w:tcPr>
            <w:tcW w:w="709" w:type="dxa"/>
            <w:tcBorders>
              <w:top w:val="single" w:sz="4" w:space="0" w:color="auto"/>
              <w:left w:val="single" w:sz="4" w:space="0" w:color="auto"/>
              <w:bottom w:val="single" w:sz="4" w:space="0" w:color="auto"/>
              <w:right w:val="single" w:sz="4" w:space="0" w:color="auto"/>
            </w:tcBorders>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(2)</w:t>
            </w:r>
          </w:p>
        </w:tc>
        <w:tc>
          <w:tcPr>
            <w:tcW w:w="709" w:type="dxa"/>
            <w:tcBorders>
              <w:top w:val="single" w:sz="4" w:space="0" w:color="auto"/>
              <w:left w:val="single" w:sz="4" w:space="0" w:color="auto"/>
              <w:bottom w:val="single" w:sz="4" w:space="0" w:color="auto"/>
              <w:right w:val="single" w:sz="4" w:space="0" w:color="auto"/>
            </w:tcBorders>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(3)</w:t>
            </w:r>
          </w:p>
        </w:tc>
        <w:tc>
          <w:tcPr>
            <w:tcW w:w="709" w:type="dxa"/>
            <w:tcBorders>
              <w:top w:val="single" w:sz="4" w:space="0" w:color="auto"/>
              <w:left w:val="single" w:sz="4" w:space="0" w:color="auto"/>
              <w:bottom w:val="single" w:sz="4" w:space="0" w:color="auto"/>
              <w:right w:val="single" w:sz="4" w:space="0" w:color="auto"/>
            </w:tcBorders>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(4)</w:t>
            </w:r>
          </w:p>
        </w:tc>
      </w:tr>
      <w:tr w:rsidR="00B90D0A" w:rsidRPr="00A85C8A" w:rsidTr="00366C7E">
        <w:trPr>
          <w:trHeight w:val="277"/>
        </w:trPr>
        <w:tc>
          <w:tcPr>
            <w:tcW w:w="5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637BE5" w:rsidRDefault="00B90D0A" w:rsidP="00366C7E">
            <w:pPr>
              <w:jc w:val="both"/>
              <w:rPr>
                <w:rFonts w:ascii="Times New Roman" w:hAnsi="Times New Roman" w:cs="Times New Roman"/>
                <w:b/>
                <w:sz w:val="21"/>
                <w:szCs w:val="21"/>
              </w:rPr>
            </w:pPr>
            <w:r w:rsidRPr="00637BE5">
              <w:rPr>
                <w:rFonts w:ascii="Times New Roman" w:hAnsi="Times New Roman" w:cs="Times New Roman"/>
                <w:b/>
                <w:sz w:val="21"/>
                <w:szCs w:val="21"/>
              </w:rPr>
              <w:t>9</w:t>
            </w:r>
          </w:p>
        </w:tc>
        <w:tc>
          <w:tcPr>
            <w:tcW w:w="6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637BE5" w:rsidRDefault="00B90D0A" w:rsidP="00366C7E">
            <w:pPr>
              <w:jc w:val="both"/>
              <w:rPr>
                <w:rFonts w:ascii="Times New Roman" w:hAnsi="Times New Roman" w:cs="Times New Roman"/>
                <w:sz w:val="21"/>
                <w:szCs w:val="21"/>
              </w:rPr>
            </w:pPr>
            <w:r w:rsidRPr="00637BE5">
              <w:rPr>
                <w:rFonts w:ascii="Times New Roman" w:hAnsi="Times New Roman" w:cs="Times New Roman"/>
                <w:sz w:val="21"/>
                <w:szCs w:val="21"/>
              </w:rPr>
              <w:t>Önemsiz şeyler hakkında endişelenirim</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(4)</w:t>
            </w:r>
          </w:p>
        </w:tc>
      </w:tr>
      <w:tr w:rsidR="00B90D0A" w:rsidRPr="00A85C8A" w:rsidTr="00366C7E">
        <w:trPr>
          <w:trHeight w:val="262"/>
        </w:trPr>
        <w:tc>
          <w:tcPr>
            <w:tcW w:w="596" w:type="dxa"/>
            <w:tcBorders>
              <w:top w:val="single" w:sz="4" w:space="0" w:color="auto"/>
              <w:left w:val="single" w:sz="4" w:space="0" w:color="auto"/>
              <w:bottom w:val="single" w:sz="4" w:space="0" w:color="auto"/>
              <w:right w:val="single" w:sz="4" w:space="0" w:color="auto"/>
            </w:tcBorders>
          </w:tcPr>
          <w:p w:rsidR="00B90D0A" w:rsidRPr="00637BE5" w:rsidRDefault="00B90D0A" w:rsidP="00366C7E">
            <w:pPr>
              <w:jc w:val="both"/>
              <w:rPr>
                <w:rFonts w:ascii="Times New Roman" w:hAnsi="Times New Roman" w:cs="Times New Roman"/>
                <w:b/>
                <w:sz w:val="21"/>
                <w:szCs w:val="21"/>
              </w:rPr>
            </w:pPr>
            <w:r w:rsidRPr="00637BE5">
              <w:rPr>
                <w:rFonts w:ascii="Times New Roman" w:hAnsi="Times New Roman" w:cs="Times New Roman"/>
                <w:b/>
                <w:sz w:val="21"/>
                <w:szCs w:val="21"/>
              </w:rPr>
              <w:t>10</w:t>
            </w:r>
          </w:p>
        </w:tc>
        <w:tc>
          <w:tcPr>
            <w:tcW w:w="6067" w:type="dxa"/>
            <w:tcBorders>
              <w:top w:val="single" w:sz="4" w:space="0" w:color="auto"/>
              <w:left w:val="single" w:sz="4" w:space="0" w:color="auto"/>
              <w:bottom w:val="single" w:sz="4" w:space="0" w:color="auto"/>
              <w:right w:val="single" w:sz="4" w:space="0" w:color="auto"/>
            </w:tcBorders>
          </w:tcPr>
          <w:p w:rsidR="00B90D0A" w:rsidRPr="00637BE5" w:rsidRDefault="00B90D0A" w:rsidP="00366C7E">
            <w:pPr>
              <w:jc w:val="both"/>
              <w:rPr>
                <w:rFonts w:ascii="Times New Roman" w:hAnsi="Times New Roman" w:cs="Times New Roman"/>
                <w:sz w:val="21"/>
                <w:szCs w:val="21"/>
              </w:rPr>
            </w:pPr>
            <w:r w:rsidRPr="00637BE5">
              <w:rPr>
                <w:rFonts w:ascii="Times New Roman" w:hAnsi="Times New Roman" w:cs="Times New Roman"/>
                <w:sz w:val="21"/>
                <w:szCs w:val="21"/>
              </w:rPr>
              <w:t>Genellikle mutluyum</w:t>
            </w:r>
          </w:p>
        </w:tc>
        <w:tc>
          <w:tcPr>
            <w:tcW w:w="850" w:type="dxa"/>
            <w:tcBorders>
              <w:top w:val="single" w:sz="4" w:space="0" w:color="auto"/>
              <w:left w:val="single" w:sz="4" w:space="0" w:color="auto"/>
              <w:bottom w:val="single" w:sz="4" w:space="0" w:color="auto"/>
              <w:right w:val="single" w:sz="4" w:space="0" w:color="auto"/>
            </w:tcBorders>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(1)</w:t>
            </w:r>
          </w:p>
        </w:tc>
        <w:tc>
          <w:tcPr>
            <w:tcW w:w="709" w:type="dxa"/>
            <w:tcBorders>
              <w:top w:val="single" w:sz="4" w:space="0" w:color="auto"/>
              <w:left w:val="single" w:sz="4" w:space="0" w:color="auto"/>
              <w:bottom w:val="single" w:sz="4" w:space="0" w:color="auto"/>
              <w:right w:val="single" w:sz="4" w:space="0" w:color="auto"/>
            </w:tcBorders>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(2)</w:t>
            </w:r>
          </w:p>
        </w:tc>
        <w:tc>
          <w:tcPr>
            <w:tcW w:w="709" w:type="dxa"/>
            <w:tcBorders>
              <w:top w:val="single" w:sz="4" w:space="0" w:color="auto"/>
              <w:left w:val="single" w:sz="4" w:space="0" w:color="auto"/>
              <w:bottom w:val="single" w:sz="4" w:space="0" w:color="auto"/>
              <w:right w:val="single" w:sz="4" w:space="0" w:color="auto"/>
            </w:tcBorders>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(3)</w:t>
            </w:r>
          </w:p>
        </w:tc>
        <w:tc>
          <w:tcPr>
            <w:tcW w:w="709" w:type="dxa"/>
            <w:tcBorders>
              <w:top w:val="single" w:sz="4" w:space="0" w:color="auto"/>
              <w:left w:val="single" w:sz="4" w:space="0" w:color="auto"/>
              <w:bottom w:val="single" w:sz="4" w:space="0" w:color="auto"/>
              <w:right w:val="single" w:sz="4" w:space="0" w:color="auto"/>
            </w:tcBorders>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(4)</w:t>
            </w:r>
          </w:p>
        </w:tc>
      </w:tr>
      <w:tr w:rsidR="00B90D0A" w:rsidRPr="00A85C8A" w:rsidTr="00366C7E">
        <w:trPr>
          <w:trHeight w:val="262"/>
        </w:trPr>
        <w:tc>
          <w:tcPr>
            <w:tcW w:w="5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637BE5" w:rsidRDefault="00B90D0A" w:rsidP="00366C7E">
            <w:pPr>
              <w:jc w:val="both"/>
              <w:rPr>
                <w:rFonts w:ascii="Times New Roman" w:hAnsi="Times New Roman" w:cs="Times New Roman"/>
                <w:b/>
                <w:sz w:val="21"/>
                <w:szCs w:val="21"/>
              </w:rPr>
            </w:pPr>
            <w:r w:rsidRPr="00637BE5">
              <w:rPr>
                <w:rFonts w:ascii="Times New Roman" w:hAnsi="Times New Roman" w:cs="Times New Roman"/>
                <w:b/>
                <w:sz w:val="21"/>
                <w:szCs w:val="21"/>
              </w:rPr>
              <w:t>11</w:t>
            </w:r>
          </w:p>
        </w:tc>
        <w:tc>
          <w:tcPr>
            <w:tcW w:w="6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637BE5" w:rsidRDefault="00B90D0A" w:rsidP="00366C7E">
            <w:pPr>
              <w:jc w:val="both"/>
              <w:rPr>
                <w:rFonts w:ascii="Times New Roman" w:hAnsi="Times New Roman" w:cs="Times New Roman"/>
                <w:sz w:val="21"/>
                <w:szCs w:val="21"/>
              </w:rPr>
            </w:pPr>
            <w:r w:rsidRPr="00637BE5">
              <w:rPr>
                <w:rFonts w:ascii="Times New Roman" w:hAnsi="Times New Roman" w:cs="Times New Roman"/>
                <w:sz w:val="21"/>
                <w:szCs w:val="21"/>
              </w:rPr>
              <w:t>Her şeyi ciddiye alır ve endişelenirim</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(4)</w:t>
            </w:r>
          </w:p>
        </w:tc>
      </w:tr>
      <w:tr w:rsidR="00B90D0A" w:rsidRPr="00A85C8A" w:rsidTr="00366C7E">
        <w:trPr>
          <w:trHeight w:val="262"/>
        </w:trPr>
        <w:tc>
          <w:tcPr>
            <w:tcW w:w="596" w:type="dxa"/>
            <w:tcBorders>
              <w:top w:val="single" w:sz="4" w:space="0" w:color="auto"/>
              <w:left w:val="single" w:sz="4" w:space="0" w:color="auto"/>
              <w:bottom w:val="single" w:sz="4" w:space="0" w:color="auto"/>
              <w:right w:val="single" w:sz="4" w:space="0" w:color="auto"/>
            </w:tcBorders>
          </w:tcPr>
          <w:p w:rsidR="00B90D0A" w:rsidRPr="00637BE5" w:rsidRDefault="00B90D0A" w:rsidP="00366C7E">
            <w:pPr>
              <w:jc w:val="both"/>
              <w:rPr>
                <w:rFonts w:ascii="Times New Roman" w:hAnsi="Times New Roman" w:cs="Times New Roman"/>
                <w:b/>
                <w:sz w:val="21"/>
                <w:szCs w:val="21"/>
              </w:rPr>
            </w:pPr>
            <w:r w:rsidRPr="00637BE5">
              <w:rPr>
                <w:rFonts w:ascii="Times New Roman" w:hAnsi="Times New Roman" w:cs="Times New Roman"/>
                <w:b/>
                <w:sz w:val="21"/>
                <w:szCs w:val="21"/>
              </w:rPr>
              <w:t>12</w:t>
            </w:r>
          </w:p>
        </w:tc>
        <w:tc>
          <w:tcPr>
            <w:tcW w:w="6067" w:type="dxa"/>
            <w:tcBorders>
              <w:top w:val="single" w:sz="4" w:space="0" w:color="auto"/>
              <w:left w:val="single" w:sz="4" w:space="0" w:color="auto"/>
              <w:bottom w:val="single" w:sz="4" w:space="0" w:color="auto"/>
              <w:right w:val="single" w:sz="4" w:space="0" w:color="auto"/>
            </w:tcBorders>
          </w:tcPr>
          <w:p w:rsidR="00B90D0A" w:rsidRPr="00637BE5" w:rsidRDefault="00B90D0A" w:rsidP="00366C7E">
            <w:pPr>
              <w:jc w:val="both"/>
              <w:rPr>
                <w:rFonts w:ascii="Times New Roman" w:hAnsi="Times New Roman" w:cs="Times New Roman"/>
                <w:sz w:val="21"/>
                <w:szCs w:val="21"/>
              </w:rPr>
            </w:pPr>
            <w:r w:rsidRPr="00637BE5">
              <w:rPr>
                <w:rFonts w:ascii="Times New Roman" w:hAnsi="Times New Roman" w:cs="Times New Roman"/>
                <w:sz w:val="21"/>
                <w:szCs w:val="21"/>
              </w:rPr>
              <w:t>Genellikle kendime güvenim yoktur</w:t>
            </w:r>
          </w:p>
        </w:tc>
        <w:tc>
          <w:tcPr>
            <w:tcW w:w="850" w:type="dxa"/>
            <w:tcBorders>
              <w:top w:val="single" w:sz="4" w:space="0" w:color="auto"/>
              <w:left w:val="single" w:sz="4" w:space="0" w:color="auto"/>
              <w:bottom w:val="single" w:sz="4" w:space="0" w:color="auto"/>
              <w:right w:val="single" w:sz="4" w:space="0" w:color="auto"/>
            </w:tcBorders>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(1)</w:t>
            </w:r>
          </w:p>
        </w:tc>
        <w:tc>
          <w:tcPr>
            <w:tcW w:w="709" w:type="dxa"/>
            <w:tcBorders>
              <w:top w:val="single" w:sz="4" w:space="0" w:color="auto"/>
              <w:left w:val="single" w:sz="4" w:space="0" w:color="auto"/>
              <w:bottom w:val="single" w:sz="4" w:space="0" w:color="auto"/>
              <w:right w:val="single" w:sz="4" w:space="0" w:color="auto"/>
            </w:tcBorders>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(2)</w:t>
            </w:r>
          </w:p>
        </w:tc>
        <w:tc>
          <w:tcPr>
            <w:tcW w:w="709" w:type="dxa"/>
            <w:tcBorders>
              <w:top w:val="single" w:sz="4" w:space="0" w:color="auto"/>
              <w:left w:val="single" w:sz="4" w:space="0" w:color="auto"/>
              <w:bottom w:val="single" w:sz="4" w:space="0" w:color="auto"/>
              <w:right w:val="single" w:sz="4" w:space="0" w:color="auto"/>
            </w:tcBorders>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(3)</w:t>
            </w:r>
          </w:p>
        </w:tc>
        <w:tc>
          <w:tcPr>
            <w:tcW w:w="709" w:type="dxa"/>
            <w:tcBorders>
              <w:top w:val="single" w:sz="4" w:space="0" w:color="auto"/>
              <w:left w:val="single" w:sz="4" w:space="0" w:color="auto"/>
              <w:bottom w:val="single" w:sz="4" w:space="0" w:color="auto"/>
              <w:right w:val="single" w:sz="4" w:space="0" w:color="auto"/>
            </w:tcBorders>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(4)</w:t>
            </w:r>
          </w:p>
        </w:tc>
      </w:tr>
      <w:tr w:rsidR="00B90D0A" w:rsidRPr="00A85C8A" w:rsidTr="00366C7E">
        <w:trPr>
          <w:trHeight w:val="262"/>
        </w:trPr>
        <w:tc>
          <w:tcPr>
            <w:tcW w:w="5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637BE5" w:rsidRDefault="00B90D0A" w:rsidP="00366C7E">
            <w:pPr>
              <w:jc w:val="both"/>
              <w:rPr>
                <w:rFonts w:ascii="Times New Roman" w:hAnsi="Times New Roman" w:cs="Times New Roman"/>
                <w:b/>
                <w:sz w:val="21"/>
                <w:szCs w:val="21"/>
              </w:rPr>
            </w:pPr>
            <w:r w:rsidRPr="00637BE5">
              <w:rPr>
                <w:rFonts w:ascii="Times New Roman" w:hAnsi="Times New Roman" w:cs="Times New Roman"/>
                <w:b/>
                <w:sz w:val="21"/>
                <w:szCs w:val="21"/>
              </w:rPr>
              <w:t>13</w:t>
            </w:r>
          </w:p>
        </w:tc>
        <w:tc>
          <w:tcPr>
            <w:tcW w:w="6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637BE5" w:rsidRDefault="00B90D0A" w:rsidP="00366C7E">
            <w:pPr>
              <w:jc w:val="both"/>
              <w:rPr>
                <w:rFonts w:ascii="Times New Roman" w:hAnsi="Times New Roman" w:cs="Times New Roman"/>
                <w:sz w:val="21"/>
                <w:szCs w:val="21"/>
              </w:rPr>
            </w:pPr>
            <w:r w:rsidRPr="00637BE5">
              <w:rPr>
                <w:rFonts w:ascii="Times New Roman" w:hAnsi="Times New Roman" w:cs="Times New Roman"/>
                <w:sz w:val="21"/>
                <w:szCs w:val="21"/>
              </w:rPr>
              <w:t>Genellikle kendimi emniyette hissederim</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(4)</w:t>
            </w:r>
          </w:p>
        </w:tc>
      </w:tr>
      <w:tr w:rsidR="00B90D0A" w:rsidRPr="00A85C8A" w:rsidTr="00366C7E">
        <w:trPr>
          <w:trHeight w:val="262"/>
        </w:trPr>
        <w:tc>
          <w:tcPr>
            <w:tcW w:w="596" w:type="dxa"/>
            <w:tcBorders>
              <w:top w:val="single" w:sz="4" w:space="0" w:color="auto"/>
              <w:left w:val="single" w:sz="4" w:space="0" w:color="auto"/>
              <w:bottom w:val="single" w:sz="4" w:space="0" w:color="auto"/>
              <w:right w:val="single" w:sz="4" w:space="0" w:color="auto"/>
            </w:tcBorders>
          </w:tcPr>
          <w:p w:rsidR="00B90D0A" w:rsidRPr="00637BE5" w:rsidRDefault="00B90D0A" w:rsidP="00366C7E">
            <w:pPr>
              <w:jc w:val="both"/>
              <w:rPr>
                <w:rFonts w:ascii="Times New Roman" w:hAnsi="Times New Roman" w:cs="Times New Roman"/>
                <w:b/>
                <w:sz w:val="21"/>
                <w:szCs w:val="21"/>
              </w:rPr>
            </w:pPr>
            <w:r w:rsidRPr="00637BE5">
              <w:rPr>
                <w:rFonts w:ascii="Times New Roman" w:hAnsi="Times New Roman" w:cs="Times New Roman"/>
                <w:b/>
                <w:sz w:val="21"/>
                <w:szCs w:val="21"/>
              </w:rPr>
              <w:t>14</w:t>
            </w:r>
          </w:p>
        </w:tc>
        <w:tc>
          <w:tcPr>
            <w:tcW w:w="6067" w:type="dxa"/>
            <w:tcBorders>
              <w:top w:val="single" w:sz="4" w:space="0" w:color="auto"/>
              <w:left w:val="single" w:sz="4" w:space="0" w:color="auto"/>
              <w:bottom w:val="single" w:sz="4" w:space="0" w:color="auto"/>
              <w:right w:val="single" w:sz="4" w:space="0" w:color="auto"/>
            </w:tcBorders>
          </w:tcPr>
          <w:p w:rsidR="00B90D0A" w:rsidRPr="00637BE5" w:rsidRDefault="00B90D0A" w:rsidP="00366C7E">
            <w:pPr>
              <w:jc w:val="both"/>
              <w:rPr>
                <w:rFonts w:ascii="Times New Roman" w:hAnsi="Times New Roman" w:cs="Times New Roman"/>
                <w:sz w:val="21"/>
                <w:szCs w:val="21"/>
              </w:rPr>
            </w:pPr>
            <w:r w:rsidRPr="00637BE5">
              <w:rPr>
                <w:rFonts w:ascii="Times New Roman" w:hAnsi="Times New Roman" w:cs="Times New Roman"/>
                <w:sz w:val="21"/>
                <w:szCs w:val="21"/>
              </w:rPr>
              <w:t>Sıkıntılı ve güç durumlarla karşılaşmaktan kaçınırım</w:t>
            </w:r>
          </w:p>
        </w:tc>
        <w:tc>
          <w:tcPr>
            <w:tcW w:w="850" w:type="dxa"/>
            <w:tcBorders>
              <w:top w:val="single" w:sz="4" w:space="0" w:color="auto"/>
              <w:left w:val="single" w:sz="4" w:space="0" w:color="auto"/>
              <w:bottom w:val="single" w:sz="4" w:space="0" w:color="auto"/>
              <w:right w:val="single" w:sz="4" w:space="0" w:color="auto"/>
            </w:tcBorders>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(1)</w:t>
            </w:r>
          </w:p>
        </w:tc>
        <w:tc>
          <w:tcPr>
            <w:tcW w:w="709" w:type="dxa"/>
            <w:tcBorders>
              <w:top w:val="single" w:sz="4" w:space="0" w:color="auto"/>
              <w:left w:val="single" w:sz="4" w:space="0" w:color="auto"/>
              <w:bottom w:val="single" w:sz="4" w:space="0" w:color="auto"/>
              <w:right w:val="single" w:sz="4" w:space="0" w:color="auto"/>
            </w:tcBorders>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(2)</w:t>
            </w:r>
          </w:p>
        </w:tc>
        <w:tc>
          <w:tcPr>
            <w:tcW w:w="709" w:type="dxa"/>
            <w:tcBorders>
              <w:top w:val="single" w:sz="4" w:space="0" w:color="auto"/>
              <w:left w:val="single" w:sz="4" w:space="0" w:color="auto"/>
              <w:bottom w:val="single" w:sz="4" w:space="0" w:color="auto"/>
              <w:right w:val="single" w:sz="4" w:space="0" w:color="auto"/>
            </w:tcBorders>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(3)</w:t>
            </w:r>
          </w:p>
        </w:tc>
        <w:tc>
          <w:tcPr>
            <w:tcW w:w="709" w:type="dxa"/>
            <w:tcBorders>
              <w:top w:val="single" w:sz="4" w:space="0" w:color="auto"/>
              <w:left w:val="single" w:sz="4" w:space="0" w:color="auto"/>
              <w:bottom w:val="single" w:sz="4" w:space="0" w:color="auto"/>
              <w:right w:val="single" w:sz="4" w:space="0" w:color="auto"/>
            </w:tcBorders>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(4)</w:t>
            </w:r>
          </w:p>
        </w:tc>
      </w:tr>
      <w:tr w:rsidR="00B90D0A" w:rsidRPr="00A85C8A" w:rsidTr="00366C7E">
        <w:trPr>
          <w:trHeight w:val="262"/>
        </w:trPr>
        <w:tc>
          <w:tcPr>
            <w:tcW w:w="5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637BE5" w:rsidRDefault="00B90D0A" w:rsidP="00366C7E">
            <w:pPr>
              <w:jc w:val="both"/>
              <w:rPr>
                <w:rFonts w:ascii="Times New Roman" w:hAnsi="Times New Roman" w:cs="Times New Roman"/>
                <w:b/>
                <w:sz w:val="21"/>
                <w:szCs w:val="21"/>
              </w:rPr>
            </w:pPr>
            <w:r w:rsidRPr="00637BE5">
              <w:rPr>
                <w:rFonts w:ascii="Times New Roman" w:hAnsi="Times New Roman" w:cs="Times New Roman"/>
                <w:b/>
                <w:sz w:val="21"/>
                <w:szCs w:val="21"/>
              </w:rPr>
              <w:t>15</w:t>
            </w:r>
          </w:p>
        </w:tc>
        <w:tc>
          <w:tcPr>
            <w:tcW w:w="6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637BE5" w:rsidRDefault="00B90D0A" w:rsidP="00366C7E">
            <w:pPr>
              <w:jc w:val="both"/>
              <w:rPr>
                <w:rFonts w:ascii="Times New Roman" w:hAnsi="Times New Roman" w:cs="Times New Roman"/>
                <w:sz w:val="21"/>
                <w:szCs w:val="21"/>
              </w:rPr>
            </w:pPr>
            <w:r w:rsidRPr="00637BE5">
              <w:rPr>
                <w:rFonts w:ascii="Times New Roman" w:hAnsi="Times New Roman" w:cs="Times New Roman"/>
                <w:sz w:val="21"/>
                <w:szCs w:val="21"/>
              </w:rPr>
              <w:t>Genellikle kendimi hüzünlü hissederim</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(4)</w:t>
            </w:r>
          </w:p>
        </w:tc>
      </w:tr>
      <w:tr w:rsidR="00B90D0A" w:rsidRPr="00A85C8A" w:rsidTr="00366C7E">
        <w:trPr>
          <w:trHeight w:val="262"/>
        </w:trPr>
        <w:tc>
          <w:tcPr>
            <w:tcW w:w="596" w:type="dxa"/>
            <w:tcBorders>
              <w:top w:val="single" w:sz="4" w:space="0" w:color="auto"/>
              <w:left w:val="single" w:sz="4" w:space="0" w:color="auto"/>
              <w:bottom w:val="single" w:sz="4" w:space="0" w:color="auto"/>
              <w:right w:val="single" w:sz="4" w:space="0" w:color="auto"/>
            </w:tcBorders>
          </w:tcPr>
          <w:p w:rsidR="00B90D0A" w:rsidRPr="00637BE5" w:rsidRDefault="00B90D0A" w:rsidP="00366C7E">
            <w:pPr>
              <w:jc w:val="both"/>
              <w:rPr>
                <w:rFonts w:ascii="Times New Roman" w:hAnsi="Times New Roman" w:cs="Times New Roman"/>
                <w:b/>
                <w:sz w:val="21"/>
                <w:szCs w:val="21"/>
              </w:rPr>
            </w:pPr>
            <w:r w:rsidRPr="00637BE5">
              <w:rPr>
                <w:rFonts w:ascii="Times New Roman" w:hAnsi="Times New Roman" w:cs="Times New Roman"/>
                <w:b/>
                <w:sz w:val="21"/>
                <w:szCs w:val="21"/>
              </w:rPr>
              <w:t>16</w:t>
            </w:r>
          </w:p>
        </w:tc>
        <w:tc>
          <w:tcPr>
            <w:tcW w:w="6067" w:type="dxa"/>
            <w:tcBorders>
              <w:top w:val="single" w:sz="4" w:space="0" w:color="auto"/>
              <w:left w:val="single" w:sz="4" w:space="0" w:color="auto"/>
              <w:bottom w:val="single" w:sz="4" w:space="0" w:color="auto"/>
              <w:right w:val="single" w:sz="4" w:space="0" w:color="auto"/>
            </w:tcBorders>
          </w:tcPr>
          <w:p w:rsidR="00B90D0A" w:rsidRPr="00637BE5" w:rsidRDefault="00B90D0A" w:rsidP="00366C7E">
            <w:pPr>
              <w:jc w:val="both"/>
              <w:rPr>
                <w:rFonts w:ascii="Times New Roman" w:hAnsi="Times New Roman" w:cs="Times New Roman"/>
                <w:sz w:val="21"/>
                <w:szCs w:val="21"/>
              </w:rPr>
            </w:pPr>
            <w:r w:rsidRPr="00637BE5">
              <w:rPr>
                <w:rFonts w:ascii="Times New Roman" w:hAnsi="Times New Roman" w:cs="Times New Roman"/>
                <w:sz w:val="21"/>
                <w:szCs w:val="21"/>
              </w:rPr>
              <w:t xml:space="preserve">Genellikle hayatımdan memnunum </w:t>
            </w:r>
          </w:p>
        </w:tc>
        <w:tc>
          <w:tcPr>
            <w:tcW w:w="850" w:type="dxa"/>
            <w:tcBorders>
              <w:top w:val="single" w:sz="4" w:space="0" w:color="auto"/>
              <w:left w:val="single" w:sz="4" w:space="0" w:color="auto"/>
              <w:bottom w:val="single" w:sz="4" w:space="0" w:color="auto"/>
              <w:right w:val="single" w:sz="4" w:space="0" w:color="auto"/>
            </w:tcBorders>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(1)</w:t>
            </w:r>
          </w:p>
        </w:tc>
        <w:tc>
          <w:tcPr>
            <w:tcW w:w="709" w:type="dxa"/>
            <w:tcBorders>
              <w:top w:val="single" w:sz="4" w:space="0" w:color="auto"/>
              <w:left w:val="single" w:sz="4" w:space="0" w:color="auto"/>
              <w:bottom w:val="single" w:sz="4" w:space="0" w:color="auto"/>
              <w:right w:val="single" w:sz="4" w:space="0" w:color="auto"/>
            </w:tcBorders>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(2)</w:t>
            </w:r>
          </w:p>
        </w:tc>
        <w:tc>
          <w:tcPr>
            <w:tcW w:w="709" w:type="dxa"/>
            <w:tcBorders>
              <w:top w:val="single" w:sz="4" w:space="0" w:color="auto"/>
              <w:left w:val="single" w:sz="4" w:space="0" w:color="auto"/>
              <w:bottom w:val="single" w:sz="4" w:space="0" w:color="auto"/>
              <w:right w:val="single" w:sz="4" w:space="0" w:color="auto"/>
            </w:tcBorders>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(3)</w:t>
            </w:r>
          </w:p>
        </w:tc>
        <w:tc>
          <w:tcPr>
            <w:tcW w:w="709" w:type="dxa"/>
            <w:tcBorders>
              <w:top w:val="single" w:sz="4" w:space="0" w:color="auto"/>
              <w:left w:val="single" w:sz="4" w:space="0" w:color="auto"/>
              <w:bottom w:val="single" w:sz="4" w:space="0" w:color="auto"/>
              <w:right w:val="single" w:sz="4" w:space="0" w:color="auto"/>
            </w:tcBorders>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(4)</w:t>
            </w:r>
          </w:p>
        </w:tc>
      </w:tr>
      <w:tr w:rsidR="00B90D0A" w:rsidRPr="00A85C8A" w:rsidTr="00366C7E">
        <w:trPr>
          <w:trHeight w:val="262"/>
        </w:trPr>
        <w:tc>
          <w:tcPr>
            <w:tcW w:w="5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637BE5" w:rsidRDefault="00B90D0A" w:rsidP="00366C7E">
            <w:pPr>
              <w:jc w:val="both"/>
              <w:rPr>
                <w:rFonts w:ascii="Times New Roman" w:hAnsi="Times New Roman" w:cs="Times New Roman"/>
                <w:b/>
                <w:sz w:val="21"/>
                <w:szCs w:val="21"/>
              </w:rPr>
            </w:pPr>
            <w:r w:rsidRPr="00637BE5">
              <w:rPr>
                <w:rFonts w:ascii="Times New Roman" w:hAnsi="Times New Roman" w:cs="Times New Roman"/>
                <w:b/>
                <w:sz w:val="21"/>
                <w:szCs w:val="21"/>
              </w:rPr>
              <w:t>17</w:t>
            </w:r>
          </w:p>
        </w:tc>
        <w:tc>
          <w:tcPr>
            <w:tcW w:w="6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637BE5" w:rsidRDefault="00B90D0A" w:rsidP="00366C7E">
            <w:pPr>
              <w:jc w:val="both"/>
              <w:rPr>
                <w:rFonts w:ascii="Times New Roman" w:hAnsi="Times New Roman" w:cs="Times New Roman"/>
                <w:sz w:val="21"/>
                <w:szCs w:val="21"/>
              </w:rPr>
            </w:pPr>
            <w:r w:rsidRPr="00637BE5">
              <w:rPr>
                <w:rFonts w:ascii="Times New Roman" w:hAnsi="Times New Roman" w:cs="Times New Roman"/>
                <w:sz w:val="21"/>
                <w:szCs w:val="21"/>
              </w:rPr>
              <w:t>Olur olmaz düşünceler beni rahatsız eder</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(4)</w:t>
            </w:r>
          </w:p>
        </w:tc>
      </w:tr>
      <w:tr w:rsidR="00B90D0A" w:rsidRPr="00A85C8A" w:rsidTr="00366C7E">
        <w:trPr>
          <w:trHeight w:val="262"/>
        </w:trPr>
        <w:tc>
          <w:tcPr>
            <w:tcW w:w="596" w:type="dxa"/>
            <w:tcBorders>
              <w:top w:val="single" w:sz="4" w:space="0" w:color="auto"/>
              <w:left w:val="single" w:sz="4" w:space="0" w:color="auto"/>
              <w:bottom w:val="single" w:sz="4" w:space="0" w:color="auto"/>
              <w:right w:val="single" w:sz="4" w:space="0" w:color="auto"/>
            </w:tcBorders>
          </w:tcPr>
          <w:p w:rsidR="00B90D0A" w:rsidRPr="00637BE5" w:rsidRDefault="00B90D0A" w:rsidP="00366C7E">
            <w:pPr>
              <w:jc w:val="both"/>
              <w:rPr>
                <w:rFonts w:ascii="Times New Roman" w:hAnsi="Times New Roman" w:cs="Times New Roman"/>
                <w:b/>
                <w:sz w:val="21"/>
                <w:szCs w:val="21"/>
              </w:rPr>
            </w:pPr>
            <w:r w:rsidRPr="00637BE5">
              <w:rPr>
                <w:rFonts w:ascii="Times New Roman" w:hAnsi="Times New Roman" w:cs="Times New Roman"/>
                <w:b/>
                <w:sz w:val="21"/>
                <w:szCs w:val="21"/>
              </w:rPr>
              <w:t>18</w:t>
            </w:r>
          </w:p>
        </w:tc>
        <w:tc>
          <w:tcPr>
            <w:tcW w:w="6067" w:type="dxa"/>
            <w:tcBorders>
              <w:top w:val="single" w:sz="4" w:space="0" w:color="auto"/>
              <w:left w:val="single" w:sz="4" w:space="0" w:color="auto"/>
              <w:bottom w:val="single" w:sz="4" w:space="0" w:color="auto"/>
              <w:right w:val="single" w:sz="4" w:space="0" w:color="auto"/>
            </w:tcBorders>
          </w:tcPr>
          <w:p w:rsidR="00B90D0A" w:rsidRPr="00637BE5" w:rsidRDefault="00B90D0A" w:rsidP="00366C7E">
            <w:pPr>
              <w:jc w:val="both"/>
              <w:rPr>
                <w:rFonts w:ascii="Times New Roman" w:hAnsi="Times New Roman" w:cs="Times New Roman"/>
                <w:sz w:val="21"/>
                <w:szCs w:val="21"/>
              </w:rPr>
            </w:pPr>
            <w:r w:rsidRPr="00637BE5">
              <w:rPr>
                <w:rFonts w:ascii="Times New Roman" w:hAnsi="Times New Roman" w:cs="Times New Roman"/>
                <w:sz w:val="21"/>
                <w:szCs w:val="21"/>
              </w:rPr>
              <w:t>Hayal kırıklıklarını öylesine ciddiye alırım ki hiç unutamam</w:t>
            </w:r>
          </w:p>
        </w:tc>
        <w:tc>
          <w:tcPr>
            <w:tcW w:w="850" w:type="dxa"/>
            <w:tcBorders>
              <w:top w:val="single" w:sz="4" w:space="0" w:color="auto"/>
              <w:left w:val="single" w:sz="4" w:space="0" w:color="auto"/>
              <w:bottom w:val="single" w:sz="4" w:space="0" w:color="auto"/>
              <w:right w:val="single" w:sz="4" w:space="0" w:color="auto"/>
            </w:tcBorders>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(1)</w:t>
            </w:r>
          </w:p>
        </w:tc>
        <w:tc>
          <w:tcPr>
            <w:tcW w:w="709" w:type="dxa"/>
            <w:tcBorders>
              <w:top w:val="single" w:sz="4" w:space="0" w:color="auto"/>
              <w:left w:val="single" w:sz="4" w:space="0" w:color="auto"/>
              <w:bottom w:val="single" w:sz="4" w:space="0" w:color="auto"/>
              <w:right w:val="single" w:sz="4" w:space="0" w:color="auto"/>
            </w:tcBorders>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(2)</w:t>
            </w:r>
          </w:p>
        </w:tc>
        <w:tc>
          <w:tcPr>
            <w:tcW w:w="709" w:type="dxa"/>
            <w:tcBorders>
              <w:top w:val="single" w:sz="4" w:space="0" w:color="auto"/>
              <w:left w:val="single" w:sz="4" w:space="0" w:color="auto"/>
              <w:bottom w:val="single" w:sz="4" w:space="0" w:color="auto"/>
              <w:right w:val="single" w:sz="4" w:space="0" w:color="auto"/>
            </w:tcBorders>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(3)</w:t>
            </w:r>
          </w:p>
        </w:tc>
        <w:tc>
          <w:tcPr>
            <w:tcW w:w="709" w:type="dxa"/>
            <w:tcBorders>
              <w:top w:val="single" w:sz="4" w:space="0" w:color="auto"/>
              <w:left w:val="single" w:sz="4" w:space="0" w:color="auto"/>
              <w:bottom w:val="single" w:sz="4" w:space="0" w:color="auto"/>
              <w:right w:val="single" w:sz="4" w:space="0" w:color="auto"/>
            </w:tcBorders>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(4)</w:t>
            </w:r>
          </w:p>
        </w:tc>
      </w:tr>
      <w:tr w:rsidR="00B90D0A" w:rsidRPr="00A85C8A" w:rsidTr="00366C7E">
        <w:trPr>
          <w:trHeight w:val="262"/>
        </w:trPr>
        <w:tc>
          <w:tcPr>
            <w:tcW w:w="5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637BE5" w:rsidRDefault="00B90D0A" w:rsidP="00366C7E">
            <w:pPr>
              <w:jc w:val="both"/>
              <w:rPr>
                <w:rFonts w:ascii="Times New Roman" w:hAnsi="Times New Roman" w:cs="Times New Roman"/>
                <w:b/>
                <w:sz w:val="21"/>
                <w:szCs w:val="21"/>
              </w:rPr>
            </w:pPr>
            <w:r w:rsidRPr="00637BE5">
              <w:rPr>
                <w:rFonts w:ascii="Times New Roman" w:hAnsi="Times New Roman" w:cs="Times New Roman"/>
                <w:b/>
                <w:sz w:val="21"/>
                <w:szCs w:val="21"/>
              </w:rPr>
              <w:t>19</w:t>
            </w:r>
          </w:p>
        </w:tc>
        <w:tc>
          <w:tcPr>
            <w:tcW w:w="6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637BE5" w:rsidRDefault="00B90D0A" w:rsidP="00366C7E">
            <w:pPr>
              <w:jc w:val="both"/>
              <w:rPr>
                <w:rFonts w:ascii="Times New Roman" w:hAnsi="Times New Roman" w:cs="Times New Roman"/>
                <w:sz w:val="21"/>
                <w:szCs w:val="21"/>
              </w:rPr>
            </w:pPr>
            <w:r w:rsidRPr="00637BE5">
              <w:rPr>
                <w:rFonts w:ascii="Times New Roman" w:hAnsi="Times New Roman" w:cs="Times New Roman"/>
                <w:sz w:val="21"/>
                <w:szCs w:val="21"/>
              </w:rPr>
              <w:t>Aklı başında ve kararlı bir insanım</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(4)</w:t>
            </w:r>
          </w:p>
        </w:tc>
      </w:tr>
      <w:tr w:rsidR="00B90D0A" w:rsidRPr="00A85C8A" w:rsidTr="00366C7E">
        <w:trPr>
          <w:trHeight w:val="277"/>
        </w:trPr>
        <w:tc>
          <w:tcPr>
            <w:tcW w:w="596" w:type="dxa"/>
            <w:tcBorders>
              <w:top w:val="single" w:sz="4" w:space="0" w:color="auto"/>
              <w:left w:val="single" w:sz="4" w:space="0" w:color="auto"/>
              <w:bottom w:val="single" w:sz="4" w:space="0" w:color="auto"/>
              <w:right w:val="single" w:sz="4" w:space="0" w:color="auto"/>
            </w:tcBorders>
          </w:tcPr>
          <w:p w:rsidR="00B90D0A" w:rsidRPr="00637BE5" w:rsidRDefault="00B90D0A" w:rsidP="00366C7E">
            <w:pPr>
              <w:jc w:val="both"/>
              <w:rPr>
                <w:rFonts w:ascii="Times New Roman" w:hAnsi="Times New Roman" w:cs="Times New Roman"/>
                <w:b/>
                <w:sz w:val="21"/>
                <w:szCs w:val="21"/>
              </w:rPr>
            </w:pPr>
            <w:r w:rsidRPr="00637BE5">
              <w:rPr>
                <w:rFonts w:ascii="Times New Roman" w:hAnsi="Times New Roman" w:cs="Times New Roman"/>
                <w:b/>
                <w:sz w:val="21"/>
                <w:szCs w:val="21"/>
              </w:rPr>
              <w:t>20</w:t>
            </w:r>
          </w:p>
        </w:tc>
        <w:tc>
          <w:tcPr>
            <w:tcW w:w="6067" w:type="dxa"/>
            <w:tcBorders>
              <w:top w:val="single" w:sz="4" w:space="0" w:color="auto"/>
              <w:left w:val="single" w:sz="4" w:space="0" w:color="auto"/>
              <w:bottom w:val="single" w:sz="4" w:space="0" w:color="auto"/>
              <w:right w:val="single" w:sz="4" w:space="0" w:color="auto"/>
            </w:tcBorders>
          </w:tcPr>
          <w:p w:rsidR="00B90D0A" w:rsidRPr="00637BE5" w:rsidRDefault="00B90D0A" w:rsidP="00366C7E">
            <w:pPr>
              <w:jc w:val="both"/>
              <w:rPr>
                <w:rFonts w:ascii="Times New Roman" w:hAnsi="Times New Roman" w:cs="Times New Roman"/>
                <w:sz w:val="21"/>
                <w:szCs w:val="21"/>
              </w:rPr>
            </w:pPr>
            <w:r w:rsidRPr="00637BE5">
              <w:rPr>
                <w:rFonts w:ascii="Times New Roman" w:hAnsi="Times New Roman" w:cs="Times New Roman"/>
                <w:sz w:val="21"/>
                <w:szCs w:val="21"/>
              </w:rPr>
              <w:t>Son zamanlarda kafama takılan konular beni tedirgin ediyor</w:t>
            </w:r>
          </w:p>
        </w:tc>
        <w:tc>
          <w:tcPr>
            <w:tcW w:w="850" w:type="dxa"/>
            <w:tcBorders>
              <w:top w:val="single" w:sz="4" w:space="0" w:color="auto"/>
              <w:left w:val="single" w:sz="4" w:space="0" w:color="auto"/>
              <w:bottom w:val="single" w:sz="4" w:space="0" w:color="auto"/>
              <w:right w:val="single" w:sz="4" w:space="0" w:color="auto"/>
            </w:tcBorders>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(1)</w:t>
            </w:r>
          </w:p>
        </w:tc>
        <w:tc>
          <w:tcPr>
            <w:tcW w:w="709" w:type="dxa"/>
            <w:tcBorders>
              <w:top w:val="single" w:sz="4" w:space="0" w:color="auto"/>
              <w:left w:val="single" w:sz="4" w:space="0" w:color="auto"/>
              <w:bottom w:val="single" w:sz="4" w:space="0" w:color="auto"/>
              <w:right w:val="single" w:sz="4" w:space="0" w:color="auto"/>
            </w:tcBorders>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(2)</w:t>
            </w:r>
          </w:p>
        </w:tc>
        <w:tc>
          <w:tcPr>
            <w:tcW w:w="709" w:type="dxa"/>
            <w:tcBorders>
              <w:top w:val="single" w:sz="4" w:space="0" w:color="auto"/>
              <w:left w:val="single" w:sz="4" w:space="0" w:color="auto"/>
              <w:bottom w:val="single" w:sz="4" w:space="0" w:color="auto"/>
              <w:right w:val="single" w:sz="4" w:space="0" w:color="auto"/>
            </w:tcBorders>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(3)</w:t>
            </w:r>
          </w:p>
        </w:tc>
        <w:tc>
          <w:tcPr>
            <w:tcW w:w="709" w:type="dxa"/>
            <w:tcBorders>
              <w:top w:val="single" w:sz="4" w:space="0" w:color="auto"/>
              <w:left w:val="single" w:sz="4" w:space="0" w:color="auto"/>
              <w:bottom w:val="single" w:sz="4" w:space="0" w:color="auto"/>
              <w:right w:val="single" w:sz="4" w:space="0" w:color="auto"/>
            </w:tcBorders>
          </w:tcPr>
          <w:p w:rsidR="00B90D0A" w:rsidRPr="00A85C8A" w:rsidRDefault="00B90D0A" w:rsidP="00366C7E">
            <w:pPr>
              <w:jc w:val="both"/>
              <w:rPr>
                <w:rFonts w:ascii="Times New Roman" w:hAnsi="Times New Roman" w:cs="Times New Roman"/>
                <w:sz w:val="20"/>
                <w:szCs w:val="24"/>
              </w:rPr>
            </w:pPr>
            <w:r w:rsidRPr="00A85C8A">
              <w:rPr>
                <w:rFonts w:ascii="Times New Roman" w:hAnsi="Times New Roman" w:cs="Times New Roman"/>
                <w:sz w:val="20"/>
                <w:szCs w:val="24"/>
              </w:rPr>
              <w:t>(4)</w:t>
            </w:r>
          </w:p>
        </w:tc>
      </w:tr>
    </w:tbl>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Pr="00BC60FC" w:rsidRDefault="00B90D0A" w:rsidP="00B90D0A">
      <w:pPr>
        <w:keepNext/>
        <w:spacing w:after="0" w:line="360" w:lineRule="auto"/>
        <w:outlineLvl w:val="1"/>
        <w:rPr>
          <w:rFonts w:ascii="Times New Roman" w:eastAsia="Times New Roman" w:hAnsi="Times New Roman" w:cs="Times New Roman"/>
          <w:b/>
          <w:bCs/>
          <w:iCs/>
          <w:sz w:val="24"/>
          <w:szCs w:val="24"/>
        </w:rPr>
      </w:pPr>
      <w:r w:rsidRPr="00BC60FC">
        <w:rPr>
          <w:rFonts w:ascii="Times New Roman" w:eastAsia="Times New Roman" w:hAnsi="Times New Roman" w:cs="Times New Roman"/>
          <w:b/>
          <w:bCs/>
          <w:iCs/>
          <w:sz w:val="24"/>
          <w:szCs w:val="24"/>
        </w:rPr>
        <w:t>EK 4. Rosenberg Benlik Saygısı Ölçeği (RBSÖ)</w:t>
      </w:r>
    </w:p>
    <w:tbl>
      <w:tblPr>
        <w:tblW w:w="96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81"/>
        <w:gridCol w:w="909"/>
        <w:gridCol w:w="808"/>
        <w:gridCol w:w="650"/>
        <w:gridCol w:w="909"/>
      </w:tblGrid>
      <w:tr w:rsidR="00B90D0A" w:rsidRPr="00BC60FC" w:rsidTr="00366C7E">
        <w:trPr>
          <w:cantSplit/>
          <w:trHeight w:val="1749"/>
        </w:trPr>
        <w:tc>
          <w:tcPr>
            <w:tcW w:w="6381" w:type="dxa"/>
            <w:vAlign w:val="center"/>
          </w:tcPr>
          <w:p w:rsidR="00B90D0A" w:rsidRPr="00BC60FC" w:rsidRDefault="00B90D0A" w:rsidP="00366C7E">
            <w:pPr>
              <w:widowControl w:val="0"/>
              <w:wordWrap w:val="0"/>
              <w:spacing w:after="0" w:line="240" w:lineRule="auto"/>
              <w:jc w:val="center"/>
              <w:rPr>
                <w:rFonts w:ascii="Times New Roman" w:hAnsi="Times New Roman" w:cs="Times New Roman"/>
                <w:b/>
                <w:sz w:val="24"/>
                <w:szCs w:val="24"/>
              </w:rPr>
            </w:pPr>
          </w:p>
        </w:tc>
        <w:tc>
          <w:tcPr>
            <w:tcW w:w="909" w:type="dxa"/>
            <w:textDirection w:val="btLr"/>
            <w:vAlign w:val="center"/>
          </w:tcPr>
          <w:p w:rsidR="00B90D0A" w:rsidRPr="00BC60FC" w:rsidRDefault="00B90D0A" w:rsidP="00366C7E">
            <w:pPr>
              <w:widowControl w:val="0"/>
              <w:wordWrap w:val="0"/>
              <w:spacing w:after="0" w:line="240" w:lineRule="auto"/>
              <w:ind w:left="113" w:right="113"/>
              <w:jc w:val="both"/>
              <w:rPr>
                <w:rFonts w:ascii="Times New Roman" w:hAnsi="Times New Roman" w:cs="Times New Roman"/>
                <w:b/>
                <w:sz w:val="24"/>
                <w:szCs w:val="24"/>
              </w:rPr>
            </w:pPr>
            <w:r w:rsidRPr="00BC60FC">
              <w:rPr>
                <w:rFonts w:ascii="Times New Roman" w:hAnsi="Times New Roman" w:cs="Times New Roman"/>
                <w:b/>
                <w:sz w:val="24"/>
                <w:szCs w:val="24"/>
              </w:rPr>
              <w:t>Kesinlikle</w:t>
            </w:r>
          </w:p>
          <w:p w:rsidR="00B90D0A" w:rsidRPr="00BC60FC" w:rsidRDefault="00B90D0A" w:rsidP="00366C7E">
            <w:pPr>
              <w:widowControl w:val="0"/>
              <w:wordWrap w:val="0"/>
              <w:spacing w:after="0" w:line="240" w:lineRule="auto"/>
              <w:ind w:left="113" w:right="113"/>
              <w:jc w:val="both"/>
              <w:rPr>
                <w:rFonts w:ascii="Times New Roman" w:hAnsi="Times New Roman" w:cs="Times New Roman"/>
                <w:b/>
                <w:sz w:val="24"/>
                <w:szCs w:val="24"/>
              </w:rPr>
            </w:pPr>
            <w:r w:rsidRPr="00BC60FC">
              <w:rPr>
                <w:rFonts w:ascii="Times New Roman" w:hAnsi="Times New Roman" w:cs="Times New Roman"/>
                <w:b/>
                <w:sz w:val="24"/>
                <w:szCs w:val="24"/>
              </w:rPr>
              <w:t>Katılıyorum</w:t>
            </w:r>
          </w:p>
        </w:tc>
        <w:tc>
          <w:tcPr>
            <w:tcW w:w="808" w:type="dxa"/>
            <w:textDirection w:val="btLr"/>
            <w:vAlign w:val="center"/>
          </w:tcPr>
          <w:p w:rsidR="00B90D0A" w:rsidRPr="00BC60FC" w:rsidRDefault="00B90D0A" w:rsidP="00366C7E">
            <w:pPr>
              <w:widowControl w:val="0"/>
              <w:wordWrap w:val="0"/>
              <w:spacing w:after="0" w:line="240" w:lineRule="auto"/>
              <w:ind w:left="113" w:right="113"/>
              <w:jc w:val="both"/>
              <w:rPr>
                <w:rFonts w:ascii="Times New Roman" w:hAnsi="Times New Roman" w:cs="Times New Roman"/>
                <w:b/>
                <w:sz w:val="24"/>
                <w:szCs w:val="24"/>
              </w:rPr>
            </w:pPr>
            <w:r w:rsidRPr="00BC60FC">
              <w:rPr>
                <w:rFonts w:ascii="Times New Roman" w:hAnsi="Times New Roman" w:cs="Times New Roman"/>
                <w:b/>
                <w:sz w:val="24"/>
                <w:szCs w:val="24"/>
              </w:rPr>
              <w:t>Katılıyorum</w:t>
            </w:r>
          </w:p>
        </w:tc>
        <w:tc>
          <w:tcPr>
            <w:tcW w:w="650" w:type="dxa"/>
            <w:textDirection w:val="btLr"/>
            <w:vAlign w:val="center"/>
          </w:tcPr>
          <w:p w:rsidR="00B90D0A" w:rsidRPr="00BC60FC" w:rsidRDefault="00B90D0A" w:rsidP="00366C7E">
            <w:pPr>
              <w:widowControl w:val="0"/>
              <w:wordWrap w:val="0"/>
              <w:spacing w:after="0" w:line="240" w:lineRule="auto"/>
              <w:ind w:left="113" w:right="113"/>
              <w:jc w:val="both"/>
              <w:rPr>
                <w:rFonts w:ascii="Times New Roman" w:hAnsi="Times New Roman" w:cs="Times New Roman"/>
                <w:b/>
                <w:sz w:val="24"/>
                <w:szCs w:val="24"/>
              </w:rPr>
            </w:pPr>
            <w:r w:rsidRPr="00BC60FC">
              <w:rPr>
                <w:rFonts w:ascii="Times New Roman" w:hAnsi="Times New Roman" w:cs="Times New Roman"/>
                <w:b/>
                <w:sz w:val="24"/>
                <w:szCs w:val="24"/>
              </w:rPr>
              <w:t>Katılmıyorum</w:t>
            </w:r>
          </w:p>
        </w:tc>
        <w:tc>
          <w:tcPr>
            <w:tcW w:w="909" w:type="dxa"/>
            <w:textDirection w:val="btLr"/>
            <w:vAlign w:val="center"/>
          </w:tcPr>
          <w:p w:rsidR="00B90D0A" w:rsidRPr="00BC60FC" w:rsidRDefault="00B90D0A" w:rsidP="00366C7E">
            <w:pPr>
              <w:widowControl w:val="0"/>
              <w:wordWrap w:val="0"/>
              <w:spacing w:after="0" w:line="240" w:lineRule="auto"/>
              <w:ind w:left="113" w:right="113"/>
              <w:jc w:val="both"/>
              <w:rPr>
                <w:rFonts w:ascii="Times New Roman" w:hAnsi="Times New Roman" w:cs="Times New Roman"/>
                <w:b/>
                <w:sz w:val="24"/>
                <w:szCs w:val="24"/>
              </w:rPr>
            </w:pPr>
            <w:r w:rsidRPr="00BC60FC">
              <w:rPr>
                <w:rFonts w:ascii="Times New Roman" w:hAnsi="Times New Roman" w:cs="Times New Roman"/>
                <w:b/>
                <w:sz w:val="24"/>
                <w:szCs w:val="24"/>
              </w:rPr>
              <w:t xml:space="preserve">Kesinlikle </w:t>
            </w:r>
          </w:p>
          <w:p w:rsidR="00B90D0A" w:rsidRPr="00BC60FC" w:rsidRDefault="00B90D0A" w:rsidP="00366C7E">
            <w:pPr>
              <w:widowControl w:val="0"/>
              <w:wordWrap w:val="0"/>
              <w:spacing w:after="0" w:line="240" w:lineRule="auto"/>
              <w:ind w:left="113" w:right="113"/>
              <w:jc w:val="both"/>
              <w:rPr>
                <w:rFonts w:ascii="Times New Roman" w:hAnsi="Times New Roman" w:cs="Times New Roman"/>
                <w:b/>
                <w:sz w:val="24"/>
                <w:szCs w:val="24"/>
              </w:rPr>
            </w:pPr>
            <w:r w:rsidRPr="00BC60FC">
              <w:rPr>
                <w:rFonts w:ascii="Times New Roman" w:hAnsi="Times New Roman" w:cs="Times New Roman"/>
                <w:b/>
                <w:sz w:val="24"/>
                <w:szCs w:val="24"/>
              </w:rPr>
              <w:t>Katılmıyorum</w:t>
            </w:r>
          </w:p>
        </w:tc>
      </w:tr>
      <w:tr w:rsidR="00B90D0A" w:rsidRPr="00BC60FC" w:rsidTr="00366C7E">
        <w:trPr>
          <w:trHeight w:val="449"/>
        </w:trPr>
        <w:tc>
          <w:tcPr>
            <w:tcW w:w="6381" w:type="dxa"/>
            <w:shd w:val="clear" w:color="auto" w:fill="D9D9D9"/>
          </w:tcPr>
          <w:p w:rsidR="00B90D0A" w:rsidRPr="00BC60FC" w:rsidRDefault="00B90D0A" w:rsidP="00366C7E">
            <w:pPr>
              <w:pStyle w:val="ListeParagraf"/>
              <w:widowControl w:val="0"/>
              <w:numPr>
                <w:ilvl w:val="0"/>
                <w:numId w:val="44"/>
              </w:numPr>
              <w:wordWrap w:val="0"/>
              <w:spacing w:after="0" w:line="240" w:lineRule="auto"/>
              <w:jc w:val="both"/>
              <w:rPr>
                <w:rFonts w:ascii="Times New Roman" w:hAnsi="Times New Roman"/>
                <w:sz w:val="24"/>
                <w:szCs w:val="24"/>
              </w:rPr>
            </w:pPr>
            <w:r w:rsidRPr="00BC60FC">
              <w:rPr>
                <w:rFonts w:ascii="Times New Roman" w:hAnsi="Times New Roman"/>
                <w:sz w:val="24"/>
                <w:szCs w:val="24"/>
              </w:rPr>
              <w:t>Kendimi en az diğer insanlar kadar değerli buluyorum</w:t>
            </w:r>
          </w:p>
        </w:tc>
        <w:tc>
          <w:tcPr>
            <w:tcW w:w="909" w:type="dxa"/>
            <w:shd w:val="clear" w:color="auto" w:fill="D9D9D9"/>
          </w:tcPr>
          <w:p w:rsidR="00B90D0A" w:rsidRPr="00BC60FC" w:rsidRDefault="00B90D0A" w:rsidP="00366C7E">
            <w:pPr>
              <w:widowControl w:val="0"/>
              <w:wordWrap w:val="0"/>
              <w:spacing w:after="0" w:line="240" w:lineRule="auto"/>
              <w:jc w:val="both"/>
              <w:rPr>
                <w:rFonts w:ascii="Times New Roman" w:hAnsi="Times New Roman" w:cs="Times New Roman"/>
                <w:b/>
                <w:sz w:val="24"/>
                <w:szCs w:val="24"/>
              </w:rPr>
            </w:pPr>
          </w:p>
        </w:tc>
        <w:tc>
          <w:tcPr>
            <w:tcW w:w="808" w:type="dxa"/>
            <w:shd w:val="clear" w:color="auto" w:fill="D9D9D9"/>
          </w:tcPr>
          <w:p w:rsidR="00B90D0A" w:rsidRPr="00BC60FC" w:rsidRDefault="00B90D0A" w:rsidP="00366C7E">
            <w:pPr>
              <w:widowControl w:val="0"/>
              <w:wordWrap w:val="0"/>
              <w:spacing w:after="0" w:line="240" w:lineRule="auto"/>
              <w:jc w:val="both"/>
              <w:rPr>
                <w:rFonts w:ascii="Times New Roman" w:hAnsi="Times New Roman" w:cs="Times New Roman"/>
                <w:sz w:val="24"/>
                <w:szCs w:val="24"/>
              </w:rPr>
            </w:pPr>
          </w:p>
        </w:tc>
        <w:tc>
          <w:tcPr>
            <w:tcW w:w="650" w:type="dxa"/>
            <w:shd w:val="clear" w:color="auto" w:fill="D9D9D9"/>
          </w:tcPr>
          <w:p w:rsidR="00B90D0A" w:rsidRPr="00BC60FC" w:rsidRDefault="00B90D0A" w:rsidP="00366C7E">
            <w:pPr>
              <w:widowControl w:val="0"/>
              <w:wordWrap w:val="0"/>
              <w:spacing w:after="0" w:line="240" w:lineRule="auto"/>
              <w:jc w:val="both"/>
              <w:rPr>
                <w:rFonts w:ascii="Times New Roman" w:hAnsi="Times New Roman" w:cs="Times New Roman"/>
                <w:sz w:val="24"/>
                <w:szCs w:val="24"/>
              </w:rPr>
            </w:pPr>
          </w:p>
        </w:tc>
        <w:tc>
          <w:tcPr>
            <w:tcW w:w="909" w:type="dxa"/>
            <w:shd w:val="clear" w:color="auto" w:fill="D9D9D9"/>
          </w:tcPr>
          <w:p w:rsidR="00B90D0A" w:rsidRPr="00BC60FC" w:rsidRDefault="00B90D0A" w:rsidP="00366C7E">
            <w:pPr>
              <w:widowControl w:val="0"/>
              <w:wordWrap w:val="0"/>
              <w:spacing w:after="0" w:line="240" w:lineRule="auto"/>
              <w:jc w:val="both"/>
              <w:rPr>
                <w:rFonts w:ascii="Times New Roman" w:hAnsi="Times New Roman" w:cs="Times New Roman"/>
                <w:sz w:val="24"/>
                <w:szCs w:val="24"/>
              </w:rPr>
            </w:pPr>
          </w:p>
        </w:tc>
      </w:tr>
      <w:tr w:rsidR="00B90D0A" w:rsidRPr="00BC60FC" w:rsidTr="00366C7E">
        <w:trPr>
          <w:trHeight w:val="463"/>
        </w:trPr>
        <w:tc>
          <w:tcPr>
            <w:tcW w:w="6381" w:type="dxa"/>
          </w:tcPr>
          <w:p w:rsidR="00B90D0A" w:rsidRPr="00BC60FC" w:rsidRDefault="00B90D0A" w:rsidP="00366C7E">
            <w:pPr>
              <w:pStyle w:val="ListeParagraf"/>
              <w:widowControl w:val="0"/>
              <w:numPr>
                <w:ilvl w:val="0"/>
                <w:numId w:val="44"/>
              </w:numPr>
              <w:wordWrap w:val="0"/>
              <w:spacing w:after="0" w:line="240" w:lineRule="auto"/>
              <w:jc w:val="both"/>
              <w:rPr>
                <w:rFonts w:ascii="Times New Roman" w:hAnsi="Times New Roman"/>
                <w:sz w:val="24"/>
                <w:szCs w:val="24"/>
              </w:rPr>
            </w:pPr>
            <w:r w:rsidRPr="00BC60FC">
              <w:rPr>
                <w:rFonts w:ascii="Times New Roman" w:hAnsi="Times New Roman"/>
                <w:sz w:val="24"/>
                <w:szCs w:val="24"/>
              </w:rPr>
              <w:t>Birçok iyi özelliğim olduğuna inanıyorum</w:t>
            </w:r>
          </w:p>
        </w:tc>
        <w:tc>
          <w:tcPr>
            <w:tcW w:w="909" w:type="dxa"/>
          </w:tcPr>
          <w:p w:rsidR="00B90D0A" w:rsidRPr="00BC60FC" w:rsidRDefault="00B90D0A" w:rsidP="00366C7E">
            <w:pPr>
              <w:widowControl w:val="0"/>
              <w:wordWrap w:val="0"/>
              <w:spacing w:after="0" w:line="240" w:lineRule="auto"/>
              <w:jc w:val="both"/>
              <w:rPr>
                <w:rFonts w:ascii="Times New Roman" w:hAnsi="Times New Roman" w:cs="Times New Roman"/>
                <w:sz w:val="24"/>
                <w:szCs w:val="24"/>
              </w:rPr>
            </w:pPr>
          </w:p>
        </w:tc>
        <w:tc>
          <w:tcPr>
            <w:tcW w:w="808" w:type="dxa"/>
          </w:tcPr>
          <w:p w:rsidR="00B90D0A" w:rsidRPr="00BC60FC" w:rsidRDefault="00B90D0A" w:rsidP="00366C7E">
            <w:pPr>
              <w:widowControl w:val="0"/>
              <w:wordWrap w:val="0"/>
              <w:spacing w:after="0" w:line="240" w:lineRule="auto"/>
              <w:jc w:val="both"/>
              <w:rPr>
                <w:rFonts w:ascii="Times New Roman" w:hAnsi="Times New Roman" w:cs="Times New Roman"/>
                <w:sz w:val="24"/>
                <w:szCs w:val="24"/>
              </w:rPr>
            </w:pPr>
          </w:p>
        </w:tc>
        <w:tc>
          <w:tcPr>
            <w:tcW w:w="650" w:type="dxa"/>
          </w:tcPr>
          <w:p w:rsidR="00B90D0A" w:rsidRPr="00BC60FC" w:rsidRDefault="00B90D0A" w:rsidP="00366C7E">
            <w:pPr>
              <w:widowControl w:val="0"/>
              <w:wordWrap w:val="0"/>
              <w:spacing w:after="0" w:line="240" w:lineRule="auto"/>
              <w:jc w:val="both"/>
              <w:rPr>
                <w:rFonts w:ascii="Times New Roman" w:hAnsi="Times New Roman" w:cs="Times New Roman"/>
                <w:sz w:val="24"/>
                <w:szCs w:val="24"/>
              </w:rPr>
            </w:pPr>
          </w:p>
        </w:tc>
        <w:tc>
          <w:tcPr>
            <w:tcW w:w="909" w:type="dxa"/>
          </w:tcPr>
          <w:p w:rsidR="00B90D0A" w:rsidRPr="00BC60FC" w:rsidRDefault="00B90D0A" w:rsidP="00366C7E">
            <w:pPr>
              <w:widowControl w:val="0"/>
              <w:wordWrap w:val="0"/>
              <w:spacing w:after="0" w:line="240" w:lineRule="auto"/>
              <w:jc w:val="both"/>
              <w:rPr>
                <w:rFonts w:ascii="Times New Roman" w:hAnsi="Times New Roman" w:cs="Times New Roman"/>
                <w:sz w:val="24"/>
                <w:szCs w:val="24"/>
              </w:rPr>
            </w:pPr>
          </w:p>
        </w:tc>
      </w:tr>
      <w:tr w:rsidR="00B90D0A" w:rsidRPr="00BC60FC" w:rsidTr="00366C7E">
        <w:trPr>
          <w:trHeight w:val="449"/>
        </w:trPr>
        <w:tc>
          <w:tcPr>
            <w:tcW w:w="6381" w:type="dxa"/>
            <w:shd w:val="clear" w:color="auto" w:fill="D9D9D9"/>
          </w:tcPr>
          <w:p w:rsidR="00B90D0A" w:rsidRPr="00BC60FC" w:rsidRDefault="00B90D0A" w:rsidP="00366C7E">
            <w:pPr>
              <w:pStyle w:val="ListeParagraf"/>
              <w:widowControl w:val="0"/>
              <w:numPr>
                <w:ilvl w:val="0"/>
                <w:numId w:val="44"/>
              </w:numPr>
              <w:wordWrap w:val="0"/>
              <w:spacing w:after="0" w:line="240" w:lineRule="auto"/>
              <w:jc w:val="both"/>
              <w:rPr>
                <w:rFonts w:ascii="Times New Roman" w:hAnsi="Times New Roman"/>
                <w:sz w:val="24"/>
                <w:szCs w:val="24"/>
              </w:rPr>
            </w:pPr>
            <w:r w:rsidRPr="00BC60FC">
              <w:rPr>
                <w:rFonts w:ascii="Times New Roman" w:hAnsi="Times New Roman"/>
                <w:sz w:val="24"/>
                <w:szCs w:val="24"/>
              </w:rPr>
              <w:t>Kendimi başarısız biri olarak görüyorum</w:t>
            </w:r>
          </w:p>
        </w:tc>
        <w:tc>
          <w:tcPr>
            <w:tcW w:w="909" w:type="dxa"/>
            <w:shd w:val="clear" w:color="auto" w:fill="D9D9D9"/>
          </w:tcPr>
          <w:p w:rsidR="00B90D0A" w:rsidRPr="00BC60FC" w:rsidRDefault="00B90D0A" w:rsidP="00366C7E">
            <w:pPr>
              <w:widowControl w:val="0"/>
              <w:wordWrap w:val="0"/>
              <w:spacing w:after="0" w:line="240" w:lineRule="auto"/>
              <w:jc w:val="both"/>
              <w:rPr>
                <w:rFonts w:ascii="Times New Roman" w:hAnsi="Times New Roman" w:cs="Times New Roman"/>
                <w:sz w:val="24"/>
                <w:szCs w:val="24"/>
              </w:rPr>
            </w:pPr>
          </w:p>
        </w:tc>
        <w:tc>
          <w:tcPr>
            <w:tcW w:w="808" w:type="dxa"/>
            <w:shd w:val="clear" w:color="auto" w:fill="D9D9D9"/>
          </w:tcPr>
          <w:p w:rsidR="00B90D0A" w:rsidRPr="00BC60FC" w:rsidRDefault="00B90D0A" w:rsidP="00366C7E">
            <w:pPr>
              <w:widowControl w:val="0"/>
              <w:wordWrap w:val="0"/>
              <w:spacing w:after="0" w:line="240" w:lineRule="auto"/>
              <w:jc w:val="both"/>
              <w:rPr>
                <w:rFonts w:ascii="Times New Roman" w:hAnsi="Times New Roman" w:cs="Times New Roman"/>
                <w:sz w:val="24"/>
                <w:szCs w:val="24"/>
              </w:rPr>
            </w:pPr>
          </w:p>
        </w:tc>
        <w:tc>
          <w:tcPr>
            <w:tcW w:w="650" w:type="dxa"/>
            <w:shd w:val="clear" w:color="auto" w:fill="D9D9D9"/>
          </w:tcPr>
          <w:p w:rsidR="00B90D0A" w:rsidRPr="00BC60FC" w:rsidRDefault="00B90D0A" w:rsidP="00366C7E">
            <w:pPr>
              <w:widowControl w:val="0"/>
              <w:wordWrap w:val="0"/>
              <w:spacing w:after="0" w:line="240" w:lineRule="auto"/>
              <w:jc w:val="both"/>
              <w:rPr>
                <w:rFonts w:ascii="Times New Roman" w:hAnsi="Times New Roman" w:cs="Times New Roman"/>
                <w:sz w:val="24"/>
                <w:szCs w:val="24"/>
              </w:rPr>
            </w:pPr>
          </w:p>
        </w:tc>
        <w:tc>
          <w:tcPr>
            <w:tcW w:w="909" w:type="dxa"/>
            <w:shd w:val="clear" w:color="auto" w:fill="D9D9D9"/>
          </w:tcPr>
          <w:p w:rsidR="00B90D0A" w:rsidRPr="00BC60FC" w:rsidRDefault="00B90D0A" w:rsidP="00366C7E">
            <w:pPr>
              <w:widowControl w:val="0"/>
              <w:wordWrap w:val="0"/>
              <w:spacing w:after="0" w:line="240" w:lineRule="auto"/>
              <w:jc w:val="both"/>
              <w:rPr>
                <w:rFonts w:ascii="Times New Roman" w:hAnsi="Times New Roman" w:cs="Times New Roman"/>
                <w:sz w:val="24"/>
                <w:szCs w:val="24"/>
              </w:rPr>
            </w:pPr>
          </w:p>
        </w:tc>
      </w:tr>
      <w:tr w:rsidR="00B90D0A" w:rsidRPr="00BC60FC" w:rsidTr="00366C7E">
        <w:trPr>
          <w:trHeight w:val="463"/>
        </w:trPr>
        <w:tc>
          <w:tcPr>
            <w:tcW w:w="6381" w:type="dxa"/>
          </w:tcPr>
          <w:p w:rsidR="00B90D0A" w:rsidRPr="00BC60FC" w:rsidRDefault="00B90D0A" w:rsidP="00366C7E">
            <w:pPr>
              <w:pStyle w:val="ListeParagraf"/>
              <w:widowControl w:val="0"/>
              <w:numPr>
                <w:ilvl w:val="0"/>
                <w:numId w:val="44"/>
              </w:numPr>
              <w:wordWrap w:val="0"/>
              <w:spacing w:after="0" w:line="240" w:lineRule="auto"/>
              <w:jc w:val="both"/>
              <w:rPr>
                <w:rFonts w:ascii="Times New Roman" w:hAnsi="Times New Roman"/>
                <w:sz w:val="24"/>
                <w:szCs w:val="24"/>
              </w:rPr>
            </w:pPr>
            <w:r w:rsidRPr="00BC60FC">
              <w:rPr>
                <w:rFonts w:ascii="Times New Roman" w:hAnsi="Times New Roman"/>
                <w:sz w:val="24"/>
                <w:szCs w:val="24"/>
              </w:rPr>
              <w:t>Kendimi en az diğer insanlar kadar başarılı buluyorum</w:t>
            </w:r>
          </w:p>
        </w:tc>
        <w:tc>
          <w:tcPr>
            <w:tcW w:w="909" w:type="dxa"/>
          </w:tcPr>
          <w:p w:rsidR="00B90D0A" w:rsidRPr="00BC60FC" w:rsidRDefault="00B90D0A" w:rsidP="00366C7E">
            <w:pPr>
              <w:widowControl w:val="0"/>
              <w:wordWrap w:val="0"/>
              <w:spacing w:after="0" w:line="240" w:lineRule="auto"/>
              <w:jc w:val="both"/>
              <w:rPr>
                <w:rFonts w:ascii="Times New Roman" w:hAnsi="Times New Roman" w:cs="Times New Roman"/>
                <w:sz w:val="24"/>
                <w:szCs w:val="24"/>
              </w:rPr>
            </w:pPr>
          </w:p>
        </w:tc>
        <w:tc>
          <w:tcPr>
            <w:tcW w:w="808" w:type="dxa"/>
          </w:tcPr>
          <w:p w:rsidR="00B90D0A" w:rsidRPr="00BC60FC" w:rsidRDefault="00B90D0A" w:rsidP="00366C7E">
            <w:pPr>
              <w:widowControl w:val="0"/>
              <w:wordWrap w:val="0"/>
              <w:spacing w:after="0" w:line="240" w:lineRule="auto"/>
              <w:jc w:val="both"/>
              <w:rPr>
                <w:rFonts w:ascii="Times New Roman" w:hAnsi="Times New Roman" w:cs="Times New Roman"/>
                <w:sz w:val="24"/>
                <w:szCs w:val="24"/>
              </w:rPr>
            </w:pPr>
          </w:p>
        </w:tc>
        <w:tc>
          <w:tcPr>
            <w:tcW w:w="650" w:type="dxa"/>
          </w:tcPr>
          <w:p w:rsidR="00B90D0A" w:rsidRPr="00BC60FC" w:rsidRDefault="00B90D0A" w:rsidP="00366C7E">
            <w:pPr>
              <w:widowControl w:val="0"/>
              <w:wordWrap w:val="0"/>
              <w:spacing w:after="0" w:line="240" w:lineRule="auto"/>
              <w:jc w:val="both"/>
              <w:rPr>
                <w:rFonts w:ascii="Times New Roman" w:hAnsi="Times New Roman" w:cs="Times New Roman"/>
                <w:sz w:val="24"/>
                <w:szCs w:val="24"/>
              </w:rPr>
            </w:pPr>
          </w:p>
        </w:tc>
        <w:tc>
          <w:tcPr>
            <w:tcW w:w="909" w:type="dxa"/>
          </w:tcPr>
          <w:p w:rsidR="00B90D0A" w:rsidRPr="00BC60FC" w:rsidRDefault="00B90D0A" w:rsidP="00366C7E">
            <w:pPr>
              <w:widowControl w:val="0"/>
              <w:wordWrap w:val="0"/>
              <w:spacing w:after="0" w:line="240" w:lineRule="auto"/>
              <w:jc w:val="both"/>
              <w:rPr>
                <w:rFonts w:ascii="Times New Roman" w:hAnsi="Times New Roman" w:cs="Times New Roman"/>
                <w:sz w:val="24"/>
                <w:szCs w:val="24"/>
              </w:rPr>
            </w:pPr>
          </w:p>
        </w:tc>
      </w:tr>
      <w:tr w:rsidR="00B90D0A" w:rsidRPr="00BC60FC" w:rsidTr="00366C7E">
        <w:trPr>
          <w:trHeight w:val="449"/>
        </w:trPr>
        <w:tc>
          <w:tcPr>
            <w:tcW w:w="6381" w:type="dxa"/>
            <w:shd w:val="clear" w:color="auto" w:fill="D9D9D9"/>
          </w:tcPr>
          <w:p w:rsidR="00B90D0A" w:rsidRPr="00BC60FC" w:rsidRDefault="00B90D0A" w:rsidP="00366C7E">
            <w:pPr>
              <w:pStyle w:val="ListeParagraf"/>
              <w:widowControl w:val="0"/>
              <w:numPr>
                <w:ilvl w:val="0"/>
                <w:numId w:val="44"/>
              </w:numPr>
              <w:wordWrap w:val="0"/>
              <w:spacing w:after="0" w:line="240" w:lineRule="auto"/>
              <w:jc w:val="both"/>
              <w:rPr>
                <w:rFonts w:ascii="Times New Roman" w:hAnsi="Times New Roman"/>
                <w:sz w:val="24"/>
                <w:szCs w:val="24"/>
              </w:rPr>
            </w:pPr>
            <w:r w:rsidRPr="00BC60FC">
              <w:rPr>
                <w:rFonts w:ascii="Times New Roman" w:hAnsi="Times New Roman"/>
                <w:sz w:val="24"/>
                <w:szCs w:val="24"/>
              </w:rPr>
              <w:t>Pek fazla övünecek bir şeyim yok</w:t>
            </w:r>
          </w:p>
        </w:tc>
        <w:tc>
          <w:tcPr>
            <w:tcW w:w="909" w:type="dxa"/>
            <w:shd w:val="clear" w:color="auto" w:fill="D9D9D9"/>
          </w:tcPr>
          <w:p w:rsidR="00B90D0A" w:rsidRPr="00BC60FC" w:rsidRDefault="00B90D0A" w:rsidP="00366C7E">
            <w:pPr>
              <w:widowControl w:val="0"/>
              <w:wordWrap w:val="0"/>
              <w:spacing w:after="0" w:line="240" w:lineRule="auto"/>
              <w:jc w:val="both"/>
              <w:rPr>
                <w:rFonts w:ascii="Times New Roman" w:hAnsi="Times New Roman" w:cs="Times New Roman"/>
                <w:sz w:val="24"/>
                <w:szCs w:val="24"/>
              </w:rPr>
            </w:pPr>
          </w:p>
        </w:tc>
        <w:tc>
          <w:tcPr>
            <w:tcW w:w="808" w:type="dxa"/>
            <w:shd w:val="clear" w:color="auto" w:fill="D9D9D9"/>
          </w:tcPr>
          <w:p w:rsidR="00B90D0A" w:rsidRPr="00BC60FC" w:rsidRDefault="00B90D0A" w:rsidP="00366C7E">
            <w:pPr>
              <w:widowControl w:val="0"/>
              <w:wordWrap w:val="0"/>
              <w:spacing w:after="0" w:line="240" w:lineRule="auto"/>
              <w:jc w:val="both"/>
              <w:rPr>
                <w:rFonts w:ascii="Times New Roman" w:hAnsi="Times New Roman" w:cs="Times New Roman"/>
                <w:sz w:val="24"/>
                <w:szCs w:val="24"/>
              </w:rPr>
            </w:pPr>
          </w:p>
        </w:tc>
        <w:tc>
          <w:tcPr>
            <w:tcW w:w="650" w:type="dxa"/>
            <w:shd w:val="clear" w:color="auto" w:fill="D9D9D9"/>
          </w:tcPr>
          <w:p w:rsidR="00B90D0A" w:rsidRPr="00BC60FC" w:rsidRDefault="00B90D0A" w:rsidP="00366C7E">
            <w:pPr>
              <w:widowControl w:val="0"/>
              <w:wordWrap w:val="0"/>
              <w:spacing w:after="0" w:line="240" w:lineRule="auto"/>
              <w:jc w:val="both"/>
              <w:rPr>
                <w:rFonts w:ascii="Times New Roman" w:hAnsi="Times New Roman" w:cs="Times New Roman"/>
                <w:sz w:val="24"/>
                <w:szCs w:val="24"/>
              </w:rPr>
            </w:pPr>
          </w:p>
        </w:tc>
        <w:tc>
          <w:tcPr>
            <w:tcW w:w="909" w:type="dxa"/>
            <w:shd w:val="clear" w:color="auto" w:fill="D9D9D9"/>
          </w:tcPr>
          <w:p w:rsidR="00B90D0A" w:rsidRPr="00BC60FC" w:rsidRDefault="00B90D0A" w:rsidP="00366C7E">
            <w:pPr>
              <w:widowControl w:val="0"/>
              <w:wordWrap w:val="0"/>
              <w:spacing w:after="0" w:line="240" w:lineRule="auto"/>
              <w:jc w:val="both"/>
              <w:rPr>
                <w:rFonts w:ascii="Times New Roman" w:hAnsi="Times New Roman" w:cs="Times New Roman"/>
                <w:sz w:val="24"/>
                <w:szCs w:val="24"/>
              </w:rPr>
            </w:pPr>
          </w:p>
        </w:tc>
      </w:tr>
      <w:tr w:rsidR="00B90D0A" w:rsidRPr="00BC60FC" w:rsidTr="00366C7E">
        <w:trPr>
          <w:trHeight w:val="463"/>
        </w:trPr>
        <w:tc>
          <w:tcPr>
            <w:tcW w:w="6381" w:type="dxa"/>
          </w:tcPr>
          <w:p w:rsidR="00B90D0A" w:rsidRPr="00BC60FC" w:rsidRDefault="00B90D0A" w:rsidP="00366C7E">
            <w:pPr>
              <w:pStyle w:val="ListeParagraf"/>
              <w:widowControl w:val="0"/>
              <w:numPr>
                <w:ilvl w:val="0"/>
                <w:numId w:val="44"/>
              </w:numPr>
              <w:wordWrap w:val="0"/>
              <w:spacing w:after="0" w:line="240" w:lineRule="auto"/>
              <w:jc w:val="both"/>
              <w:rPr>
                <w:rFonts w:ascii="Times New Roman" w:hAnsi="Times New Roman"/>
                <w:sz w:val="24"/>
                <w:szCs w:val="24"/>
              </w:rPr>
            </w:pPr>
            <w:r w:rsidRPr="00BC60FC">
              <w:rPr>
                <w:rFonts w:ascii="Times New Roman" w:hAnsi="Times New Roman"/>
                <w:sz w:val="24"/>
                <w:szCs w:val="24"/>
              </w:rPr>
              <w:t>Kendime iyi davranırım</w:t>
            </w:r>
          </w:p>
        </w:tc>
        <w:tc>
          <w:tcPr>
            <w:tcW w:w="909" w:type="dxa"/>
          </w:tcPr>
          <w:p w:rsidR="00B90D0A" w:rsidRPr="00BC60FC" w:rsidRDefault="00B90D0A" w:rsidP="00366C7E">
            <w:pPr>
              <w:widowControl w:val="0"/>
              <w:wordWrap w:val="0"/>
              <w:spacing w:after="0" w:line="240" w:lineRule="auto"/>
              <w:jc w:val="both"/>
              <w:rPr>
                <w:rFonts w:ascii="Times New Roman" w:hAnsi="Times New Roman" w:cs="Times New Roman"/>
                <w:sz w:val="24"/>
                <w:szCs w:val="24"/>
              </w:rPr>
            </w:pPr>
          </w:p>
        </w:tc>
        <w:tc>
          <w:tcPr>
            <w:tcW w:w="808" w:type="dxa"/>
          </w:tcPr>
          <w:p w:rsidR="00B90D0A" w:rsidRPr="00BC60FC" w:rsidRDefault="00B90D0A" w:rsidP="00366C7E">
            <w:pPr>
              <w:widowControl w:val="0"/>
              <w:wordWrap w:val="0"/>
              <w:spacing w:after="0" w:line="240" w:lineRule="auto"/>
              <w:jc w:val="both"/>
              <w:rPr>
                <w:rFonts w:ascii="Times New Roman" w:hAnsi="Times New Roman" w:cs="Times New Roman"/>
                <w:sz w:val="24"/>
                <w:szCs w:val="24"/>
              </w:rPr>
            </w:pPr>
          </w:p>
        </w:tc>
        <w:tc>
          <w:tcPr>
            <w:tcW w:w="650" w:type="dxa"/>
          </w:tcPr>
          <w:p w:rsidR="00B90D0A" w:rsidRPr="00BC60FC" w:rsidRDefault="00B90D0A" w:rsidP="00366C7E">
            <w:pPr>
              <w:widowControl w:val="0"/>
              <w:wordWrap w:val="0"/>
              <w:spacing w:after="0" w:line="240" w:lineRule="auto"/>
              <w:jc w:val="both"/>
              <w:rPr>
                <w:rFonts w:ascii="Times New Roman" w:hAnsi="Times New Roman" w:cs="Times New Roman"/>
                <w:sz w:val="24"/>
                <w:szCs w:val="24"/>
              </w:rPr>
            </w:pPr>
          </w:p>
        </w:tc>
        <w:tc>
          <w:tcPr>
            <w:tcW w:w="909" w:type="dxa"/>
          </w:tcPr>
          <w:p w:rsidR="00B90D0A" w:rsidRPr="00BC60FC" w:rsidRDefault="00B90D0A" w:rsidP="00366C7E">
            <w:pPr>
              <w:widowControl w:val="0"/>
              <w:wordWrap w:val="0"/>
              <w:spacing w:after="0" w:line="240" w:lineRule="auto"/>
              <w:jc w:val="both"/>
              <w:rPr>
                <w:rFonts w:ascii="Times New Roman" w:hAnsi="Times New Roman" w:cs="Times New Roman"/>
                <w:sz w:val="24"/>
                <w:szCs w:val="24"/>
              </w:rPr>
            </w:pPr>
          </w:p>
        </w:tc>
      </w:tr>
      <w:tr w:rsidR="00B90D0A" w:rsidRPr="00BC60FC" w:rsidTr="00366C7E">
        <w:trPr>
          <w:trHeight w:val="463"/>
        </w:trPr>
        <w:tc>
          <w:tcPr>
            <w:tcW w:w="6381" w:type="dxa"/>
            <w:shd w:val="clear" w:color="auto" w:fill="D9D9D9"/>
          </w:tcPr>
          <w:p w:rsidR="00B90D0A" w:rsidRPr="00BC60FC" w:rsidRDefault="00B90D0A" w:rsidP="00366C7E">
            <w:pPr>
              <w:pStyle w:val="ListeParagraf"/>
              <w:widowControl w:val="0"/>
              <w:numPr>
                <w:ilvl w:val="0"/>
                <w:numId w:val="44"/>
              </w:numPr>
              <w:wordWrap w:val="0"/>
              <w:spacing w:after="0" w:line="240" w:lineRule="auto"/>
              <w:jc w:val="both"/>
              <w:rPr>
                <w:rFonts w:ascii="Times New Roman" w:hAnsi="Times New Roman"/>
                <w:sz w:val="24"/>
                <w:szCs w:val="24"/>
              </w:rPr>
            </w:pPr>
            <w:r w:rsidRPr="00BC60FC">
              <w:rPr>
                <w:rFonts w:ascii="Times New Roman" w:hAnsi="Times New Roman"/>
                <w:sz w:val="24"/>
                <w:szCs w:val="24"/>
              </w:rPr>
              <w:t>Kendimden memnunum</w:t>
            </w:r>
          </w:p>
        </w:tc>
        <w:tc>
          <w:tcPr>
            <w:tcW w:w="909" w:type="dxa"/>
            <w:shd w:val="clear" w:color="auto" w:fill="D9D9D9"/>
          </w:tcPr>
          <w:p w:rsidR="00B90D0A" w:rsidRPr="00BC60FC" w:rsidRDefault="00B90D0A" w:rsidP="00366C7E">
            <w:pPr>
              <w:widowControl w:val="0"/>
              <w:wordWrap w:val="0"/>
              <w:spacing w:after="0" w:line="240" w:lineRule="auto"/>
              <w:jc w:val="both"/>
              <w:rPr>
                <w:rFonts w:ascii="Times New Roman" w:hAnsi="Times New Roman" w:cs="Times New Roman"/>
                <w:sz w:val="24"/>
                <w:szCs w:val="24"/>
              </w:rPr>
            </w:pPr>
          </w:p>
        </w:tc>
        <w:tc>
          <w:tcPr>
            <w:tcW w:w="808" w:type="dxa"/>
            <w:shd w:val="clear" w:color="auto" w:fill="D9D9D9"/>
          </w:tcPr>
          <w:p w:rsidR="00B90D0A" w:rsidRPr="00BC60FC" w:rsidRDefault="00B90D0A" w:rsidP="00366C7E">
            <w:pPr>
              <w:widowControl w:val="0"/>
              <w:wordWrap w:val="0"/>
              <w:spacing w:after="0" w:line="240" w:lineRule="auto"/>
              <w:jc w:val="both"/>
              <w:rPr>
                <w:rFonts w:ascii="Times New Roman" w:hAnsi="Times New Roman" w:cs="Times New Roman"/>
                <w:sz w:val="24"/>
                <w:szCs w:val="24"/>
              </w:rPr>
            </w:pPr>
          </w:p>
        </w:tc>
        <w:tc>
          <w:tcPr>
            <w:tcW w:w="650" w:type="dxa"/>
            <w:shd w:val="clear" w:color="auto" w:fill="D9D9D9"/>
          </w:tcPr>
          <w:p w:rsidR="00B90D0A" w:rsidRPr="00BC60FC" w:rsidRDefault="00B90D0A" w:rsidP="00366C7E">
            <w:pPr>
              <w:widowControl w:val="0"/>
              <w:wordWrap w:val="0"/>
              <w:spacing w:after="0" w:line="240" w:lineRule="auto"/>
              <w:jc w:val="both"/>
              <w:rPr>
                <w:rFonts w:ascii="Times New Roman" w:hAnsi="Times New Roman" w:cs="Times New Roman"/>
                <w:sz w:val="24"/>
                <w:szCs w:val="24"/>
              </w:rPr>
            </w:pPr>
          </w:p>
        </w:tc>
        <w:tc>
          <w:tcPr>
            <w:tcW w:w="909" w:type="dxa"/>
            <w:shd w:val="clear" w:color="auto" w:fill="D9D9D9"/>
          </w:tcPr>
          <w:p w:rsidR="00B90D0A" w:rsidRPr="00BC60FC" w:rsidRDefault="00B90D0A" w:rsidP="00366C7E">
            <w:pPr>
              <w:widowControl w:val="0"/>
              <w:wordWrap w:val="0"/>
              <w:spacing w:after="0" w:line="240" w:lineRule="auto"/>
              <w:jc w:val="both"/>
              <w:rPr>
                <w:rFonts w:ascii="Times New Roman" w:hAnsi="Times New Roman" w:cs="Times New Roman"/>
                <w:sz w:val="24"/>
                <w:szCs w:val="24"/>
              </w:rPr>
            </w:pPr>
          </w:p>
        </w:tc>
      </w:tr>
      <w:tr w:rsidR="00B90D0A" w:rsidRPr="00BC60FC" w:rsidTr="00366C7E">
        <w:trPr>
          <w:trHeight w:val="449"/>
        </w:trPr>
        <w:tc>
          <w:tcPr>
            <w:tcW w:w="6381" w:type="dxa"/>
          </w:tcPr>
          <w:p w:rsidR="00B90D0A" w:rsidRPr="00BC60FC" w:rsidRDefault="00B90D0A" w:rsidP="00366C7E">
            <w:pPr>
              <w:pStyle w:val="ListeParagraf"/>
              <w:widowControl w:val="0"/>
              <w:numPr>
                <w:ilvl w:val="0"/>
                <w:numId w:val="44"/>
              </w:numPr>
              <w:wordWrap w:val="0"/>
              <w:spacing w:after="0" w:line="240" w:lineRule="auto"/>
              <w:jc w:val="both"/>
              <w:rPr>
                <w:rFonts w:ascii="Times New Roman" w:hAnsi="Times New Roman"/>
                <w:sz w:val="24"/>
                <w:szCs w:val="24"/>
              </w:rPr>
            </w:pPr>
            <w:r w:rsidRPr="00BC60FC">
              <w:rPr>
                <w:rFonts w:ascii="Times New Roman" w:hAnsi="Times New Roman"/>
                <w:sz w:val="24"/>
                <w:szCs w:val="24"/>
              </w:rPr>
              <w:t>Keşke kendime daha fazla saygı duysam</w:t>
            </w:r>
          </w:p>
        </w:tc>
        <w:tc>
          <w:tcPr>
            <w:tcW w:w="909" w:type="dxa"/>
          </w:tcPr>
          <w:p w:rsidR="00B90D0A" w:rsidRPr="00BC60FC" w:rsidRDefault="00B90D0A" w:rsidP="00366C7E">
            <w:pPr>
              <w:widowControl w:val="0"/>
              <w:wordWrap w:val="0"/>
              <w:spacing w:after="0" w:line="240" w:lineRule="auto"/>
              <w:jc w:val="both"/>
              <w:rPr>
                <w:rFonts w:ascii="Times New Roman" w:hAnsi="Times New Roman" w:cs="Times New Roman"/>
                <w:sz w:val="24"/>
                <w:szCs w:val="24"/>
              </w:rPr>
            </w:pPr>
          </w:p>
        </w:tc>
        <w:tc>
          <w:tcPr>
            <w:tcW w:w="808" w:type="dxa"/>
          </w:tcPr>
          <w:p w:rsidR="00B90D0A" w:rsidRPr="00BC60FC" w:rsidRDefault="00B90D0A" w:rsidP="00366C7E">
            <w:pPr>
              <w:widowControl w:val="0"/>
              <w:wordWrap w:val="0"/>
              <w:spacing w:after="0" w:line="240" w:lineRule="auto"/>
              <w:jc w:val="both"/>
              <w:rPr>
                <w:rFonts w:ascii="Times New Roman" w:hAnsi="Times New Roman" w:cs="Times New Roman"/>
                <w:sz w:val="24"/>
                <w:szCs w:val="24"/>
              </w:rPr>
            </w:pPr>
          </w:p>
        </w:tc>
        <w:tc>
          <w:tcPr>
            <w:tcW w:w="650" w:type="dxa"/>
          </w:tcPr>
          <w:p w:rsidR="00B90D0A" w:rsidRPr="00BC60FC" w:rsidRDefault="00B90D0A" w:rsidP="00366C7E">
            <w:pPr>
              <w:widowControl w:val="0"/>
              <w:wordWrap w:val="0"/>
              <w:spacing w:after="0" w:line="240" w:lineRule="auto"/>
              <w:jc w:val="both"/>
              <w:rPr>
                <w:rFonts w:ascii="Times New Roman" w:hAnsi="Times New Roman" w:cs="Times New Roman"/>
                <w:sz w:val="24"/>
                <w:szCs w:val="24"/>
              </w:rPr>
            </w:pPr>
          </w:p>
        </w:tc>
        <w:tc>
          <w:tcPr>
            <w:tcW w:w="909" w:type="dxa"/>
          </w:tcPr>
          <w:p w:rsidR="00B90D0A" w:rsidRPr="00BC60FC" w:rsidRDefault="00B90D0A" w:rsidP="00366C7E">
            <w:pPr>
              <w:widowControl w:val="0"/>
              <w:wordWrap w:val="0"/>
              <w:spacing w:after="0" w:line="240" w:lineRule="auto"/>
              <w:jc w:val="both"/>
              <w:rPr>
                <w:rFonts w:ascii="Times New Roman" w:hAnsi="Times New Roman" w:cs="Times New Roman"/>
                <w:sz w:val="24"/>
                <w:szCs w:val="24"/>
              </w:rPr>
            </w:pPr>
          </w:p>
        </w:tc>
      </w:tr>
      <w:tr w:rsidR="00B90D0A" w:rsidRPr="00BC60FC" w:rsidTr="00366C7E">
        <w:trPr>
          <w:trHeight w:val="463"/>
        </w:trPr>
        <w:tc>
          <w:tcPr>
            <w:tcW w:w="6381" w:type="dxa"/>
            <w:shd w:val="clear" w:color="auto" w:fill="D9D9D9"/>
          </w:tcPr>
          <w:p w:rsidR="00B90D0A" w:rsidRPr="00BC60FC" w:rsidRDefault="00B90D0A" w:rsidP="00366C7E">
            <w:pPr>
              <w:pStyle w:val="ListeParagraf"/>
              <w:widowControl w:val="0"/>
              <w:numPr>
                <w:ilvl w:val="0"/>
                <w:numId w:val="44"/>
              </w:numPr>
              <w:wordWrap w:val="0"/>
              <w:spacing w:after="0" w:line="240" w:lineRule="auto"/>
              <w:jc w:val="both"/>
              <w:rPr>
                <w:rFonts w:ascii="Times New Roman" w:hAnsi="Times New Roman"/>
                <w:sz w:val="24"/>
                <w:szCs w:val="24"/>
              </w:rPr>
            </w:pPr>
            <w:r w:rsidRPr="00BC60FC">
              <w:rPr>
                <w:rFonts w:ascii="Times New Roman" w:hAnsi="Times New Roman"/>
                <w:sz w:val="24"/>
                <w:szCs w:val="24"/>
              </w:rPr>
              <w:t>Bazen kesinlikle kendimin bir işe yaramadığını düşünüyorum</w:t>
            </w:r>
          </w:p>
        </w:tc>
        <w:tc>
          <w:tcPr>
            <w:tcW w:w="909" w:type="dxa"/>
            <w:shd w:val="clear" w:color="auto" w:fill="D9D9D9"/>
          </w:tcPr>
          <w:p w:rsidR="00B90D0A" w:rsidRPr="00BC60FC" w:rsidRDefault="00B90D0A" w:rsidP="00366C7E">
            <w:pPr>
              <w:widowControl w:val="0"/>
              <w:wordWrap w:val="0"/>
              <w:spacing w:after="0" w:line="240" w:lineRule="auto"/>
              <w:jc w:val="both"/>
              <w:rPr>
                <w:rFonts w:ascii="Times New Roman" w:hAnsi="Times New Roman" w:cs="Times New Roman"/>
                <w:sz w:val="24"/>
                <w:szCs w:val="24"/>
              </w:rPr>
            </w:pPr>
          </w:p>
        </w:tc>
        <w:tc>
          <w:tcPr>
            <w:tcW w:w="808" w:type="dxa"/>
            <w:shd w:val="clear" w:color="auto" w:fill="D9D9D9"/>
          </w:tcPr>
          <w:p w:rsidR="00B90D0A" w:rsidRPr="00BC60FC" w:rsidRDefault="00B90D0A" w:rsidP="00366C7E">
            <w:pPr>
              <w:widowControl w:val="0"/>
              <w:wordWrap w:val="0"/>
              <w:spacing w:after="0" w:line="240" w:lineRule="auto"/>
              <w:jc w:val="both"/>
              <w:rPr>
                <w:rFonts w:ascii="Times New Roman" w:hAnsi="Times New Roman" w:cs="Times New Roman"/>
                <w:sz w:val="24"/>
                <w:szCs w:val="24"/>
              </w:rPr>
            </w:pPr>
          </w:p>
        </w:tc>
        <w:tc>
          <w:tcPr>
            <w:tcW w:w="650" w:type="dxa"/>
            <w:shd w:val="clear" w:color="auto" w:fill="D9D9D9"/>
          </w:tcPr>
          <w:p w:rsidR="00B90D0A" w:rsidRPr="00BC60FC" w:rsidRDefault="00B90D0A" w:rsidP="00366C7E">
            <w:pPr>
              <w:widowControl w:val="0"/>
              <w:wordWrap w:val="0"/>
              <w:spacing w:after="0" w:line="240" w:lineRule="auto"/>
              <w:jc w:val="both"/>
              <w:rPr>
                <w:rFonts w:ascii="Times New Roman" w:hAnsi="Times New Roman" w:cs="Times New Roman"/>
                <w:sz w:val="24"/>
                <w:szCs w:val="24"/>
              </w:rPr>
            </w:pPr>
          </w:p>
        </w:tc>
        <w:tc>
          <w:tcPr>
            <w:tcW w:w="909" w:type="dxa"/>
            <w:shd w:val="clear" w:color="auto" w:fill="D9D9D9"/>
          </w:tcPr>
          <w:p w:rsidR="00B90D0A" w:rsidRPr="00BC60FC" w:rsidRDefault="00B90D0A" w:rsidP="00366C7E">
            <w:pPr>
              <w:widowControl w:val="0"/>
              <w:wordWrap w:val="0"/>
              <w:spacing w:after="0" w:line="240" w:lineRule="auto"/>
              <w:jc w:val="both"/>
              <w:rPr>
                <w:rFonts w:ascii="Times New Roman" w:hAnsi="Times New Roman" w:cs="Times New Roman"/>
                <w:sz w:val="24"/>
                <w:szCs w:val="24"/>
              </w:rPr>
            </w:pPr>
          </w:p>
        </w:tc>
      </w:tr>
      <w:tr w:rsidR="00B90D0A" w:rsidRPr="00BC60FC" w:rsidTr="00366C7E">
        <w:trPr>
          <w:trHeight w:val="463"/>
        </w:trPr>
        <w:tc>
          <w:tcPr>
            <w:tcW w:w="6381" w:type="dxa"/>
          </w:tcPr>
          <w:p w:rsidR="00B90D0A" w:rsidRPr="00BC60FC" w:rsidRDefault="00B90D0A" w:rsidP="00366C7E">
            <w:pPr>
              <w:pStyle w:val="ListeParagraf"/>
              <w:widowControl w:val="0"/>
              <w:numPr>
                <w:ilvl w:val="0"/>
                <w:numId w:val="44"/>
              </w:numPr>
              <w:wordWrap w:val="0"/>
              <w:spacing w:after="0" w:line="240" w:lineRule="auto"/>
              <w:jc w:val="both"/>
              <w:rPr>
                <w:rFonts w:ascii="Times New Roman" w:hAnsi="Times New Roman"/>
                <w:sz w:val="24"/>
                <w:szCs w:val="24"/>
              </w:rPr>
            </w:pPr>
            <w:r w:rsidRPr="00BC60FC">
              <w:rPr>
                <w:rFonts w:ascii="Times New Roman" w:hAnsi="Times New Roman"/>
                <w:sz w:val="24"/>
                <w:szCs w:val="24"/>
              </w:rPr>
              <w:t>Bazen hiç de iyi biri olmadığımı düşünüyorum</w:t>
            </w:r>
          </w:p>
        </w:tc>
        <w:tc>
          <w:tcPr>
            <w:tcW w:w="909" w:type="dxa"/>
          </w:tcPr>
          <w:p w:rsidR="00B90D0A" w:rsidRPr="00BC60FC" w:rsidRDefault="00B90D0A" w:rsidP="00366C7E">
            <w:pPr>
              <w:widowControl w:val="0"/>
              <w:wordWrap w:val="0"/>
              <w:spacing w:after="0" w:line="240" w:lineRule="auto"/>
              <w:jc w:val="both"/>
              <w:rPr>
                <w:rFonts w:ascii="Times New Roman" w:hAnsi="Times New Roman" w:cs="Times New Roman"/>
                <w:sz w:val="24"/>
                <w:szCs w:val="24"/>
              </w:rPr>
            </w:pPr>
          </w:p>
        </w:tc>
        <w:tc>
          <w:tcPr>
            <w:tcW w:w="808" w:type="dxa"/>
          </w:tcPr>
          <w:p w:rsidR="00B90D0A" w:rsidRPr="00BC60FC" w:rsidRDefault="00B90D0A" w:rsidP="00366C7E">
            <w:pPr>
              <w:widowControl w:val="0"/>
              <w:wordWrap w:val="0"/>
              <w:spacing w:after="0" w:line="240" w:lineRule="auto"/>
              <w:jc w:val="both"/>
              <w:rPr>
                <w:rFonts w:ascii="Times New Roman" w:hAnsi="Times New Roman" w:cs="Times New Roman"/>
                <w:sz w:val="24"/>
                <w:szCs w:val="24"/>
              </w:rPr>
            </w:pPr>
          </w:p>
        </w:tc>
        <w:tc>
          <w:tcPr>
            <w:tcW w:w="650" w:type="dxa"/>
          </w:tcPr>
          <w:p w:rsidR="00B90D0A" w:rsidRPr="00BC60FC" w:rsidRDefault="00B90D0A" w:rsidP="00366C7E">
            <w:pPr>
              <w:widowControl w:val="0"/>
              <w:wordWrap w:val="0"/>
              <w:spacing w:after="0" w:line="240" w:lineRule="auto"/>
              <w:jc w:val="both"/>
              <w:rPr>
                <w:rFonts w:ascii="Times New Roman" w:hAnsi="Times New Roman" w:cs="Times New Roman"/>
                <w:sz w:val="24"/>
                <w:szCs w:val="24"/>
              </w:rPr>
            </w:pPr>
          </w:p>
        </w:tc>
        <w:tc>
          <w:tcPr>
            <w:tcW w:w="909" w:type="dxa"/>
          </w:tcPr>
          <w:p w:rsidR="00B90D0A" w:rsidRPr="00BC60FC" w:rsidRDefault="00B90D0A" w:rsidP="00366C7E">
            <w:pPr>
              <w:widowControl w:val="0"/>
              <w:wordWrap w:val="0"/>
              <w:spacing w:after="0" w:line="240" w:lineRule="auto"/>
              <w:jc w:val="both"/>
              <w:rPr>
                <w:rFonts w:ascii="Times New Roman" w:hAnsi="Times New Roman" w:cs="Times New Roman"/>
                <w:sz w:val="24"/>
                <w:szCs w:val="24"/>
              </w:rPr>
            </w:pPr>
          </w:p>
        </w:tc>
      </w:tr>
    </w:tbl>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b/>
          <w:sz w:val="24"/>
          <w:szCs w:val="24"/>
        </w:rPr>
      </w:pPr>
      <w:r w:rsidRPr="00BC60FC">
        <w:rPr>
          <w:rFonts w:ascii="Times New Roman" w:hAnsi="Times New Roman" w:cs="Times New Roman"/>
          <w:b/>
          <w:sz w:val="24"/>
          <w:szCs w:val="24"/>
        </w:rPr>
        <w:t xml:space="preserve">EK-5. </w:t>
      </w:r>
      <w:r w:rsidRPr="00BC60FC">
        <w:rPr>
          <w:rFonts w:ascii="Times New Roman" w:eastAsia="Times New Roman" w:hAnsi="Times New Roman" w:cs="Times New Roman"/>
          <w:b/>
          <w:sz w:val="24"/>
          <w:szCs w:val="24"/>
        </w:rPr>
        <w:t>Adnan Menderes Üniversi</w:t>
      </w:r>
      <w:r w:rsidRPr="007015A4">
        <w:rPr>
          <w:rFonts w:ascii="Times New Roman" w:eastAsia="Times New Roman" w:hAnsi="Times New Roman" w:cs="Times New Roman"/>
          <w:b/>
          <w:sz w:val="24"/>
          <w:szCs w:val="24"/>
        </w:rPr>
        <w:t xml:space="preserve">tesi Tıp Fakültesi Girişimsel Olmayan Klinik Araştırmalar Etik </w:t>
      </w:r>
      <w:r>
        <w:rPr>
          <w:rFonts w:ascii="Times New Roman" w:hAnsi="Times New Roman" w:cs="Times New Roman"/>
          <w:b/>
          <w:sz w:val="24"/>
          <w:szCs w:val="24"/>
        </w:rPr>
        <w:t>Kurul</w:t>
      </w:r>
      <w:r w:rsidRPr="007015A4">
        <w:rPr>
          <w:rFonts w:ascii="Times New Roman" w:hAnsi="Times New Roman" w:cs="Times New Roman"/>
          <w:b/>
          <w:sz w:val="24"/>
          <w:szCs w:val="24"/>
        </w:rPr>
        <w:t xml:space="preserve"> Başkanlığı</w:t>
      </w:r>
      <w:r>
        <w:rPr>
          <w:rFonts w:ascii="Times New Roman" w:hAnsi="Times New Roman" w:cs="Times New Roman"/>
          <w:b/>
          <w:sz w:val="24"/>
          <w:szCs w:val="24"/>
        </w:rPr>
        <w:t xml:space="preserve"> Ön</w:t>
      </w:r>
      <w:r w:rsidRPr="007015A4">
        <w:rPr>
          <w:rFonts w:ascii="Times New Roman" w:hAnsi="Times New Roman" w:cs="Times New Roman"/>
          <w:b/>
          <w:sz w:val="24"/>
          <w:szCs w:val="24"/>
        </w:rPr>
        <w:t xml:space="preserve"> Onayı</w:t>
      </w:r>
    </w:p>
    <w:p w:rsidR="00B90D0A" w:rsidRDefault="00B90D0A" w:rsidP="00B90D0A">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715000" cy="7839075"/>
            <wp:effectExtent l="19050" t="0" r="0" b="0"/>
            <wp:docPr id="2" name="Resim 1" descr="C:\Users\Yasemin\Desktop\Yeni klasö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emin\Desktop\Yeni klasör\Adsız.png"/>
                    <pic:cNvPicPr>
                      <a:picLocks noChangeAspect="1" noChangeArrowheads="1"/>
                    </pic:cNvPicPr>
                  </pic:nvPicPr>
                  <pic:blipFill>
                    <a:blip r:embed="rId19"/>
                    <a:srcRect/>
                    <a:stretch>
                      <a:fillRect/>
                    </a:stretch>
                  </pic:blipFill>
                  <pic:spPr bwMode="auto">
                    <a:xfrm>
                      <a:off x="0" y="0"/>
                      <a:ext cx="5715000" cy="7839075"/>
                    </a:xfrm>
                    <a:prstGeom prst="rect">
                      <a:avLst/>
                    </a:prstGeom>
                    <a:noFill/>
                    <a:ln w="9525">
                      <a:noFill/>
                      <a:miter lim="800000"/>
                      <a:headEnd/>
                      <a:tailEnd/>
                    </a:ln>
                  </pic:spPr>
                </pic:pic>
              </a:graphicData>
            </a:graphic>
          </wp:inline>
        </w:drawing>
      </w:r>
    </w:p>
    <w:p w:rsidR="00B90D0A" w:rsidRDefault="00B90D0A" w:rsidP="00B90D0A">
      <w:pPr>
        <w:spacing w:line="360" w:lineRule="auto"/>
        <w:jc w:val="both"/>
        <w:rPr>
          <w:rFonts w:ascii="Times New Roman" w:hAnsi="Times New Roman" w:cs="Times New Roman"/>
          <w:sz w:val="24"/>
        </w:rPr>
      </w:pPr>
    </w:p>
    <w:p w:rsidR="00B90D0A" w:rsidRPr="00BC60FC" w:rsidRDefault="00B90D0A" w:rsidP="00B90D0A">
      <w:pPr>
        <w:spacing w:line="360" w:lineRule="auto"/>
        <w:jc w:val="both"/>
        <w:rPr>
          <w:rFonts w:ascii="Times New Roman" w:hAnsi="Times New Roman" w:cs="Times New Roman"/>
          <w:b/>
          <w:sz w:val="24"/>
          <w:szCs w:val="24"/>
        </w:rPr>
      </w:pPr>
      <w:r w:rsidRPr="00BC60FC">
        <w:rPr>
          <w:rFonts w:ascii="Times New Roman" w:hAnsi="Times New Roman" w:cs="Times New Roman"/>
          <w:b/>
          <w:sz w:val="24"/>
          <w:szCs w:val="24"/>
        </w:rPr>
        <w:t>Ek-6. Aydın İli Kamu Hastaneler Birliği Genel Sekreterliği İzin Yazısı</w:t>
      </w:r>
    </w:p>
    <w:p w:rsidR="00B90D0A" w:rsidRDefault="00B90D0A" w:rsidP="00B90D0A">
      <w:pPr>
        <w:spacing w:line="360" w:lineRule="auto"/>
        <w:jc w:val="both"/>
        <w:rPr>
          <w:rFonts w:ascii="Times New Roman" w:hAnsi="Times New Roman" w:cs="Times New Roman"/>
          <w:sz w:val="24"/>
        </w:rPr>
      </w:pPr>
      <w:r w:rsidRPr="009D444F">
        <w:rPr>
          <w:rFonts w:ascii="Times New Roman" w:hAnsi="Times New Roman" w:cs="Times New Roman"/>
          <w:noProof/>
          <w:sz w:val="24"/>
        </w:rPr>
        <w:lastRenderedPageBreak/>
        <w:drawing>
          <wp:inline distT="0" distB="0" distL="0" distR="0">
            <wp:extent cx="5550421" cy="5631694"/>
            <wp:effectExtent l="57150" t="0" r="31229" b="0"/>
            <wp:docPr id="11" name="Resim 1" descr="C:\Users\Yasemin\Pictures\2018-06\20180613_08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emin\Pictures\2018-06\20180613_083735.jpg"/>
                    <pic:cNvPicPr>
                      <a:picLocks noChangeAspect="1" noChangeArrowheads="1"/>
                    </pic:cNvPicPr>
                  </pic:nvPicPr>
                  <pic:blipFill>
                    <a:blip r:embed="rId20" cstate="print"/>
                    <a:srcRect l="8255" r="16088" b="4217"/>
                    <a:stretch>
                      <a:fillRect/>
                    </a:stretch>
                  </pic:blipFill>
                  <pic:spPr bwMode="auto">
                    <a:xfrm rot="5400000">
                      <a:off x="0" y="0"/>
                      <a:ext cx="5550421" cy="5631694"/>
                    </a:xfrm>
                    <a:prstGeom prst="rect">
                      <a:avLst/>
                    </a:prstGeom>
                    <a:noFill/>
                    <a:ln w="9525">
                      <a:noFill/>
                      <a:miter lim="800000"/>
                      <a:headEnd/>
                      <a:tailEnd/>
                    </a:ln>
                  </pic:spPr>
                </pic:pic>
              </a:graphicData>
            </a:graphic>
          </wp:inline>
        </w:drawing>
      </w: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Pr="00BC60FC" w:rsidRDefault="00B90D0A" w:rsidP="00B90D0A">
      <w:pPr>
        <w:spacing w:line="360" w:lineRule="auto"/>
        <w:jc w:val="both"/>
        <w:rPr>
          <w:rFonts w:ascii="Times New Roman" w:eastAsia="Times New Roman" w:hAnsi="Times New Roman" w:cs="Times New Roman"/>
          <w:b/>
          <w:sz w:val="24"/>
          <w:szCs w:val="24"/>
        </w:rPr>
      </w:pPr>
      <w:r w:rsidRPr="00BC60FC">
        <w:rPr>
          <w:rFonts w:ascii="Times New Roman" w:hAnsi="Times New Roman" w:cs="Times New Roman"/>
          <w:b/>
          <w:sz w:val="24"/>
          <w:szCs w:val="24"/>
        </w:rPr>
        <w:t>EK-7.</w:t>
      </w:r>
      <w:r>
        <w:rPr>
          <w:rFonts w:ascii="Times New Roman" w:eastAsia="Times New Roman" w:hAnsi="Times New Roman" w:cs="Times New Roman"/>
          <w:b/>
          <w:sz w:val="24"/>
          <w:szCs w:val="24"/>
        </w:rPr>
        <w:t xml:space="preserve"> </w:t>
      </w:r>
      <w:r w:rsidRPr="00BC60FC">
        <w:rPr>
          <w:rFonts w:ascii="Times New Roman" w:eastAsia="Times New Roman" w:hAnsi="Times New Roman" w:cs="Times New Roman"/>
          <w:b/>
          <w:sz w:val="24"/>
          <w:szCs w:val="24"/>
        </w:rPr>
        <w:t>Aydın İli Halk Sağlığı Müdürlüğü İzin Yazısı</w:t>
      </w:r>
    </w:p>
    <w:p w:rsidR="00B90D0A" w:rsidRDefault="00B90D0A" w:rsidP="00B90D0A">
      <w:pPr>
        <w:spacing w:line="360" w:lineRule="auto"/>
        <w:jc w:val="both"/>
        <w:rPr>
          <w:rFonts w:ascii="Times New Roman" w:hAnsi="Times New Roman" w:cs="Times New Roman"/>
          <w:sz w:val="24"/>
        </w:rPr>
      </w:pPr>
      <w:r w:rsidRPr="00B70D5F">
        <w:rPr>
          <w:rFonts w:ascii="Times New Roman" w:hAnsi="Times New Roman" w:cs="Times New Roman"/>
          <w:noProof/>
          <w:sz w:val="24"/>
        </w:rPr>
        <w:lastRenderedPageBreak/>
        <w:drawing>
          <wp:inline distT="0" distB="0" distL="0" distR="0">
            <wp:extent cx="5419725" cy="7600950"/>
            <wp:effectExtent l="19050" t="0" r="9525" b="0"/>
            <wp:docPr id="12"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l="35371" t="13824" r="34877" b="12353"/>
                    <a:stretch>
                      <a:fillRect/>
                    </a:stretch>
                  </pic:blipFill>
                  <pic:spPr bwMode="auto">
                    <a:xfrm>
                      <a:off x="0" y="0"/>
                      <a:ext cx="5419725" cy="7600950"/>
                    </a:xfrm>
                    <a:prstGeom prst="rect">
                      <a:avLst/>
                    </a:prstGeom>
                    <a:noFill/>
                    <a:ln w="9525">
                      <a:noFill/>
                      <a:miter lim="800000"/>
                      <a:headEnd/>
                      <a:tailEnd/>
                    </a:ln>
                  </pic:spPr>
                </pic:pic>
              </a:graphicData>
            </a:graphic>
          </wp:inline>
        </w:drawing>
      </w: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Pr="00BC60FC" w:rsidRDefault="00B90D0A" w:rsidP="00B90D0A">
      <w:pPr>
        <w:spacing w:line="360" w:lineRule="auto"/>
        <w:jc w:val="both"/>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EK-8. Adnan Menderes Üniversitesi Uygulama ve Araştırma Hastanesi İzin Yazısı</w:t>
      </w:r>
    </w:p>
    <w:p w:rsidR="00B90D0A" w:rsidRDefault="00B90D0A" w:rsidP="00B90D0A">
      <w:pPr>
        <w:spacing w:line="360" w:lineRule="auto"/>
        <w:jc w:val="both"/>
        <w:rPr>
          <w:rFonts w:ascii="Times New Roman" w:hAnsi="Times New Roman" w:cs="Times New Roman"/>
          <w:sz w:val="24"/>
        </w:rPr>
      </w:pPr>
      <w:r w:rsidRPr="00BA3139">
        <w:rPr>
          <w:rFonts w:ascii="Times New Roman" w:hAnsi="Times New Roman" w:cs="Times New Roman"/>
          <w:noProof/>
          <w:sz w:val="24"/>
        </w:rPr>
        <w:lastRenderedPageBreak/>
        <w:drawing>
          <wp:inline distT="0" distB="0" distL="0" distR="0">
            <wp:extent cx="5467350" cy="7543800"/>
            <wp:effectExtent l="19050" t="0" r="0" b="0"/>
            <wp:docPr id="13"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l="35702" t="13235" r="34668" b="11471"/>
                    <a:stretch>
                      <a:fillRect/>
                    </a:stretch>
                  </pic:blipFill>
                  <pic:spPr bwMode="auto">
                    <a:xfrm>
                      <a:off x="0" y="0"/>
                      <a:ext cx="5467350" cy="7543800"/>
                    </a:xfrm>
                    <a:prstGeom prst="rect">
                      <a:avLst/>
                    </a:prstGeom>
                    <a:noFill/>
                    <a:ln w="9525">
                      <a:noFill/>
                      <a:miter lim="800000"/>
                      <a:headEnd/>
                      <a:tailEnd/>
                    </a:ln>
                  </pic:spPr>
                </pic:pic>
              </a:graphicData>
            </a:graphic>
          </wp:inline>
        </w:drawing>
      </w: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Pr="00BC60FC" w:rsidRDefault="00B90D0A" w:rsidP="00B90D0A">
      <w:pPr>
        <w:spacing w:line="360" w:lineRule="auto"/>
        <w:jc w:val="both"/>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lastRenderedPageBreak/>
        <w:t>EK-9. Meslekte Profesyonel Tutum Envanterinin Kullanılabilmesi Konusunda Prof. Dr. Nilüfer Erbil’den Elektronik Posta Yoluyla Alınan İzin Yazısı</w:t>
      </w:r>
    </w:p>
    <w:p w:rsidR="00B90D0A" w:rsidRDefault="00B90D0A" w:rsidP="00B90D0A">
      <w:pPr>
        <w:spacing w:line="360" w:lineRule="auto"/>
        <w:jc w:val="both"/>
        <w:rPr>
          <w:rFonts w:ascii="Times New Roman" w:hAnsi="Times New Roman" w:cs="Times New Roman"/>
          <w:sz w:val="24"/>
        </w:rPr>
      </w:pPr>
      <w:r w:rsidRPr="009362A9">
        <w:rPr>
          <w:rFonts w:ascii="Times New Roman" w:hAnsi="Times New Roman" w:cs="Times New Roman"/>
          <w:noProof/>
          <w:sz w:val="24"/>
        </w:rPr>
        <w:drawing>
          <wp:inline distT="0" distB="0" distL="0" distR="0">
            <wp:extent cx="5562600" cy="7372350"/>
            <wp:effectExtent l="19050" t="0" r="0" b="0"/>
            <wp:docPr id="14"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l="48889" t="42952" r="26734" b="12814"/>
                    <a:stretch>
                      <a:fillRect/>
                    </a:stretch>
                  </pic:blipFill>
                  <pic:spPr bwMode="auto">
                    <a:xfrm>
                      <a:off x="0" y="0"/>
                      <a:ext cx="5562600" cy="7372350"/>
                    </a:xfrm>
                    <a:prstGeom prst="rect">
                      <a:avLst/>
                    </a:prstGeom>
                    <a:noFill/>
                    <a:ln w="9525">
                      <a:noFill/>
                      <a:miter lim="800000"/>
                      <a:headEnd/>
                      <a:tailEnd/>
                    </a:ln>
                  </pic:spPr>
                </pic:pic>
              </a:graphicData>
            </a:graphic>
          </wp:inline>
        </w:drawing>
      </w:r>
    </w:p>
    <w:p w:rsidR="00B90D0A" w:rsidRDefault="00B90D0A" w:rsidP="00B90D0A">
      <w:pPr>
        <w:spacing w:line="360" w:lineRule="auto"/>
        <w:jc w:val="both"/>
        <w:rPr>
          <w:rFonts w:ascii="Times New Roman" w:hAnsi="Times New Roman" w:cs="Times New Roman"/>
          <w:sz w:val="24"/>
        </w:rPr>
      </w:pPr>
    </w:p>
    <w:p w:rsidR="00B90D0A" w:rsidRDefault="00B90D0A" w:rsidP="00B90D0A">
      <w:pPr>
        <w:spacing w:line="360" w:lineRule="auto"/>
        <w:jc w:val="both"/>
        <w:rPr>
          <w:rFonts w:ascii="Times New Roman" w:hAnsi="Times New Roman" w:cs="Times New Roman"/>
          <w:sz w:val="24"/>
        </w:rPr>
      </w:pPr>
    </w:p>
    <w:p w:rsidR="00B90D0A" w:rsidRDefault="00B90D0A" w:rsidP="00B90D0A">
      <w:pPr>
        <w:keepNext/>
        <w:spacing w:after="0" w:line="360" w:lineRule="auto"/>
        <w:jc w:val="both"/>
        <w:outlineLvl w:val="0"/>
        <w:rPr>
          <w:rFonts w:ascii="Times New Roman" w:eastAsia="Times New Roman" w:hAnsi="Times New Roman" w:cs="Times New Roman"/>
          <w:b/>
          <w:bCs/>
          <w:kern w:val="32"/>
          <w:sz w:val="24"/>
          <w:szCs w:val="24"/>
        </w:rPr>
      </w:pPr>
      <w:r>
        <w:rPr>
          <w:rFonts w:ascii="Times New Roman" w:eastAsia="Times New Roman" w:hAnsi="Times New Roman" w:cs="Times New Roman"/>
          <w:b/>
          <w:bCs/>
          <w:kern w:val="32"/>
          <w:sz w:val="24"/>
          <w:szCs w:val="24"/>
        </w:rPr>
        <w:lastRenderedPageBreak/>
        <w:t>EK-10. Adnan Menderes Üniversitesi Tıp Fakültesi Etik Kurul Başkanlığı İzin Yazısı</w:t>
      </w:r>
    </w:p>
    <w:p w:rsidR="00B90D0A" w:rsidRDefault="00B90D0A" w:rsidP="00B90D0A">
      <w:pPr>
        <w:spacing w:line="360" w:lineRule="auto"/>
        <w:jc w:val="both"/>
        <w:rPr>
          <w:rFonts w:ascii="Times New Roman" w:hAnsi="Times New Roman" w:cs="Times New Roman"/>
          <w:sz w:val="24"/>
        </w:rPr>
      </w:pPr>
      <w:r w:rsidRPr="001D4A4A">
        <w:rPr>
          <w:rFonts w:ascii="Times New Roman" w:hAnsi="Times New Roman" w:cs="Times New Roman"/>
          <w:noProof/>
          <w:sz w:val="24"/>
        </w:rPr>
        <w:drawing>
          <wp:inline distT="0" distB="0" distL="0" distR="0">
            <wp:extent cx="5650144" cy="7981950"/>
            <wp:effectExtent l="0" t="0" r="8255"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1331" t="16177" r="47415" b="5294"/>
                    <a:stretch/>
                  </pic:blipFill>
                  <pic:spPr bwMode="auto">
                    <a:xfrm>
                      <a:off x="0" y="0"/>
                      <a:ext cx="5662688" cy="799967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B90D0A" w:rsidRPr="001D4A4A" w:rsidRDefault="00B90D0A" w:rsidP="00B90D0A">
      <w:pPr>
        <w:keepNext/>
        <w:spacing w:after="0" w:line="360" w:lineRule="auto"/>
        <w:jc w:val="center"/>
        <w:outlineLvl w:val="0"/>
        <w:rPr>
          <w:rFonts w:ascii="Times New Roman" w:eastAsia="Times New Roman" w:hAnsi="Times New Roman" w:cs="Times New Roman"/>
          <w:b/>
          <w:bCs/>
          <w:kern w:val="32"/>
          <w:sz w:val="28"/>
          <w:szCs w:val="24"/>
        </w:rPr>
      </w:pPr>
      <w:r w:rsidRPr="001D4A4A">
        <w:rPr>
          <w:rFonts w:ascii="Times New Roman" w:eastAsia="Times New Roman" w:hAnsi="Times New Roman" w:cs="Times New Roman"/>
          <w:b/>
          <w:bCs/>
          <w:kern w:val="32"/>
          <w:sz w:val="28"/>
          <w:szCs w:val="24"/>
        </w:rPr>
        <w:lastRenderedPageBreak/>
        <w:t>ÖZGEÇMİŞ</w:t>
      </w:r>
    </w:p>
    <w:p w:rsidR="00B90D0A" w:rsidRPr="00BC60FC" w:rsidRDefault="00B90D0A" w:rsidP="00B90D0A">
      <w:pPr>
        <w:keepNext/>
        <w:spacing w:after="0" w:line="360" w:lineRule="auto"/>
        <w:jc w:val="center"/>
        <w:outlineLvl w:val="0"/>
        <w:rPr>
          <w:rFonts w:ascii="Times New Roman" w:eastAsia="Times New Roman" w:hAnsi="Times New Roman" w:cs="Times New Roman"/>
          <w:b/>
          <w:bCs/>
          <w:kern w:val="32"/>
          <w:sz w:val="24"/>
          <w:szCs w:val="24"/>
        </w:rPr>
      </w:pPr>
    </w:p>
    <w:p w:rsidR="00B90D0A" w:rsidRPr="00BC60FC" w:rsidRDefault="00B90D0A" w:rsidP="00B90D0A">
      <w:pPr>
        <w:tabs>
          <w:tab w:val="left" w:pos="3360"/>
        </w:tabs>
        <w:spacing w:after="0" w:line="240" w:lineRule="auto"/>
        <w:jc w:val="both"/>
        <w:rPr>
          <w:rFonts w:ascii="Times New Roman" w:eastAsia="Times New Roman" w:hAnsi="Times New Roman" w:cs="Times New Roman"/>
          <w:sz w:val="24"/>
          <w:szCs w:val="24"/>
        </w:rPr>
      </w:pPr>
    </w:p>
    <w:p w:rsidR="00B90D0A" w:rsidRPr="00BC60FC" w:rsidRDefault="00B90D0A" w:rsidP="00B90D0A">
      <w:pPr>
        <w:tabs>
          <w:tab w:val="left" w:pos="3360"/>
        </w:tabs>
        <w:spacing w:after="0" w:line="24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b/>
          <w:sz w:val="24"/>
          <w:szCs w:val="24"/>
        </w:rPr>
        <w:t>Soyadı, Adı</w:t>
      </w:r>
      <w:r w:rsidRPr="00BC60FC">
        <w:rPr>
          <w:rFonts w:ascii="Times New Roman" w:eastAsia="Times New Roman" w:hAnsi="Times New Roman" w:cs="Times New Roman"/>
          <w:sz w:val="24"/>
          <w:szCs w:val="24"/>
        </w:rPr>
        <w:tab/>
        <w:t>: SÖKMEN YASEMİN</w:t>
      </w:r>
    </w:p>
    <w:p w:rsidR="00B90D0A" w:rsidRPr="00BC60FC" w:rsidRDefault="00B90D0A" w:rsidP="00B90D0A">
      <w:pPr>
        <w:tabs>
          <w:tab w:val="left" w:pos="3360"/>
        </w:tabs>
        <w:spacing w:after="0" w:line="24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b/>
          <w:sz w:val="24"/>
          <w:szCs w:val="24"/>
        </w:rPr>
        <w:t>Uyruk</w:t>
      </w:r>
      <w:r w:rsidRPr="00BC60FC">
        <w:rPr>
          <w:rFonts w:ascii="Times New Roman" w:eastAsia="Times New Roman" w:hAnsi="Times New Roman" w:cs="Times New Roman"/>
          <w:sz w:val="24"/>
          <w:szCs w:val="24"/>
        </w:rPr>
        <w:tab/>
        <w:t>:T</w:t>
      </w:r>
      <w:r>
        <w:rPr>
          <w:rFonts w:ascii="Times New Roman" w:eastAsia="Times New Roman" w:hAnsi="Times New Roman" w:cs="Times New Roman"/>
          <w:sz w:val="24"/>
          <w:szCs w:val="24"/>
        </w:rPr>
        <w:t>.</w:t>
      </w:r>
      <w:r w:rsidRPr="00BC60FC">
        <w:rPr>
          <w:rFonts w:ascii="Times New Roman" w:eastAsia="Times New Roman" w:hAnsi="Times New Roman" w:cs="Times New Roman"/>
          <w:sz w:val="24"/>
          <w:szCs w:val="24"/>
        </w:rPr>
        <w:t>C</w:t>
      </w:r>
      <w:r>
        <w:rPr>
          <w:rFonts w:ascii="Times New Roman" w:eastAsia="Times New Roman" w:hAnsi="Times New Roman" w:cs="Times New Roman"/>
          <w:sz w:val="24"/>
          <w:szCs w:val="24"/>
        </w:rPr>
        <w:t>.</w:t>
      </w:r>
    </w:p>
    <w:p w:rsidR="00B90D0A" w:rsidRPr="00BC60FC" w:rsidRDefault="00B90D0A" w:rsidP="00B90D0A">
      <w:pPr>
        <w:tabs>
          <w:tab w:val="left" w:pos="3360"/>
        </w:tabs>
        <w:spacing w:after="0" w:line="24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b/>
          <w:sz w:val="24"/>
          <w:szCs w:val="24"/>
        </w:rPr>
        <w:t>Doğum yeri ve tarihi</w:t>
      </w:r>
      <w:r w:rsidRPr="00BC60FC">
        <w:rPr>
          <w:rFonts w:ascii="Times New Roman" w:eastAsia="Times New Roman" w:hAnsi="Times New Roman" w:cs="Times New Roman"/>
          <w:sz w:val="24"/>
          <w:szCs w:val="24"/>
        </w:rPr>
        <w:tab/>
        <w:t>: Yenimahalle/05.12.1990</w:t>
      </w:r>
    </w:p>
    <w:p w:rsidR="00B90D0A" w:rsidRPr="00BC60FC" w:rsidRDefault="00B90D0A" w:rsidP="00B90D0A">
      <w:pPr>
        <w:spacing w:after="0" w:line="240" w:lineRule="auto"/>
        <w:rPr>
          <w:rFonts w:ascii="Times New Roman" w:eastAsia="Times New Roman" w:hAnsi="Times New Roman" w:cs="Times New Roman"/>
          <w:sz w:val="24"/>
          <w:szCs w:val="24"/>
        </w:rPr>
      </w:pPr>
      <w:r w:rsidRPr="00BC60FC">
        <w:rPr>
          <w:rFonts w:ascii="Times New Roman" w:eastAsia="Times New Roman" w:hAnsi="Times New Roman" w:cs="Times New Roman"/>
          <w:b/>
          <w:sz w:val="24"/>
          <w:szCs w:val="24"/>
          <w:lang w:val="sv-SE"/>
        </w:rPr>
        <w:t>Telefon</w:t>
      </w:r>
      <w:r w:rsidRPr="00BC60FC">
        <w:rPr>
          <w:rFonts w:ascii="Times New Roman" w:eastAsia="Times New Roman" w:hAnsi="Times New Roman" w:cs="Times New Roman"/>
          <w:b/>
          <w:sz w:val="24"/>
          <w:szCs w:val="24"/>
          <w:lang w:val="sv-SE"/>
        </w:rPr>
        <w:tab/>
      </w:r>
      <w:r w:rsidRPr="00BC60FC">
        <w:rPr>
          <w:rFonts w:ascii="Times New Roman" w:eastAsia="Times New Roman" w:hAnsi="Times New Roman" w:cs="Times New Roman"/>
          <w:b/>
          <w:sz w:val="24"/>
          <w:szCs w:val="24"/>
          <w:lang w:val="sv-SE"/>
        </w:rPr>
        <w:tab/>
      </w:r>
      <w:r w:rsidRPr="00BC60FC">
        <w:rPr>
          <w:rFonts w:ascii="Times New Roman" w:eastAsia="Times New Roman" w:hAnsi="Times New Roman" w:cs="Times New Roman"/>
          <w:b/>
          <w:sz w:val="24"/>
          <w:szCs w:val="24"/>
          <w:lang w:val="sv-SE"/>
        </w:rPr>
        <w:tab/>
      </w:r>
      <w:r w:rsidRPr="00BC60FC">
        <w:rPr>
          <w:rFonts w:ascii="Times New Roman" w:eastAsia="Times New Roman" w:hAnsi="Times New Roman" w:cs="Times New Roman"/>
          <w:sz w:val="24"/>
          <w:szCs w:val="24"/>
          <w:lang w:val="sv-SE"/>
        </w:rPr>
        <w:t>: 0 534 259 50 88</w:t>
      </w:r>
    </w:p>
    <w:p w:rsidR="00B90D0A" w:rsidRPr="00BC60FC" w:rsidRDefault="00B90D0A" w:rsidP="00B90D0A">
      <w:pPr>
        <w:tabs>
          <w:tab w:val="left" w:pos="3360"/>
        </w:tabs>
        <w:spacing w:after="0" w:line="24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b/>
          <w:sz w:val="24"/>
          <w:szCs w:val="24"/>
        </w:rPr>
        <w:t>E-mail</w:t>
      </w:r>
      <w:r w:rsidRPr="00BC60FC">
        <w:rPr>
          <w:rFonts w:ascii="Times New Roman" w:eastAsia="Times New Roman" w:hAnsi="Times New Roman" w:cs="Times New Roman"/>
          <w:b/>
          <w:sz w:val="24"/>
          <w:szCs w:val="24"/>
        </w:rPr>
        <w:tab/>
      </w:r>
      <w:r w:rsidRPr="00BC60FC">
        <w:rPr>
          <w:rFonts w:ascii="Times New Roman" w:eastAsia="Times New Roman" w:hAnsi="Times New Roman" w:cs="Times New Roman"/>
          <w:sz w:val="24"/>
          <w:szCs w:val="24"/>
        </w:rPr>
        <w:t>: ysmn0006@outlook.com</w:t>
      </w:r>
    </w:p>
    <w:p w:rsidR="00B90D0A" w:rsidRPr="00BC60FC" w:rsidRDefault="00B90D0A" w:rsidP="00B90D0A">
      <w:pPr>
        <w:tabs>
          <w:tab w:val="left" w:pos="3360"/>
        </w:tabs>
        <w:spacing w:after="0" w:line="24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b/>
          <w:sz w:val="24"/>
          <w:szCs w:val="24"/>
        </w:rPr>
        <w:t>Yabancı Dil</w:t>
      </w:r>
      <w:r w:rsidRPr="00BC60FC">
        <w:rPr>
          <w:rFonts w:ascii="Times New Roman" w:eastAsia="Times New Roman" w:hAnsi="Times New Roman" w:cs="Times New Roman"/>
          <w:b/>
          <w:sz w:val="24"/>
          <w:szCs w:val="24"/>
        </w:rPr>
        <w:tab/>
      </w:r>
      <w:r w:rsidRPr="00BC60FC">
        <w:rPr>
          <w:rFonts w:ascii="Times New Roman" w:eastAsia="Times New Roman" w:hAnsi="Times New Roman" w:cs="Times New Roman"/>
          <w:sz w:val="24"/>
          <w:szCs w:val="24"/>
        </w:rPr>
        <w:t>: İngilizce</w:t>
      </w:r>
    </w:p>
    <w:p w:rsidR="00B90D0A" w:rsidRPr="00BC60FC" w:rsidRDefault="00B90D0A" w:rsidP="00B90D0A">
      <w:pPr>
        <w:tabs>
          <w:tab w:val="left" w:pos="3360"/>
        </w:tabs>
        <w:spacing w:after="0" w:line="240" w:lineRule="auto"/>
        <w:jc w:val="both"/>
        <w:rPr>
          <w:rFonts w:ascii="Times New Roman" w:eastAsia="Times New Roman" w:hAnsi="Times New Roman" w:cs="Times New Roman"/>
          <w:sz w:val="24"/>
          <w:szCs w:val="24"/>
        </w:rPr>
      </w:pPr>
    </w:p>
    <w:p w:rsidR="00B90D0A" w:rsidRPr="00BC60FC" w:rsidRDefault="00B90D0A" w:rsidP="00B90D0A">
      <w:pPr>
        <w:tabs>
          <w:tab w:val="left" w:pos="3360"/>
        </w:tabs>
        <w:spacing w:after="0" w:line="24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b/>
          <w:sz w:val="24"/>
          <w:szCs w:val="24"/>
        </w:rPr>
        <w:t>EĞİTİM</w:t>
      </w:r>
    </w:p>
    <w:p w:rsidR="00B90D0A" w:rsidRPr="00BC60FC" w:rsidRDefault="00B90D0A" w:rsidP="00B90D0A">
      <w:pPr>
        <w:tabs>
          <w:tab w:val="left" w:pos="3360"/>
        </w:tabs>
        <w:spacing w:after="0" w:line="240" w:lineRule="auto"/>
        <w:jc w:val="both"/>
        <w:rPr>
          <w:rFonts w:ascii="Times New Roman" w:eastAsia="Times New Roman" w:hAnsi="Times New Roman" w:cs="Times New Roman"/>
          <w:sz w:val="24"/>
          <w:szCs w:val="24"/>
        </w:rPr>
      </w:pPr>
    </w:p>
    <w:tbl>
      <w:tblPr>
        <w:tblW w:w="8341" w:type="dxa"/>
        <w:tblLook w:val="04A0"/>
      </w:tblPr>
      <w:tblGrid>
        <w:gridCol w:w="1200"/>
        <w:gridCol w:w="3780"/>
        <w:gridCol w:w="1980"/>
        <w:gridCol w:w="1381"/>
      </w:tblGrid>
      <w:tr w:rsidR="00B90D0A" w:rsidRPr="00BC60FC" w:rsidTr="00366C7E">
        <w:tc>
          <w:tcPr>
            <w:tcW w:w="1200" w:type="dxa"/>
            <w:tcBorders>
              <w:top w:val="single" w:sz="4" w:space="0" w:color="auto"/>
              <w:left w:val="nil"/>
              <w:bottom w:val="single" w:sz="4" w:space="0" w:color="auto"/>
              <w:right w:val="nil"/>
            </w:tcBorders>
            <w:hideMark/>
          </w:tcPr>
          <w:p w:rsidR="00B90D0A" w:rsidRPr="00BC60FC" w:rsidRDefault="00B90D0A" w:rsidP="00366C7E">
            <w:pPr>
              <w:tabs>
                <w:tab w:val="left" w:pos="3360"/>
              </w:tabs>
              <w:spacing w:after="0" w:line="240" w:lineRule="auto"/>
              <w:jc w:val="both"/>
              <w:rPr>
                <w:rFonts w:ascii="Times New Roman" w:eastAsia="Times New Roman" w:hAnsi="Times New Roman" w:cs="Times New Roman"/>
                <w:b/>
                <w:sz w:val="24"/>
                <w:szCs w:val="24"/>
                <w:lang w:eastAsia="en-US"/>
              </w:rPr>
            </w:pPr>
            <w:r w:rsidRPr="00BC60FC">
              <w:rPr>
                <w:rFonts w:ascii="Times New Roman" w:eastAsia="Times New Roman" w:hAnsi="Times New Roman" w:cs="Times New Roman"/>
                <w:b/>
                <w:sz w:val="24"/>
                <w:szCs w:val="24"/>
              </w:rPr>
              <w:t>Derece</w:t>
            </w:r>
          </w:p>
        </w:tc>
        <w:tc>
          <w:tcPr>
            <w:tcW w:w="3780" w:type="dxa"/>
            <w:tcBorders>
              <w:top w:val="single" w:sz="4" w:space="0" w:color="auto"/>
              <w:left w:val="nil"/>
              <w:bottom w:val="single" w:sz="4" w:space="0" w:color="auto"/>
              <w:right w:val="nil"/>
            </w:tcBorders>
            <w:hideMark/>
          </w:tcPr>
          <w:p w:rsidR="00B90D0A" w:rsidRPr="00BC60FC" w:rsidRDefault="00B90D0A" w:rsidP="00366C7E">
            <w:pPr>
              <w:tabs>
                <w:tab w:val="left" w:pos="3360"/>
              </w:tabs>
              <w:spacing w:after="0" w:line="240" w:lineRule="auto"/>
              <w:jc w:val="both"/>
              <w:rPr>
                <w:rFonts w:ascii="Times New Roman" w:eastAsia="Times New Roman" w:hAnsi="Times New Roman" w:cs="Times New Roman"/>
                <w:b/>
                <w:sz w:val="24"/>
                <w:szCs w:val="24"/>
                <w:lang w:eastAsia="en-US"/>
              </w:rPr>
            </w:pPr>
            <w:r w:rsidRPr="00BC60FC">
              <w:rPr>
                <w:rFonts w:ascii="Times New Roman" w:eastAsia="Times New Roman" w:hAnsi="Times New Roman" w:cs="Times New Roman"/>
                <w:b/>
                <w:sz w:val="24"/>
                <w:szCs w:val="24"/>
              </w:rPr>
              <w:t>Kurum</w:t>
            </w:r>
          </w:p>
        </w:tc>
        <w:tc>
          <w:tcPr>
            <w:tcW w:w="1980" w:type="dxa"/>
            <w:tcBorders>
              <w:top w:val="single" w:sz="4" w:space="0" w:color="auto"/>
              <w:left w:val="nil"/>
              <w:bottom w:val="single" w:sz="4" w:space="0" w:color="auto"/>
              <w:right w:val="nil"/>
            </w:tcBorders>
            <w:hideMark/>
          </w:tcPr>
          <w:p w:rsidR="00B90D0A" w:rsidRPr="00BC60FC" w:rsidRDefault="00B90D0A" w:rsidP="00366C7E">
            <w:pPr>
              <w:tabs>
                <w:tab w:val="left" w:pos="3360"/>
              </w:tabs>
              <w:spacing w:after="0" w:line="240" w:lineRule="auto"/>
              <w:jc w:val="both"/>
              <w:rPr>
                <w:rFonts w:ascii="Times New Roman" w:eastAsia="Times New Roman" w:hAnsi="Times New Roman" w:cs="Times New Roman"/>
                <w:b/>
                <w:sz w:val="24"/>
                <w:szCs w:val="24"/>
                <w:lang w:eastAsia="en-US"/>
              </w:rPr>
            </w:pPr>
            <w:r w:rsidRPr="00BC60FC">
              <w:rPr>
                <w:rFonts w:ascii="Times New Roman" w:eastAsia="Times New Roman" w:hAnsi="Times New Roman" w:cs="Times New Roman"/>
                <w:b/>
                <w:sz w:val="24"/>
                <w:szCs w:val="24"/>
              </w:rPr>
              <w:t>Mezuniyet tarihi</w:t>
            </w:r>
          </w:p>
        </w:tc>
        <w:tc>
          <w:tcPr>
            <w:tcW w:w="1381" w:type="dxa"/>
            <w:tcBorders>
              <w:top w:val="single" w:sz="4" w:space="0" w:color="auto"/>
              <w:left w:val="nil"/>
              <w:bottom w:val="single" w:sz="4" w:space="0" w:color="auto"/>
              <w:right w:val="nil"/>
            </w:tcBorders>
            <w:vAlign w:val="center"/>
          </w:tcPr>
          <w:p w:rsidR="00B90D0A" w:rsidRPr="00BC60FC" w:rsidRDefault="00B90D0A" w:rsidP="00366C7E">
            <w:pPr>
              <w:tabs>
                <w:tab w:val="left" w:pos="3360"/>
              </w:tabs>
              <w:spacing w:after="0" w:line="240" w:lineRule="auto"/>
              <w:jc w:val="center"/>
              <w:rPr>
                <w:rFonts w:ascii="Times New Roman" w:eastAsia="Times New Roman" w:hAnsi="Times New Roman" w:cs="Times New Roman"/>
                <w:b/>
                <w:sz w:val="24"/>
                <w:szCs w:val="24"/>
                <w:lang w:eastAsia="en-US"/>
              </w:rPr>
            </w:pPr>
          </w:p>
        </w:tc>
      </w:tr>
      <w:tr w:rsidR="00B90D0A" w:rsidRPr="00BC60FC" w:rsidTr="00366C7E">
        <w:tc>
          <w:tcPr>
            <w:tcW w:w="1200" w:type="dxa"/>
            <w:tcBorders>
              <w:top w:val="single" w:sz="4" w:space="0" w:color="auto"/>
              <w:left w:val="nil"/>
              <w:bottom w:val="nil"/>
              <w:right w:val="nil"/>
            </w:tcBorders>
            <w:vAlign w:val="center"/>
            <w:hideMark/>
          </w:tcPr>
          <w:p w:rsidR="00B90D0A" w:rsidRPr="00BC60FC" w:rsidRDefault="00B90D0A" w:rsidP="00366C7E">
            <w:pPr>
              <w:tabs>
                <w:tab w:val="left" w:pos="3360"/>
              </w:tabs>
              <w:spacing w:after="0" w:line="240" w:lineRule="auto"/>
              <w:rPr>
                <w:rFonts w:ascii="Times New Roman" w:eastAsia="Times New Roman" w:hAnsi="Times New Roman" w:cs="Times New Roman"/>
                <w:sz w:val="24"/>
                <w:szCs w:val="24"/>
                <w:lang w:eastAsia="en-US"/>
              </w:rPr>
            </w:pPr>
            <w:r w:rsidRPr="00BC60FC">
              <w:rPr>
                <w:rFonts w:ascii="Times New Roman" w:eastAsia="Times New Roman" w:hAnsi="Times New Roman" w:cs="Times New Roman"/>
                <w:sz w:val="24"/>
                <w:szCs w:val="24"/>
              </w:rPr>
              <w:t>Doktora</w:t>
            </w:r>
          </w:p>
        </w:tc>
        <w:tc>
          <w:tcPr>
            <w:tcW w:w="3780" w:type="dxa"/>
            <w:tcBorders>
              <w:top w:val="single" w:sz="4" w:space="0" w:color="auto"/>
              <w:left w:val="nil"/>
              <w:bottom w:val="nil"/>
              <w:right w:val="nil"/>
            </w:tcBorders>
            <w:vAlign w:val="center"/>
            <w:hideMark/>
          </w:tcPr>
          <w:p w:rsidR="00B90D0A" w:rsidRPr="00BC60FC" w:rsidRDefault="00B90D0A" w:rsidP="00366C7E">
            <w:pPr>
              <w:tabs>
                <w:tab w:val="left" w:pos="3360"/>
              </w:tabs>
              <w:spacing w:after="0" w:line="240" w:lineRule="auto"/>
              <w:rPr>
                <w:rFonts w:ascii="Times New Roman" w:eastAsia="Times New Roman" w:hAnsi="Times New Roman" w:cs="Times New Roman"/>
                <w:sz w:val="24"/>
                <w:szCs w:val="24"/>
                <w:lang w:eastAsia="en-US"/>
              </w:rPr>
            </w:pPr>
            <w:r w:rsidRPr="00BC60FC">
              <w:rPr>
                <w:rFonts w:ascii="Times New Roman" w:eastAsia="Times New Roman" w:hAnsi="Times New Roman" w:cs="Times New Roman"/>
                <w:sz w:val="24"/>
                <w:szCs w:val="24"/>
              </w:rPr>
              <w:t>-</w:t>
            </w:r>
          </w:p>
        </w:tc>
        <w:tc>
          <w:tcPr>
            <w:tcW w:w="1980" w:type="dxa"/>
            <w:tcBorders>
              <w:top w:val="single" w:sz="4" w:space="0" w:color="auto"/>
              <w:left w:val="nil"/>
              <w:bottom w:val="nil"/>
              <w:right w:val="nil"/>
            </w:tcBorders>
            <w:vAlign w:val="center"/>
            <w:hideMark/>
          </w:tcPr>
          <w:p w:rsidR="00B90D0A" w:rsidRPr="00BC60FC" w:rsidRDefault="00B90D0A" w:rsidP="00366C7E">
            <w:pPr>
              <w:tabs>
                <w:tab w:val="left" w:pos="3360"/>
              </w:tabs>
              <w:spacing w:after="0" w:line="240" w:lineRule="auto"/>
              <w:jc w:val="center"/>
              <w:rPr>
                <w:rFonts w:ascii="Times New Roman" w:eastAsia="Times New Roman" w:hAnsi="Times New Roman" w:cs="Times New Roman"/>
                <w:sz w:val="24"/>
                <w:szCs w:val="24"/>
                <w:lang w:eastAsia="en-US"/>
              </w:rPr>
            </w:pPr>
            <w:r w:rsidRPr="00BC60FC">
              <w:rPr>
                <w:rFonts w:ascii="Times New Roman" w:eastAsia="Times New Roman" w:hAnsi="Times New Roman" w:cs="Times New Roman"/>
                <w:sz w:val="24"/>
                <w:szCs w:val="24"/>
              </w:rPr>
              <w:t>-</w:t>
            </w:r>
          </w:p>
        </w:tc>
        <w:tc>
          <w:tcPr>
            <w:tcW w:w="1381" w:type="dxa"/>
            <w:tcBorders>
              <w:top w:val="single" w:sz="4" w:space="0" w:color="auto"/>
              <w:left w:val="nil"/>
              <w:bottom w:val="nil"/>
              <w:right w:val="nil"/>
            </w:tcBorders>
            <w:vAlign w:val="center"/>
          </w:tcPr>
          <w:p w:rsidR="00B90D0A" w:rsidRPr="00BC60FC" w:rsidRDefault="00B90D0A" w:rsidP="00366C7E">
            <w:pPr>
              <w:tabs>
                <w:tab w:val="left" w:pos="3360"/>
              </w:tabs>
              <w:spacing w:after="0" w:line="240" w:lineRule="auto"/>
              <w:jc w:val="center"/>
              <w:rPr>
                <w:rFonts w:ascii="Times New Roman" w:eastAsia="Times New Roman" w:hAnsi="Times New Roman" w:cs="Times New Roman"/>
                <w:sz w:val="24"/>
                <w:szCs w:val="24"/>
                <w:lang w:eastAsia="en-US"/>
              </w:rPr>
            </w:pPr>
          </w:p>
        </w:tc>
      </w:tr>
      <w:tr w:rsidR="00B90D0A" w:rsidRPr="00BC60FC" w:rsidTr="00366C7E">
        <w:tc>
          <w:tcPr>
            <w:tcW w:w="1200" w:type="dxa"/>
            <w:vAlign w:val="center"/>
            <w:hideMark/>
          </w:tcPr>
          <w:p w:rsidR="00B90D0A" w:rsidRPr="00BC60FC" w:rsidRDefault="00B90D0A" w:rsidP="00366C7E">
            <w:pPr>
              <w:tabs>
                <w:tab w:val="left" w:pos="3360"/>
              </w:tabs>
              <w:spacing w:after="0" w:line="240" w:lineRule="auto"/>
              <w:rPr>
                <w:rFonts w:ascii="Times New Roman" w:eastAsia="Times New Roman" w:hAnsi="Times New Roman" w:cs="Times New Roman"/>
                <w:sz w:val="24"/>
                <w:szCs w:val="24"/>
                <w:lang w:eastAsia="en-US"/>
              </w:rPr>
            </w:pPr>
            <w:r w:rsidRPr="00BC60FC">
              <w:rPr>
                <w:rFonts w:ascii="Times New Roman" w:eastAsia="Times New Roman" w:hAnsi="Times New Roman" w:cs="Times New Roman"/>
                <w:sz w:val="24"/>
                <w:szCs w:val="24"/>
              </w:rPr>
              <w:t>Y. Lisans</w:t>
            </w:r>
          </w:p>
        </w:tc>
        <w:tc>
          <w:tcPr>
            <w:tcW w:w="3780" w:type="dxa"/>
            <w:vAlign w:val="center"/>
            <w:hideMark/>
          </w:tcPr>
          <w:p w:rsidR="00B90D0A" w:rsidRPr="00BC60FC" w:rsidRDefault="00B90D0A" w:rsidP="00366C7E">
            <w:pPr>
              <w:tabs>
                <w:tab w:val="left" w:pos="3360"/>
              </w:tabs>
              <w:spacing w:after="0" w:line="240" w:lineRule="auto"/>
              <w:rPr>
                <w:rFonts w:ascii="Times New Roman" w:eastAsia="Times New Roman" w:hAnsi="Times New Roman" w:cs="Times New Roman"/>
                <w:sz w:val="24"/>
                <w:szCs w:val="24"/>
                <w:lang w:eastAsia="en-US"/>
              </w:rPr>
            </w:pPr>
            <w:r w:rsidRPr="00BC60FC">
              <w:rPr>
                <w:rFonts w:ascii="Times New Roman" w:eastAsia="Times New Roman" w:hAnsi="Times New Roman" w:cs="Times New Roman"/>
                <w:sz w:val="24"/>
                <w:szCs w:val="24"/>
              </w:rPr>
              <w:t>Adnan Menderes Üniversitesi</w:t>
            </w:r>
          </w:p>
        </w:tc>
        <w:tc>
          <w:tcPr>
            <w:tcW w:w="1980" w:type="dxa"/>
            <w:vAlign w:val="center"/>
            <w:hideMark/>
          </w:tcPr>
          <w:p w:rsidR="00B90D0A" w:rsidRPr="00BC60FC" w:rsidRDefault="00B90D0A" w:rsidP="00366C7E">
            <w:pPr>
              <w:tabs>
                <w:tab w:val="left" w:pos="3360"/>
              </w:tabs>
              <w:spacing w:after="0" w:line="240" w:lineRule="auto"/>
              <w:jc w:val="center"/>
              <w:rPr>
                <w:rFonts w:ascii="Times New Roman" w:eastAsia="Times New Roman" w:hAnsi="Times New Roman" w:cs="Times New Roman"/>
                <w:sz w:val="24"/>
                <w:szCs w:val="24"/>
                <w:lang w:eastAsia="en-US"/>
              </w:rPr>
            </w:pPr>
            <w:r w:rsidRPr="00BC60FC">
              <w:rPr>
                <w:rFonts w:ascii="Times New Roman" w:eastAsia="Times New Roman" w:hAnsi="Times New Roman" w:cs="Times New Roman"/>
                <w:sz w:val="24"/>
                <w:szCs w:val="24"/>
              </w:rPr>
              <w:t>2018</w:t>
            </w:r>
          </w:p>
        </w:tc>
        <w:tc>
          <w:tcPr>
            <w:tcW w:w="1381" w:type="dxa"/>
            <w:vAlign w:val="center"/>
          </w:tcPr>
          <w:p w:rsidR="00B90D0A" w:rsidRPr="00BC60FC" w:rsidRDefault="00B90D0A" w:rsidP="00366C7E">
            <w:pPr>
              <w:tabs>
                <w:tab w:val="left" w:pos="3360"/>
              </w:tabs>
              <w:spacing w:after="0" w:line="240" w:lineRule="auto"/>
              <w:jc w:val="center"/>
              <w:rPr>
                <w:rFonts w:ascii="Times New Roman" w:eastAsia="Times New Roman" w:hAnsi="Times New Roman" w:cs="Times New Roman"/>
                <w:sz w:val="24"/>
                <w:szCs w:val="24"/>
                <w:lang w:eastAsia="en-US"/>
              </w:rPr>
            </w:pPr>
          </w:p>
        </w:tc>
      </w:tr>
      <w:tr w:rsidR="00B90D0A" w:rsidRPr="00BC60FC" w:rsidTr="00366C7E">
        <w:tc>
          <w:tcPr>
            <w:tcW w:w="1200" w:type="dxa"/>
            <w:tcBorders>
              <w:top w:val="nil"/>
              <w:left w:val="nil"/>
              <w:bottom w:val="single" w:sz="4" w:space="0" w:color="auto"/>
              <w:right w:val="nil"/>
            </w:tcBorders>
            <w:vAlign w:val="center"/>
            <w:hideMark/>
          </w:tcPr>
          <w:p w:rsidR="00B90D0A" w:rsidRPr="00BC60FC" w:rsidRDefault="00B90D0A" w:rsidP="00366C7E">
            <w:pPr>
              <w:tabs>
                <w:tab w:val="left" w:pos="3360"/>
              </w:tabs>
              <w:spacing w:after="0" w:line="240" w:lineRule="auto"/>
              <w:rPr>
                <w:rFonts w:ascii="Times New Roman" w:eastAsia="Times New Roman" w:hAnsi="Times New Roman" w:cs="Times New Roman"/>
                <w:sz w:val="24"/>
                <w:szCs w:val="24"/>
                <w:lang w:eastAsia="en-US"/>
              </w:rPr>
            </w:pPr>
            <w:r w:rsidRPr="00BC60FC">
              <w:rPr>
                <w:rFonts w:ascii="Times New Roman" w:eastAsia="Times New Roman" w:hAnsi="Times New Roman" w:cs="Times New Roman"/>
                <w:sz w:val="24"/>
                <w:szCs w:val="24"/>
              </w:rPr>
              <w:t>Lisans</w:t>
            </w:r>
          </w:p>
        </w:tc>
        <w:tc>
          <w:tcPr>
            <w:tcW w:w="3780" w:type="dxa"/>
            <w:tcBorders>
              <w:top w:val="nil"/>
              <w:left w:val="nil"/>
              <w:bottom w:val="single" w:sz="4" w:space="0" w:color="auto"/>
              <w:right w:val="nil"/>
            </w:tcBorders>
            <w:vAlign w:val="center"/>
            <w:hideMark/>
          </w:tcPr>
          <w:p w:rsidR="00B90D0A" w:rsidRPr="00BC60FC" w:rsidRDefault="00B90D0A" w:rsidP="00366C7E">
            <w:pPr>
              <w:tabs>
                <w:tab w:val="left" w:pos="3360"/>
              </w:tabs>
              <w:spacing w:after="0" w:line="240" w:lineRule="auto"/>
              <w:rPr>
                <w:rFonts w:ascii="Times New Roman" w:eastAsia="Times New Roman" w:hAnsi="Times New Roman" w:cs="Times New Roman"/>
                <w:sz w:val="24"/>
                <w:szCs w:val="24"/>
                <w:lang w:eastAsia="en-US"/>
              </w:rPr>
            </w:pPr>
            <w:r w:rsidRPr="00BC60FC">
              <w:rPr>
                <w:rFonts w:ascii="Times New Roman" w:eastAsia="Times New Roman" w:hAnsi="Times New Roman" w:cs="Times New Roman"/>
                <w:sz w:val="24"/>
                <w:szCs w:val="24"/>
              </w:rPr>
              <w:t>Eskişehir Osmangazi Üniversitesi</w:t>
            </w:r>
          </w:p>
        </w:tc>
        <w:tc>
          <w:tcPr>
            <w:tcW w:w="1980" w:type="dxa"/>
            <w:tcBorders>
              <w:top w:val="nil"/>
              <w:left w:val="nil"/>
              <w:bottom w:val="single" w:sz="4" w:space="0" w:color="auto"/>
              <w:right w:val="nil"/>
            </w:tcBorders>
            <w:vAlign w:val="center"/>
            <w:hideMark/>
          </w:tcPr>
          <w:p w:rsidR="00B90D0A" w:rsidRPr="00BC60FC" w:rsidRDefault="00B90D0A" w:rsidP="00366C7E">
            <w:pPr>
              <w:tabs>
                <w:tab w:val="left" w:pos="3360"/>
              </w:tabs>
              <w:spacing w:after="0" w:line="240" w:lineRule="auto"/>
              <w:jc w:val="center"/>
              <w:rPr>
                <w:rFonts w:ascii="Times New Roman" w:eastAsia="Times New Roman" w:hAnsi="Times New Roman" w:cs="Times New Roman"/>
                <w:sz w:val="24"/>
                <w:szCs w:val="24"/>
                <w:lang w:eastAsia="en-US"/>
              </w:rPr>
            </w:pPr>
            <w:r w:rsidRPr="00BC60FC">
              <w:rPr>
                <w:rFonts w:ascii="Times New Roman" w:eastAsia="Times New Roman" w:hAnsi="Times New Roman" w:cs="Times New Roman"/>
                <w:sz w:val="24"/>
                <w:szCs w:val="24"/>
              </w:rPr>
              <w:t>2012</w:t>
            </w:r>
          </w:p>
        </w:tc>
        <w:tc>
          <w:tcPr>
            <w:tcW w:w="1381" w:type="dxa"/>
            <w:tcBorders>
              <w:top w:val="nil"/>
              <w:left w:val="nil"/>
              <w:bottom w:val="single" w:sz="4" w:space="0" w:color="auto"/>
              <w:right w:val="nil"/>
            </w:tcBorders>
            <w:vAlign w:val="center"/>
          </w:tcPr>
          <w:p w:rsidR="00B90D0A" w:rsidRPr="00BC60FC" w:rsidRDefault="00B90D0A" w:rsidP="00366C7E">
            <w:pPr>
              <w:tabs>
                <w:tab w:val="left" w:pos="3360"/>
              </w:tabs>
              <w:spacing w:after="0" w:line="240" w:lineRule="auto"/>
              <w:jc w:val="center"/>
              <w:rPr>
                <w:rFonts w:ascii="Times New Roman" w:eastAsia="Times New Roman" w:hAnsi="Times New Roman" w:cs="Times New Roman"/>
                <w:sz w:val="24"/>
                <w:szCs w:val="24"/>
                <w:lang w:eastAsia="en-US"/>
              </w:rPr>
            </w:pPr>
          </w:p>
        </w:tc>
      </w:tr>
    </w:tbl>
    <w:p w:rsidR="00B90D0A" w:rsidRPr="00BC60FC" w:rsidRDefault="00B90D0A" w:rsidP="00B90D0A">
      <w:pPr>
        <w:tabs>
          <w:tab w:val="left" w:pos="3360"/>
        </w:tabs>
        <w:spacing w:after="0" w:line="240" w:lineRule="auto"/>
        <w:jc w:val="both"/>
        <w:rPr>
          <w:rFonts w:ascii="Times New Roman" w:eastAsia="Times New Roman" w:hAnsi="Times New Roman" w:cs="Times New Roman"/>
          <w:sz w:val="24"/>
          <w:szCs w:val="24"/>
          <w:lang w:eastAsia="en-US"/>
        </w:rPr>
      </w:pPr>
    </w:p>
    <w:p w:rsidR="00B90D0A" w:rsidRPr="00BC60FC" w:rsidRDefault="00B90D0A" w:rsidP="00B90D0A">
      <w:pPr>
        <w:tabs>
          <w:tab w:val="left" w:pos="3360"/>
        </w:tabs>
        <w:spacing w:after="0" w:line="240" w:lineRule="auto"/>
        <w:ind w:left="3360" w:hanging="3360"/>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ab/>
      </w:r>
      <w:r w:rsidRPr="00BC60FC">
        <w:rPr>
          <w:rFonts w:ascii="Times New Roman" w:eastAsia="Times New Roman" w:hAnsi="Times New Roman" w:cs="Times New Roman"/>
          <w:sz w:val="24"/>
          <w:szCs w:val="24"/>
        </w:rPr>
        <w:tab/>
      </w:r>
      <w:r w:rsidRPr="00BC60FC">
        <w:rPr>
          <w:rFonts w:ascii="Times New Roman" w:eastAsia="Times New Roman" w:hAnsi="Times New Roman" w:cs="Times New Roman"/>
          <w:sz w:val="24"/>
          <w:szCs w:val="24"/>
        </w:rPr>
        <w:tab/>
      </w:r>
    </w:p>
    <w:p w:rsidR="00B90D0A" w:rsidRPr="00BC60FC" w:rsidRDefault="00B90D0A" w:rsidP="00B90D0A">
      <w:pPr>
        <w:tabs>
          <w:tab w:val="left" w:pos="3360"/>
        </w:tabs>
        <w:spacing w:after="0" w:line="240" w:lineRule="auto"/>
        <w:jc w:val="both"/>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 xml:space="preserve">BURSLAR ve ÖDÜLLER: </w:t>
      </w:r>
    </w:p>
    <w:p w:rsidR="00B90D0A" w:rsidRPr="00BC60FC" w:rsidRDefault="00B90D0A" w:rsidP="00B90D0A">
      <w:pPr>
        <w:tabs>
          <w:tab w:val="left" w:pos="3360"/>
        </w:tabs>
        <w:spacing w:after="0" w:line="240" w:lineRule="auto"/>
        <w:jc w:val="both"/>
        <w:rPr>
          <w:rFonts w:ascii="Times New Roman" w:eastAsia="Times New Roman" w:hAnsi="Times New Roman" w:cs="Times New Roman"/>
          <w:b/>
          <w:sz w:val="24"/>
          <w:szCs w:val="24"/>
        </w:rPr>
      </w:pPr>
    </w:p>
    <w:p w:rsidR="00B90D0A" w:rsidRPr="00BC60FC" w:rsidRDefault="00B90D0A" w:rsidP="00B90D0A">
      <w:pPr>
        <w:tabs>
          <w:tab w:val="left" w:pos="3360"/>
        </w:tabs>
        <w:spacing w:after="0" w:line="240" w:lineRule="auto"/>
        <w:jc w:val="both"/>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İŞ DENEYİMİ</w:t>
      </w:r>
    </w:p>
    <w:p w:rsidR="00B90D0A" w:rsidRPr="00BC60FC" w:rsidRDefault="00B90D0A" w:rsidP="00B90D0A">
      <w:pPr>
        <w:tabs>
          <w:tab w:val="left" w:pos="3360"/>
        </w:tabs>
        <w:spacing w:after="0" w:line="240" w:lineRule="auto"/>
        <w:jc w:val="both"/>
        <w:rPr>
          <w:rFonts w:ascii="Times New Roman" w:eastAsia="Times New Roman" w:hAnsi="Times New Roman" w:cs="Times New Roman"/>
          <w:b/>
          <w:sz w:val="24"/>
          <w:szCs w:val="24"/>
        </w:rPr>
      </w:pPr>
    </w:p>
    <w:tbl>
      <w:tblPr>
        <w:tblW w:w="8201" w:type="dxa"/>
        <w:tblInd w:w="108" w:type="dxa"/>
        <w:tblLook w:val="04A0"/>
      </w:tblPr>
      <w:tblGrid>
        <w:gridCol w:w="2362"/>
        <w:gridCol w:w="3713"/>
        <w:gridCol w:w="2126"/>
      </w:tblGrid>
      <w:tr w:rsidR="00B90D0A" w:rsidRPr="00BC60FC" w:rsidTr="00366C7E">
        <w:trPr>
          <w:trHeight w:val="431"/>
        </w:trPr>
        <w:tc>
          <w:tcPr>
            <w:tcW w:w="2362" w:type="dxa"/>
            <w:tcBorders>
              <w:top w:val="single" w:sz="4" w:space="0" w:color="auto"/>
              <w:left w:val="nil"/>
              <w:bottom w:val="single" w:sz="4" w:space="0" w:color="auto"/>
              <w:right w:val="nil"/>
            </w:tcBorders>
            <w:hideMark/>
          </w:tcPr>
          <w:p w:rsidR="00B90D0A" w:rsidRPr="00BC60FC" w:rsidRDefault="00B90D0A" w:rsidP="00366C7E">
            <w:pPr>
              <w:tabs>
                <w:tab w:val="left" w:pos="3360"/>
              </w:tabs>
              <w:spacing w:after="0" w:line="240" w:lineRule="auto"/>
              <w:jc w:val="both"/>
              <w:rPr>
                <w:rFonts w:ascii="Times New Roman" w:eastAsia="Times New Roman" w:hAnsi="Times New Roman" w:cs="Times New Roman"/>
                <w:b/>
                <w:sz w:val="24"/>
                <w:szCs w:val="24"/>
                <w:lang w:eastAsia="en-US"/>
              </w:rPr>
            </w:pPr>
            <w:r w:rsidRPr="00BC60FC">
              <w:rPr>
                <w:rFonts w:ascii="Times New Roman" w:eastAsia="Times New Roman" w:hAnsi="Times New Roman" w:cs="Times New Roman"/>
                <w:b/>
                <w:sz w:val="24"/>
                <w:szCs w:val="24"/>
              </w:rPr>
              <w:t>Yıl</w:t>
            </w:r>
          </w:p>
        </w:tc>
        <w:tc>
          <w:tcPr>
            <w:tcW w:w="3713" w:type="dxa"/>
            <w:tcBorders>
              <w:top w:val="single" w:sz="4" w:space="0" w:color="auto"/>
              <w:left w:val="nil"/>
              <w:bottom w:val="single" w:sz="4" w:space="0" w:color="auto"/>
              <w:right w:val="nil"/>
            </w:tcBorders>
            <w:hideMark/>
          </w:tcPr>
          <w:p w:rsidR="00B90D0A" w:rsidRPr="00BC60FC" w:rsidRDefault="00B90D0A" w:rsidP="00366C7E">
            <w:pPr>
              <w:tabs>
                <w:tab w:val="left" w:pos="3360"/>
              </w:tabs>
              <w:spacing w:after="0" w:line="240" w:lineRule="auto"/>
              <w:jc w:val="both"/>
              <w:rPr>
                <w:rFonts w:ascii="Times New Roman" w:eastAsia="Times New Roman" w:hAnsi="Times New Roman" w:cs="Times New Roman"/>
                <w:b/>
                <w:sz w:val="24"/>
                <w:szCs w:val="24"/>
                <w:lang w:eastAsia="en-US"/>
              </w:rPr>
            </w:pPr>
            <w:r w:rsidRPr="00BC60FC">
              <w:rPr>
                <w:rFonts w:ascii="Times New Roman" w:eastAsia="Times New Roman" w:hAnsi="Times New Roman" w:cs="Times New Roman"/>
                <w:b/>
                <w:sz w:val="24"/>
                <w:szCs w:val="24"/>
              </w:rPr>
              <w:t>Yer/Kurum</w:t>
            </w:r>
          </w:p>
        </w:tc>
        <w:tc>
          <w:tcPr>
            <w:tcW w:w="2126" w:type="dxa"/>
            <w:tcBorders>
              <w:top w:val="single" w:sz="4" w:space="0" w:color="auto"/>
              <w:left w:val="nil"/>
              <w:bottom w:val="single" w:sz="4" w:space="0" w:color="auto"/>
              <w:right w:val="nil"/>
            </w:tcBorders>
            <w:hideMark/>
          </w:tcPr>
          <w:p w:rsidR="00B90D0A" w:rsidRPr="00BC60FC" w:rsidRDefault="00B90D0A" w:rsidP="00366C7E">
            <w:pPr>
              <w:tabs>
                <w:tab w:val="left" w:pos="3360"/>
              </w:tabs>
              <w:spacing w:after="0" w:line="240" w:lineRule="auto"/>
              <w:jc w:val="both"/>
              <w:rPr>
                <w:rFonts w:ascii="Times New Roman" w:eastAsia="Times New Roman" w:hAnsi="Times New Roman" w:cs="Times New Roman"/>
                <w:b/>
                <w:sz w:val="24"/>
                <w:szCs w:val="24"/>
                <w:lang w:eastAsia="en-US"/>
              </w:rPr>
            </w:pPr>
            <w:r w:rsidRPr="00BC60FC">
              <w:rPr>
                <w:rFonts w:ascii="Times New Roman" w:eastAsia="Times New Roman" w:hAnsi="Times New Roman" w:cs="Times New Roman"/>
                <w:b/>
                <w:sz w:val="24"/>
                <w:szCs w:val="24"/>
              </w:rPr>
              <w:t>Ünvan</w:t>
            </w:r>
          </w:p>
        </w:tc>
      </w:tr>
      <w:tr w:rsidR="00B90D0A" w:rsidRPr="00BC60FC" w:rsidTr="00366C7E">
        <w:tc>
          <w:tcPr>
            <w:tcW w:w="2362" w:type="dxa"/>
            <w:tcBorders>
              <w:top w:val="nil"/>
              <w:left w:val="nil"/>
              <w:bottom w:val="single" w:sz="4" w:space="0" w:color="auto"/>
              <w:right w:val="nil"/>
            </w:tcBorders>
          </w:tcPr>
          <w:p w:rsidR="00B90D0A" w:rsidRPr="00BC60FC" w:rsidRDefault="00B90D0A" w:rsidP="00366C7E">
            <w:pPr>
              <w:tabs>
                <w:tab w:val="left" w:pos="3360"/>
              </w:tabs>
              <w:spacing w:after="0" w:line="240" w:lineRule="auto"/>
              <w:jc w:val="both"/>
              <w:rPr>
                <w:rFonts w:ascii="Times New Roman" w:eastAsia="Times New Roman" w:hAnsi="Times New Roman" w:cs="Times New Roman"/>
                <w:sz w:val="24"/>
                <w:szCs w:val="24"/>
                <w:lang w:eastAsia="en-US"/>
              </w:rPr>
            </w:pPr>
            <w:r w:rsidRPr="00BC60FC">
              <w:rPr>
                <w:rFonts w:ascii="Times New Roman" w:eastAsia="Times New Roman" w:hAnsi="Times New Roman" w:cs="Times New Roman"/>
                <w:sz w:val="24"/>
                <w:szCs w:val="24"/>
              </w:rPr>
              <w:t>2013-2014</w:t>
            </w:r>
          </w:p>
          <w:p w:rsidR="00B90D0A" w:rsidRPr="00BC60FC" w:rsidRDefault="00B90D0A" w:rsidP="00366C7E">
            <w:pPr>
              <w:tabs>
                <w:tab w:val="left" w:pos="3360"/>
              </w:tabs>
              <w:spacing w:after="0" w:line="24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2014-2015</w:t>
            </w:r>
          </w:p>
          <w:p w:rsidR="00B90D0A" w:rsidRPr="00BC60FC" w:rsidRDefault="00B90D0A" w:rsidP="00366C7E">
            <w:pPr>
              <w:tabs>
                <w:tab w:val="left" w:pos="3360"/>
              </w:tabs>
              <w:spacing w:after="0" w:line="240" w:lineRule="auto"/>
              <w:jc w:val="both"/>
              <w:rPr>
                <w:rFonts w:ascii="Times New Roman" w:eastAsia="Times New Roman" w:hAnsi="Times New Roman" w:cs="Times New Roman"/>
                <w:sz w:val="24"/>
                <w:szCs w:val="24"/>
              </w:rPr>
            </w:pPr>
          </w:p>
          <w:p w:rsidR="00B90D0A" w:rsidRPr="00BC60FC" w:rsidRDefault="00B90D0A" w:rsidP="00366C7E">
            <w:pPr>
              <w:tabs>
                <w:tab w:val="left" w:pos="3360"/>
              </w:tabs>
              <w:spacing w:after="0" w:line="24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2015-</w:t>
            </w:r>
          </w:p>
          <w:p w:rsidR="00B90D0A" w:rsidRPr="00BC60FC" w:rsidRDefault="00B90D0A" w:rsidP="00366C7E">
            <w:pPr>
              <w:tabs>
                <w:tab w:val="left" w:pos="3360"/>
              </w:tabs>
              <w:spacing w:after="0" w:line="240" w:lineRule="auto"/>
              <w:jc w:val="both"/>
              <w:rPr>
                <w:rFonts w:ascii="Times New Roman" w:eastAsia="Times New Roman" w:hAnsi="Times New Roman" w:cs="Times New Roman"/>
                <w:sz w:val="24"/>
                <w:szCs w:val="24"/>
              </w:rPr>
            </w:pPr>
          </w:p>
          <w:p w:rsidR="00B90D0A" w:rsidRPr="00BC60FC" w:rsidRDefault="00B90D0A" w:rsidP="00366C7E">
            <w:pPr>
              <w:tabs>
                <w:tab w:val="left" w:pos="3360"/>
              </w:tabs>
              <w:spacing w:after="0" w:line="240" w:lineRule="auto"/>
              <w:jc w:val="both"/>
              <w:rPr>
                <w:rFonts w:ascii="Times New Roman" w:eastAsia="Times New Roman" w:hAnsi="Times New Roman" w:cs="Times New Roman"/>
                <w:sz w:val="24"/>
                <w:szCs w:val="24"/>
                <w:lang w:eastAsia="en-US"/>
              </w:rPr>
            </w:pPr>
          </w:p>
        </w:tc>
        <w:tc>
          <w:tcPr>
            <w:tcW w:w="3713" w:type="dxa"/>
            <w:tcBorders>
              <w:top w:val="nil"/>
              <w:left w:val="nil"/>
              <w:bottom w:val="single" w:sz="4" w:space="0" w:color="auto"/>
              <w:right w:val="nil"/>
            </w:tcBorders>
          </w:tcPr>
          <w:p w:rsidR="00B90D0A" w:rsidRPr="00BC60FC" w:rsidRDefault="00B90D0A" w:rsidP="00366C7E">
            <w:pPr>
              <w:tabs>
                <w:tab w:val="left" w:pos="3360"/>
              </w:tabs>
              <w:spacing w:after="0" w:line="240" w:lineRule="auto"/>
              <w:jc w:val="both"/>
              <w:rPr>
                <w:rFonts w:ascii="Times New Roman" w:eastAsia="Times New Roman" w:hAnsi="Times New Roman" w:cs="Times New Roman"/>
                <w:sz w:val="24"/>
                <w:szCs w:val="24"/>
                <w:lang w:eastAsia="en-US"/>
              </w:rPr>
            </w:pPr>
            <w:r w:rsidRPr="00BC60FC">
              <w:rPr>
                <w:rFonts w:ascii="Times New Roman" w:eastAsia="Times New Roman" w:hAnsi="Times New Roman" w:cs="Times New Roman"/>
                <w:sz w:val="24"/>
                <w:szCs w:val="24"/>
              </w:rPr>
              <w:t>Konya/Kulu Devlet Hastanesi</w:t>
            </w:r>
          </w:p>
          <w:p w:rsidR="00B90D0A" w:rsidRPr="00BC60FC" w:rsidRDefault="00B90D0A" w:rsidP="00366C7E">
            <w:pPr>
              <w:tabs>
                <w:tab w:val="left" w:pos="3360"/>
              </w:tabs>
              <w:spacing w:after="0" w:line="24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Bolu/Bolu Eğitim ve Araştırma Hastanesi</w:t>
            </w:r>
          </w:p>
          <w:p w:rsidR="00B90D0A" w:rsidRPr="00BC60FC" w:rsidRDefault="00B90D0A" w:rsidP="00366C7E">
            <w:pPr>
              <w:tabs>
                <w:tab w:val="left" w:pos="3360"/>
              </w:tabs>
              <w:spacing w:after="0" w:line="24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Aydın/Aydın Kadın Doğum ve Çocuk Hastalıkları Hastanesi</w:t>
            </w:r>
          </w:p>
          <w:p w:rsidR="00B90D0A" w:rsidRPr="00BC60FC" w:rsidRDefault="00B90D0A" w:rsidP="00366C7E">
            <w:pPr>
              <w:tabs>
                <w:tab w:val="left" w:pos="3360"/>
              </w:tabs>
              <w:spacing w:after="0" w:line="240" w:lineRule="auto"/>
              <w:jc w:val="both"/>
              <w:rPr>
                <w:rFonts w:ascii="Times New Roman" w:eastAsia="Times New Roman" w:hAnsi="Times New Roman" w:cs="Times New Roman"/>
                <w:sz w:val="24"/>
                <w:szCs w:val="24"/>
                <w:lang w:eastAsia="en-US"/>
              </w:rPr>
            </w:pPr>
          </w:p>
        </w:tc>
        <w:tc>
          <w:tcPr>
            <w:tcW w:w="2126" w:type="dxa"/>
            <w:tcBorders>
              <w:top w:val="nil"/>
              <w:left w:val="nil"/>
              <w:bottom w:val="single" w:sz="4" w:space="0" w:color="auto"/>
              <w:right w:val="nil"/>
            </w:tcBorders>
          </w:tcPr>
          <w:p w:rsidR="00B90D0A" w:rsidRPr="00BC60FC" w:rsidRDefault="00B90D0A" w:rsidP="00366C7E">
            <w:pPr>
              <w:tabs>
                <w:tab w:val="left" w:pos="3360"/>
              </w:tabs>
              <w:spacing w:after="0" w:line="240" w:lineRule="auto"/>
              <w:jc w:val="both"/>
              <w:rPr>
                <w:rFonts w:ascii="Times New Roman" w:eastAsia="Times New Roman" w:hAnsi="Times New Roman" w:cs="Times New Roman"/>
                <w:sz w:val="24"/>
                <w:szCs w:val="24"/>
                <w:lang w:eastAsia="en-US"/>
              </w:rPr>
            </w:pPr>
            <w:r w:rsidRPr="00BC60FC">
              <w:rPr>
                <w:rFonts w:ascii="Times New Roman" w:eastAsia="Times New Roman" w:hAnsi="Times New Roman" w:cs="Times New Roman"/>
                <w:sz w:val="24"/>
                <w:szCs w:val="24"/>
              </w:rPr>
              <w:t>Ebe</w:t>
            </w:r>
          </w:p>
          <w:p w:rsidR="00B90D0A" w:rsidRPr="00BC60FC" w:rsidRDefault="00B90D0A" w:rsidP="00366C7E">
            <w:pPr>
              <w:tabs>
                <w:tab w:val="left" w:pos="3360"/>
              </w:tabs>
              <w:spacing w:after="0" w:line="24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Ebe</w:t>
            </w:r>
          </w:p>
          <w:p w:rsidR="00B90D0A" w:rsidRPr="00BC60FC" w:rsidRDefault="00B90D0A" w:rsidP="00366C7E">
            <w:pPr>
              <w:tabs>
                <w:tab w:val="left" w:pos="3360"/>
              </w:tabs>
              <w:spacing w:after="0" w:line="240" w:lineRule="auto"/>
              <w:jc w:val="both"/>
              <w:rPr>
                <w:rFonts w:ascii="Times New Roman" w:eastAsia="Times New Roman" w:hAnsi="Times New Roman" w:cs="Times New Roman"/>
                <w:sz w:val="24"/>
                <w:szCs w:val="24"/>
              </w:rPr>
            </w:pPr>
          </w:p>
          <w:p w:rsidR="00B90D0A" w:rsidRPr="00BC60FC" w:rsidRDefault="00B90D0A" w:rsidP="00366C7E">
            <w:pPr>
              <w:tabs>
                <w:tab w:val="left" w:pos="3360"/>
              </w:tabs>
              <w:spacing w:after="0" w:line="24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sz w:val="24"/>
                <w:szCs w:val="24"/>
              </w:rPr>
              <w:t>Ebe</w:t>
            </w:r>
          </w:p>
          <w:p w:rsidR="00B90D0A" w:rsidRPr="00BC60FC" w:rsidRDefault="00B90D0A" w:rsidP="00366C7E">
            <w:pPr>
              <w:tabs>
                <w:tab w:val="left" w:pos="3360"/>
              </w:tabs>
              <w:spacing w:after="0" w:line="240" w:lineRule="auto"/>
              <w:jc w:val="both"/>
              <w:rPr>
                <w:rFonts w:ascii="Times New Roman" w:eastAsia="Times New Roman" w:hAnsi="Times New Roman" w:cs="Times New Roman"/>
                <w:sz w:val="24"/>
                <w:szCs w:val="24"/>
              </w:rPr>
            </w:pPr>
          </w:p>
          <w:p w:rsidR="00B90D0A" w:rsidRPr="00BC60FC" w:rsidRDefault="00B90D0A" w:rsidP="00366C7E">
            <w:pPr>
              <w:tabs>
                <w:tab w:val="left" w:pos="3360"/>
              </w:tabs>
              <w:spacing w:after="0" w:line="240" w:lineRule="auto"/>
              <w:jc w:val="both"/>
              <w:rPr>
                <w:rFonts w:ascii="Times New Roman" w:eastAsia="Times New Roman" w:hAnsi="Times New Roman" w:cs="Times New Roman"/>
                <w:sz w:val="24"/>
                <w:szCs w:val="24"/>
                <w:lang w:eastAsia="en-US"/>
              </w:rPr>
            </w:pPr>
          </w:p>
        </w:tc>
      </w:tr>
    </w:tbl>
    <w:p w:rsidR="00B90D0A" w:rsidRPr="00BC60FC" w:rsidRDefault="00B90D0A" w:rsidP="00B90D0A">
      <w:pPr>
        <w:tabs>
          <w:tab w:val="left" w:pos="2620"/>
          <w:tab w:val="left" w:pos="3540"/>
        </w:tabs>
        <w:spacing w:after="0" w:line="240" w:lineRule="auto"/>
        <w:jc w:val="both"/>
        <w:rPr>
          <w:rFonts w:ascii="Times New Roman" w:eastAsia="Times New Roman" w:hAnsi="Times New Roman" w:cs="Times New Roman"/>
          <w:b/>
          <w:sz w:val="24"/>
          <w:szCs w:val="24"/>
          <w:lang w:eastAsia="en-US"/>
        </w:rPr>
      </w:pPr>
    </w:p>
    <w:p w:rsidR="00B90D0A" w:rsidRPr="00BC60FC" w:rsidRDefault="00B90D0A" w:rsidP="00B90D0A">
      <w:pPr>
        <w:tabs>
          <w:tab w:val="left" w:pos="2620"/>
          <w:tab w:val="left" w:pos="3540"/>
        </w:tabs>
        <w:spacing w:after="0" w:line="240" w:lineRule="auto"/>
        <w:jc w:val="both"/>
        <w:rPr>
          <w:rFonts w:ascii="Times New Roman" w:eastAsia="Times New Roman" w:hAnsi="Times New Roman" w:cs="Times New Roman"/>
          <w:b/>
          <w:sz w:val="24"/>
          <w:szCs w:val="24"/>
        </w:rPr>
      </w:pPr>
    </w:p>
    <w:p w:rsidR="00B90D0A" w:rsidRPr="00BC60FC" w:rsidRDefault="00B90D0A" w:rsidP="00B90D0A">
      <w:pPr>
        <w:tabs>
          <w:tab w:val="left" w:pos="2620"/>
          <w:tab w:val="left" w:pos="3540"/>
        </w:tabs>
        <w:spacing w:after="0" w:line="240" w:lineRule="auto"/>
        <w:jc w:val="both"/>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AKADEMİK YAYINLAR</w:t>
      </w:r>
    </w:p>
    <w:p w:rsidR="00B90D0A" w:rsidRPr="00BC60FC" w:rsidRDefault="00B90D0A" w:rsidP="00B90D0A">
      <w:pPr>
        <w:spacing w:after="0" w:line="240" w:lineRule="auto"/>
        <w:ind w:left="900" w:hanging="900"/>
        <w:jc w:val="both"/>
        <w:rPr>
          <w:rFonts w:ascii="Times New Roman" w:eastAsia="Times New Roman" w:hAnsi="Times New Roman" w:cs="Times New Roman"/>
          <w:sz w:val="24"/>
          <w:szCs w:val="24"/>
        </w:rPr>
      </w:pPr>
    </w:p>
    <w:p w:rsidR="00B90D0A" w:rsidRPr="00BC60FC" w:rsidRDefault="00B90D0A" w:rsidP="00B90D0A">
      <w:pPr>
        <w:tabs>
          <w:tab w:val="left" w:pos="2620"/>
          <w:tab w:val="left" w:pos="3540"/>
        </w:tabs>
        <w:spacing w:after="0" w:line="240" w:lineRule="auto"/>
        <w:jc w:val="both"/>
        <w:rPr>
          <w:rFonts w:ascii="Times New Roman" w:eastAsia="Times New Roman" w:hAnsi="Times New Roman" w:cs="Times New Roman"/>
          <w:sz w:val="24"/>
          <w:szCs w:val="24"/>
        </w:rPr>
      </w:pPr>
      <w:r w:rsidRPr="00BC60FC">
        <w:rPr>
          <w:rFonts w:ascii="Times New Roman" w:eastAsia="Times New Roman" w:hAnsi="Times New Roman" w:cs="Times New Roman"/>
          <w:b/>
          <w:sz w:val="24"/>
          <w:szCs w:val="24"/>
        </w:rPr>
        <w:t>1.MAKALELER</w:t>
      </w:r>
    </w:p>
    <w:p w:rsidR="00B90D0A" w:rsidRPr="00BC60FC" w:rsidRDefault="00B90D0A" w:rsidP="00B90D0A">
      <w:pPr>
        <w:tabs>
          <w:tab w:val="left" w:pos="2620"/>
          <w:tab w:val="left" w:pos="3540"/>
        </w:tabs>
        <w:spacing w:after="0" w:line="240" w:lineRule="auto"/>
        <w:jc w:val="both"/>
        <w:rPr>
          <w:rFonts w:ascii="Times New Roman" w:eastAsia="Times New Roman" w:hAnsi="Times New Roman" w:cs="Times New Roman"/>
          <w:sz w:val="24"/>
          <w:szCs w:val="24"/>
        </w:rPr>
      </w:pPr>
    </w:p>
    <w:p w:rsidR="00B90D0A" w:rsidRPr="00BC60FC" w:rsidRDefault="00B90D0A" w:rsidP="00B90D0A">
      <w:pPr>
        <w:tabs>
          <w:tab w:val="left" w:pos="2620"/>
          <w:tab w:val="left" w:pos="3540"/>
        </w:tabs>
        <w:spacing w:after="0" w:line="240" w:lineRule="auto"/>
        <w:ind w:left="960" w:hanging="960"/>
        <w:jc w:val="both"/>
        <w:rPr>
          <w:rFonts w:ascii="Times New Roman" w:eastAsia="Times New Roman" w:hAnsi="Times New Roman" w:cs="Times New Roman"/>
          <w:b/>
          <w:sz w:val="24"/>
          <w:szCs w:val="24"/>
          <w:lang w:eastAsia="en-US"/>
        </w:rPr>
      </w:pPr>
      <w:r w:rsidRPr="00BC60FC">
        <w:rPr>
          <w:rFonts w:ascii="Times New Roman" w:eastAsia="Times New Roman" w:hAnsi="Times New Roman" w:cs="Times New Roman"/>
          <w:b/>
          <w:sz w:val="24"/>
          <w:szCs w:val="24"/>
        </w:rPr>
        <w:t>2. PROJELER</w:t>
      </w:r>
    </w:p>
    <w:p w:rsidR="00B90D0A" w:rsidRPr="00BC60FC" w:rsidRDefault="00B90D0A" w:rsidP="00B90D0A">
      <w:pPr>
        <w:autoSpaceDE w:val="0"/>
        <w:autoSpaceDN w:val="0"/>
        <w:adjustRightInd w:val="0"/>
        <w:spacing w:after="0" w:line="240" w:lineRule="auto"/>
        <w:rPr>
          <w:rFonts w:ascii="Times New Roman" w:eastAsia="Times New Roman" w:hAnsi="Times New Roman" w:cs="Times New Roman"/>
          <w:b/>
          <w:color w:val="000000"/>
          <w:sz w:val="24"/>
          <w:szCs w:val="24"/>
          <w:lang w:val="en-GB" w:eastAsia="en-GB"/>
        </w:rPr>
      </w:pPr>
    </w:p>
    <w:p w:rsidR="00B90D0A" w:rsidRPr="00BC60FC" w:rsidRDefault="00B90D0A" w:rsidP="00B90D0A">
      <w:pPr>
        <w:autoSpaceDE w:val="0"/>
        <w:autoSpaceDN w:val="0"/>
        <w:adjustRightInd w:val="0"/>
        <w:spacing w:after="0" w:line="240" w:lineRule="auto"/>
        <w:rPr>
          <w:rFonts w:ascii="Times New Roman" w:eastAsia="Times New Roman" w:hAnsi="Times New Roman" w:cs="Times New Roman"/>
          <w:b/>
          <w:bCs/>
          <w:color w:val="000000"/>
          <w:sz w:val="24"/>
          <w:szCs w:val="24"/>
          <w:lang w:val="en-GB" w:eastAsia="en-GB"/>
        </w:rPr>
      </w:pPr>
      <w:r w:rsidRPr="00BC60FC">
        <w:rPr>
          <w:rFonts w:ascii="Times New Roman" w:eastAsia="Times New Roman" w:hAnsi="Times New Roman" w:cs="Times New Roman"/>
          <w:b/>
          <w:color w:val="000000"/>
          <w:sz w:val="24"/>
          <w:szCs w:val="24"/>
          <w:lang w:val="en-GB" w:eastAsia="en-GB"/>
        </w:rPr>
        <w:t>3. BİLDİRİLER</w:t>
      </w:r>
    </w:p>
    <w:p w:rsidR="00B90D0A" w:rsidRPr="00BC60FC" w:rsidRDefault="00B90D0A" w:rsidP="00B90D0A">
      <w:pPr>
        <w:autoSpaceDE w:val="0"/>
        <w:autoSpaceDN w:val="0"/>
        <w:adjustRightInd w:val="0"/>
        <w:spacing w:after="0" w:line="240" w:lineRule="auto"/>
        <w:rPr>
          <w:rFonts w:ascii="Times New Roman" w:eastAsia="Times New Roman" w:hAnsi="Times New Roman" w:cs="Times New Roman"/>
          <w:b/>
          <w:color w:val="000000"/>
          <w:sz w:val="24"/>
          <w:szCs w:val="24"/>
          <w:lang w:val="en-GB" w:eastAsia="en-GB"/>
        </w:rPr>
      </w:pPr>
    </w:p>
    <w:p w:rsidR="00B90D0A" w:rsidRPr="00BC60FC" w:rsidRDefault="00B90D0A" w:rsidP="00B90D0A">
      <w:pPr>
        <w:tabs>
          <w:tab w:val="left" w:pos="2620"/>
          <w:tab w:val="left" w:pos="3540"/>
        </w:tabs>
        <w:spacing w:after="0" w:line="240" w:lineRule="auto"/>
        <w:ind w:left="960" w:hanging="960"/>
        <w:jc w:val="both"/>
        <w:rPr>
          <w:rFonts w:ascii="Times New Roman" w:eastAsia="Times New Roman" w:hAnsi="Times New Roman" w:cs="Times New Roman"/>
          <w:b/>
          <w:sz w:val="24"/>
          <w:szCs w:val="24"/>
          <w:lang w:eastAsia="en-US"/>
        </w:rPr>
      </w:pPr>
      <w:r w:rsidRPr="00BC60FC">
        <w:rPr>
          <w:rFonts w:ascii="Times New Roman" w:eastAsia="Times New Roman" w:hAnsi="Times New Roman" w:cs="Times New Roman"/>
          <w:b/>
          <w:sz w:val="24"/>
          <w:szCs w:val="24"/>
        </w:rPr>
        <w:t>A) Uluslarası Kongrelerde Yapılan Bildiriler</w:t>
      </w:r>
    </w:p>
    <w:p w:rsidR="00B90D0A" w:rsidRPr="00BC60FC" w:rsidRDefault="00B90D0A" w:rsidP="00B90D0A">
      <w:pPr>
        <w:tabs>
          <w:tab w:val="left" w:pos="2620"/>
          <w:tab w:val="left" w:pos="3540"/>
        </w:tabs>
        <w:spacing w:after="0" w:line="240" w:lineRule="auto"/>
        <w:ind w:left="960" w:hanging="960"/>
        <w:jc w:val="both"/>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 xml:space="preserve">3. Uluslararası &amp; 7. Ulusal Ebelik Öğrencileri Kongresi/ </w:t>
      </w:r>
      <w:r w:rsidRPr="00BC60FC">
        <w:rPr>
          <w:rFonts w:ascii="Times New Roman" w:eastAsia="Times New Roman" w:hAnsi="Times New Roman" w:cs="Times New Roman"/>
          <w:sz w:val="24"/>
          <w:szCs w:val="24"/>
        </w:rPr>
        <w:t>Bir Kamu Hastanesinde Çalışan Ebe ve Hemşirelerin Mesleki Gelişim Faaliyetleri ve Etkileyen Faktörler</w:t>
      </w:r>
    </w:p>
    <w:p w:rsidR="00B90D0A" w:rsidRPr="00BC60FC" w:rsidRDefault="00B90D0A" w:rsidP="00B90D0A">
      <w:pPr>
        <w:tabs>
          <w:tab w:val="left" w:pos="2620"/>
          <w:tab w:val="left" w:pos="3540"/>
        </w:tabs>
        <w:spacing w:after="0" w:line="240" w:lineRule="auto"/>
        <w:ind w:left="960" w:hanging="960"/>
        <w:jc w:val="both"/>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 xml:space="preserve">4. Uluslararsı &amp; 8.Ulusal Ebelik Öğrencileri Kongresi/ </w:t>
      </w:r>
      <w:r w:rsidRPr="00BC60FC">
        <w:rPr>
          <w:rFonts w:ascii="Times New Roman" w:eastAsia="Times New Roman" w:hAnsi="Times New Roman" w:cs="Times New Roman"/>
          <w:sz w:val="24"/>
          <w:szCs w:val="24"/>
        </w:rPr>
        <w:t>Toplumun Ebeler İle İlgili Görüş ve Beklentileri</w:t>
      </w:r>
    </w:p>
    <w:p w:rsidR="00B90D0A" w:rsidRPr="00BC60FC" w:rsidRDefault="00B90D0A" w:rsidP="00B90D0A">
      <w:pPr>
        <w:widowControl w:val="0"/>
        <w:autoSpaceDE w:val="0"/>
        <w:autoSpaceDN w:val="0"/>
        <w:adjustRightInd w:val="0"/>
        <w:spacing w:after="0" w:line="240" w:lineRule="auto"/>
        <w:ind w:right="-20"/>
        <w:jc w:val="both"/>
        <w:rPr>
          <w:rFonts w:ascii="Times New Roman" w:eastAsia="Times New Roman" w:hAnsi="Times New Roman" w:cs="Times New Roman"/>
          <w:bCs/>
          <w:sz w:val="24"/>
          <w:szCs w:val="24"/>
        </w:rPr>
      </w:pPr>
    </w:p>
    <w:p w:rsidR="00B90D0A" w:rsidRPr="00BC60FC" w:rsidRDefault="00B90D0A" w:rsidP="00B90D0A">
      <w:pPr>
        <w:tabs>
          <w:tab w:val="left" w:pos="2620"/>
          <w:tab w:val="left" w:pos="3540"/>
        </w:tabs>
        <w:spacing w:after="0" w:line="240" w:lineRule="auto"/>
        <w:ind w:left="960" w:hanging="960"/>
        <w:jc w:val="both"/>
        <w:rPr>
          <w:rFonts w:ascii="Times New Roman" w:eastAsia="Times New Roman" w:hAnsi="Times New Roman" w:cs="Times New Roman"/>
          <w:b/>
          <w:sz w:val="24"/>
          <w:szCs w:val="24"/>
        </w:rPr>
      </w:pPr>
      <w:r w:rsidRPr="00BC60FC">
        <w:rPr>
          <w:rFonts w:ascii="Times New Roman" w:eastAsia="Times New Roman" w:hAnsi="Times New Roman" w:cs="Times New Roman"/>
          <w:b/>
          <w:sz w:val="24"/>
          <w:szCs w:val="24"/>
        </w:rPr>
        <w:t>B) Ulusal Kongrelerde Yapılan Bildiriler</w:t>
      </w:r>
    </w:p>
    <w:p w:rsidR="00B90D0A" w:rsidRPr="00BC60FC" w:rsidRDefault="00B90D0A" w:rsidP="00B90D0A">
      <w:pPr>
        <w:widowControl w:val="0"/>
        <w:autoSpaceDE w:val="0"/>
        <w:autoSpaceDN w:val="0"/>
        <w:adjustRightInd w:val="0"/>
        <w:spacing w:after="0" w:line="240" w:lineRule="auto"/>
        <w:ind w:left="938" w:right="-20" w:hanging="938"/>
        <w:jc w:val="both"/>
        <w:rPr>
          <w:rFonts w:ascii="Times New Roman" w:eastAsia="Times New Roman" w:hAnsi="Times New Roman" w:cs="Times New Roman"/>
          <w:bCs/>
          <w:sz w:val="24"/>
          <w:szCs w:val="24"/>
        </w:rPr>
      </w:pPr>
    </w:p>
    <w:p w:rsidR="00366C7E" w:rsidRPr="00542587" w:rsidRDefault="00366C7E" w:rsidP="00542587">
      <w:pPr>
        <w:spacing w:line="360" w:lineRule="auto"/>
        <w:jc w:val="both"/>
        <w:rPr>
          <w:rFonts w:ascii="Times New Roman" w:hAnsi="Times New Roman" w:cs="Times New Roman"/>
          <w:sz w:val="24"/>
        </w:rPr>
      </w:pPr>
    </w:p>
    <w:sectPr w:rsidR="00366C7E" w:rsidRPr="00542587" w:rsidSect="006C431D">
      <w:type w:val="continuous"/>
      <w:pgSz w:w="11906" w:h="16838"/>
      <w:pgMar w:top="1418" w:right="1134" w:bottom="1418"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54F4" w:rsidRDefault="006654F4" w:rsidP="000073BA">
      <w:pPr>
        <w:spacing w:after="0" w:line="240" w:lineRule="auto"/>
      </w:pPr>
      <w:r>
        <w:separator/>
      </w:r>
    </w:p>
  </w:endnote>
  <w:endnote w:type="continuationSeparator" w:id="1">
    <w:p w:rsidR="006654F4" w:rsidRDefault="006654F4" w:rsidP="000073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4322876"/>
      <w:docPartObj>
        <w:docPartGallery w:val="Page Numbers (Bottom of Page)"/>
        <w:docPartUnique/>
      </w:docPartObj>
    </w:sdtPr>
    <w:sdtContent>
      <w:p w:rsidR="00FA3706" w:rsidRDefault="00FA3706">
        <w:pPr>
          <w:pStyle w:val="Altbilgi"/>
          <w:jc w:val="right"/>
        </w:pPr>
        <w:fldSimple w:instr=" PAGE   \* MERGEFORMAT ">
          <w:r w:rsidR="003B5EF2">
            <w:rPr>
              <w:noProof/>
            </w:rPr>
            <w:t>i</w:t>
          </w:r>
        </w:fldSimple>
      </w:p>
    </w:sdtContent>
  </w:sdt>
  <w:p w:rsidR="00517BD6" w:rsidRDefault="00517BD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54F4" w:rsidRDefault="006654F4" w:rsidP="000073BA">
      <w:pPr>
        <w:spacing w:after="0" w:line="240" w:lineRule="auto"/>
      </w:pPr>
      <w:r>
        <w:separator/>
      </w:r>
    </w:p>
  </w:footnote>
  <w:footnote w:type="continuationSeparator" w:id="1">
    <w:p w:rsidR="006654F4" w:rsidRDefault="006654F4" w:rsidP="000073B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A397A"/>
    <w:multiLevelType w:val="hybridMultilevel"/>
    <w:tmpl w:val="8B165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D95CB8"/>
    <w:multiLevelType w:val="hybridMultilevel"/>
    <w:tmpl w:val="9ED4A180"/>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nsid w:val="05164B26"/>
    <w:multiLevelType w:val="hybridMultilevel"/>
    <w:tmpl w:val="699C1F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859648D"/>
    <w:multiLevelType w:val="hybridMultilevel"/>
    <w:tmpl w:val="A0E8824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8D871DE"/>
    <w:multiLevelType w:val="hybridMultilevel"/>
    <w:tmpl w:val="E5E05E6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AF34DD1"/>
    <w:multiLevelType w:val="hybridMultilevel"/>
    <w:tmpl w:val="5A86623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C07139C"/>
    <w:multiLevelType w:val="hybridMultilevel"/>
    <w:tmpl w:val="D4265B3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E1978AB"/>
    <w:multiLevelType w:val="hybridMultilevel"/>
    <w:tmpl w:val="36CECAF8"/>
    <w:lvl w:ilvl="0" w:tplc="041F000F">
      <w:start w:val="1"/>
      <w:numFmt w:val="decimal"/>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8">
    <w:nsid w:val="117F6B80"/>
    <w:multiLevelType w:val="hybridMultilevel"/>
    <w:tmpl w:val="B3BA5EA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4B7772E"/>
    <w:multiLevelType w:val="hybridMultilevel"/>
    <w:tmpl w:val="2FF2A1A4"/>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6E159B2"/>
    <w:multiLevelType w:val="hybridMultilevel"/>
    <w:tmpl w:val="AC66486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
    <w:nsid w:val="1D017557"/>
    <w:multiLevelType w:val="hybridMultilevel"/>
    <w:tmpl w:val="1DA8382C"/>
    <w:lvl w:ilvl="0" w:tplc="66D6965E">
      <w:start w:val="1"/>
      <w:numFmt w:val="decimal"/>
      <w:lvlText w:val="%1."/>
      <w:lvlJc w:val="left"/>
      <w:pPr>
        <w:ind w:left="1080" w:hanging="360"/>
      </w:pPr>
      <w:rPr>
        <w:rFonts w:hint="default"/>
        <w:i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nsid w:val="1D142D53"/>
    <w:multiLevelType w:val="hybridMultilevel"/>
    <w:tmpl w:val="72CEB7AC"/>
    <w:lvl w:ilvl="0" w:tplc="7FDEEC7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nsid w:val="1ED74A3C"/>
    <w:multiLevelType w:val="hybridMultilevel"/>
    <w:tmpl w:val="4E081168"/>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3E82D28"/>
    <w:multiLevelType w:val="hybridMultilevel"/>
    <w:tmpl w:val="0BC2816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B017B55"/>
    <w:multiLevelType w:val="hybridMultilevel"/>
    <w:tmpl w:val="924CE11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C957945"/>
    <w:multiLevelType w:val="hybridMultilevel"/>
    <w:tmpl w:val="14EAC1C2"/>
    <w:lvl w:ilvl="0" w:tplc="C3BCA55E">
      <w:start w:val="1"/>
      <w:numFmt w:val="decimal"/>
      <w:lvlText w:val="%1."/>
      <w:lvlJc w:val="left"/>
      <w:pPr>
        <w:ind w:left="360" w:hanging="360"/>
      </w:pPr>
      <w:rPr>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16656F3"/>
    <w:multiLevelType w:val="hybridMultilevel"/>
    <w:tmpl w:val="D0AC133C"/>
    <w:lvl w:ilvl="0" w:tplc="041F0009">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3CF42CD"/>
    <w:multiLevelType w:val="hybridMultilevel"/>
    <w:tmpl w:val="D1DA1B6E"/>
    <w:lvl w:ilvl="0" w:tplc="B0A6696A">
      <w:start w:val="1"/>
      <w:numFmt w:val="decimal"/>
      <w:lvlText w:val="%1."/>
      <w:lvlJc w:val="left"/>
      <w:pPr>
        <w:ind w:left="1068" w:hanging="360"/>
      </w:pPr>
      <w:rPr>
        <w:rFonts w:ascii="Times New Roman" w:eastAsiaTheme="minorHAnsi" w:hAnsi="Times New Roman" w:cs="Times New Roman"/>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9">
    <w:nsid w:val="3B4042B8"/>
    <w:multiLevelType w:val="multilevel"/>
    <w:tmpl w:val="851E51D6"/>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41CA22ED"/>
    <w:multiLevelType w:val="hybridMultilevel"/>
    <w:tmpl w:val="B31E0F6A"/>
    <w:lvl w:ilvl="0" w:tplc="9BA805D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nsid w:val="429C0DC9"/>
    <w:multiLevelType w:val="hybridMultilevel"/>
    <w:tmpl w:val="73980E26"/>
    <w:lvl w:ilvl="0" w:tplc="DCD68AC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nsid w:val="434B662F"/>
    <w:multiLevelType w:val="hybridMultilevel"/>
    <w:tmpl w:val="D682D2D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75A0C6F"/>
    <w:multiLevelType w:val="hybridMultilevel"/>
    <w:tmpl w:val="DE9EF6A6"/>
    <w:lvl w:ilvl="0" w:tplc="FB9C2E5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4">
    <w:nsid w:val="49212EE1"/>
    <w:multiLevelType w:val="hybridMultilevel"/>
    <w:tmpl w:val="53C896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9ED3D72"/>
    <w:multiLevelType w:val="hybridMultilevel"/>
    <w:tmpl w:val="70C6DCE0"/>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E460CA8"/>
    <w:multiLevelType w:val="hybridMultilevel"/>
    <w:tmpl w:val="687E3BAE"/>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4E8453CD"/>
    <w:multiLevelType w:val="hybridMultilevel"/>
    <w:tmpl w:val="264EE79E"/>
    <w:lvl w:ilvl="0" w:tplc="041F000F">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4F2F01F7"/>
    <w:multiLevelType w:val="hybridMultilevel"/>
    <w:tmpl w:val="2DE2926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F997398"/>
    <w:multiLevelType w:val="hybridMultilevel"/>
    <w:tmpl w:val="FD1A7536"/>
    <w:lvl w:ilvl="0" w:tplc="E954E6F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0">
    <w:nsid w:val="4FAA0601"/>
    <w:multiLevelType w:val="hybridMultilevel"/>
    <w:tmpl w:val="FA4837BC"/>
    <w:lvl w:ilvl="0" w:tplc="041F0009">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504949DB"/>
    <w:multiLevelType w:val="hybridMultilevel"/>
    <w:tmpl w:val="5B96F6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5A327E7"/>
    <w:multiLevelType w:val="hybridMultilevel"/>
    <w:tmpl w:val="313C22C0"/>
    <w:lvl w:ilvl="0" w:tplc="BF0E01D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3">
    <w:nsid w:val="58021252"/>
    <w:multiLevelType w:val="hybridMultilevel"/>
    <w:tmpl w:val="E6CA5090"/>
    <w:lvl w:ilvl="0" w:tplc="CCB2808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4">
    <w:nsid w:val="5B977FD2"/>
    <w:multiLevelType w:val="hybridMultilevel"/>
    <w:tmpl w:val="FEC8E7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5C0F0525"/>
    <w:multiLevelType w:val="hybridMultilevel"/>
    <w:tmpl w:val="0EC643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0EE5279"/>
    <w:multiLevelType w:val="multilevel"/>
    <w:tmpl w:val="614CFF9E"/>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629964AF"/>
    <w:multiLevelType w:val="hybridMultilevel"/>
    <w:tmpl w:val="CEC87C5C"/>
    <w:lvl w:ilvl="0" w:tplc="041F0009">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57A40F1"/>
    <w:multiLevelType w:val="hybridMultilevel"/>
    <w:tmpl w:val="D4729308"/>
    <w:lvl w:ilvl="0" w:tplc="53B25A9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9">
    <w:nsid w:val="694D7E86"/>
    <w:multiLevelType w:val="hybridMultilevel"/>
    <w:tmpl w:val="0DF6D260"/>
    <w:lvl w:ilvl="0" w:tplc="AD32C64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0">
    <w:nsid w:val="6B2B2407"/>
    <w:multiLevelType w:val="hybridMultilevel"/>
    <w:tmpl w:val="B53C6A7E"/>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6E1747B7"/>
    <w:multiLevelType w:val="multilevel"/>
    <w:tmpl w:val="851E51D6"/>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6F124B50"/>
    <w:multiLevelType w:val="hybridMultilevel"/>
    <w:tmpl w:val="20801E0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42C155F"/>
    <w:multiLevelType w:val="hybridMultilevel"/>
    <w:tmpl w:val="17043A10"/>
    <w:lvl w:ilvl="0" w:tplc="041F0009">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4">
    <w:nsid w:val="760207CD"/>
    <w:multiLevelType w:val="hybridMultilevel"/>
    <w:tmpl w:val="64A0C886"/>
    <w:lvl w:ilvl="0" w:tplc="239A391C">
      <w:start w:val="1"/>
      <w:numFmt w:val="decimal"/>
      <w:lvlText w:val="%1."/>
      <w:lvlJc w:val="left"/>
      <w:pPr>
        <w:ind w:left="36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5">
    <w:nsid w:val="79D81D64"/>
    <w:multiLevelType w:val="hybridMultilevel"/>
    <w:tmpl w:val="8378342E"/>
    <w:lvl w:ilvl="0" w:tplc="3DB6DB3E">
      <w:start w:val="1"/>
      <w:numFmt w:val="decimal"/>
      <w:lvlText w:val="%1."/>
      <w:lvlJc w:val="left"/>
      <w:pPr>
        <w:ind w:left="1068" w:hanging="360"/>
      </w:pPr>
      <w:rPr>
        <w:rFonts w:ascii="Times New Roman" w:eastAsiaTheme="minorHAnsi" w:hAnsi="Times New Roman" w:cs="Times New Roman"/>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6">
    <w:nsid w:val="7A38195D"/>
    <w:multiLevelType w:val="hybridMultilevel"/>
    <w:tmpl w:val="711EEB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7C2E3FCC"/>
    <w:multiLevelType w:val="hybridMultilevel"/>
    <w:tmpl w:val="61903A30"/>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43"/>
  </w:num>
  <w:num w:numId="2">
    <w:abstractNumId w:val="5"/>
  </w:num>
  <w:num w:numId="3">
    <w:abstractNumId w:val="19"/>
  </w:num>
  <w:num w:numId="4">
    <w:abstractNumId w:val="30"/>
  </w:num>
  <w:num w:numId="5">
    <w:abstractNumId w:val="37"/>
  </w:num>
  <w:num w:numId="6">
    <w:abstractNumId w:val="22"/>
  </w:num>
  <w:num w:numId="7">
    <w:abstractNumId w:val="8"/>
  </w:num>
  <w:num w:numId="8">
    <w:abstractNumId w:val="3"/>
  </w:num>
  <w:num w:numId="9">
    <w:abstractNumId w:val="28"/>
  </w:num>
  <w:num w:numId="10">
    <w:abstractNumId w:val="17"/>
  </w:num>
  <w:num w:numId="11">
    <w:abstractNumId w:val="1"/>
  </w:num>
  <w:num w:numId="12">
    <w:abstractNumId w:val="15"/>
  </w:num>
  <w:num w:numId="13">
    <w:abstractNumId w:val="42"/>
  </w:num>
  <w:num w:numId="14">
    <w:abstractNumId w:val="25"/>
  </w:num>
  <w:num w:numId="15">
    <w:abstractNumId w:val="10"/>
  </w:num>
  <w:num w:numId="16">
    <w:abstractNumId w:val="9"/>
  </w:num>
  <w:num w:numId="17">
    <w:abstractNumId w:val="6"/>
  </w:num>
  <w:num w:numId="18">
    <w:abstractNumId w:val="14"/>
  </w:num>
  <w:num w:numId="19">
    <w:abstractNumId w:val="36"/>
  </w:num>
  <w:num w:numId="20">
    <w:abstractNumId w:val="40"/>
  </w:num>
  <w:num w:numId="21">
    <w:abstractNumId w:val="13"/>
  </w:num>
  <w:num w:numId="22">
    <w:abstractNumId w:val="2"/>
  </w:num>
  <w:num w:numId="23">
    <w:abstractNumId w:val="26"/>
  </w:num>
  <w:num w:numId="24">
    <w:abstractNumId w:val="35"/>
  </w:num>
  <w:num w:numId="25">
    <w:abstractNumId w:val="34"/>
  </w:num>
  <w:num w:numId="26">
    <w:abstractNumId w:val="31"/>
  </w:num>
  <w:num w:numId="27">
    <w:abstractNumId w:val="0"/>
  </w:num>
  <w:num w:numId="28">
    <w:abstractNumId w:val="16"/>
  </w:num>
  <w:num w:numId="29">
    <w:abstractNumId w:val="18"/>
  </w:num>
  <w:num w:numId="30">
    <w:abstractNumId w:val="45"/>
  </w:num>
  <w:num w:numId="31">
    <w:abstractNumId w:val="29"/>
  </w:num>
  <w:num w:numId="32">
    <w:abstractNumId w:val="20"/>
  </w:num>
  <w:num w:numId="33">
    <w:abstractNumId w:val="39"/>
  </w:num>
  <w:num w:numId="34">
    <w:abstractNumId w:val="23"/>
  </w:num>
  <w:num w:numId="35">
    <w:abstractNumId w:val="38"/>
  </w:num>
  <w:num w:numId="36">
    <w:abstractNumId w:val="32"/>
  </w:num>
  <w:num w:numId="37">
    <w:abstractNumId w:val="44"/>
  </w:num>
  <w:num w:numId="38">
    <w:abstractNumId w:val="33"/>
  </w:num>
  <w:num w:numId="39">
    <w:abstractNumId w:val="12"/>
  </w:num>
  <w:num w:numId="40">
    <w:abstractNumId w:val="7"/>
  </w:num>
  <w:num w:numId="41">
    <w:abstractNumId w:val="21"/>
  </w:num>
  <w:num w:numId="42">
    <w:abstractNumId w:val="11"/>
  </w:num>
  <w:num w:numId="43">
    <w:abstractNumId w:val="4"/>
  </w:num>
  <w:num w:numId="44">
    <w:abstractNumId w:val="46"/>
  </w:num>
  <w:num w:numId="45">
    <w:abstractNumId w:val="27"/>
  </w:num>
  <w:num w:numId="46">
    <w:abstractNumId w:val="24"/>
  </w:num>
  <w:num w:numId="47">
    <w:abstractNumId w:val="47"/>
  </w:num>
  <w:num w:numId="48">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6146"/>
  </w:hdrShapeDefaults>
  <w:footnotePr>
    <w:footnote w:id="0"/>
    <w:footnote w:id="1"/>
  </w:footnotePr>
  <w:endnotePr>
    <w:endnote w:id="0"/>
    <w:endnote w:id="1"/>
  </w:endnotePr>
  <w:compat>
    <w:useFELayout/>
  </w:compat>
  <w:rsids>
    <w:rsidRoot w:val="00542587"/>
    <w:rsid w:val="000073BA"/>
    <w:rsid w:val="002F77AF"/>
    <w:rsid w:val="00302223"/>
    <w:rsid w:val="00366C7E"/>
    <w:rsid w:val="003B5EF2"/>
    <w:rsid w:val="00517BD6"/>
    <w:rsid w:val="00542587"/>
    <w:rsid w:val="00550789"/>
    <w:rsid w:val="006654F4"/>
    <w:rsid w:val="00683C5F"/>
    <w:rsid w:val="006C431D"/>
    <w:rsid w:val="00731DB6"/>
    <w:rsid w:val="00907712"/>
    <w:rsid w:val="00965901"/>
    <w:rsid w:val="00A31A99"/>
    <w:rsid w:val="00B66C27"/>
    <w:rsid w:val="00B90D0A"/>
    <w:rsid w:val="00CA2EAF"/>
    <w:rsid w:val="00D307B6"/>
    <w:rsid w:val="00D85014"/>
    <w:rsid w:val="00E04744"/>
    <w:rsid w:val="00F313CB"/>
    <w:rsid w:val="00F611CF"/>
    <w:rsid w:val="00F904B6"/>
    <w:rsid w:val="00FA370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C5F"/>
  </w:style>
  <w:style w:type="paragraph" w:styleId="Balk1">
    <w:name w:val="heading 1"/>
    <w:basedOn w:val="Normal"/>
    <w:next w:val="Normal"/>
    <w:link w:val="Balk1Char"/>
    <w:uiPriority w:val="9"/>
    <w:qFormat/>
    <w:rsid w:val="00B90D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90D0A"/>
    <w:rPr>
      <w:rFonts w:asciiTheme="majorHAnsi" w:eastAsiaTheme="majorEastAsia" w:hAnsiTheme="majorHAnsi" w:cstheme="majorBidi"/>
      <w:b/>
      <w:bCs/>
      <w:color w:val="365F91" w:themeColor="accent1" w:themeShade="BF"/>
      <w:sz w:val="28"/>
      <w:szCs w:val="28"/>
    </w:rPr>
  </w:style>
  <w:style w:type="paragraph" w:styleId="stbilgi">
    <w:name w:val="header"/>
    <w:basedOn w:val="Normal"/>
    <w:link w:val="stbilgiChar"/>
    <w:uiPriority w:val="99"/>
    <w:unhideWhenUsed/>
    <w:rsid w:val="000073B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073BA"/>
  </w:style>
  <w:style w:type="paragraph" w:styleId="Altbilgi">
    <w:name w:val="footer"/>
    <w:basedOn w:val="Normal"/>
    <w:link w:val="AltbilgiChar"/>
    <w:uiPriority w:val="99"/>
    <w:unhideWhenUsed/>
    <w:rsid w:val="000073B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073BA"/>
  </w:style>
  <w:style w:type="paragraph" w:styleId="TBal">
    <w:name w:val="TOC Heading"/>
    <w:basedOn w:val="Balk1"/>
    <w:next w:val="Normal"/>
    <w:uiPriority w:val="39"/>
    <w:semiHidden/>
    <w:unhideWhenUsed/>
    <w:qFormat/>
    <w:rsid w:val="00B90D0A"/>
    <w:pPr>
      <w:jc w:val="center"/>
      <w:outlineLvl w:val="9"/>
    </w:pPr>
    <w:rPr>
      <w:rFonts w:ascii="Cambria" w:eastAsia="Times New Roman" w:hAnsi="Cambria" w:cs="Times New Roman"/>
      <w:color w:val="365F91"/>
      <w:lang w:eastAsia="en-US"/>
    </w:rPr>
  </w:style>
  <w:style w:type="paragraph" w:styleId="T1">
    <w:name w:val="toc 1"/>
    <w:basedOn w:val="Normal"/>
    <w:next w:val="Normal"/>
    <w:autoRedefine/>
    <w:uiPriority w:val="39"/>
    <w:unhideWhenUsed/>
    <w:rsid w:val="00B90D0A"/>
    <w:pPr>
      <w:tabs>
        <w:tab w:val="right" w:leader="dot" w:pos="8494"/>
      </w:tabs>
      <w:spacing w:before="240" w:after="0" w:line="360" w:lineRule="auto"/>
      <w:jc w:val="both"/>
    </w:pPr>
    <w:rPr>
      <w:rFonts w:ascii="Times New Roman" w:eastAsia="Calibri" w:hAnsi="Times New Roman" w:cs="Times New Roman"/>
      <w:sz w:val="24"/>
      <w:szCs w:val="24"/>
    </w:rPr>
  </w:style>
  <w:style w:type="table" w:styleId="TabloKlavuzu">
    <w:name w:val="Table Grid"/>
    <w:basedOn w:val="NormalTablo"/>
    <w:uiPriority w:val="39"/>
    <w:rsid w:val="00B90D0A"/>
    <w:pPr>
      <w:spacing w:before="240" w:after="0" w:line="240" w:lineRule="auto"/>
      <w:jc w:val="center"/>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90D0A"/>
    <w:pPr>
      <w:spacing w:before="100" w:beforeAutospacing="1" w:after="100" w:afterAutospacing="1" w:line="240" w:lineRule="auto"/>
    </w:pPr>
    <w:rPr>
      <w:rFonts w:ascii="Times New Roman" w:eastAsia="Times New Roman" w:hAnsi="Times New Roman" w:cs="Times New Roman"/>
      <w:sz w:val="24"/>
      <w:szCs w:val="24"/>
    </w:rPr>
  </w:style>
  <w:style w:type="paragraph" w:styleId="ListeParagraf">
    <w:name w:val="List Paragraph"/>
    <w:basedOn w:val="Normal"/>
    <w:uiPriority w:val="34"/>
    <w:qFormat/>
    <w:rsid w:val="00B90D0A"/>
    <w:pPr>
      <w:ind w:left="720"/>
      <w:contextualSpacing/>
    </w:pPr>
    <w:rPr>
      <w:rFonts w:ascii="Calibri" w:eastAsia="Calibri" w:hAnsi="Calibri" w:cs="Times New Roman"/>
      <w:lang w:eastAsia="en-US"/>
    </w:rPr>
  </w:style>
  <w:style w:type="paragraph" w:customStyle="1" w:styleId="ParaAttribute0">
    <w:name w:val="ParaAttribute0"/>
    <w:rsid w:val="00B90D0A"/>
    <w:pPr>
      <w:widowControl w:val="0"/>
      <w:wordWrap w:val="0"/>
      <w:spacing w:after="0" w:line="240" w:lineRule="auto"/>
    </w:pPr>
    <w:rPr>
      <w:rFonts w:ascii="Times New Roman" w:eastAsia="Calibri" w:hAnsi="Times New Roman" w:cs="Times New Roman"/>
      <w:sz w:val="20"/>
      <w:szCs w:val="20"/>
    </w:rPr>
  </w:style>
  <w:style w:type="paragraph" w:styleId="AralkYok">
    <w:name w:val="No Spacing"/>
    <w:uiPriority w:val="1"/>
    <w:qFormat/>
    <w:rsid w:val="00B90D0A"/>
    <w:pPr>
      <w:spacing w:after="0" w:line="240" w:lineRule="auto"/>
    </w:pPr>
  </w:style>
  <w:style w:type="paragraph" w:styleId="BalonMetni">
    <w:name w:val="Balloon Text"/>
    <w:basedOn w:val="Normal"/>
    <w:link w:val="BalonMetniChar"/>
    <w:uiPriority w:val="99"/>
    <w:semiHidden/>
    <w:unhideWhenUsed/>
    <w:rsid w:val="00B90D0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90D0A"/>
    <w:rPr>
      <w:rFonts w:ascii="Tahoma" w:hAnsi="Tahoma" w:cs="Tahoma"/>
      <w:sz w:val="16"/>
      <w:szCs w:val="16"/>
    </w:rPr>
  </w:style>
  <w:style w:type="character" w:customStyle="1" w:styleId="AklamaMetniChar">
    <w:name w:val="Açıklama Metni Char"/>
    <w:basedOn w:val="VarsaylanParagrafYazTipi"/>
    <w:link w:val="AklamaMetni"/>
    <w:uiPriority w:val="99"/>
    <w:semiHidden/>
    <w:rsid w:val="00B90D0A"/>
    <w:rPr>
      <w:rFonts w:eastAsiaTheme="minorHAnsi"/>
      <w:sz w:val="20"/>
      <w:szCs w:val="20"/>
      <w:lang w:eastAsia="en-US"/>
    </w:rPr>
  </w:style>
  <w:style w:type="paragraph" w:styleId="AklamaMetni">
    <w:name w:val="annotation text"/>
    <w:basedOn w:val="Normal"/>
    <w:link w:val="AklamaMetniChar"/>
    <w:uiPriority w:val="99"/>
    <w:semiHidden/>
    <w:unhideWhenUsed/>
    <w:rsid w:val="00B90D0A"/>
    <w:pPr>
      <w:spacing w:line="240" w:lineRule="auto"/>
    </w:pPr>
    <w:rPr>
      <w:rFonts w:eastAsiaTheme="minorHAnsi"/>
      <w:sz w:val="20"/>
      <w:szCs w:val="20"/>
      <w:lang w:eastAsia="en-US"/>
    </w:rPr>
  </w:style>
  <w:style w:type="character" w:customStyle="1" w:styleId="AklamaKonusuChar">
    <w:name w:val="Açıklama Konusu Char"/>
    <w:basedOn w:val="AklamaMetniChar"/>
    <w:link w:val="AklamaKonusu"/>
    <w:uiPriority w:val="99"/>
    <w:semiHidden/>
    <w:rsid w:val="00B90D0A"/>
    <w:rPr>
      <w:b/>
      <w:bCs/>
    </w:rPr>
  </w:style>
  <w:style w:type="paragraph" w:styleId="AklamaKonusu">
    <w:name w:val="annotation subject"/>
    <w:basedOn w:val="AklamaMetni"/>
    <w:next w:val="AklamaMetni"/>
    <w:link w:val="AklamaKonusuChar"/>
    <w:uiPriority w:val="99"/>
    <w:semiHidden/>
    <w:unhideWhenUsed/>
    <w:rsid w:val="00B90D0A"/>
    <w:rPr>
      <w:b/>
      <w:bCs/>
    </w:rPr>
  </w:style>
  <w:style w:type="character" w:styleId="Kpr">
    <w:name w:val="Hyperlink"/>
    <w:basedOn w:val="VarsaylanParagrafYazTipi"/>
    <w:uiPriority w:val="99"/>
    <w:unhideWhenUsed/>
    <w:rsid w:val="00B90D0A"/>
    <w:rPr>
      <w:color w:val="0000FF" w:themeColor="hyperlink"/>
      <w:u w:val="single"/>
    </w:rPr>
  </w:style>
  <w:style w:type="table" w:customStyle="1" w:styleId="OrtaListe11">
    <w:name w:val="Orta Liste 11"/>
    <w:basedOn w:val="NormalTablo"/>
    <w:uiPriority w:val="65"/>
    <w:rsid w:val="00B90D0A"/>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OrtaListe12">
    <w:name w:val="Orta Liste 12"/>
    <w:basedOn w:val="NormalTablo"/>
    <w:uiPriority w:val="65"/>
    <w:rsid w:val="00B90D0A"/>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internationalmidwives.org/who-we-are/history/" TargetMode="External"/><Relationship Id="rId18" Type="http://schemas.openxmlformats.org/officeDocument/2006/relationships/hyperlink" Target="http://www.who.int/topics/midwifery/en/"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png"/><Relationship Id="rId12" Type="http://schemas.openxmlformats.org/officeDocument/2006/relationships/hyperlink" Target="http://www.internationalmidwives.org/who-we-are/" TargetMode="External"/><Relationship Id="rId17" Type="http://schemas.openxmlformats.org/officeDocument/2006/relationships/hyperlink" Target="http://www.turkebelerdernegi.com/index.php?option=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tdk.gov.tr/index.php?option=com_tarama"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dergi.atouni.edu.tr" TargetMode="External"/><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www.midwifery.org/The-Story-of-ACNM" TargetMode="External"/><Relationship Id="rId23" Type="http://schemas.openxmlformats.org/officeDocument/2006/relationships/image" Target="media/image6.png"/><Relationship Id="rId10" Type="http://schemas.openxmlformats.org/officeDocument/2006/relationships/hyperlink" Target="http://www.ebearge.org.tr/dernek"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dergipark.gov.tr/page/about" TargetMode="External"/><Relationship Id="rId14" Type="http://schemas.openxmlformats.org/officeDocument/2006/relationships/hyperlink" Target="http://www.jacsdergisi.com/dergi-hakkinda" TargetMode="External"/><Relationship Id="rId22"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109</Pages>
  <Words>27463</Words>
  <Characters>156544</Characters>
  <Application>Microsoft Office Word</Application>
  <DocSecurity>0</DocSecurity>
  <Lines>1304</Lines>
  <Paragraphs>367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183640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Yasemin</dc:creator>
  <cp:keywords/>
  <dc:description/>
  <cp:lastModifiedBy>Yasemin</cp:lastModifiedBy>
  <cp:revision>20</cp:revision>
  <dcterms:created xsi:type="dcterms:W3CDTF">2018-07-22T21:51:00Z</dcterms:created>
  <dcterms:modified xsi:type="dcterms:W3CDTF">2018-07-22T22:10:00Z</dcterms:modified>
</cp:coreProperties>
</file>