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eg"/>
  <Default Extension="rels" ContentType="application/vnd.openxmlformats-package.relationships+xml"/>
  <Default Extension="wdp" ContentType="image/vnd.ms-photo"/>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F45B4F" w14:textId="77777777" w:rsidR="005679E5" w:rsidRPr="005679E5" w:rsidRDefault="005679E5" w:rsidP="005679E5">
      <w:pPr>
        <w:jc w:val="center"/>
        <w:rPr>
          <w:rFonts w:ascii="Times New Roman" w:hAnsi="Times New Roman" w:cs="Times New Roman"/>
          <w:sz w:val="24"/>
          <w:szCs w:val="24"/>
        </w:rPr>
      </w:pPr>
    </w:p>
    <w:p w14:paraId="545FD963" w14:textId="77777777" w:rsidR="005679E5" w:rsidRPr="005679E5" w:rsidRDefault="005679E5" w:rsidP="005679E5">
      <w:pPr>
        <w:jc w:val="center"/>
        <w:rPr>
          <w:rFonts w:ascii="Times New Roman" w:hAnsi="Times New Roman" w:cs="Times New Roman"/>
          <w:sz w:val="24"/>
          <w:szCs w:val="24"/>
        </w:rPr>
      </w:pPr>
    </w:p>
    <w:p w14:paraId="7C23962F" w14:textId="77777777" w:rsidR="005679E5" w:rsidRPr="005679E5" w:rsidRDefault="005679E5" w:rsidP="005679E5">
      <w:pPr>
        <w:jc w:val="center"/>
        <w:rPr>
          <w:rFonts w:ascii="Times New Roman" w:hAnsi="Times New Roman" w:cs="Times New Roman"/>
          <w:sz w:val="24"/>
          <w:szCs w:val="24"/>
        </w:rPr>
      </w:pPr>
    </w:p>
    <w:p w14:paraId="7C458680" w14:textId="77777777" w:rsidR="005679E5" w:rsidRPr="005679E5" w:rsidRDefault="005679E5" w:rsidP="005679E5">
      <w:pPr>
        <w:jc w:val="center"/>
        <w:rPr>
          <w:rFonts w:ascii="Times New Roman" w:hAnsi="Times New Roman" w:cs="Times New Roman"/>
          <w:b/>
          <w:sz w:val="24"/>
          <w:szCs w:val="24"/>
        </w:rPr>
      </w:pPr>
      <w:r w:rsidRPr="005679E5">
        <w:rPr>
          <w:rFonts w:ascii="Times New Roman" w:hAnsi="Times New Roman" w:cs="Times New Roman"/>
          <w:b/>
          <w:sz w:val="24"/>
          <w:szCs w:val="24"/>
        </w:rPr>
        <w:t>T.C.</w:t>
      </w:r>
    </w:p>
    <w:p w14:paraId="1245DF67" w14:textId="77777777" w:rsidR="005679E5" w:rsidRPr="005679E5" w:rsidRDefault="005679E5" w:rsidP="005679E5">
      <w:pPr>
        <w:jc w:val="center"/>
        <w:rPr>
          <w:rFonts w:ascii="Times New Roman" w:hAnsi="Times New Roman" w:cs="Times New Roman"/>
          <w:b/>
          <w:sz w:val="24"/>
          <w:szCs w:val="24"/>
        </w:rPr>
      </w:pPr>
      <w:r w:rsidRPr="005679E5">
        <w:rPr>
          <w:rFonts w:ascii="Times New Roman" w:hAnsi="Times New Roman" w:cs="Times New Roman"/>
          <w:b/>
          <w:sz w:val="24"/>
          <w:szCs w:val="24"/>
        </w:rPr>
        <w:t>ADNAN MENDERES ÜNİVERSİTESİ</w:t>
      </w:r>
    </w:p>
    <w:p w14:paraId="1D98327C" w14:textId="77777777" w:rsidR="005679E5" w:rsidRPr="005679E5" w:rsidRDefault="005679E5" w:rsidP="005679E5">
      <w:pPr>
        <w:jc w:val="center"/>
        <w:rPr>
          <w:rFonts w:ascii="Times New Roman" w:hAnsi="Times New Roman" w:cs="Times New Roman"/>
          <w:b/>
          <w:sz w:val="24"/>
          <w:szCs w:val="24"/>
        </w:rPr>
      </w:pPr>
      <w:r w:rsidRPr="005679E5">
        <w:rPr>
          <w:rFonts w:ascii="Times New Roman" w:hAnsi="Times New Roman" w:cs="Times New Roman"/>
          <w:b/>
          <w:sz w:val="24"/>
          <w:szCs w:val="24"/>
        </w:rPr>
        <w:t>SAĞLIK BİLİMLERİ ENSTİTÜSÜ</w:t>
      </w:r>
    </w:p>
    <w:p w14:paraId="72D57E22" w14:textId="77777777" w:rsidR="005679E5" w:rsidRPr="005679E5" w:rsidRDefault="005679E5" w:rsidP="005679E5">
      <w:pPr>
        <w:jc w:val="center"/>
        <w:rPr>
          <w:rFonts w:ascii="Times New Roman" w:hAnsi="Times New Roman" w:cs="Times New Roman"/>
          <w:b/>
          <w:sz w:val="24"/>
          <w:szCs w:val="24"/>
        </w:rPr>
      </w:pPr>
      <w:r w:rsidRPr="005679E5">
        <w:rPr>
          <w:rFonts w:ascii="Times New Roman" w:hAnsi="Times New Roman" w:cs="Times New Roman"/>
          <w:b/>
          <w:sz w:val="24"/>
          <w:szCs w:val="24"/>
        </w:rPr>
        <w:t>VETERİNER FAKÜLTESİ</w:t>
      </w:r>
    </w:p>
    <w:p w14:paraId="0354DC4F" w14:textId="77777777" w:rsidR="005679E5" w:rsidRDefault="005679E5" w:rsidP="005679E5">
      <w:pPr>
        <w:jc w:val="center"/>
        <w:rPr>
          <w:rFonts w:ascii="Times New Roman" w:hAnsi="Times New Roman" w:cs="Times New Roman"/>
          <w:b/>
          <w:sz w:val="24"/>
          <w:szCs w:val="24"/>
        </w:rPr>
      </w:pPr>
      <w:r w:rsidRPr="005679E5">
        <w:rPr>
          <w:rFonts w:ascii="Times New Roman" w:hAnsi="Times New Roman" w:cs="Times New Roman"/>
          <w:b/>
          <w:sz w:val="24"/>
          <w:szCs w:val="24"/>
        </w:rPr>
        <w:t>DOĞUM VE JİNEKOLOJİ YÜKSEK LİSANS PROGRAMI</w:t>
      </w:r>
    </w:p>
    <w:p w14:paraId="4301964D" w14:textId="77777777" w:rsidR="00723C5D" w:rsidRPr="00723C5D" w:rsidRDefault="00723C5D" w:rsidP="00723C5D">
      <w:pPr>
        <w:jc w:val="center"/>
        <w:rPr>
          <w:rFonts w:ascii="Times New Roman" w:hAnsi="Times New Roman" w:cs="Times New Roman"/>
          <w:b/>
          <w:sz w:val="24"/>
          <w:szCs w:val="24"/>
        </w:rPr>
      </w:pPr>
      <w:r w:rsidRPr="00723C5D">
        <w:rPr>
          <w:rFonts w:ascii="Times New Roman" w:hAnsi="Times New Roman" w:cs="Times New Roman"/>
          <w:b/>
          <w:sz w:val="24"/>
          <w:szCs w:val="24"/>
        </w:rPr>
        <w:t>VDJ-0001-2017</w:t>
      </w:r>
    </w:p>
    <w:p w14:paraId="272EA1CA" w14:textId="77777777" w:rsidR="00723C5D" w:rsidRPr="005679E5" w:rsidRDefault="00723C5D" w:rsidP="005679E5">
      <w:pPr>
        <w:jc w:val="center"/>
        <w:rPr>
          <w:rFonts w:ascii="Times New Roman" w:hAnsi="Times New Roman" w:cs="Times New Roman"/>
          <w:b/>
          <w:sz w:val="24"/>
          <w:szCs w:val="24"/>
        </w:rPr>
      </w:pPr>
    </w:p>
    <w:p w14:paraId="69948336" w14:textId="77777777" w:rsidR="005679E5" w:rsidRPr="005679E5" w:rsidRDefault="005679E5" w:rsidP="005679E5">
      <w:pPr>
        <w:jc w:val="center"/>
        <w:rPr>
          <w:rFonts w:ascii="Times New Roman" w:hAnsi="Times New Roman" w:cs="Times New Roman"/>
          <w:sz w:val="24"/>
          <w:szCs w:val="24"/>
        </w:rPr>
      </w:pPr>
    </w:p>
    <w:p w14:paraId="017A9786" w14:textId="77777777" w:rsidR="005679E5" w:rsidRPr="005679E5" w:rsidRDefault="005679E5" w:rsidP="005679E5">
      <w:pPr>
        <w:jc w:val="center"/>
        <w:rPr>
          <w:rFonts w:ascii="Times New Roman" w:hAnsi="Times New Roman" w:cs="Times New Roman"/>
          <w:sz w:val="24"/>
          <w:szCs w:val="24"/>
        </w:rPr>
      </w:pPr>
    </w:p>
    <w:p w14:paraId="57139F2F" w14:textId="77777777" w:rsidR="005679E5" w:rsidRPr="005679E5" w:rsidRDefault="005679E5" w:rsidP="005679E5">
      <w:pPr>
        <w:jc w:val="center"/>
        <w:rPr>
          <w:rFonts w:ascii="Times New Roman" w:hAnsi="Times New Roman" w:cs="Times New Roman"/>
          <w:sz w:val="24"/>
          <w:szCs w:val="24"/>
        </w:rPr>
      </w:pPr>
    </w:p>
    <w:p w14:paraId="26CEAE0F" w14:textId="77777777" w:rsidR="005679E5" w:rsidRPr="005679E5" w:rsidRDefault="005679E5" w:rsidP="005679E5">
      <w:pPr>
        <w:jc w:val="center"/>
        <w:rPr>
          <w:rFonts w:ascii="Times New Roman" w:hAnsi="Times New Roman" w:cs="Times New Roman"/>
          <w:sz w:val="24"/>
          <w:szCs w:val="24"/>
        </w:rPr>
      </w:pPr>
    </w:p>
    <w:p w14:paraId="61F84E8A" w14:textId="77777777" w:rsidR="005679E5" w:rsidRDefault="005679E5" w:rsidP="005679E5">
      <w:pPr>
        <w:jc w:val="center"/>
        <w:rPr>
          <w:rFonts w:ascii="Times New Roman" w:hAnsi="Times New Roman" w:cs="Times New Roman"/>
          <w:sz w:val="24"/>
          <w:szCs w:val="24"/>
        </w:rPr>
      </w:pPr>
    </w:p>
    <w:p w14:paraId="0DE9DCDA" w14:textId="77777777" w:rsidR="0019697A" w:rsidRDefault="0019697A" w:rsidP="005679E5">
      <w:pPr>
        <w:jc w:val="center"/>
        <w:rPr>
          <w:rFonts w:ascii="Times New Roman" w:hAnsi="Times New Roman" w:cs="Times New Roman"/>
          <w:sz w:val="24"/>
          <w:szCs w:val="24"/>
        </w:rPr>
      </w:pPr>
    </w:p>
    <w:p w14:paraId="5FCA4D11" w14:textId="77777777" w:rsidR="0019697A" w:rsidRDefault="0019697A" w:rsidP="005679E5">
      <w:pPr>
        <w:jc w:val="center"/>
        <w:rPr>
          <w:rFonts w:ascii="Times New Roman" w:hAnsi="Times New Roman" w:cs="Times New Roman"/>
          <w:sz w:val="24"/>
          <w:szCs w:val="24"/>
        </w:rPr>
      </w:pPr>
    </w:p>
    <w:p w14:paraId="6EFB7604" w14:textId="77777777" w:rsidR="0019697A" w:rsidRPr="005679E5" w:rsidRDefault="0019697A" w:rsidP="005679E5">
      <w:pPr>
        <w:jc w:val="center"/>
        <w:rPr>
          <w:rFonts w:ascii="Times New Roman" w:hAnsi="Times New Roman" w:cs="Times New Roman"/>
          <w:sz w:val="24"/>
          <w:szCs w:val="24"/>
        </w:rPr>
      </w:pPr>
    </w:p>
    <w:p w14:paraId="3FEB666C" w14:textId="77777777" w:rsidR="005679E5" w:rsidRPr="005679E5" w:rsidRDefault="005679E5" w:rsidP="005679E5">
      <w:pPr>
        <w:jc w:val="center"/>
        <w:rPr>
          <w:rFonts w:ascii="Times New Roman" w:hAnsi="Times New Roman" w:cs="Times New Roman"/>
          <w:b/>
          <w:sz w:val="32"/>
          <w:szCs w:val="32"/>
        </w:rPr>
      </w:pPr>
      <w:r w:rsidRPr="005679E5">
        <w:rPr>
          <w:rFonts w:ascii="Times New Roman" w:hAnsi="Times New Roman" w:cs="Times New Roman"/>
          <w:b/>
          <w:sz w:val="32"/>
          <w:szCs w:val="32"/>
        </w:rPr>
        <w:t>DİŞİ KÖPEKLERDE DİÖSTRUS, PROÖSTRUS VE ANÖSTRUS DÖNEMLERİNE AİT VAJİNOSKOPİ GÖRÜNTÜLERİNDEN BİLGİSAYARLA GÖRME TEKNİKLERİYLE SEKSÜEL SİKLUSUN BELİRLENMESİ</w:t>
      </w:r>
    </w:p>
    <w:p w14:paraId="582444CC" w14:textId="77777777" w:rsidR="005679E5" w:rsidRPr="005679E5" w:rsidRDefault="005679E5" w:rsidP="005679E5">
      <w:pPr>
        <w:jc w:val="center"/>
        <w:rPr>
          <w:rFonts w:ascii="Times New Roman" w:hAnsi="Times New Roman" w:cs="Times New Roman"/>
          <w:b/>
          <w:sz w:val="24"/>
          <w:szCs w:val="24"/>
        </w:rPr>
      </w:pPr>
    </w:p>
    <w:p w14:paraId="02702D24" w14:textId="77777777" w:rsidR="005679E5" w:rsidRPr="005679E5" w:rsidRDefault="005679E5" w:rsidP="005679E5">
      <w:pPr>
        <w:jc w:val="center"/>
        <w:rPr>
          <w:rFonts w:ascii="Times New Roman" w:hAnsi="Times New Roman" w:cs="Times New Roman"/>
          <w:b/>
          <w:sz w:val="24"/>
          <w:szCs w:val="24"/>
        </w:rPr>
      </w:pPr>
    </w:p>
    <w:p w14:paraId="24806831" w14:textId="77777777" w:rsidR="005679E5" w:rsidRPr="005679E5" w:rsidRDefault="005679E5" w:rsidP="005679E5">
      <w:pPr>
        <w:jc w:val="center"/>
        <w:rPr>
          <w:rFonts w:ascii="Times New Roman" w:hAnsi="Times New Roman" w:cs="Times New Roman"/>
          <w:b/>
          <w:sz w:val="24"/>
          <w:szCs w:val="24"/>
        </w:rPr>
      </w:pPr>
    </w:p>
    <w:p w14:paraId="6D29D66C" w14:textId="77777777" w:rsidR="005679E5" w:rsidRPr="005679E5" w:rsidRDefault="005679E5" w:rsidP="005679E5">
      <w:pPr>
        <w:jc w:val="center"/>
        <w:rPr>
          <w:rFonts w:ascii="Times New Roman" w:hAnsi="Times New Roman" w:cs="Times New Roman"/>
          <w:b/>
          <w:sz w:val="24"/>
          <w:szCs w:val="24"/>
        </w:rPr>
      </w:pPr>
      <w:r w:rsidRPr="005679E5">
        <w:rPr>
          <w:rFonts w:ascii="Times New Roman" w:hAnsi="Times New Roman" w:cs="Times New Roman"/>
          <w:b/>
          <w:sz w:val="24"/>
          <w:szCs w:val="24"/>
        </w:rPr>
        <w:t xml:space="preserve"> </w:t>
      </w:r>
    </w:p>
    <w:p w14:paraId="7913EE08" w14:textId="77777777" w:rsidR="005679E5" w:rsidRPr="005679E5" w:rsidRDefault="005679E5" w:rsidP="005679E5">
      <w:pPr>
        <w:jc w:val="center"/>
        <w:rPr>
          <w:rFonts w:ascii="Times New Roman" w:hAnsi="Times New Roman" w:cs="Times New Roman"/>
          <w:b/>
          <w:sz w:val="24"/>
          <w:szCs w:val="24"/>
        </w:rPr>
      </w:pPr>
    </w:p>
    <w:p w14:paraId="0C9FB267" w14:textId="77777777" w:rsidR="005679E5" w:rsidRPr="005679E5" w:rsidRDefault="005679E5" w:rsidP="005679E5">
      <w:pPr>
        <w:rPr>
          <w:rFonts w:ascii="Times New Roman" w:hAnsi="Times New Roman" w:cs="Times New Roman"/>
          <w:b/>
          <w:sz w:val="24"/>
          <w:szCs w:val="24"/>
        </w:rPr>
      </w:pPr>
    </w:p>
    <w:p w14:paraId="658BD8E1" w14:textId="77777777" w:rsidR="005679E5" w:rsidRPr="005679E5" w:rsidRDefault="005679E5" w:rsidP="005679E5">
      <w:pPr>
        <w:jc w:val="center"/>
        <w:rPr>
          <w:rFonts w:ascii="Times New Roman" w:hAnsi="Times New Roman" w:cs="Times New Roman"/>
          <w:b/>
          <w:sz w:val="24"/>
          <w:szCs w:val="24"/>
        </w:rPr>
      </w:pPr>
    </w:p>
    <w:p w14:paraId="410C2A2C" w14:textId="77777777" w:rsidR="005679E5" w:rsidRPr="005679E5" w:rsidRDefault="005679E5" w:rsidP="005679E5">
      <w:pPr>
        <w:jc w:val="center"/>
        <w:rPr>
          <w:rFonts w:ascii="Times New Roman" w:hAnsi="Times New Roman" w:cs="Times New Roman"/>
          <w:b/>
          <w:sz w:val="24"/>
          <w:szCs w:val="24"/>
        </w:rPr>
      </w:pPr>
    </w:p>
    <w:p w14:paraId="0ABAAC2F" w14:textId="77777777" w:rsidR="005679E5" w:rsidRPr="005679E5" w:rsidRDefault="005679E5" w:rsidP="005679E5">
      <w:pPr>
        <w:jc w:val="center"/>
        <w:rPr>
          <w:rFonts w:ascii="Times New Roman" w:hAnsi="Times New Roman" w:cs="Times New Roman"/>
          <w:b/>
          <w:sz w:val="24"/>
          <w:szCs w:val="24"/>
        </w:rPr>
      </w:pPr>
    </w:p>
    <w:p w14:paraId="366C4484" w14:textId="77777777" w:rsidR="005679E5" w:rsidRPr="005679E5" w:rsidRDefault="005679E5" w:rsidP="005679E5">
      <w:pPr>
        <w:jc w:val="center"/>
        <w:rPr>
          <w:rFonts w:ascii="Times New Roman" w:hAnsi="Times New Roman" w:cs="Times New Roman"/>
          <w:b/>
          <w:sz w:val="24"/>
          <w:szCs w:val="24"/>
        </w:rPr>
      </w:pPr>
      <w:r w:rsidRPr="005679E5">
        <w:rPr>
          <w:rFonts w:ascii="Times New Roman" w:hAnsi="Times New Roman" w:cs="Times New Roman"/>
          <w:b/>
          <w:sz w:val="24"/>
          <w:szCs w:val="24"/>
        </w:rPr>
        <w:t>Ö</w:t>
      </w:r>
      <w:r w:rsidR="007A360C">
        <w:rPr>
          <w:rFonts w:ascii="Times New Roman" w:hAnsi="Times New Roman" w:cs="Times New Roman"/>
          <w:b/>
          <w:sz w:val="24"/>
          <w:szCs w:val="24"/>
        </w:rPr>
        <w:t>ge</w:t>
      </w:r>
      <w:r w:rsidRPr="005679E5">
        <w:rPr>
          <w:rFonts w:ascii="Times New Roman" w:hAnsi="Times New Roman" w:cs="Times New Roman"/>
          <w:b/>
          <w:sz w:val="24"/>
          <w:szCs w:val="24"/>
        </w:rPr>
        <w:t xml:space="preserve"> GÖZÜTOK</w:t>
      </w:r>
    </w:p>
    <w:p w14:paraId="728D53B1" w14:textId="77777777" w:rsidR="005679E5" w:rsidRPr="005679E5" w:rsidRDefault="005679E5" w:rsidP="005679E5">
      <w:pPr>
        <w:jc w:val="center"/>
        <w:rPr>
          <w:rFonts w:ascii="Times New Roman" w:hAnsi="Times New Roman" w:cs="Times New Roman"/>
          <w:b/>
          <w:sz w:val="24"/>
          <w:szCs w:val="24"/>
        </w:rPr>
      </w:pPr>
      <w:r w:rsidRPr="005679E5">
        <w:rPr>
          <w:rFonts w:ascii="Times New Roman" w:hAnsi="Times New Roman" w:cs="Times New Roman"/>
          <w:b/>
          <w:sz w:val="24"/>
          <w:szCs w:val="24"/>
        </w:rPr>
        <w:t>YÜKSEK LİSANS TEZİ</w:t>
      </w:r>
    </w:p>
    <w:p w14:paraId="32D0A20A" w14:textId="77777777" w:rsidR="005679E5" w:rsidRPr="005679E5" w:rsidRDefault="005679E5" w:rsidP="005679E5">
      <w:pPr>
        <w:jc w:val="center"/>
        <w:rPr>
          <w:rFonts w:ascii="Times New Roman" w:hAnsi="Times New Roman" w:cs="Times New Roman"/>
          <w:b/>
          <w:sz w:val="24"/>
          <w:szCs w:val="24"/>
        </w:rPr>
      </w:pPr>
    </w:p>
    <w:p w14:paraId="08E5337A" w14:textId="77777777" w:rsidR="005679E5" w:rsidRPr="005679E5" w:rsidRDefault="005679E5" w:rsidP="005679E5">
      <w:pPr>
        <w:jc w:val="center"/>
        <w:rPr>
          <w:rFonts w:ascii="Times New Roman" w:hAnsi="Times New Roman" w:cs="Times New Roman"/>
          <w:b/>
          <w:sz w:val="24"/>
          <w:szCs w:val="24"/>
        </w:rPr>
      </w:pPr>
    </w:p>
    <w:p w14:paraId="5BF47AA1" w14:textId="77777777" w:rsidR="005679E5" w:rsidRPr="005679E5" w:rsidRDefault="005679E5" w:rsidP="005679E5">
      <w:pPr>
        <w:jc w:val="center"/>
        <w:rPr>
          <w:rFonts w:ascii="Times New Roman" w:hAnsi="Times New Roman" w:cs="Times New Roman"/>
          <w:b/>
          <w:sz w:val="24"/>
          <w:szCs w:val="24"/>
        </w:rPr>
      </w:pPr>
    </w:p>
    <w:p w14:paraId="4D114BE1" w14:textId="77777777" w:rsidR="005679E5" w:rsidRPr="005679E5" w:rsidRDefault="005679E5" w:rsidP="005679E5">
      <w:pPr>
        <w:jc w:val="center"/>
        <w:rPr>
          <w:rFonts w:ascii="Times New Roman" w:hAnsi="Times New Roman" w:cs="Times New Roman"/>
          <w:b/>
          <w:sz w:val="24"/>
          <w:szCs w:val="24"/>
        </w:rPr>
      </w:pPr>
      <w:r w:rsidRPr="005679E5">
        <w:rPr>
          <w:rFonts w:ascii="Times New Roman" w:hAnsi="Times New Roman" w:cs="Times New Roman"/>
          <w:b/>
          <w:sz w:val="24"/>
          <w:szCs w:val="24"/>
        </w:rPr>
        <w:t>DANIŞMAN</w:t>
      </w:r>
    </w:p>
    <w:p w14:paraId="2B98C4F7" w14:textId="77777777" w:rsidR="005679E5" w:rsidRPr="005679E5" w:rsidRDefault="005679E5" w:rsidP="005679E5">
      <w:pPr>
        <w:jc w:val="center"/>
        <w:rPr>
          <w:rFonts w:ascii="Times New Roman" w:hAnsi="Times New Roman" w:cs="Times New Roman"/>
          <w:b/>
          <w:sz w:val="24"/>
          <w:szCs w:val="24"/>
        </w:rPr>
      </w:pPr>
      <w:r w:rsidRPr="005679E5">
        <w:rPr>
          <w:rFonts w:ascii="Times New Roman" w:hAnsi="Times New Roman" w:cs="Times New Roman"/>
          <w:b/>
          <w:sz w:val="24"/>
          <w:szCs w:val="24"/>
        </w:rPr>
        <w:t>Doç. Dr. Hakkı Bülent BECERİKLİSOY</w:t>
      </w:r>
    </w:p>
    <w:p w14:paraId="1EC9037C" w14:textId="77777777" w:rsidR="005679E5" w:rsidRPr="005679E5" w:rsidRDefault="005679E5" w:rsidP="005679E5">
      <w:pPr>
        <w:jc w:val="center"/>
        <w:rPr>
          <w:rFonts w:ascii="Times New Roman" w:hAnsi="Times New Roman" w:cs="Times New Roman"/>
          <w:b/>
          <w:sz w:val="24"/>
          <w:szCs w:val="24"/>
        </w:rPr>
      </w:pPr>
    </w:p>
    <w:p w14:paraId="20977807" w14:textId="77777777" w:rsidR="005679E5" w:rsidRPr="005679E5" w:rsidRDefault="005679E5" w:rsidP="005679E5">
      <w:pPr>
        <w:jc w:val="center"/>
        <w:rPr>
          <w:rFonts w:ascii="Times New Roman" w:hAnsi="Times New Roman" w:cs="Times New Roman"/>
          <w:b/>
          <w:sz w:val="24"/>
          <w:szCs w:val="24"/>
        </w:rPr>
      </w:pPr>
    </w:p>
    <w:p w14:paraId="6DE45F0F" w14:textId="77777777" w:rsidR="005679E5" w:rsidRPr="005679E5" w:rsidRDefault="005679E5" w:rsidP="005679E5">
      <w:pPr>
        <w:jc w:val="center"/>
        <w:rPr>
          <w:rFonts w:ascii="Times New Roman" w:hAnsi="Times New Roman" w:cs="Times New Roman"/>
          <w:sz w:val="24"/>
          <w:szCs w:val="24"/>
        </w:rPr>
      </w:pPr>
    </w:p>
    <w:p w14:paraId="6D1FBD54" w14:textId="77777777" w:rsidR="005679E5" w:rsidRPr="005679E5" w:rsidRDefault="005679E5" w:rsidP="005679E5">
      <w:pPr>
        <w:jc w:val="center"/>
        <w:rPr>
          <w:rFonts w:ascii="Times New Roman" w:hAnsi="Times New Roman" w:cs="Times New Roman"/>
          <w:sz w:val="24"/>
          <w:szCs w:val="24"/>
        </w:rPr>
      </w:pPr>
    </w:p>
    <w:p w14:paraId="75AF3B85" w14:textId="77777777" w:rsidR="005679E5" w:rsidRPr="005679E5" w:rsidRDefault="005679E5" w:rsidP="005679E5">
      <w:pPr>
        <w:jc w:val="center"/>
        <w:rPr>
          <w:rFonts w:ascii="Times New Roman" w:hAnsi="Times New Roman" w:cs="Times New Roman"/>
          <w:sz w:val="24"/>
          <w:szCs w:val="24"/>
        </w:rPr>
      </w:pPr>
    </w:p>
    <w:p w14:paraId="5E8B4ED5" w14:textId="77777777" w:rsidR="005679E5" w:rsidRPr="005679E5" w:rsidRDefault="005679E5" w:rsidP="005679E5">
      <w:pPr>
        <w:jc w:val="center"/>
        <w:rPr>
          <w:rFonts w:ascii="Times New Roman" w:hAnsi="Times New Roman" w:cs="Times New Roman"/>
          <w:sz w:val="24"/>
          <w:szCs w:val="24"/>
        </w:rPr>
      </w:pPr>
    </w:p>
    <w:p w14:paraId="215C226A" w14:textId="77777777" w:rsidR="005679E5" w:rsidRPr="005679E5" w:rsidRDefault="005679E5" w:rsidP="005679E5">
      <w:pPr>
        <w:jc w:val="center"/>
        <w:rPr>
          <w:rFonts w:ascii="Times New Roman" w:hAnsi="Times New Roman" w:cs="Times New Roman"/>
          <w:sz w:val="24"/>
          <w:szCs w:val="24"/>
        </w:rPr>
      </w:pPr>
    </w:p>
    <w:p w14:paraId="66A0F899" w14:textId="77777777" w:rsidR="005679E5" w:rsidRPr="005679E5" w:rsidRDefault="005679E5" w:rsidP="005679E5">
      <w:pPr>
        <w:jc w:val="center"/>
        <w:rPr>
          <w:rFonts w:ascii="Times New Roman" w:hAnsi="Times New Roman" w:cs="Times New Roman"/>
          <w:b/>
          <w:sz w:val="24"/>
          <w:szCs w:val="24"/>
        </w:rPr>
      </w:pPr>
    </w:p>
    <w:p w14:paraId="486DF959" w14:textId="77777777" w:rsidR="005679E5" w:rsidRPr="005679E5" w:rsidRDefault="005679E5" w:rsidP="005679E5">
      <w:pPr>
        <w:jc w:val="center"/>
        <w:rPr>
          <w:rFonts w:ascii="Times New Roman" w:hAnsi="Times New Roman" w:cs="Times New Roman"/>
          <w:sz w:val="24"/>
          <w:szCs w:val="24"/>
        </w:rPr>
      </w:pPr>
      <w:r w:rsidRPr="005679E5">
        <w:rPr>
          <w:rFonts w:ascii="Times New Roman" w:hAnsi="Times New Roman" w:cs="Times New Roman"/>
          <w:b/>
          <w:sz w:val="24"/>
          <w:szCs w:val="24"/>
        </w:rPr>
        <w:t>AYDIN–2017</w:t>
      </w:r>
    </w:p>
    <w:p w14:paraId="3E039729" w14:textId="77777777" w:rsidR="005679E5" w:rsidRPr="005679E5" w:rsidRDefault="005679E5" w:rsidP="005679E5">
      <w:pPr>
        <w:rPr>
          <w:rFonts w:ascii="Times New Roman" w:hAnsi="Times New Roman" w:cs="Times New Roman"/>
          <w:sz w:val="24"/>
          <w:szCs w:val="24"/>
        </w:rPr>
      </w:pPr>
    </w:p>
    <w:p w14:paraId="2ACAD2D7" w14:textId="77777777" w:rsidR="005679E5" w:rsidRPr="005679E5" w:rsidRDefault="005679E5" w:rsidP="005679E5">
      <w:pPr>
        <w:rPr>
          <w:rFonts w:ascii="Times New Roman" w:hAnsi="Times New Roman" w:cs="Times New Roman"/>
          <w:sz w:val="24"/>
          <w:szCs w:val="24"/>
        </w:rPr>
      </w:pPr>
    </w:p>
    <w:p w14:paraId="42075EDE" w14:textId="77777777" w:rsidR="005679E5" w:rsidRPr="005679E5" w:rsidRDefault="005679E5" w:rsidP="005679E5">
      <w:pPr>
        <w:jc w:val="center"/>
        <w:rPr>
          <w:rFonts w:ascii="Times New Roman" w:hAnsi="Times New Roman" w:cs="Times New Roman"/>
          <w:b/>
          <w:sz w:val="24"/>
          <w:szCs w:val="24"/>
        </w:rPr>
        <w:sectPr w:rsidR="005679E5" w:rsidRPr="005679E5" w:rsidSect="005679E5">
          <w:footerReference w:type="even" r:id="rId8"/>
          <w:footerReference w:type="default" r:id="rId9"/>
          <w:pgSz w:w="11900" w:h="16840"/>
          <w:pgMar w:top="1418" w:right="1134" w:bottom="1418" w:left="1701" w:header="708" w:footer="708" w:gutter="0"/>
          <w:pgNumType w:fmt="lowerRoman"/>
          <w:cols w:space="708"/>
          <w:docGrid w:linePitch="360"/>
        </w:sectPr>
      </w:pPr>
    </w:p>
    <w:p w14:paraId="2FCF3F8B" w14:textId="77777777" w:rsidR="005679E5" w:rsidRPr="005679E5" w:rsidRDefault="005679E5" w:rsidP="004D2A2B">
      <w:pPr>
        <w:rPr>
          <w:rFonts w:ascii="Times New Roman" w:hAnsi="Times New Roman" w:cs="Times New Roman"/>
          <w:b/>
          <w:sz w:val="24"/>
          <w:szCs w:val="24"/>
        </w:rPr>
      </w:pPr>
    </w:p>
    <w:p w14:paraId="3CC5899E" w14:textId="77777777" w:rsidR="005679E5" w:rsidRPr="005679E5" w:rsidRDefault="005679E5" w:rsidP="005679E5">
      <w:pPr>
        <w:jc w:val="center"/>
        <w:rPr>
          <w:rFonts w:ascii="Times New Roman" w:hAnsi="Times New Roman" w:cs="Times New Roman"/>
          <w:b/>
          <w:sz w:val="28"/>
          <w:szCs w:val="28"/>
        </w:rPr>
      </w:pPr>
      <w:r w:rsidRPr="005679E5">
        <w:rPr>
          <w:rFonts w:ascii="Times New Roman" w:hAnsi="Times New Roman" w:cs="Times New Roman"/>
          <w:b/>
          <w:sz w:val="28"/>
          <w:szCs w:val="28"/>
        </w:rPr>
        <w:t>KABUL VE ONAY SAYFASI</w:t>
      </w:r>
    </w:p>
    <w:p w14:paraId="013D4F3D" w14:textId="77777777" w:rsidR="005679E5" w:rsidRPr="005679E5" w:rsidRDefault="005679E5" w:rsidP="005679E5">
      <w:pPr>
        <w:spacing w:line="360" w:lineRule="auto"/>
        <w:jc w:val="both"/>
        <w:rPr>
          <w:rFonts w:ascii="Times New Roman" w:hAnsi="Times New Roman" w:cs="Times New Roman"/>
          <w:sz w:val="24"/>
          <w:szCs w:val="24"/>
        </w:rPr>
      </w:pPr>
    </w:p>
    <w:p w14:paraId="28158CA9" w14:textId="77777777" w:rsidR="005679E5" w:rsidRPr="005679E5" w:rsidRDefault="005679E5" w:rsidP="004D2A2B">
      <w:pPr>
        <w:spacing w:line="360" w:lineRule="auto"/>
        <w:jc w:val="both"/>
        <w:rPr>
          <w:rFonts w:ascii="Times New Roman" w:hAnsi="Times New Roman" w:cs="Times New Roman"/>
          <w:sz w:val="24"/>
          <w:szCs w:val="24"/>
        </w:rPr>
      </w:pPr>
    </w:p>
    <w:p w14:paraId="5DC1FD65" w14:textId="6DB10E57" w:rsidR="005679E5" w:rsidRPr="005679E5" w:rsidRDefault="005679E5" w:rsidP="004D2A2B">
      <w:pPr>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ab/>
        <w:t xml:space="preserve">T.C. Adnan Menderes Üniversitesi Sağlık Bilimleri Enstitüsü </w:t>
      </w:r>
      <w:r w:rsidR="007A52DB">
        <w:rPr>
          <w:rFonts w:ascii="Times New Roman" w:hAnsi="Times New Roman" w:cs="Times New Roman"/>
          <w:sz w:val="24"/>
          <w:szCs w:val="24"/>
        </w:rPr>
        <w:t>Veteriner Doğum ve Jinekoloji</w:t>
      </w:r>
      <w:r w:rsidR="003D4C96">
        <w:rPr>
          <w:rFonts w:ascii="Times New Roman" w:hAnsi="Times New Roman" w:cs="Times New Roman"/>
          <w:sz w:val="24"/>
          <w:szCs w:val="24"/>
        </w:rPr>
        <w:t xml:space="preserve"> </w:t>
      </w:r>
      <w:r w:rsidRPr="005679E5">
        <w:rPr>
          <w:rFonts w:ascii="Times New Roman" w:hAnsi="Times New Roman" w:cs="Times New Roman"/>
          <w:sz w:val="24"/>
          <w:szCs w:val="24"/>
        </w:rPr>
        <w:t xml:space="preserve">Anabilim Dalı </w:t>
      </w:r>
      <w:r w:rsidR="007A52DB">
        <w:rPr>
          <w:rFonts w:ascii="Times New Roman" w:hAnsi="Times New Roman" w:cs="Times New Roman"/>
          <w:sz w:val="24"/>
          <w:szCs w:val="24"/>
        </w:rPr>
        <w:t>Yüksek Lisans</w:t>
      </w:r>
      <w:r w:rsidRPr="005679E5">
        <w:rPr>
          <w:rFonts w:ascii="Times New Roman" w:hAnsi="Times New Roman" w:cs="Times New Roman"/>
          <w:sz w:val="24"/>
          <w:szCs w:val="24"/>
        </w:rPr>
        <w:t xml:space="preserve"> Programı çerçevesinde </w:t>
      </w:r>
      <w:r w:rsidR="007A52DB">
        <w:rPr>
          <w:rFonts w:ascii="Times New Roman" w:hAnsi="Times New Roman" w:cs="Times New Roman"/>
          <w:sz w:val="24"/>
          <w:szCs w:val="24"/>
        </w:rPr>
        <w:t xml:space="preserve">Öge Gözütok </w:t>
      </w:r>
      <w:r w:rsidRPr="005679E5">
        <w:rPr>
          <w:rFonts w:ascii="Times New Roman" w:hAnsi="Times New Roman" w:cs="Times New Roman"/>
          <w:sz w:val="24"/>
          <w:szCs w:val="24"/>
        </w:rPr>
        <w:t>tarafından hazırlanan “</w:t>
      </w:r>
      <w:r w:rsidR="007A52DB">
        <w:rPr>
          <w:rFonts w:ascii="Times New Roman" w:hAnsi="Times New Roman" w:cs="Times New Roman"/>
          <w:sz w:val="24"/>
          <w:szCs w:val="24"/>
        </w:rPr>
        <w:t>Dişi Köpeklerde Diöstrus, Proöstrus ve Anöstrus Görüntülerinden Bilgisayarla Görme Teknikleriyle Seksüel Siklusun Belirlenmesi</w:t>
      </w:r>
      <w:r w:rsidRPr="005679E5">
        <w:rPr>
          <w:rFonts w:ascii="Times New Roman" w:hAnsi="Times New Roman" w:cs="Times New Roman"/>
          <w:sz w:val="24"/>
          <w:szCs w:val="24"/>
        </w:rPr>
        <w:t>” başlıklı tez, aşağıdaki jüri tarafından Yüksek Lisans Tezi olarak kabul edilmiştir.</w:t>
      </w:r>
    </w:p>
    <w:p w14:paraId="7622F467" w14:textId="0B90BCFB" w:rsidR="005679E5" w:rsidRPr="005679E5" w:rsidRDefault="005679E5" w:rsidP="004D2A2B">
      <w:pPr>
        <w:spacing w:line="360" w:lineRule="auto"/>
        <w:ind w:left="4956"/>
        <w:jc w:val="both"/>
        <w:rPr>
          <w:rFonts w:ascii="Times New Roman" w:hAnsi="Times New Roman" w:cs="Times New Roman"/>
          <w:sz w:val="24"/>
          <w:szCs w:val="24"/>
        </w:rPr>
      </w:pPr>
      <w:r w:rsidRPr="005679E5">
        <w:rPr>
          <w:rFonts w:ascii="Times New Roman" w:hAnsi="Times New Roman" w:cs="Times New Roman"/>
          <w:sz w:val="24"/>
          <w:szCs w:val="24"/>
        </w:rPr>
        <w:t xml:space="preserve"> Tez Savunma Tarihi: </w:t>
      </w:r>
      <w:r w:rsidR="00BC1F04">
        <w:rPr>
          <w:rFonts w:ascii="Times New Roman" w:hAnsi="Times New Roman" w:cs="Times New Roman"/>
          <w:sz w:val="24"/>
          <w:szCs w:val="24"/>
        </w:rPr>
        <w:t>19</w:t>
      </w:r>
      <w:r w:rsidRPr="005679E5">
        <w:rPr>
          <w:rFonts w:ascii="Times New Roman" w:hAnsi="Times New Roman" w:cs="Times New Roman"/>
          <w:sz w:val="24"/>
          <w:szCs w:val="24"/>
        </w:rPr>
        <w:t>/</w:t>
      </w:r>
      <w:r w:rsidR="00BC1F04">
        <w:rPr>
          <w:rFonts w:ascii="Times New Roman" w:hAnsi="Times New Roman" w:cs="Times New Roman"/>
          <w:sz w:val="24"/>
          <w:szCs w:val="24"/>
        </w:rPr>
        <w:t>10</w:t>
      </w:r>
      <w:r w:rsidRPr="005679E5">
        <w:rPr>
          <w:rFonts w:ascii="Times New Roman" w:hAnsi="Times New Roman" w:cs="Times New Roman"/>
          <w:sz w:val="24"/>
          <w:szCs w:val="24"/>
        </w:rPr>
        <w:t>/</w:t>
      </w:r>
      <w:r w:rsidR="00BC1F04">
        <w:rPr>
          <w:rFonts w:ascii="Times New Roman" w:hAnsi="Times New Roman" w:cs="Times New Roman"/>
          <w:sz w:val="24"/>
          <w:szCs w:val="24"/>
        </w:rPr>
        <w:t>2017</w:t>
      </w:r>
    </w:p>
    <w:p w14:paraId="3606FA5F" w14:textId="77777777" w:rsidR="005679E5" w:rsidRPr="005679E5" w:rsidRDefault="005679E5" w:rsidP="004D2A2B">
      <w:pPr>
        <w:spacing w:line="360" w:lineRule="auto"/>
        <w:jc w:val="both"/>
        <w:rPr>
          <w:rFonts w:ascii="Times New Roman" w:hAnsi="Times New Roman" w:cs="Times New Roman"/>
          <w:sz w:val="24"/>
          <w:szCs w:val="24"/>
        </w:rPr>
      </w:pPr>
    </w:p>
    <w:p w14:paraId="44BFD82B" w14:textId="07F50731" w:rsidR="005679E5" w:rsidRPr="005679E5" w:rsidRDefault="005679E5" w:rsidP="00D70351">
      <w:pPr>
        <w:tabs>
          <w:tab w:val="left" w:pos="2700"/>
          <w:tab w:val="left" w:pos="5040"/>
        </w:tabs>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Üye (T.D.)         :</w:t>
      </w:r>
      <w:r w:rsidR="00BC1F04">
        <w:rPr>
          <w:rFonts w:ascii="Times New Roman" w:hAnsi="Times New Roman" w:cs="Times New Roman"/>
          <w:sz w:val="24"/>
          <w:szCs w:val="24"/>
        </w:rPr>
        <w:t xml:space="preserve">Doç. Dr. Hakkı Bülent </w:t>
      </w:r>
      <w:r w:rsidR="00D70351">
        <w:rPr>
          <w:rFonts w:ascii="Times New Roman" w:hAnsi="Times New Roman" w:cs="Times New Roman"/>
          <w:sz w:val="24"/>
          <w:szCs w:val="24"/>
        </w:rPr>
        <w:t xml:space="preserve">BECERİKLİSOY   </w:t>
      </w:r>
      <w:r w:rsidR="00D70351">
        <w:rPr>
          <w:rFonts w:ascii="Times New Roman" w:hAnsi="Times New Roman" w:cs="Times New Roman"/>
          <w:sz w:val="24"/>
          <w:szCs w:val="24"/>
        </w:rPr>
        <w:tab/>
        <w:t xml:space="preserve">Adnan Menderes </w:t>
      </w:r>
    </w:p>
    <w:p w14:paraId="0ED4B24E" w14:textId="4AC5657F" w:rsidR="005679E5" w:rsidRPr="005679E5" w:rsidRDefault="005679E5" w:rsidP="004D2A2B">
      <w:pPr>
        <w:tabs>
          <w:tab w:val="left" w:pos="2700"/>
          <w:tab w:val="left" w:pos="5040"/>
        </w:tabs>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ab/>
      </w:r>
      <w:r w:rsidR="00D70351">
        <w:rPr>
          <w:rFonts w:ascii="Times New Roman" w:hAnsi="Times New Roman" w:cs="Times New Roman"/>
          <w:sz w:val="24"/>
          <w:szCs w:val="24"/>
        </w:rPr>
        <w:tab/>
      </w:r>
      <w:r w:rsidR="00D70351">
        <w:rPr>
          <w:rFonts w:ascii="Times New Roman" w:hAnsi="Times New Roman" w:cs="Times New Roman"/>
          <w:sz w:val="24"/>
          <w:szCs w:val="24"/>
        </w:rPr>
        <w:tab/>
      </w:r>
      <w:r w:rsidR="00D70351">
        <w:rPr>
          <w:rFonts w:ascii="Times New Roman" w:hAnsi="Times New Roman" w:cs="Times New Roman"/>
          <w:sz w:val="24"/>
          <w:szCs w:val="24"/>
        </w:rPr>
        <w:tab/>
        <w:t>Üniversitesi</w:t>
      </w:r>
    </w:p>
    <w:p w14:paraId="10C91528" w14:textId="77777777" w:rsidR="005679E5" w:rsidRPr="005679E5" w:rsidRDefault="005679E5" w:rsidP="004D2A2B">
      <w:pPr>
        <w:tabs>
          <w:tab w:val="left" w:pos="2700"/>
          <w:tab w:val="left" w:pos="5040"/>
        </w:tabs>
        <w:spacing w:line="360" w:lineRule="auto"/>
        <w:jc w:val="both"/>
        <w:rPr>
          <w:rFonts w:ascii="Times New Roman" w:hAnsi="Times New Roman" w:cs="Times New Roman"/>
          <w:sz w:val="24"/>
          <w:szCs w:val="24"/>
        </w:rPr>
      </w:pPr>
    </w:p>
    <w:p w14:paraId="08077E7A" w14:textId="633672B4" w:rsidR="005679E5" w:rsidRDefault="005679E5" w:rsidP="004D2A2B">
      <w:pPr>
        <w:tabs>
          <w:tab w:val="left" w:pos="2700"/>
          <w:tab w:val="left" w:pos="5040"/>
        </w:tabs>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 xml:space="preserve">Üye                    : </w:t>
      </w:r>
      <w:r w:rsidR="00D70351">
        <w:rPr>
          <w:rFonts w:ascii="Times New Roman" w:hAnsi="Times New Roman" w:cs="Times New Roman"/>
          <w:sz w:val="24"/>
          <w:szCs w:val="24"/>
        </w:rPr>
        <w:t>Prof. Dr. Güneş ERDOĞAN</w:t>
      </w:r>
      <w:r w:rsidR="00D70351">
        <w:rPr>
          <w:rFonts w:ascii="Times New Roman" w:hAnsi="Times New Roman" w:cs="Times New Roman"/>
          <w:sz w:val="24"/>
          <w:szCs w:val="24"/>
        </w:rPr>
        <w:tab/>
        <w:t>Adnan Menderes</w:t>
      </w:r>
      <w:r w:rsidR="00D70351">
        <w:rPr>
          <w:rFonts w:ascii="Times New Roman" w:hAnsi="Times New Roman" w:cs="Times New Roman"/>
          <w:sz w:val="24"/>
          <w:szCs w:val="24"/>
        </w:rPr>
        <w:tab/>
      </w:r>
    </w:p>
    <w:p w14:paraId="063DB6AB" w14:textId="1BFB4C5C" w:rsidR="00D70351" w:rsidRPr="005679E5" w:rsidRDefault="00D70351" w:rsidP="004D2A2B">
      <w:pPr>
        <w:tabs>
          <w:tab w:val="left" w:pos="2700"/>
          <w:tab w:val="left" w:pos="504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Üniversitesi</w:t>
      </w:r>
    </w:p>
    <w:p w14:paraId="228BB489" w14:textId="77777777" w:rsidR="005679E5" w:rsidRPr="005679E5" w:rsidRDefault="005679E5" w:rsidP="004D2A2B">
      <w:pPr>
        <w:tabs>
          <w:tab w:val="left" w:pos="2700"/>
          <w:tab w:val="left" w:pos="5040"/>
        </w:tabs>
        <w:spacing w:line="360" w:lineRule="auto"/>
        <w:jc w:val="both"/>
        <w:rPr>
          <w:rFonts w:ascii="Times New Roman" w:hAnsi="Times New Roman" w:cs="Times New Roman"/>
          <w:sz w:val="24"/>
          <w:szCs w:val="24"/>
        </w:rPr>
      </w:pPr>
    </w:p>
    <w:p w14:paraId="6499B7AC" w14:textId="47574A1A" w:rsidR="005679E5" w:rsidRPr="005679E5" w:rsidRDefault="005679E5" w:rsidP="004D2A2B">
      <w:pPr>
        <w:tabs>
          <w:tab w:val="left" w:pos="2700"/>
          <w:tab w:val="left" w:pos="5040"/>
        </w:tabs>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 xml:space="preserve">Üye                    : </w:t>
      </w:r>
      <w:r w:rsidR="00D70351">
        <w:rPr>
          <w:rFonts w:ascii="Times New Roman" w:hAnsi="Times New Roman" w:cs="Times New Roman"/>
          <w:sz w:val="24"/>
          <w:szCs w:val="24"/>
        </w:rPr>
        <w:t>Doç. Dr. Ali Reha AĞAOĞLU</w:t>
      </w:r>
      <w:r w:rsidR="00D70351">
        <w:rPr>
          <w:rFonts w:ascii="Times New Roman" w:hAnsi="Times New Roman" w:cs="Times New Roman"/>
          <w:sz w:val="24"/>
          <w:szCs w:val="24"/>
        </w:rPr>
        <w:tab/>
        <w:t xml:space="preserve">Mehmet Akif Ersoy </w:t>
      </w:r>
    </w:p>
    <w:p w14:paraId="78281B65" w14:textId="7AEAC7AE" w:rsidR="005679E5" w:rsidRPr="005679E5" w:rsidRDefault="005679E5" w:rsidP="004D2A2B">
      <w:pPr>
        <w:tabs>
          <w:tab w:val="left" w:pos="2700"/>
          <w:tab w:val="left" w:pos="5040"/>
        </w:tabs>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ab/>
      </w:r>
      <w:r w:rsidR="00D70351">
        <w:rPr>
          <w:rFonts w:ascii="Times New Roman" w:hAnsi="Times New Roman" w:cs="Times New Roman"/>
          <w:sz w:val="24"/>
          <w:szCs w:val="24"/>
        </w:rPr>
        <w:tab/>
        <w:t>Üniversitesi</w:t>
      </w:r>
    </w:p>
    <w:p w14:paraId="0BE561F0" w14:textId="77777777" w:rsidR="005679E5" w:rsidRDefault="005679E5" w:rsidP="004D2A2B">
      <w:pPr>
        <w:tabs>
          <w:tab w:val="left" w:pos="2700"/>
          <w:tab w:val="left" w:pos="5040"/>
        </w:tabs>
        <w:spacing w:line="360" w:lineRule="auto"/>
        <w:jc w:val="both"/>
        <w:rPr>
          <w:rFonts w:ascii="Times New Roman" w:hAnsi="Times New Roman" w:cs="Times New Roman"/>
          <w:sz w:val="24"/>
          <w:szCs w:val="24"/>
        </w:rPr>
      </w:pPr>
    </w:p>
    <w:p w14:paraId="28169712" w14:textId="77777777" w:rsidR="00D70351" w:rsidRDefault="00D70351" w:rsidP="004D2A2B">
      <w:pPr>
        <w:tabs>
          <w:tab w:val="left" w:pos="2700"/>
          <w:tab w:val="left" w:pos="5040"/>
        </w:tabs>
        <w:spacing w:line="360" w:lineRule="auto"/>
        <w:jc w:val="both"/>
        <w:rPr>
          <w:rFonts w:ascii="Times New Roman" w:hAnsi="Times New Roman" w:cs="Times New Roman"/>
          <w:sz w:val="24"/>
          <w:szCs w:val="24"/>
        </w:rPr>
      </w:pPr>
    </w:p>
    <w:p w14:paraId="05AE42E4" w14:textId="77777777" w:rsidR="00D70351" w:rsidRDefault="00D70351" w:rsidP="004D2A2B">
      <w:pPr>
        <w:tabs>
          <w:tab w:val="left" w:pos="2700"/>
          <w:tab w:val="left" w:pos="5040"/>
        </w:tabs>
        <w:spacing w:line="360" w:lineRule="auto"/>
        <w:jc w:val="both"/>
        <w:rPr>
          <w:rFonts w:ascii="Times New Roman" w:hAnsi="Times New Roman" w:cs="Times New Roman"/>
          <w:sz w:val="24"/>
          <w:szCs w:val="24"/>
        </w:rPr>
      </w:pPr>
    </w:p>
    <w:p w14:paraId="0948E4E5" w14:textId="77777777" w:rsidR="00D70351" w:rsidRDefault="00D70351" w:rsidP="004D2A2B">
      <w:pPr>
        <w:tabs>
          <w:tab w:val="left" w:pos="2700"/>
          <w:tab w:val="left" w:pos="5040"/>
        </w:tabs>
        <w:spacing w:line="360" w:lineRule="auto"/>
        <w:jc w:val="both"/>
        <w:rPr>
          <w:rFonts w:ascii="Times New Roman" w:hAnsi="Times New Roman" w:cs="Times New Roman"/>
          <w:sz w:val="24"/>
          <w:szCs w:val="24"/>
        </w:rPr>
      </w:pPr>
    </w:p>
    <w:p w14:paraId="4C81E448" w14:textId="77777777" w:rsidR="00D70351" w:rsidRPr="005679E5" w:rsidRDefault="00D70351" w:rsidP="004D2A2B">
      <w:pPr>
        <w:tabs>
          <w:tab w:val="left" w:pos="2700"/>
          <w:tab w:val="left" w:pos="5040"/>
        </w:tabs>
        <w:spacing w:line="360" w:lineRule="auto"/>
        <w:jc w:val="both"/>
        <w:rPr>
          <w:rFonts w:ascii="Times New Roman" w:hAnsi="Times New Roman" w:cs="Times New Roman"/>
          <w:sz w:val="24"/>
          <w:szCs w:val="24"/>
        </w:rPr>
      </w:pPr>
    </w:p>
    <w:p w14:paraId="79EAF1C6" w14:textId="77777777" w:rsidR="005679E5" w:rsidRPr="005679E5" w:rsidRDefault="005679E5" w:rsidP="004D2A2B">
      <w:pPr>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 xml:space="preserve">ONAY: </w:t>
      </w:r>
    </w:p>
    <w:p w14:paraId="454A44F8" w14:textId="77777777" w:rsidR="005679E5" w:rsidRPr="005679E5" w:rsidRDefault="005679E5" w:rsidP="004D2A2B">
      <w:pPr>
        <w:autoSpaceDE w:val="0"/>
        <w:autoSpaceDN w:val="0"/>
        <w:adjustRightInd w:val="0"/>
        <w:spacing w:line="360" w:lineRule="auto"/>
        <w:jc w:val="both"/>
        <w:rPr>
          <w:rFonts w:ascii="Times New Roman" w:hAnsi="Times New Roman" w:cs="Times New Roman"/>
          <w:sz w:val="24"/>
          <w:szCs w:val="24"/>
          <w:lang w:eastAsia="tr-TR"/>
        </w:rPr>
      </w:pPr>
      <w:r w:rsidRPr="005679E5">
        <w:rPr>
          <w:rFonts w:ascii="Times New Roman" w:hAnsi="Times New Roman" w:cs="Times New Roman"/>
          <w:sz w:val="24"/>
          <w:szCs w:val="24"/>
          <w:lang w:eastAsia="tr-TR"/>
        </w:rPr>
        <w:t>Bu tez Adnan Menderes Üniversitesi Lisansüstü Eğitim-Öğretim ve Sınav Yönetmeliğinin ilgili maddeleri uyarınca yukarıdaki jüri tarafından uygun görülmüş ve Sağlık Bilimleri Enstitüsünün ……………..……..…tarih ve …………………………sayılı oturumunda alınan ……………………nolu Yönetim Kurulu kararıyla kabul edilmiştir.</w:t>
      </w:r>
      <w:r w:rsidR="004D2A2B">
        <w:rPr>
          <w:rFonts w:ascii="Times New Roman" w:hAnsi="Times New Roman" w:cs="Times New Roman"/>
          <w:sz w:val="24"/>
          <w:szCs w:val="24"/>
          <w:lang w:eastAsia="tr-TR"/>
        </w:rPr>
        <w:t xml:space="preserve"> </w:t>
      </w:r>
    </w:p>
    <w:p w14:paraId="748681ED" w14:textId="77777777" w:rsidR="00AF45BC" w:rsidRDefault="00AF45BC" w:rsidP="004D2A2B">
      <w:pPr>
        <w:spacing w:line="360" w:lineRule="auto"/>
        <w:ind w:left="5040" w:hanging="900"/>
        <w:jc w:val="both"/>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p>
    <w:p w14:paraId="4D44CAAA" w14:textId="67334DD1" w:rsidR="005679E5" w:rsidRPr="005679E5" w:rsidRDefault="00AF45BC" w:rsidP="00AF45BC">
      <w:pPr>
        <w:spacing w:line="360" w:lineRule="auto"/>
        <w:ind w:left="6458"/>
        <w:jc w:val="both"/>
        <w:rPr>
          <w:rFonts w:ascii="Times New Roman" w:hAnsi="Times New Roman" w:cs="Times New Roman"/>
          <w:sz w:val="24"/>
          <w:szCs w:val="24"/>
        </w:rPr>
      </w:pPr>
      <w:r>
        <w:rPr>
          <w:rFonts w:ascii="Times New Roman" w:hAnsi="Times New Roman" w:cs="Times New Roman"/>
          <w:sz w:val="24"/>
          <w:szCs w:val="24"/>
        </w:rPr>
        <w:t>Prof. Dr. Ahmet CEYLAN</w:t>
      </w:r>
      <w:r w:rsidR="005679E5" w:rsidRPr="005679E5">
        <w:rPr>
          <w:rFonts w:ascii="Times New Roman" w:hAnsi="Times New Roman" w:cs="Times New Roman"/>
          <w:sz w:val="24"/>
          <w:szCs w:val="24"/>
        </w:rPr>
        <w:t xml:space="preserve">      </w:t>
      </w:r>
    </w:p>
    <w:p w14:paraId="631FBD2A" w14:textId="77777777" w:rsidR="005679E5" w:rsidRPr="005679E5" w:rsidRDefault="005679E5" w:rsidP="004D2A2B">
      <w:pPr>
        <w:spacing w:line="360" w:lineRule="auto"/>
        <w:ind w:left="5040" w:hanging="900"/>
        <w:jc w:val="both"/>
        <w:rPr>
          <w:rFonts w:ascii="Times New Roman" w:hAnsi="Times New Roman" w:cs="Times New Roman"/>
          <w:sz w:val="24"/>
          <w:szCs w:val="24"/>
        </w:rPr>
      </w:pPr>
      <w:r w:rsidRPr="005679E5">
        <w:rPr>
          <w:rFonts w:ascii="Times New Roman" w:hAnsi="Times New Roman" w:cs="Times New Roman"/>
          <w:sz w:val="24"/>
          <w:szCs w:val="24"/>
        </w:rPr>
        <w:tab/>
      </w:r>
      <w:r w:rsidRPr="005679E5">
        <w:rPr>
          <w:rFonts w:ascii="Times New Roman" w:hAnsi="Times New Roman" w:cs="Times New Roman"/>
          <w:sz w:val="24"/>
          <w:szCs w:val="24"/>
        </w:rPr>
        <w:tab/>
      </w:r>
      <w:r w:rsidRPr="005679E5">
        <w:rPr>
          <w:rFonts w:ascii="Times New Roman" w:hAnsi="Times New Roman" w:cs="Times New Roman"/>
          <w:sz w:val="24"/>
          <w:szCs w:val="24"/>
        </w:rPr>
        <w:tab/>
      </w:r>
      <w:r w:rsidRPr="005679E5">
        <w:rPr>
          <w:rFonts w:ascii="Times New Roman" w:hAnsi="Times New Roman" w:cs="Times New Roman"/>
          <w:sz w:val="24"/>
          <w:szCs w:val="24"/>
        </w:rPr>
        <w:tab/>
        <w:t xml:space="preserve">  Enstitü Müdürü    </w:t>
      </w:r>
    </w:p>
    <w:p w14:paraId="53A8D331" w14:textId="77777777" w:rsidR="005679E5" w:rsidRPr="005679E5" w:rsidRDefault="005679E5" w:rsidP="005679E5">
      <w:pPr>
        <w:jc w:val="both"/>
        <w:rPr>
          <w:rFonts w:ascii="Times New Roman" w:hAnsi="Times New Roman" w:cs="Times New Roman"/>
          <w:sz w:val="24"/>
          <w:szCs w:val="24"/>
        </w:rPr>
      </w:pPr>
    </w:p>
    <w:p w14:paraId="0EBADDF7" w14:textId="77777777" w:rsidR="005679E5" w:rsidRPr="005679E5" w:rsidRDefault="005679E5" w:rsidP="005679E5">
      <w:pPr>
        <w:jc w:val="both"/>
        <w:rPr>
          <w:rFonts w:ascii="Times New Roman" w:hAnsi="Times New Roman" w:cs="Times New Roman"/>
          <w:sz w:val="24"/>
          <w:szCs w:val="24"/>
        </w:rPr>
      </w:pPr>
    </w:p>
    <w:p w14:paraId="31E1F412" w14:textId="77777777" w:rsidR="005679E5" w:rsidRPr="005679E5" w:rsidRDefault="005679E5" w:rsidP="005679E5">
      <w:pPr>
        <w:jc w:val="both"/>
        <w:rPr>
          <w:rFonts w:ascii="Times New Roman" w:hAnsi="Times New Roman" w:cs="Times New Roman"/>
          <w:sz w:val="24"/>
          <w:szCs w:val="24"/>
        </w:rPr>
      </w:pPr>
    </w:p>
    <w:p w14:paraId="445D17E0" w14:textId="77777777" w:rsidR="005679E5" w:rsidRPr="005679E5" w:rsidRDefault="005679E5" w:rsidP="005679E5">
      <w:pPr>
        <w:keepNext/>
        <w:spacing w:line="360" w:lineRule="auto"/>
        <w:jc w:val="center"/>
        <w:outlineLvl w:val="0"/>
        <w:rPr>
          <w:rFonts w:ascii="Times New Roman" w:hAnsi="Times New Roman" w:cs="Times New Roman"/>
          <w:b/>
          <w:bCs/>
          <w:noProof/>
          <w:sz w:val="28"/>
          <w:szCs w:val="28"/>
          <w:lang w:eastAsia="de-DE"/>
        </w:rPr>
      </w:pPr>
      <w:r w:rsidRPr="005679E5">
        <w:rPr>
          <w:rFonts w:ascii="Times New Roman" w:hAnsi="Times New Roman" w:cs="Times New Roman"/>
          <w:b/>
          <w:bCs/>
          <w:noProof/>
          <w:sz w:val="28"/>
          <w:szCs w:val="28"/>
          <w:lang w:eastAsia="de-DE"/>
        </w:rPr>
        <w:lastRenderedPageBreak/>
        <w:t>TEŞEKKÜR</w:t>
      </w:r>
    </w:p>
    <w:p w14:paraId="4269D533" w14:textId="77777777" w:rsidR="005679E5" w:rsidRPr="005679E5" w:rsidRDefault="005679E5" w:rsidP="005679E5">
      <w:pPr>
        <w:spacing w:line="360" w:lineRule="auto"/>
        <w:ind w:firstLine="708"/>
        <w:jc w:val="both"/>
        <w:rPr>
          <w:rFonts w:ascii="Times New Roman" w:hAnsi="Times New Roman" w:cs="Times New Roman"/>
          <w:sz w:val="24"/>
          <w:szCs w:val="24"/>
          <w:lang w:eastAsia="de-DE"/>
        </w:rPr>
      </w:pPr>
    </w:p>
    <w:p w14:paraId="7124E3C9" w14:textId="77777777" w:rsidR="005679E5" w:rsidRPr="005679E5" w:rsidRDefault="005679E5" w:rsidP="005679E5">
      <w:pPr>
        <w:spacing w:line="360" w:lineRule="auto"/>
        <w:ind w:firstLine="708"/>
        <w:jc w:val="both"/>
        <w:rPr>
          <w:rFonts w:ascii="Times New Roman" w:hAnsi="Times New Roman" w:cs="Times New Roman"/>
          <w:sz w:val="24"/>
          <w:szCs w:val="24"/>
          <w:lang w:eastAsia="de-DE"/>
        </w:rPr>
      </w:pPr>
    </w:p>
    <w:p w14:paraId="2F438331" w14:textId="77777777" w:rsidR="005679E5" w:rsidRPr="005679E5" w:rsidRDefault="005679E5" w:rsidP="001F5D41">
      <w:pPr>
        <w:keepNext/>
        <w:tabs>
          <w:tab w:val="right" w:leader="dot" w:pos="9072"/>
        </w:tabs>
        <w:spacing w:line="360" w:lineRule="auto"/>
        <w:ind w:firstLine="709"/>
        <w:jc w:val="both"/>
        <w:rPr>
          <w:rFonts w:ascii="Times New Roman" w:eastAsia="Times New Roman" w:hAnsi="Times New Roman" w:cs="Times New Roman"/>
          <w:color w:val="000000"/>
          <w:sz w:val="24"/>
          <w:szCs w:val="24"/>
          <w:lang w:eastAsia="tr-TR"/>
        </w:rPr>
      </w:pPr>
      <w:r w:rsidRPr="005679E5">
        <w:rPr>
          <w:rFonts w:ascii="Times New Roman" w:eastAsia="Times New Roman" w:hAnsi="Times New Roman" w:cs="Times New Roman"/>
          <w:color w:val="000000"/>
          <w:sz w:val="24"/>
          <w:szCs w:val="24"/>
          <w:lang w:eastAsia="tr-TR"/>
        </w:rPr>
        <w:t xml:space="preserve">Tez çalışmam için öncelikle danışmanım Doç. Dr. Hakkı Bülent BECERİKLİSOY olmak üzere tüm bölüm hocalarıma ve asistan arkadaşlarıma, istatistiksel değerlendirmeler için yol gösteren Doç. Dr. Aykut Göktürk </w:t>
      </w:r>
      <w:r w:rsidR="007A360C">
        <w:rPr>
          <w:rFonts w:ascii="Times New Roman" w:eastAsia="Times New Roman" w:hAnsi="Times New Roman" w:cs="Times New Roman"/>
          <w:color w:val="000000"/>
          <w:sz w:val="24"/>
          <w:szCs w:val="24"/>
          <w:lang w:eastAsia="tr-TR"/>
        </w:rPr>
        <w:t>GÜNER</w:t>
      </w:r>
      <w:r w:rsidRPr="005679E5">
        <w:rPr>
          <w:rFonts w:ascii="Times New Roman" w:eastAsia="Times New Roman" w:hAnsi="Times New Roman" w:cs="Times New Roman"/>
          <w:color w:val="000000"/>
          <w:sz w:val="24"/>
          <w:szCs w:val="24"/>
          <w:lang w:eastAsia="tr-TR"/>
        </w:rPr>
        <w:t xml:space="preserve">’e, matematiksel aşamaların anlaşılabilirliği ve uygulanabilirliği konularında desteklerini esirgemeyen Nezih Ergin ÖZKUCUR’a ve her zaman yanımda olan aileme </w:t>
      </w:r>
      <w:r w:rsidR="004D2A2B">
        <w:rPr>
          <w:rFonts w:ascii="Times New Roman" w:eastAsia="Times New Roman" w:hAnsi="Times New Roman" w:cs="Times New Roman"/>
          <w:color w:val="000000"/>
          <w:sz w:val="24"/>
          <w:szCs w:val="24"/>
          <w:lang w:eastAsia="tr-TR"/>
        </w:rPr>
        <w:t>en içten dileklerimle teşekkür ederim.</w:t>
      </w:r>
      <w:r w:rsidRPr="005679E5">
        <w:rPr>
          <w:rFonts w:ascii="Times New Roman" w:eastAsia="Times New Roman" w:hAnsi="Times New Roman" w:cs="Times New Roman"/>
          <w:color w:val="000000"/>
          <w:sz w:val="24"/>
          <w:szCs w:val="24"/>
          <w:lang w:eastAsia="tr-TR"/>
        </w:rPr>
        <w:t>.</w:t>
      </w:r>
    </w:p>
    <w:p w14:paraId="4C0CBB4D" w14:textId="77777777" w:rsidR="005679E5" w:rsidRPr="005679E5" w:rsidRDefault="005679E5" w:rsidP="005679E5">
      <w:pPr>
        <w:autoSpaceDE w:val="0"/>
        <w:autoSpaceDN w:val="0"/>
        <w:adjustRightInd w:val="0"/>
        <w:spacing w:line="360" w:lineRule="auto"/>
        <w:ind w:firstLine="708"/>
        <w:jc w:val="both"/>
        <w:rPr>
          <w:rFonts w:ascii="Times New Roman" w:hAnsi="Times New Roman" w:cs="Times New Roman"/>
          <w:sz w:val="24"/>
          <w:szCs w:val="24"/>
          <w:lang w:eastAsia="tr-TR"/>
        </w:rPr>
      </w:pPr>
    </w:p>
    <w:p w14:paraId="1F7A6446" w14:textId="77777777" w:rsidR="005679E5" w:rsidRPr="005679E5" w:rsidRDefault="005679E5" w:rsidP="005679E5">
      <w:pPr>
        <w:autoSpaceDE w:val="0"/>
        <w:autoSpaceDN w:val="0"/>
        <w:adjustRightInd w:val="0"/>
        <w:spacing w:line="360" w:lineRule="auto"/>
        <w:ind w:firstLine="708"/>
        <w:jc w:val="both"/>
        <w:rPr>
          <w:rFonts w:ascii="Times New Roman" w:hAnsi="Times New Roman" w:cs="Times New Roman"/>
          <w:sz w:val="24"/>
          <w:szCs w:val="24"/>
          <w:lang w:eastAsia="tr-TR"/>
        </w:rPr>
      </w:pPr>
    </w:p>
    <w:p w14:paraId="3565891A" w14:textId="77777777" w:rsidR="005679E5" w:rsidRPr="005679E5" w:rsidRDefault="005679E5" w:rsidP="005679E5">
      <w:pPr>
        <w:autoSpaceDE w:val="0"/>
        <w:autoSpaceDN w:val="0"/>
        <w:adjustRightInd w:val="0"/>
        <w:spacing w:line="360" w:lineRule="auto"/>
        <w:ind w:firstLine="708"/>
        <w:jc w:val="both"/>
        <w:rPr>
          <w:rFonts w:ascii="Times New Roman" w:hAnsi="Times New Roman" w:cs="Times New Roman"/>
          <w:sz w:val="24"/>
          <w:szCs w:val="24"/>
          <w:lang w:eastAsia="tr-TR"/>
        </w:rPr>
      </w:pPr>
    </w:p>
    <w:p w14:paraId="134982B7" w14:textId="77777777" w:rsidR="005679E5" w:rsidRPr="005679E5" w:rsidRDefault="005679E5" w:rsidP="005679E5">
      <w:pPr>
        <w:autoSpaceDE w:val="0"/>
        <w:autoSpaceDN w:val="0"/>
        <w:adjustRightInd w:val="0"/>
        <w:spacing w:line="360" w:lineRule="auto"/>
        <w:ind w:firstLine="708"/>
        <w:jc w:val="both"/>
        <w:rPr>
          <w:rFonts w:ascii="Times New Roman" w:hAnsi="Times New Roman" w:cs="Times New Roman"/>
          <w:sz w:val="24"/>
          <w:szCs w:val="24"/>
          <w:lang w:eastAsia="tr-TR"/>
        </w:rPr>
      </w:pPr>
    </w:p>
    <w:p w14:paraId="062858E9" w14:textId="77777777" w:rsidR="005679E5" w:rsidRPr="005679E5" w:rsidRDefault="005679E5" w:rsidP="005679E5">
      <w:pPr>
        <w:autoSpaceDE w:val="0"/>
        <w:autoSpaceDN w:val="0"/>
        <w:adjustRightInd w:val="0"/>
        <w:spacing w:line="360" w:lineRule="auto"/>
        <w:ind w:firstLine="708"/>
        <w:jc w:val="both"/>
        <w:rPr>
          <w:rFonts w:ascii="Times New Roman" w:hAnsi="Times New Roman" w:cs="Times New Roman"/>
          <w:sz w:val="24"/>
          <w:szCs w:val="24"/>
          <w:lang w:eastAsia="tr-TR"/>
        </w:rPr>
      </w:pPr>
    </w:p>
    <w:p w14:paraId="54E79F7C" w14:textId="77777777" w:rsidR="005679E5" w:rsidRPr="005679E5" w:rsidRDefault="005679E5" w:rsidP="005679E5">
      <w:pPr>
        <w:autoSpaceDE w:val="0"/>
        <w:autoSpaceDN w:val="0"/>
        <w:adjustRightInd w:val="0"/>
        <w:spacing w:line="360" w:lineRule="auto"/>
        <w:ind w:firstLine="708"/>
        <w:jc w:val="both"/>
        <w:rPr>
          <w:rFonts w:ascii="Times New Roman" w:hAnsi="Times New Roman" w:cs="Times New Roman"/>
          <w:sz w:val="24"/>
          <w:szCs w:val="24"/>
          <w:lang w:eastAsia="tr-TR"/>
        </w:rPr>
      </w:pPr>
    </w:p>
    <w:p w14:paraId="54DE44C4" w14:textId="77777777" w:rsidR="005679E5" w:rsidRPr="005679E5" w:rsidRDefault="005679E5" w:rsidP="005679E5">
      <w:pPr>
        <w:autoSpaceDE w:val="0"/>
        <w:autoSpaceDN w:val="0"/>
        <w:adjustRightInd w:val="0"/>
        <w:spacing w:line="360" w:lineRule="auto"/>
        <w:ind w:firstLine="708"/>
        <w:jc w:val="both"/>
        <w:rPr>
          <w:rFonts w:ascii="Times New Roman" w:hAnsi="Times New Roman" w:cs="Times New Roman"/>
          <w:sz w:val="24"/>
          <w:szCs w:val="24"/>
          <w:lang w:eastAsia="tr-TR"/>
        </w:rPr>
      </w:pPr>
    </w:p>
    <w:p w14:paraId="6E01028B" w14:textId="77777777" w:rsidR="005679E5" w:rsidRPr="005679E5" w:rsidRDefault="005679E5" w:rsidP="005679E5">
      <w:pPr>
        <w:jc w:val="both"/>
        <w:rPr>
          <w:rFonts w:ascii="Times New Roman" w:hAnsi="Times New Roman" w:cs="Times New Roman"/>
          <w:sz w:val="24"/>
          <w:szCs w:val="24"/>
        </w:rPr>
      </w:pPr>
    </w:p>
    <w:p w14:paraId="37CB8B8D" w14:textId="77777777" w:rsidR="005679E5" w:rsidRPr="005679E5" w:rsidRDefault="005679E5" w:rsidP="005679E5">
      <w:pPr>
        <w:jc w:val="both"/>
        <w:rPr>
          <w:rFonts w:ascii="Times New Roman" w:hAnsi="Times New Roman" w:cs="Times New Roman"/>
          <w:sz w:val="24"/>
          <w:szCs w:val="24"/>
        </w:rPr>
      </w:pPr>
    </w:p>
    <w:p w14:paraId="16B58035" w14:textId="77777777" w:rsidR="005679E5" w:rsidRPr="005679E5" w:rsidRDefault="005679E5" w:rsidP="005679E5">
      <w:pPr>
        <w:jc w:val="both"/>
        <w:rPr>
          <w:rFonts w:ascii="Times New Roman" w:hAnsi="Times New Roman" w:cs="Times New Roman"/>
          <w:sz w:val="24"/>
          <w:szCs w:val="24"/>
        </w:rPr>
      </w:pPr>
    </w:p>
    <w:p w14:paraId="4C043EE1" w14:textId="77777777" w:rsidR="005679E5" w:rsidRPr="005679E5" w:rsidRDefault="005679E5" w:rsidP="005679E5">
      <w:pPr>
        <w:jc w:val="both"/>
        <w:rPr>
          <w:rFonts w:ascii="Times New Roman" w:hAnsi="Times New Roman" w:cs="Times New Roman"/>
          <w:sz w:val="24"/>
          <w:szCs w:val="24"/>
        </w:rPr>
      </w:pPr>
    </w:p>
    <w:p w14:paraId="59ED1E78" w14:textId="77777777" w:rsidR="005679E5" w:rsidRPr="005679E5" w:rsidRDefault="005679E5" w:rsidP="005679E5">
      <w:pPr>
        <w:jc w:val="both"/>
        <w:rPr>
          <w:rFonts w:ascii="Times New Roman" w:hAnsi="Times New Roman" w:cs="Times New Roman"/>
          <w:sz w:val="24"/>
          <w:szCs w:val="24"/>
        </w:rPr>
      </w:pPr>
    </w:p>
    <w:p w14:paraId="78B6CE89" w14:textId="77777777" w:rsidR="005679E5" w:rsidRPr="005679E5" w:rsidRDefault="005679E5" w:rsidP="005679E5">
      <w:pPr>
        <w:jc w:val="both"/>
        <w:rPr>
          <w:rFonts w:ascii="Times New Roman" w:hAnsi="Times New Roman" w:cs="Times New Roman"/>
          <w:sz w:val="24"/>
          <w:szCs w:val="24"/>
        </w:rPr>
      </w:pPr>
    </w:p>
    <w:p w14:paraId="181E6205" w14:textId="77777777" w:rsidR="005679E5" w:rsidRPr="005679E5" w:rsidRDefault="005679E5" w:rsidP="005679E5">
      <w:pPr>
        <w:jc w:val="both"/>
        <w:rPr>
          <w:rFonts w:ascii="Times New Roman" w:hAnsi="Times New Roman" w:cs="Times New Roman"/>
          <w:sz w:val="24"/>
          <w:szCs w:val="24"/>
        </w:rPr>
      </w:pPr>
    </w:p>
    <w:p w14:paraId="60A32438" w14:textId="77777777" w:rsidR="005679E5" w:rsidRPr="005679E5" w:rsidRDefault="005679E5" w:rsidP="005679E5">
      <w:pPr>
        <w:jc w:val="both"/>
        <w:rPr>
          <w:rFonts w:ascii="Times New Roman" w:hAnsi="Times New Roman" w:cs="Times New Roman"/>
          <w:sz w:val="24"/>
          <w:szCs w:val="24"/>
        </w:rPr>
      </w:pPr>
    </w:p>
    <w:p w14:paraId="6DB16057" w14:textId="77777777" w:rsidR="005679E5" w:rsidRPr="005679E5" w:rsidRDefault="005679E5" w:rsidP="005679E5">
      <w:pPr>
        <w:jc w:val="both"/>
        <w:rPr>
          <w:rFonts w:ascii="Times New Roman" w:hAnsi="Times New Roman" w:cs="Times New Roman"/>
          <w:sz w:val="24"/>
          <w:szCs w:val="24"/>
        </w:rPr>
      </w:pPr>
    </w:p>
    <w:p w14:paraId="48C9EE4E" w14:textId="77777777" w:rsidR="005679E5" w:rsidRPr="005679E5" w:rsidRDefault="005679E5" w:rsidP="005679E5">
      <w:pPr>
        <w:jc w:val="both"/>
        <w:rPr>
          <w:rFonts w:ascii="Times New Roman" w:hAnsi="Times New Roman" w:cs="Times New Roman"/>
          <w:sz w:val="24"/>
          <w:szCs w:val="24"/>
        </w:rPr>
      </w:pPr>
    </w:p>
    <w:p w14:paraId="05C7F431" w14:textId="77777777" w:rsidR="005679E5" w:rsidRPr="005679E5" w:rsidRDefault="005679E5" w:rsidP="005679E5">
      <w:pPr>
        <w:jc w:val="both"/>
        <w:rPr>
          <w:rFonts w:ascii="Times New Roman" w:hAnsi="Times New Roman" w:cs="Times New Roman"/>
          <w:sz w:val="24"/>
          <w:szCs w:val="24"/>
        </w:rPr>
      </w:pPr>
    </w:p>
    <w:p w14:paraId="62EFA4B6" w14:textId="77777777" w:rsidR="005679E5" w:rsidRPr="005679E5" w:rsidRDefault="005679E5" w:rsidP="005679E5">
      <w:pPr>
        <w:jc w:val="both"/>
        <w:rPr>
          <w:rFonts w:ascii="Times New Roman" w:hAnsi="Times New Roman" w:cs="Times New Roman"/>
          <w:sz w:val="24"/>
          <w:szCs w:val="24"/>
        </w:rPr>
      </w:pPr>
    </w:p>
    <w:p w14:paraId="1E8EBAB4" w14:textId="77777777" w:rsidR="005679E5" w:rsidRPr="005679E5" w:rsidRDefault="005679E5" w:rsidP="005679E5">
      <w:pPr>
        <w:jc w:val="both"/>
        <w:rPr>
          <w:rFonts w:ascii="Times New Roman" w:hAnsi="Times New Roman" w:cs="Times New Roman"/>
          <w:sz w:val="24"/>
          <w:szCs w:val="24"/>
        </w:rPr>
      </w:pPr>
    </w:p>
    <w:p w14:paraId="649D4409" w14:textId="77777777" w:rsidR="005679E5" w:rsidRPr="005679E5" w:rsidRDefault="005679E5" w:rsidP="005679E5">
      <w:pPr>
        <w:jc w:val="both"/>
        <w:rPr>
          <w:rFonts w:ascii="Times New Roman" w:hAnsi="Times New Roman" w:cs="Times New Roman"/>
          <w:sz w:val="24"/>
          <w:szCs w:val="24"/>
        </w:rPr>
      </w:pPr>
    </w:p>
    <w:p w14:paraId="0047F367" w14:textId="77777777" w:rsidR="005679E5" w:rsidRPr="005679E5" w:rsidRDefault="005679E5" w:rsidP="005679E5">
      <w:pPr>
        <w:jc w:val="both"/>
        <w:rPr>
          <w:rFonts w:ascii="Times New Roman" w:hAnsi="Times New Roman" w:cs="Times New Roman"/>
          <w:sz w:val="24"/>
          <w:szCs w:val="24"/>
        </w:rPr>
      </w:pPr>
    </w:p>
    <w:p w14:paraId="635159A2" w14:textId="77777777" w:rsidR="005679E5" w:rsidRPr="005679E5" w:rsidRDefault="005679E5" w:rsidP="005679E5">
      <w:pPr>
        <w:jc w:val="both"/>
        <w:rPr>
          <w:rFonts w:ascii="Times New Roman" w:hAnsi="Times New Roman" w:cs="Times New Roman"/>
          <w:sz w:val="24"/>
          <w:szCs w:val="24"/>
        </w:rPr>
      </w:pPr>
    </w:p>
    <w:p w14:paraId="42E883EE" w14:textId="77777777" w:rsidR="005679E5" w:rsidRPr="005679E5" w:rsidRDefault="005679E5" w:rsidP="005679E5">
      <w:pPr>
        <w:jc w:val="both"/>
        <w:rPr>
          <w:rFonts w:ascii="Times New Roman" w:hAnsi="Times New Roman" w:cs="Times New Roman"/>
          <w:sz w:val="24"/>
          <w:szCs w:val="24"/>
        </w:rPr>
      </w:pPr>
    </w:p>
    <w:p w14:paraId="6D1A0EC9" w14:textId="77777777" w:rsidR="005679E5" w:rsidRPr="005679E5" w:rsidRDefault="005679E5" w:rsidP="005679E5">
      <w:pPr>
        <w:jc w:val="both"/>
        <w:rPr>
          <w:rFonts w:ascii="Times New Roman" w:hAnsi="Times New Roman" w:cs="Times New Roman"/>
          <w:sz w:val="24"/>
          <w:szCs w:val="24"/>
        </w:rPr>
      </w:pPr>
    </w:p>
    <w:p w14:paraId="1BB6203F" w14:textId="77777777" w:rsidR="005679E5" w:rsidRPr="005679E5" w:rsidRDefault="005679E5" w:rsidP="005679E5">
      <w:pPr>
        <w:jc w:val="both"/>
        <w:rPr>
          <w:rFonts w:ascii="Times New Roman" w:hAnsi="Times New Roman" w:cs="Times New Roman"/>
          <w:sz w:val="24"/>
          <w:szCs w:val="24"/>
        </w:rPr>
      </w:pPr>
    </w:p>
    <w:p w14:paraId="34FFC1AB" w14:textId="77777777" w:rsidR="005679E5" w:rsidRPr="005679E5" w:rsidRDefault="005679E5" w:rsidP="005679E5">
      <w:pPr>
        <w:jc w:val="both"/>
        <w:rPr>
          <w:rFonts w:ascii="Times New Roman" w:hAnsi="Times New Roman" w:cs="Times New Roman"/>
          <w:sz w:val="24"/>
          <w:szCs w:val="24"/>
        </w:rPr>
      </w:pPr>
    </w:p>
    <w:p w14:paraId="52B57A1D" w14:textId="77777777" w:rsidR="005679E5" w:rsidRPr="005679E5" w:rsidRDefault="005679E5" w:rsidP="005679E5">
      <w:pPr>
        <w:jc w:val="both"/>
        <w:rPr>
          <w:rFonts w:ascii="Times New Roman" w:hAnsi="Times New Roman" w:cs="Times New Roman"/>
          <w:sz w:val="24"/>
          <w:szCs w:val="24"/>
        </w:rPr>
      </w:pPr>
    </w:p>
    <w:p w14:paraId="171A7ED5" w14:textId="77777777" w:rsidR="005679E5" w:rsidRPr="005679E5" w:rsidRDefault="005679E5" w:rsidP="005679E5">
      <w:pPr>
        <w:jc w:val="both"/>
        <w:rPr>
          <w:rFonts w:ascii="Times New Roman" w:hAnsi="Times New Roman" w:cs="Times New Roman"/>
          <w:sz w:val="24"/>
          <w:szCs w:val="24"/>
        </w:rPr>
      </w:pPr>
    </w:p>
    <w:p w14:paraId="6E80721D" w14:textId="77777777" w:rsidR="005679E5" w:rsidRPr="005679E5" w:rsidRDefault="005679E5" w:rsidP="005679E5">
      <w:pPr>
        <w:jc w:val="both"/>
        <w:rPr>
          <w:rFonts w:ascii="Times New Roman" w:hAnsi="Times New Roman" w:cs="Times New Roman"/>
          <w:sz w:val="24"/>
          <w:szCs w:val="24"/>
        </w:rPr>
      </w:pPr>
    </w:p>
    <w:p w14:paraId="50A6C057" w14:textId="77777777" w:rsidR="005679E5" w:rsidRPr="005679E5" w:rsidRDefault="005679E5" w:rsidP="005679E5">
      <w:pPr>
        <w:jc w:val="both"/>
        <w:rPr>
          <w:rFonts w:ascii="Times New Roman" w:hAnsi="Times New Roman" w:cs="Times New Roman"/>
          <w:sz w:val="24"/>
          <w:szCs w:val="24"/>
        </w:rPr>
      </w:pPr>
    </w:p>
    <w:p w14:paraId="282DA28C" w14:textId="77777777" w:rsidR="005679E5" w:rsidRPr="005679E5" w:rsidRDefault="005679E5" w:rsidP="005679E5">
      <w:pPr>
        <w:jc w:val="both"/>
        <w:rPr>
          <w:rFonts w:ascii="Times New Roman" w:hAnsi="Times New Roman" w:cs="Times New Roman"/>
          <w:sz w:val="24"/>
          <w:szCs w:val="24"/>
        </w:rPr>
      </w:pPr>
    </w:p>
    <w:p w14:paraId="79C19FA2" w14:textId="77777777" w:rsidR="005679E5" w:rsidRPr="005679E5" w:rsidRDefault="005679E5" w:rsidP="005679E5">
      <w:pPr>
        <w:pStyle w:val="TOCHeading"/>
        <w:spacing w:before="0" w:line="360" w:lineRule="auto"/>
        <w:jc w:val="left"/>
        <w:rPr>
          <w:rFonts w:ascii="Times New Roman" w:hAnsi="Times New Roman"/>
          <w:color w:val="auto"/>
          <w:sz w:val="24"/>
          <w:szCs w:val="24"/>
        </w:rPr>
      </w:pPr>
    </w:p>
    <w:p w14:paraId="141614B2" w14:textId="77777777" w:rsidR="005679E5" w:rsidRPr="005679E5" w:rsidRDefault="005679E5" w:rsidP="005679E5">
      <w:pPr>
        <w:rPr>
          <w:rFonts w:ascii="Times New Roman" w:eastAsia="Times New Roman" w:hAnsi="Times New Roman" w:cs="Times New Roman"/>
          <w:b/>
          <w:bCs/>
          <w:sz w:val="24"/>
          <w:szCs w:val="24"/>
          <w:lang w:val="x-none"/>
        </w:rPr>
      </w:pPr>
      <w:r w:rsidRPr="005679E5">
        <w:rPr>
          <w:rFonts w:ascii="Times New Roman" w:hAnsi="Times New Roman" w:cs="Times New Roman"/>
          <w:sz w:val="24"/>
          <w:szCs w:val="24"/>
        </w:rPr>
        <w:br w:type="page"/>
      </w:r>
    </w:p>
    <w:p w14:paraId="2E24BA78" w14:textId="77777777" w:rsidR="005679E5" w:rsidRPr="005679E5" w:rsidRDefault="005679E5" w:rsidP="005679E5">
      <w:pPr>
        <w:pStyle w:val="TOCHeading"/>
        <w:spacing w:before="0" w:line="360" w:lineRule="auto"/>
        <w:rPr>
          <w:rFonts w:ascii="Times New Roman" w:hAnsi="Times New Roman"/>
          <w:color w:val="auto"/>
          <w:lang w:val="tr-TR"/>
        </w:rPr>
      </w:pPr>
      <w:r w:rsidRPr="005679E5">
        <w:rPr>
          <w:rFonts w:ascii="Times New Roman" w:hAnsi="Times New Roman"/>
          <w:color w:val="auto"/>
        </w:rPr>
        <w:lastRenderedPageBreak/>
        <w:t>İÇ</w:t>
      </w:r>
      <w:r w:rsidRPr="005679E5">
        <w:rPr>
          <w:rFonts w:ascii="Times New Roman" w:hAnsi="Times New Roman"/>
          <w:color w:val="auto"/>
          <w:lang w:val="tr-TR"/>
        </w:rPr>
        <w:t>İ</w:t>
      </w:r>
      <w:r w:rsidRPr="005679E5">
        <w:rPr>
          <w:rFonts w:ascii="Times New Roman" w:hAnsi="Times New Roman"/>
          <w:color w:val="auto"/>
        </w:rPr>
        <w:t>NDEK</w:t>
      </w:r>
      <w:r w:rsidRPr="005679E5">
        <w:rPr>
          <w:rFonts w:ascii="Times New Roman" w:hAnsi="Times New Roman"/>
          <w:color w:val="auto"/>
          <w:lang w:val="tr-TR"/>
        </w:rPr>
        <w:t>İ</w:t>
      </w:r>
      <w:r w:rsidRPr="005679E5">
        <w:rPr>
          <w:rFonts w:ascii="Times New Roman" w:hAnsi="Times New Roman"/>
          <w:color w:val="auto"/>
        </w:rPr>
        <w:t>LER</w:t>
      </w:r>
    </w:p>
    <w:p w14:paraId="52126436" w14:textId="77777777" w:rsidR="005679E5" w:rsidRPr="005679E5" w:rsidRDefault="005679E5" w:rsidP="00FD66F5">
      <w:pPr>
        <w:tabs>
          <w:tab w:val="right" w:leader="dot" w:pos="9072"/>
        </w:tabs>
        <w:spacing w:line="360" w:lineRule="auto"/>
        <w:jc w:val="center"/>
        <w:rPr>
          <w:rFonts w:ascii="Times New Roman" w:hAnsi="Times New Roman" w:cs="Times New Roman"/>
          <w:sz w:val="24"/>
          <w:szCs w:val="24"/>
        </w:rPr>
      </w:pPr>
    </w:p>
    <w:p w14:paraId="269B448F" w14:textId="77777777" w:rsidR="005679E5" w:rsidRPr="005679E5" w:rsidRDefault="005679E5" w:rsidP="00FD66F5">
      <w:pPr>
        <w:tabs>
          <w:tab w:val="right" w:leader="dot" w:pos="2835"/>
        </w:tabs>
        <w:rPr>
          <w:rFonts w:ascii="Times New Roman" w:hAnsi="Times New Roman" w:cs="Times New Roman"/>
          <w:sz w:val="24"/>
          <w:szCs w:val="24"/>
        </w:rPr>
      </w:pPr>
    </w:p>
    <w:p w14:paraId="2DA1ECBB" w14:textId="77777777" w:rsidR="005679E5" w:rsidRPr="005679E5" w:rsidRDefault="004F0A20" w:rsidP="00FD66F5">
      <w:pPr>
        <w:tabs>
          <w:tab w:val="right" w:leader="dot" w:pos="9072"/>
        </w:tabs>
        <w:spacing w:line="360" w:lineRule="auto"/>
        <w:jc w:val="both"/>
        <w:rPr>
          <w:rFonts w:ascii="Times New Roman" w:hAnsi="Times New Roman" w:cs="Times New Roman"/>
          <w:sz w:val="24"/>
          <w:szCs w:val="24"/>
        </w:rPr>
      </w:pPr>
      <w:r>
        <w:rPr>
          <w:rFonts w:ascii="Times New Roman" w:hAnsi="Times New Roman" w:cs="Times New Roman"/>
          <w:sz w:val="24"/>
          <w:szCs w:val="24"/>
        </w:rPr>
        <w:t>KABUL ONAY</w:t>
      </w:r>
      <w:r w:rsidR="001F5D41">
        <w:rPr>
          <w:rFonts w:ascii="Times New Roman" w:hAnsi="Times New Roman" w:cs="Times New Roman"/>
          <w:sz w:val="24"/>
          <w:szCs w:val="24"/>
        </w:rPr>
        <w:tab/>
      </w:r>
      <w:r w:rsidR="005679E5" w:rsidRPr="005679E5">
        <w:rPr>
          <w:rFonts w:ascii="Times New Roman" w:hAnsi="Times New Roman" w:cs="Times New Roman"/>
          <w:sz w:val="24"/>
          <w:szCs w:val="24"/>
        </w:rPr>
        <w:t>i</w:t>
      </w:r>
    </w:p>
    <w:p w14:paraId="3803800D" w14:textId="77777777" w:rsidR="005679E5" w:rsidRPr="005679E5" w:rsidRDefault="005679E5" w:rsidP="001F5D41">
      <w:pPr>
        <w:tabs>
          <w:tab w:val="right" w:leader="dot" w:pos="9072"/>
        </w:tabs>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TEŞEKKÜR</w:t>
      </w:r>
      <w:r w:rsidR="001F5D41">
        <w:rPr>
          <w:rFonts w:ascii="Times New Roman" w:hAnsi="Times New Roman" w:cs="Times New Roman"/>
          <w:sz w:val="24"/>
          <w:szCs w:val="24"/>
        </w:rPr>
        <w:tab/>
      </w:r>
      <w:r w:rsidRPr="005679E5">
        <w:rPr>
          <w:rFonts w:ascii="Times New Roman" w:hAnsi="Times New Roman" w:cs="Times New Roman"/>
          <w:sz w:val="24"/>
          <w:szCs w:val="24"/>
        </w:rPr>
        <w:t>ii</w:t>
      </w:r>
    </w:p>
    <w:p w14:paraId="79543C73" w14:textId="77777777" w:rsidR="005679E5" w:rsidRPr="005679E5" w:rsidRDefault="005679E5" w:rsidP="001F5D41">
      <w:pPr>
        <w:tabs>
          <w:tab w:val="right" w:leader="dot" w:pos="9072"/>
        </w:tabs>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İÇİNDEKİLER</w:t>
      </w:r>
      <w:r w:rsidR="001F5D41">
        <w:rPr>
          <w:rFonts w:ascii="Times New Roman" w:hAnsi="Times New Roman" w:cs="Times New Roman"/>
          <w:sz w:val="24"/>
          <w:szCs w:val="24"/>
        </w:rPr>
        <w:tab/>
      </w:r>
      <w:r w:rsidRPr="005679E5">
        <w:rPr>
          <w:rFonts w:ascii="Times New Roman" w:hAnsi="Times New Roman" w:cs="Times New Roman"/>
          <w:sz w:val="24"/>
          <w:szCs w:val="24"/>
        </w:rPr>
        <w:t>iii</w:t>
      </w:r>
    </w:p>
    <w:p w14:paraId="2F9FFDCA" w14:textId="77777777" w:rsidR="005679E5" w:rsidRPr="005679E5" w:rsidRDefault="005679E5" w:rsidP="001F5D41">
      <w:pPr>
        <w:tabs>
          <w:tab w:val="right" w:leader="dot" w:pos="9072"/>
        </w:tabs>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SİMGELER VE KISALTMALAR DİZİNİ</w:t>
      </w:r>
      <w:r w:rsidR="001F5D41">
        <w:rPr>
          <w:rFonts w:ascii="Times New Roman" w:hAnsi="Times New Roman" w:cs="Times New Roman"/>
          <w:sz w:val="24"/>
          <w:szCs w:val="24"/>
        </w:rPr>
        <w:tab/>
      </w:r>
      <w:r w:rsidRPr="005679E5">
        <w:rPr>
          <w:rFonts w:ascii="Times New Roman" w:hAnsi="Times New Roman" w:cs="Times New Roman"/>
          <w:sz w:val="24"/>
          <w:szCs w:val="24"/>
        </w:rPr>
        <w:t>vi</w:t>
      </w:r>
    </w:p>
    <w:p w14:paraId="27D80B85" w14:textId="77777777" w:rsidR="005679E5" w:rsidRPr="005679E5" w:rsidRDefault="005679E5" w:rsidP="001F5D41">
      <w:pPr>
        <w:tabs>
          <w:tab w:val="right" w:leader="dot" w:pos="9072"/>
        </w:tabs>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ŞEKİLLER DİZİNİ</w:t>
      </w:r>
      <w:r w:rsidR="001F5D41">
        <w:rPr>
          <w:rFonts w:ascii="Times New Roman" w:hAnsi="Times New Roman" w:cs="Times New Roman"/>
          <w:sz w:val="24"/>
          <w:szCs w:val="24"/>
        </w:rPr>
        <w:tab/>
      </w:r>
      <w:r w:rsidRPr="005679E5">
        <w:rPr>
          <w:rFonts w:ascii="Times New Roman" w:hAnsi="Times New Roman" w:cs="Times New Roman"/>
          <w:sz w:val="24"/>
          <w:szCs w:val="24"/>
        </w:rPr>
        <w:t>viii</w:t>
      </w:r>
    </w:p>
    <w:p w14:paraId="263EBEB1" w14:textId="77777777" w:rsidR="005679E5" w:rsidRPr="005679E5" w:rsidRDefault="005679E5" w:rsidP="00FD66F5">
      <w:pPr>
        <w:tabs>
          <w:tab w:val="right" w:leader="dot" w:pos="9072"/>
        </w:tabs>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RESİMLER DİZİNİ</w:t>
      </w:r>
      <w:r w:rsidR="00FD66F5">
        <w:rPr>
          <w:rFonts w:ascii="Times New Roman" w:hAnsi="Times New Roman" w:cs="Times New Roman"/>
          <w:sz w:val="24"/>
          <w:szCs w:val="24"/>
        </w:rPr>
        <w:tab/>
      </w:r>
      <w:r w:rsidRPr="005679E5">
        <w:rPr>
          <w:rFonts w:ascii="Times New Roman" w:hAnsi="Times New Roman" w:cs="Times New Roman"/>
          <w:sz w:val="24"/>
          <w:szCs w:val="24"/>
        </w:rPr>
        <w:t>ix</w:t>
      </w:r>
    </w:p>
    <w:p w14:paraId="502649D1" w14:textId="77777777" w:rsidR="005679E5" w:rsidRPr="005679E5" w:rsidRDefault="005679E5" w:rsidP="00FD66F5">
      <w:pPr>
        <w:tabs>
          <w:tab w:val="right" w:leader="dot" w:pos="9072"/>
        </w:tabs>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TABLOLAR DİZİNİ</w:t>
      </w:r>
      <w:r w:rsidR="00FD66F5">
        <w:rPr>
          <w:rFonts w:ascii="Times New Roman" w:hAnsi="Times New Roman" w:cs="Times New Roman"/>
          <w:sz w:val="24"/>
          <w:szCs w:val="24"/>
        </w:rPr>
        <w:tab/>
      </w:r>
      <w:r w:rsidRPr="005679E5">
        <w:rPr>
          <w:rFonts w:ascii="Times New Roman" w:hAnsi="Times New Roman" w:cs="Times New Roman"/>
          <w:sz w:val="24"/>
          <w:szCs w:val="24"/>
        </w:rPr>
        <w:t>x</w:t>
      </w:r>
    </w:p>
    <w:p w14:paraId="67EAB5A2" w14:textId="77777777" w:rsidR="005679E5" w:rsidRPr="005679E5" w:rsidRDefault="005679E5" w:rsidP="00FD66F5">
      <w:pPr>
        <w:tabs>
          <w:tab w:val="right" w:leader="dot" w:pos="9072"/>
        </w:tabs>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ÖZET</w:t>
      </w:r>
      <w:r w:rsidR="00FD66F5">
        <w:rPr>
          <w:rFonts w:ascii="Times New Roman" w:hAnsi="Times New Roman" w:cs="Times New Roman"/>
          <w:sz w:val="24"/>
          <w:szCs w:val="24"/>
        </w:rPr>
        <w:tab/>
      </w:r>
      <w:r w:rsidRPr="005679E5">
        <w:rPr>
          <w:rFonts w:ascii="Times New Roman" w:hAnsi="Times New Roman" w:cs="Times New Roman"/>
          <w:sz w:val="24"/>
          <w:szCs w:val="24"/>
        </w:rPr>
        <w:t>xi</w:t>
      </w:r>
    </w:p>
    <w:p w14:paraId="3246F878" w14:textId="77777777" w:rsidR="005679E5" w:rsidRPr="005679E5" w:rsidRDefault="005679E5" w:rsidP="00FD66F5">
      <w:pPr>
        <w:tabs>
          <w:tab w:val="right" w:leader="dot" w:pos="9072"/>
        </w:tabs>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ABSTRACT</w:t>
      </w:r>
      <w:r w:rsidR="00FD66F5">
        <w:rPr>
          <w:rFonts w:ascii="Times New Roman" w:hAnsi="Times New Roman" w:cs="Times New Roman"/>
          <w:sz w:val="24"/>
          <w:szCs w:val="24"/>
        </w:rPr>
        <w:tab/>
      </w:r>
      <w:r w:rsidRPr="005679E5">
        <w:rPr>
          <w:rFonts w:ascii="Times New Roman" w:hAnsi="Times New Roman" w:cs="Times New Roman"/>
          <w:sz w:val="24"/>
          <w:szCs w:val="24"/>
        </w:rPr>
        <w:t>xiii</w:t>
      </w:r>
    </w:p>
    <w:p w14:paraId="67B6EDA8" w14:textId="77777777" w:rsidR="00DA65A6" w:rsidRDefault="005679E5" w:rsidP="00FD66F5">
      <w:pPr>
        <w:tabs>
          <w:tab w:val="right" w:leader="dot" w:pos="9072"/>
        </w:tabs>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1. GİRİŞ</w:t>
      </w:r>
      <w:r w:rsidR="00FD66F5">
        <w:rPr>
          <w:rFonts w:ascii="Times New Roman" w:hAnsi="Times New Roman" w:cs="Times New Roman"/>
          <w:sz w:val="24"/>
          <w:szCs w:val="24"/>
        </w:rPr>
        <w:tab/>
      </w:r>
      <w:r w:rsidR="00DA65A6">
        <w:rPr>
          <w:rFonts w:ascii="Times New Roman" w:hAnsi="Times New Roman" w:cs="Times New Roman"/>
          <w:sz w:val="24"/>
          <w:szCs w:val="24"/>
        </w:rPr>
        <w:t>1</w:t>
      </w:r>
    </w:p>
    <w:p w14:paraId="6FC82C9B" w14:textId="77777777" w:rsidR="005679E5" w:rsidRPr="005679E5" w:rsidRDefault="005679E5" w:rsidP="00FD66F5">
      <w:pPr>
        <w:tabs>
          <w:tab w:val="right" w:leader="dot" w:pos="9072"/>
        </w:tabs>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2.GENEL BİLGİLER</w:t>
      </w:r>
      <w:r w:rsidR="00FD66F5">
        <w:rPr>
          <w:rFonts w:ascii="Times New Roman" w:hAnsi="Times New Roman" w:cs="Times New Roman"/>
          <w:sz w:val="24"/>
          <w:szCs w:val="24"/>
        </w:rPr>
        <w:tab/>
      </w:r>
      <w:r w:rsidRPr="005679E5">
        <w:rPr>
          <w:rFonts w:ascii="Times New Roman" w:hAnsi="Times New Roman" w:cs="Times New Roman"/>
          <w:sz w:val="24"/>
          <w:szCs w:val="24"/>
        </w:rPr>
        <w:t>3</w:t>
      </w:r>
    </w:p>
    <w:p w14:paraId="6D6429B2" w14:textId="77777777" w:rsidR="005679E5" w:rsidRPr="00FD66F5" w:rsidRDefault="005679E5" w:rsidP="00FD66F5">
      <w:pPr>
        <w:tabs>
          <w:tab w:val="right" w:leader="dot" w:pos="9072"/>
        </w:tabs>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 xml:space="preserve">2.1. </w:t>
      </w:r>
      <w:r w:rsidRPr="00FD66F5">
        <w:rPr>
          <w:rFonts w:ascii="Times New Roman" w:hAnsi="Times New Roman" w:cs="Times New Roman"/>
          <w:sz w:val="24"/>
          <w:szCs w:val="24"/>
        </w:rPr>
        <w:t>Görüntü Analiz Yöntemleri</w:t>
      </w:r>
      <w:r w:rsidR="00FD66F5">
        <w:rPr>
          <w:rFonts w:ascii="Times New Roman" w:hAnsi="Times New Roman" w:cs="Times New Roman"/>
          <w:sz w:val="24"/>
          <w:szCs w:val="24"/>
        </w:rPr>
        <w:tab/>
      </w:r>
      <w:r w:rsidRPr="005679E5">
        <w:rPr>
          <w:rFonts w:ascii="Times New Roman" w:hAnsi="Times New Roman" w:cs="Times New Roman"/>
          <w:sz w:val="24"/>
          <w:szCs w:val="24"/>
        </w:rPr>
        <w:t>3</w:t>
      </w:r>
    </w:p>
    <w:p w14:paraId="36A08761" w14:textId="77777777" w:rsidR="005679E5" w:rsidRPr="00FD66F5" w:rsidRDefault="005679E5" w:rsidP="00FD66F5">
      <w:pPr>
        <w:tabs>
          <w:tab w:val="right" w:leader="dot" w:pos="9072"/>
        </w:tabs>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2.1.1. Ekoyapı Analizleri</w:t>
      </w:r>
      <w:r w:rsidR="00FD66F5">
        <w:rPr>
          <w:rFonts w:ascii="Times New Roman" w:hAnsi="Times New Roman" w:cs="Times New Roman"/>
          <w:sz w:val="24"/>
          <w:szCs w:val="24"/>
        </w:rPr>
        <w:tab/>
      </w:r>
      <w:r w:rsidRPr="005679E5">
        <w:rPr>
          <w:rFonts w:ascii="Times New Roman" w:hAnsi="Times New Roman" w:cs="Times New Roman"/>
          <w:sz w:val="24"/>
          <w:szCs w:val="24"/>
        </w:rPr>
        <w:t>3</w:t>
      </w:r>
    </w:p>
    <w:p w14:paraId="47765580" w14:textId="77777777" w:rsidR="005679E5" w:rsidRPr="005679E5" w:rsidRDefault="005679E5" w:rsidP="00FD66F5">
      <w:pPr>
        <w:tabs>
          <w:tab w:val="right" w:leader="dot" w:pos="9072"/>
        </w:tabs>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2.1.1.1.  B-Mod Görüntünün İncelenmesinde Kullanılan Ekoyapı Parametreleri</w:t>
      </w:r>
      <w:r w:rsidR="00FD66F5">
        <w:rPr>
          <w:rFonts w:ascii="Times New Roman" w:hAnsi="Times New Roman" w:cs="Times New Roman"/>
          <w:sz w:val="24"/>
          <w:szCs w:val="24"/>
        </w:rPr>
        <w:tab/>
      </w:r>
      <w:r w:rsidRPr="005679E5">
        <w:rPr>
          <w:rFonts w:ascii="Times New Roman" w:hAnsi="Times New Roman" w:cs="Times New Roman"/>
          <w:sz w:val="24"/>
          <w:szCs w:val="24"/>
        </w:rPr>
        <w:t>3</w:t>
      </w:r>
    </w:p>
    <w:p w14:paraId="21BAF15C" w14:textId="77777777" w:rsidR="005679E5" w:rsidRPr="005679E5" w:rsidRDefault="005679E5" w:rsidP="00FD66F5">
      <w:pPr>
        <w:tabs>
          <w:tab w:val="right" w:leader="dot" w:pos="9072"/>
        </w:tabs>
        <w:spacing w:line="360" w:lineRule="auto"/>
        <w:jc w:val="both"/>
        <w:rPr>
          <w:rFonts w:ascii="Times New Roman" w:hAnsi="Times New Roman" w:cs="Times New Roman"/>
          <w:sz w:val="24"/>
          <w:szCs w:val="24"/>
        </w:rPr>
      </w:pPr>
      <w:r>
        <w:rPr>
          <w:rFonts w:ascii="Times New Roman" w:hAnsi="Times New Roman" w:cs="Times New Roman"/>
          <w:sz w:val="24"/>
          <w:szCs w:val="24"/>
        </w:rPr>
        <w:t>2.1.1.1.1.</w:t>
      </w:r>
      <w:r w:rsidRPr="005679E5">
        <w:rPr>
          <w:rFonts w:ascii="Times New Roman" w:hAnsi="Times New Roman" w:cs="Times New Roman"/>
          <w:sz w:val="24"/>
          <w:szCs w:val="24"/>
        </w:rPr>
        <w:t>Birinci Dereceden Tek Boyutlu Histogram</w:t>
      </w:r>
      <w:r w:rsidR="00FD66F5">
        <w:rPr>
          <w:rFonts w:ascii="Times New Roman" w:hAnsi="Times New Roman" w:cs="Times New Roman"/>
          <w:sz w:val="24"/>
          <w:szCs w:val="24"/>
        </w:rPr>
        <w:tab/>
      </w:r>
      <w:r w:rsidRPr="005679E5">
        <w:rPr>
          <w:rFonts w:ascii="Times New Roman" w:hAnsi="Times New Roman" w:cs="Times New Roman"/>
          <w:sz w:val="24"/>
          <w:szCs w:val="24"/>
        </w:rPr>
        <w:t>3</w:t>
      </w:r>
    </w:p>
    <w:p w14:paraId="1BCA1271" w14:textId="77777777" w:rsidR="005679E5" w:rsidRPr="00FD66F5" w:rsidRDefault="005679E5" w:rsidP="00FD66F5">
      <w:pPr>
        <w:spacing w:line="360" w:lineRule="auto"/>
        <w:jc w:val="both"/>
        <w:rPr>
          <w:rFonts w:ascii="Times New Roman" w:hAnsi="Times New Roman" w:cs="Times New Roman"/>
          <w:sz w:val="24"/>
          <w:szCs w:val="24"/>
        </w:rPr>
      </w:pPr>
      <w:r w:rsidRPr="00FD66F5">
        <w:rPr>
          <w:rFonts w:ascii="Times New Roman" w:hAnsi="Times New Roman" w:cs="Times New Roman"/>
          <w:sz w:val="24"/>
          <w:szCs w:val="24"/>
        </w:rPr>
        <w:t>2.1.1.1.2 Birinci Dereceden Gradient İstatistik..............................................................</w:t>
      </w:r>
      <w:r w:rsidRPr="005679E5">
        <w:rPr>
          <w:rFonts w:ascii="Times New Roman" w:hAnsi="Times New Roman" w:cs="Times New Roman"/>
          <w:sz w:val="24"/>
          <w:szCs w:val="24"/>
        </w:rPr>
        <w:t>.............4</w:t>
      </w:r>
    </w:p>
    <w:p w14:paraId="32323F7C" w14:textId="77777777" w:rsidR="005679E5" w:rsidRPr="00FD66F5" w:rsidRDefault="005679E5" w:rsidP="00AD743F">
      <w:pPr>
        <w:tabs>
          <w:tab w:val="right" w:leader="dot" w:pos="9072"/>
        </w:tabs>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2.1.1.1.3 Homojenite</w:t>
      </w:r>
      <w:r w:rsidR="00AD743F">
        <w:rPr>
          <w:rFonts w:ascii="Times New Roman" w:hAnsi="Times New Roman" w:cs="Times New Roman"/>
          <w:sz w:val="24"/>
          <w:szCs w:val="24"/>
        </w:rPr>
        <w:tab/>
      </w:r>
      <w:r w:rsidRPr="005679E5">
        <w:rPr>
          <w:rFonts w:ascii="Times New Roman" w:hAnsi="Times New Roman" w:cs="Times New Roman"/>
          <w:sz w:val="24"/>
          <w:szCs w:val="24"/>
        </w:rPr>
        <w:t>5</w:t>
      </w:r>
    </w:p>
    <w:p w14:paraId="4CBA47FF" w14:textId="77777777" w:rsidR="005679E5" w:rsidRPr="00FD66F5" w:rsidRDefault="005679E5" w:rsidP="00AD743F">
      <w:pPr>
        <w:tabs>
          <w:tab w:val="right" w:leader="dot" w:pos="9072"/>
        </w:tabs>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2.1.1.1.4 Kontrast</w:t>
      </w:r>
      <w:r w:rsidR="00AD743F">
        <w:rPr>
          <w:rFonts w:ascii="Times New Roman" w:hAnsi="Times New Roman" w:cs="Times New Roman"/>
          <w:sz w:val="24"/>
          <w:szCs w:val="24"/>
        </w:rPr>
        <w:tab/>
      </w:r>
      <w:r w:rsidRPr="005679E5">
        <w:rPr>
          <w:rFonts w:ascii="Times New Roman" w:hAnsi="Times New Roman" w:cs="Times New Roman"/>
          <w:sz w:val="24"/>
          <w:szCs w:val="24"/>
        </w:rPr>
        <w:t>5</w:t>
      </w:r>
    </w:p>
    <w:p w14:paraId="2168D436" w14:textId="77777777" w:rsidR="005679E5" w:rsidRPr="00FD66F5" w:rsidRDefault="005679E5" w:rsidP="00AD743F">
      <w:pPr>
        <w:tabs>
          <w:tab w:val="right" w:leader="dot" w:pos="9072"/>
        </w:tabs>
        <w:spacing w:line="360" w:lineRule="auto"/>
        <w:rPr>
          <w:rFonts w:ascii="Times New Roman" w:hAnsi="Times New Roman" w:cs="Times New Roman"/>
          <w:sz w:val="24"/>
          <w:szCs w:val="24"/>
        </w:rPr>
      </w:pPr>
      <w:r w:rsidRPr="005679E5">
        <w:rPr>
          <w:rFonts w:ascii="Times New Roman" w:hAnsi="Times New Roman" w:cs="Times New Roman"/>
          <w:sz w:val="24"/>
          <w:szCs w:val="24"/>
        </w:rPr>
        <w:t>2.1.1.1.5 Entropi</w:t>
      </w:r>
      <w:r w:rsidR="00AD743F">
        <w:rPr>
          <w:rFonts w:ascii="Times New Roman" w:hAnsi="Times New Roman" w:cs="Times New Roman"/>
          <w:sz w:val="24"/>
          <w:szCs w:val="24"/>
        </w:rPr>
        <w:tab/>
      </w:r>
      <w:r w:rsidRPr="005679E5">
        <w:rPr>
          <w:rFonts w:ascii="Times New Roman" w:hAnsi="Times New Roman" w:cs="Times New Roman"/>
          <w:sz w:val="24"/>
          <w:szCs w:val="24"/>
        </w:rPr>
        <w:t>6</w:t>
      </w:r>
    </w:p>
    <w:p w14:paraId="4DA1D589" w14:textId="77777777" w:rsidR="005679E5" w:rsidRPr="00FD66F5" w:rsidRDefault="005679E5" w:rsidP="00AD743F">
      <w:pPr>
        <w:tabs>
          <w:tab w:val="right" w:leader="dot" w:pos="9072"/>
        </w:tabs>
        <w:spacing w:line="360" w:lineRule="auto"/>
        <w:rPr>
          <w:rFonts w:ascii="Times New Roman" w:hAnsi="Times New Roman" w:cs="Times New Roman"/>
          <w:sz w:val="24"/>
          <w:szCs w:val="24"/>
        </w:rPr>
      </w:pPr>
      <w:r w:rsidRPr="005679E5">
        <w:rPr>
          <w:rFonts w:ascii="Times New Roman" w:hAnsi="Times New Roman" w:cs="Times New Roman"/>
          <w:sz w:val="24"/>
          <w:szCs w:val="24"/>
        </w:rPr>
        <w:t>2.1.1.1.6 Korelasyon</w:t>
      </w:r>
      <w:r w:rsidR="00AD743F">
        <w:rPr>
          <w:rFonts w:ascii="Times New Roman" w:hAnsi="Times New Roman" w:cs="Times New Roman"/>
          <w:sz w:val="24"/>
          <w:szCs w:val="24"/>
        </w:rPr>
        <w:tab/>
      </w:r>
      <w:r w:rsidRPr="005679E5">
        <w:rPr>
          <w:rFonts w:ascii="Times New Roman" w:hAnsi="Times New Roman" w:cs="Times New Roman"/>
          <w:sz w:val="24"/>
          <w:szCs w:val="24"/>
        </w:rPr>
        <w:t>6</w:t>
      </w:r>
    </w:p>
    <w:p w14:paraId="5489D245" w14:textId="77777777" w:rsidR="005679E5" w:rsidRPr="005679E5" w:rsidRDefault="005679E5" w:rsidP="00AD743F">
      <w:pPr>
        <w:tabs>
          <w:tab w:val="right" w:leader="dot" w:pos="9072"/>
        </w:tabs>
        <w:spacing w:line="360" w:lineRule="auto"/>
        <w:rPr>
          <w:rFonts w:ascii="Times New Roman" w:hAnsi="Times New Roman" w:cs="Times New Roman"/>
          <w:sz w:val="24"/>
          <w:szCs w:val="24"/>
        </w:rPr>
      </w:pPr>
      <w:r w:rsidRPr="005679E5">
        <w:rPr>
          <w:rFonts w:ascii="Times New Roman" w:hAnsi="Times New Roman" w:cs="Times New Roman"/>
          <w:sz w:val="24"/>
          <w:szCs w:val="24"/>
        </w:rPr>
        <w:t xml:space="preserve">2.1.1.2.Bilgisayar Destekli Ekoyapı Analizlerinin </w:t>
      </w:r>
      <w:r w:rsidR="00DA65A6">
        <w:rPr>
          <w:rFonts w:ascii="Times New Roman" w:hAnsi="Times New Roman" w:cs="Times New Roman"/>
          <w:sz w:val="24"/>
          <w:szCs w:val="24"/>
        </w:rPr>
        <w:t xml:space="preserve">Doğum ve Jinekolojide </w:t>
      </w:r>
      <w:r w:rsidRPr="005679E5">
        <w:rPr>
          <w:rFonts w:ascii="Times New Roman" w:hAnsi="Times New Roman" w:cs="Times New Roman"/>
          <w:sz w:val="24"/>
          <w:szCs w:val="24"/>
        </w:rPr>
        <w:t>Uygulanması</w:t>
      </w:r>
      <w:r w:rsidR="00AD743F">
        <w:rPr>
          <w:rFonts w:ascii="Times New Roman" w:hAnsi="Times New Roman" w:cs="Times New Roman"/>
          <w:sz w:val="24"/>
          <w:szCs w:val="24"/>
        </w:rPr>
        <w:tab/>
      </w:r>
      <w:r w:rsidRPr="005679E5">
        <w:rPr>
          <w:rFonts w:ascii="Times New Roman" w:hAnsi="Times New Roman" w:cs="Times New Roman"/>
          <w:sz w:val="24"/>
          <w:szCs w:val="24"/>
        </w:rPr>
        <w:t>7</w:t>
      </w:r>
    </w:p>
    <w:p w14:paraId="46547151" w14:textId="77777777" w:rsidR="005679E5" w:rsidRPr="00FD66F5" w:rsidRDefault="005679E5" w:rsidP="00AD743F">
      <w:pPr>
        <w:tabs>
          <w:tab w:val="right" w:leader="dot" w:pos="9072"/>
        </w:tabs>
        <w:spacing w:line="360" w:lineRule="auto"/>
        <w:rPr>
          <w:rFonts w:ascii="Times New Roman" w:hAnsi="Times New Roman" w:cs="Times New Roman"/>
          <w:sz w:val="24"/>
          <w:szCs w:val="24"/>
        </w:rPr>
      </w:pPr>
      <w:r w:rsidRPr="00FD66F5">
        <w:rPr>
          <w:rFonts w:ascii="Times New Roman" w:hAnsi="Times New Roman" w:cs="Times New Roman"/>
          <w:sz w:val="24"/>
          <w:szCs w:val="24"/>
        </w:rPr>
        <w:t xml:space="preserve">2.1.2. Üç Boyutlu Endoskopik Görüntülerin </w:t>
      </w:r>
      <w:r w:rsidR="00DA65A6">
        <w:rPr>
          <w:rFonts w:ascii="Times New Roman" w:hAnsi="Times New Roman" w:cs="Times New Roman"/>
          <w:sz w:val="24"/>
          <w:szCs w:val="24"/>
        </w:rPr>
        <w:t>A</w:t>
      </w:r>
      <w:r w:rsidRPr="00FD66F5">
        <w:rPr>
          <w:rFonts w:ascii="Times New Roman" w:hAnsi="Times New Roman" w:cs="Times New Roman"/>
          <w:sz w:val="24"/>
          <w:szCs w:val="24"/>
        </w:rPr>
        <w:t>nalizi</w:t>
      </w:r>
      <w:r w:rsidR="00AD743F">
        <w:rPr>
          <w:rFonts w:ascii="Times New Roman" w:hAnsi="Times New Roman" w:cs="Times New Roman"/>
          <w:sz w:val="24"/>
          <w:szCs w:val="24"/>
        </w:rPr>
        <w:tab/>
      </w:r>
      <w:r w:rsidRPr="00FD66F5">
        <w:rPr>
          <w:rFonts w:ascii="Times New Roman" w:hAnsi="Times New Roman" w:cs="Times New Roman"/>
          <w:sz w:val="24"/>
          <w:szCs w:val="24"/>
        </w:rPr>
        <w:t>15</w:t>
      </w:r>
    </w:p>
    <w:p w14:paraId="308BF882" w14:textId="77777777" w:rsidR="005679E5" w:rsidRPr="00FD66F5" w:rsidRDefault="005679E5" w:rsidP="00AD743F">
      <w:pPr>
        <w:tabs>
          <w:tab w:val="right" w:leader="dot" w:pos="9072"/>
        </w:tabs>
        <w:spacing w:line="360" w:lineRule="auto"/>
        <w:rPr>
          <w:rFonts w:ascii="Times New Roman" w:hAnsi="Times New Roman" w:cs="Times New Roman"/>
          <w:sz w:val="24"/>
          <w:szCs w:val="24"/>
        </w:rPr>
      </w:pPr>
      <w:r w:rsidRPr="00FD66F5">
        <w:rPr>
          <w:rFonts w:ascii="Times New Roman" w:hAnsi="Times New Roman" w:cs="Times New Roman"/>
          <w:sz w:val="24"/>
          <w:szCs w:val="24"/>
        </w:rPr>
        <w:t>2.1.2.1. Endoskopik Görüntü İşleme Sistemi</w:t>
      </w:r>
      <w:r w:rsidR="00AD743F">
        <w:rPr>
          <w:rFonts w:ascii="Times New Roman" w:hAnsi="Times New Roman" w:cs="Times New Roman"/>
          <w:sz w:val="24"/>
          <w:szCs w:val="24"/>
        </w:rPr>
        <w:tab/>
      </w:r>
      <w:r w:rsidRPr="005679E5">
        <w:rPr>
          <w:rFonts w:ascii="Times New Roman" w:hAnsi="Times New Roman" w:cs="Times New Roman"/>
          <w:sz w:val="24"/>
          <w:szCs w:val="24"/>
        </w:rPr>
        <w:t>15</w:t>
      </w:r>
    </w:p>
    <w:p w14:paraId="04C96307" w14:textId="77777777" w:rsidR="005679E5" w:rsidRPr="005679E5" w:rsidRDefault="005679E5" w:rsidP="00AD743F">
      <w:pPr>
        <w:tabs>
          <w:tab w:val="right" w:leader="dot" w:pos="9072"/>
        </w:tabs>
        <w:spacing w:line="360" w:lineRule="auto"/>
        <w:rPr>
          <w:rFonts w:ascii="Times New Roman" w:hAnsi="Times New Roman" w:cs="Times New Roman"/>
          <w:sz w:val="24"/>
          <w:szCs w:val="24"/>
        </w:rPr>
      </w:pPr>
      <w:r w:rsidRPr="00FD66F5">
        <w:rPr>
          <w:rFonts w:ascii="Times New Roman" w:hAnsi="Times New Roman" w:cs="Times New Roman"/>
          <w:sz w:val="24"/>
          <w:szCs w:val="24"/>
        </w:rPr>
        <w:t>2.1.2.2.</w:t>
      </w:r>
      <w:r w:rsidR="00BF30C6">
        <w:rPr>
          <w:rFonts w:ascii="Times New Roman" w:hAnsi="Times New Roman" w:cs="Times New Roman"/>
          <w:sz w:val="24"/>
          <w:szCs w:val="24"/>
        </w:rPr>
        <w:t xml:space="preserve"> Endoskopik Görüntü Analiz Metot</w:t>
      </w:r>
      <w:r w:rsidRPr="00FD66F5">
        <w:rPr>
          <w:rFonts w:ascii="Times New Roman" w:hAnsi="Times New Roman" w:cs="Times New Roman"/>
          <w:sz w:val="24"/>
          <w:szCs w:val="24"/>
        </w:rPr>
        <w:t>ları</w:t>
      </w:r>
      <w:r w:rsidR="00AD743F">
        <w:rPr>
          <w:rFonts w:ascii="Times New Roman" w:hAnsi="Times New Roman" w:cs="Times New Roman"/>
          <w:sz w:val="24"/>
          <w:szCs w:val="24"/>
        </w:rPr>
        <w:tab/>
      </w:r>
      <w:r w:rsidRPr="005679E5">
        <w:rPr>
          <w:rFonts w:ascii="Times New Roman" w:hAnsi="Times New Roman" w:cs="Times New Roman"/>
          <w:sz w:val="24"/>
          <w:szCs w:val="24"/>
        </w:rPr>
        <w:t>17</w:t>
      </w:r>
    </w:p>
    <w:p w14:paraId="3CE8C82E" w14:textId="77777777" w:rsidR="005679E5" w:rsidRPr="00FD66F5" w:rsidRDefault="005679E5" w:rsidP="00AD743F">
      <w:pPr>
        <w:tabs>
          <w:tab w:val="right" w:leader="dot" w:pos="9072"/>
        </w:tabs>
        <w:spacing w:line="360" w:lineRule="auto"/>
        <w:rPr>
          <w:rFonts w:ascii="Times New Roman" w:hAnsi="Times New Roman" w:cs="Times New Roman"/>
          <w:sz w:val="24"/>
          <w:szCs w:val="24"/>
        </w:rPr>
      </w:pPr>
      <w:r w:rsidRPr="00FD66F5">
        <w:rPr>
          <w:rFonts w:ascii="Times New Roman" w:hAnsi="Times New Roman" w:cs="Times New Roman"/>
          <w:sz w:val="24"/>
          <w:szCs w:val="24"/>
        </w:rPr>
        <w:t xml:space="preserve">2.1.2.3. Görüntü Segmentasyonu ve Tekstür Analizinin </w:t>
      </w:r>
      <w:r w:rsidR="00DA65A6">
        <w:rPr>
          <w:rFonts w:ascii="Times New Roman" w:hAnsi="Times New Roman" w:cs="Times New Roman"/>
          <w:sz w:val="24"/>
          <w:szCs w:val="24"/>
        </w:rPr>
        <w:t>T</w:t>
      </w:r>
      <w:r w:rsidRPr="00FD66F5">
        <w:rPr>
          <w:rFonts w:ascii="Times New Roman" w:hAnsi="Times New Roman" w:cs="Times New Roman"/>
          <w:sz w:val="24"/>
          <w:szCs w:val="24"/>
        </w:rPr>
        <w:t>emelleri</w:t>
      </w:r>
      <w:r w:rsidR="00AD743F">
        <w:rPr>
          <w:rFonts w:ascii="Times New Roman" w:hAnsi="Times New Roman" w:cs="Times New Roman"/>
          <w:sz w:val="24"/>
          <w:szCs w:val="24"/>
        </w:rPr>
        <w:tab/>
      </w:r>
      <w:r w:rsidRPr="005679E5">
        <w:rPr>
          <w:rFonts w:ascii="Times New Roman" w:hAnsi="Times New Roman" w:cs="Times New Roman"/>
          <w:sz w:val="24"/>
          <w:szCs w:val="24"/>
        </w:rPr>
        <w:t>17</w:t>
      </w:r>
    </w:p>
    <w:p w14:paraId="49544EDF" w14:textId="77777777" w:rsidR="005679E5" w:rsidRPr="00FD66F5" w:rsidRDefault="005679E5" w:rsidP="00AD743F">
      <w:pPr>
        <w:tabs>
          <w:tab w:val="right" w:leader="dot" w:pos="9072"/>
        </w:tabs>
        <w:spacing w:line="360" w:lineRule="auto"/>
        <w:rPr>
          <w:rFonts w:ascii="Times New Roman" w:hAnsi="Times New Roman" w:cs="Times New Roman"/>
          <w:sz w:val="24"/>
          <w:szCs w:val="24"/>
        </w:rPr>
      </w:pPr>
      <w:r w:rsidRPr="00FD66F5">
        <w:rPr>
          <w:rFonts w:ascii="Times New Roman" w:hAnsi="Times New Roman" w:cs="Times New Roman"/>
          <w:sz w:val="24"/>
          <w:szCs w:val="24"/>
        </w:rPr>
        <w:t xml:space="preserve">2.1.2.3.1. Tekstür Analizinin </w:t>
      </w:r>
      <w:r w:rsidR="00DA65A6">
        <w:rPr>
          <w:rFonts w:ascii="Times New Roman" w:hAnsi="Times New Roman" w:cs="Times New Roman"/>
          <w:sz w:val="24"/>
          <w:szCs w:val="24"/>
        </w:rPr>
        <w:t>T</w:t>
      </w:r>
      <w:r w:rsidRPr="00FD66F5">
        <w:rPr>
          <w:rFonts w:ascii="Times New Roman" w:hAnsi="Times New Roman" w:cs="Times New Roman"/>
          <w:sz w:val="24"/>
          <w:szCs w:val="24"/>
        </w:rPr>
        <w:t>emelleri</w:t>
      </w:r>
      <w:r w:rsidR="00AD743F">
        <w:rPr>
          <w:rFonts w:ascii="Times New Roman" w:hAnsi="Times New Roman" w:cs="Times New Roman"/>
          <w:sz w:val="24"/>
          <w:szCs w:val="24"/>
        </w:rPr>
        <w:tab/>
      </w:r>
      <w:r w:rsidRPr="005679E5">
        <w:rPr>
          <w:rFonts w:ascii="Times New Roman" w:hAnsi="Times New Roman" w:cs="Times New Roman"/>
          <w:sz w:val="24"/>
          <w:szCs w:val="24"/>
        </w:rPr>
        <w:t>17</w:t>
      </w:r>
    </w:p>
    <w:p w14:paraId="4262A9C3" w14:textId="77777777" w:rsidR="005679E5" w:rsidRPr="00FD66F5" w:rsidRDefault="005679E5" w:rsidP="00AD743F">
      <w:pPr>
        <w:tabs>
          <w:tab w:val="right" w:leader="dot" w:pos="9072"/>
        </w:tabs>
        <w:spacing w:line="360" w:lineRule="auto"/>
        <w:rPr>
          <w:rFonts w:ascii="Times New Roman" w:hAnsi="Times New Roman" w:cs="Times New Roman"/>
          <w:sz w:val="24"/>
          <w:szCs w:val="24"/>
        </w:rPr>
      </w:pPr>
      <w:r w:rsidRPr="00FD66F5">
        <w:rPr>
          <w:rFonts w:ascii="Times New Roman" w:hAnsi="Times New Roman" w:cs="Times New Roman"/>
          <w:sz w:val="24"/>
          <w:szCs w:val="24"/>
        </w:rPr>
        <w:t>2.1.2.3.2. Bilgisayarlı İşlemede Renk Sunumları</w:t>
      </w:r>
      <w:r w:rsidR="00AD743F">
        <w:rPr>
          <w:rFonts w:ascii="Times New Roman" w:hAnsi="Times New Roman" w:cs="Times New Roman"/>
          <w:sz w:val="24"/>
          <w:szCs w:val="24"/>
        </w:rPr>
        <w:tab/>
      </w:r>
      <w:r w:rsidRPr="00FD66F5">
        <w:rPr>
          <w:rFonts w:ascii="Times New Roman" w:hAnsi="Times New Roman" w:cs="Times New Roman"/>
          <w:sz w:val="24"/>
          <w:szCs w:val="24"/>
        </w:rPr>
        <w:t>18</w:t>
      </w:r>
    </w:p>
    <w:p w14:paraId="5E177521" w14:textId="77777777" w:rsidR="005679E5" w:rsidRPr="005679E5" w:rsidRDefault="005679E5" w:rsidP="00AD743F">
      <w:pPr>
        <w:tabs>
          <w:tab w:val="right" w:leader="dot" w:pos="9072"/>
        </w:tabs>
        <w:spacing w:line="360" w:lineRule="auto"/>
        <w:rPr>
          <w:rFonts w:ascii="Times New Roman" w:hAnsi="Times New Roman" w:cs="Times New Roman"/>
          <w:sz w:val="24"/>
          <w:szCs w:val="24"/>
        </w:rPr>
      </w:pPr>
      <w:r w:rsidRPr="00FD66F5">
        <w:rPr>
          <w:rFonts w:ascii="Times New Roman" w:hAnsi="Times New Roman" w:cs="Times New Roman"/>
          <w:sz w:val="24"/>
          <w:szCs w:val="24"/>
        </w:rPr>
        <w:t>2.1.2.4. Kolonoskopik Görüntülerin Tekstür Bilgisine Dayalı S</w:t>
      </w:r>
      <w:r w:rsidR="00DA65A6">
        <w:rPr>
          <w:rFonts w:ascii="Times New Roman" w:hAnsi="Times New Roman" w:cs="Times New Roman"/>
          <w:sz w:val="24"/>
          <w:szCs w:val="24"/>
        </w:rPr>
        <w:t>egmentasyonu</w:t>
      </w:r>
      <w:r w:rsidR="00AD743F">
        <w:rPr>
          <w:rFonts w:ascii="Times New Roman" w:hAnsi="Times New Roman" w:cs="Times New Roman"/>
          <w:sz w:val="24"/>
          <w:szCs w:val="24"/>
        </w:rPr>
        <w:tab/>
      </w:r>
      <w:r w:rsidRPr="00FD66F5">
        <w:rPr>
          <w:rFonts w:ascii="Times New Roman" w:hAnsi="Times New Roman" w:cs="Times New Roman"/>
          <w:sz w:val="24"/>
          <w:szCs w:val="24"/>
        </w:rPr>
        <w:t>20</w:t>
      </w:r>
    </w:p>
    <w:p w14:paraId="44F56448" w14:textId="77777777" w:rsidR="005679E5" w:rsidRPr="00FD66F5" w:rsidRDefault="005679E5" w:rsidP="00AD743F">
      <w:pPr>
        <w:tabs>
          <w:tab w:val="right" w:leader="dot" w:pos="9072"/>
        </w:tabs>
        <w:spacing w:line="360" w:lineRule="auto"/>
        <w:rPr>
          <w:rFonts w:cs="Times New Roman"/>
        </w:rPr>
      </w:pPr>
      <w:r w:rsidRPr="00FD66F5">
        <w:rPr>
          <w:rFonts w:ascii="Times New Roman" w:hAnsi="Times New Roman" w:cs="Times New Roman"/>
          <w:sz w:val="24"/>
          <w:szCs w:val="24"/>
        </w:rPr>
        <w:t>2.1.2.4.1. Görüntü segmentasyonu için tekstür modelleri</w:t>
      </w:r>
      <w:r w:rsidR="00AD743F">
        <w:rPr>
          <w:rFonts w:ascii="Times New Roman" w:hAnsi="Times New Roman" w:cs="Times New Roman"/>
          <w:sz w:val="24"/>
          <w:szCs w:val="24"/>
        </w:rPr>
        <w:tab/>
      </w:r>
      <w:r w:rsidRPr="00FD66F5">
        <w:rPr>
          <w:rFonts w:ascii="Times New Roman" w:hAnsi="Times New Roman" w:cs="Times New Roman"/>
          <w:sz w:val="24"/>
          <w:szCs w:val="24"/>
        </w:rPr>
        <w:t>20</w:t>
      </w:r>
    </w:p>
    <w:p w14:paraId="1514EA36" w14:textId="77777777" w:rsidR="005679E5" w:rsidRPr="005679E5" w:rsidRDefault="005679E5" w:rsidP="00105D94">
      <w:pPr>
        <w:tabs>
          <w:tab w:val="right" w:leader="dot" w:pos="9072"/>
        </w:tabs>
        <w:spacing w:line="360" w:lineRule="auto"/>
        <w:rPr>
          <w:rFonts w:cs="Times New Roman"/>
        </w:rPr>
      </w:pPr>
      <w:r w:rsidRPr="005679E5">
        <w:rPr>
          <w:rFonts w:ascii="Times New Roman" w:hAnsi="Times New Roman" w:cs="Times New Roman"/>
          <w:sz w:val="24"/>
          <w:szCs w:val="24"/>
        </w:rPr>
        <w:t>2.2. Köpeklerde Östrus Siklusu</w:t>
      </w:r>
      <w:r w:rsidR="00105D94">
        <w:rPr>
          <w:rFonts w:ascii="Times New Roman" w:hAnsi="Times New Roman" w:cs="Times New Roman"/>
          <w:sz w:val="24"/>
          <w:szCs w:val="24"/>
        </w:rPr>
        <w:tab/>
      </w:r>
      <w:r w:rsidRPr="00FD66F5">
        <w:rPr>
          <w:rFonts w:ascii="Times New Roman" w:hAnsi="Times New Roman" w:cs="Times New Roman"/>
          <w:sz w:val="24"/>
          <w:szCs w:val="24"/>
        </w:rPr>
        <w:t>2</w:t>
      </w:r>
      <w:r w:rsidR="009B3F99">
        <w:rPr>
          <w:rFonts w:ascii="Times New Roman" w:hAnsi="Times New Roman" w:cs="Times New Roman"/>
          <w:sz w:val="24"/>
          <w:szCs w:val="24"/>
        </w:rPr>
        <w:t>2</w:t>
      </w:r>
    </w:p>
    <w:p w14:paraId="5E69DB1A" w14:textId="77777777" w:rsidR="005679E5" w:rsidRPr="00FD66F5" w:rsidRDefault="005679E5" w:rsidP="00105D94">
      <w:pPr>
        <w:tabs>
          <w:tab w:val="right" w:leader="dot" w:pos="9072"/>
        </w:tabs>
        <w:spacing w:line="360" w:lineRule="auto"/>
        <w:rPr>
          <w:rFonts w:ascii="Times New Roman" w:hAnsi="Times New Roman" w:cs="Times New Roman"/>
          <w:sz w:val="24"/>
          <w:szCs w:val="24"/>
        </w:rPr>
      </w:pPr>
      <w:r w:rsidRPr="00FD66F5">
        <w:rPr>
          <w:rFonts w:ascii="Times New Roman" w:hAnsi="Times New Roman" w:cs="Times New Roman"/>
          <w:sz w:val="24"/>
          <w:szCs w:val="24"/>
        </w:rPr>
        <w:t>2.2.1. Köpeklerde Seksüel Siklus Evrelerinde Meydana Gelen Hormonal Değişimler</w:t>
      </w:r>
      <w:r w:rsidR="00105D94">
        <w:rPr>
          <w:rFonts w:ascii="Times New Roman" w:hAnsi="Times New Roman" w:cs="Times New Roman"/>
          <w:sz w:val="24"/>
          <w:szCs w:val="24"/>
        </w:rPr>
        <w:tab/>
      </w:r>
      <w:r w:rsidRPr="00FD66F5">
        <w:rPr>
          <w:rFonts w:ascii="Times New Roman" w:hAnsi="Times New Roman" w:cs="Times New Roman"/>
          <w:sz w:val="24"/>
          <w:szCs w:val="24"/>
        </w:rPr>
        <w:t>2</w:t>
      </w:r>
      <w:r w:rsidR="009B3F99">
        <w:rPr>
          <w:rFonts w:ascii="Times New Roman" w:hAnsi="Times New Roman" w:cs="Times New Roman"/>
          <w:sz w:val="24"/>
          <w:szCs w:val="24"/>
        </w:rPr>
        <w:t>3</w:t>
      </w:r>
    </w:p>
    <w:p w14:paraId="1E076B36" w14:textId="77777777" w:rsidR="005679E5" w:rsidRPr="00FD66F5" w:rsidRDefault="005679E5" w:rsidP="00105D94">
      <w:pPr>
        <w:tabs>
          <w:tab w:val="right" w:leader="dot" w:pos="9072"/>
        </w:tabs>
        <w:spacing w:line="360" w:lineRule="auto"/>
        <w:rPr>
          <w:rFonts w:ascii="Times New Roman" w:hAnsi="Times New Roman" w:cs="Times New Roman"/>
          <w:sz w:val="24"/>
          <w:szCs w:val="24"/>
        </w:rPr>
      </w:pPr>
      <w:r w:rsidRPr="00FD66F5">
        <w:rPr>
          <w:rFonts w:ascii="Times New Roman" w:hAnsi="Times New Roman" w:cs="Times New Roman"/>
          <w:sz w:val="24"/>
          <w:szCs w:val="24"/>
        </w:rPr>
        <w:lastRenderedPageBreak/>
        <w:t>2.2.1.1. Proöstrus</w:t>
      </w:r>
      <w:r w:rsidR="00105D94">
        <w:rPr>
          <w:rFonts w:ascii="Times New Roman" w:hAnsi="Times New Roman" w:cs="Times New Roman"/>
          <w:sz w:val="24"/>
          <w:szCs w:val="24"/>
        </w:rPr>
        <w:tab/>
      </w:r>
      <w:r w:rsidRPr="005679E5">
        <w:rPr>
          <w:rFonts w:ascii="Times New Roman" w:hAnsi="Times New Roman" w:cs="Times New Roman"/>
          <w:sz w:val="24"/>
          <w:szCs w:val="24"/>
        </w:rPr>
        <w:t>2</w:t>
      </w:r>
      <w:r w:rsidR="009B3F99">
        <w:rPr>
          <w:rFonts w:ascii="Times New Roman" w:hAnsi="Times New Roman" w:cs="Times New Roman"/>
          <w:sz w:val="24"/>
          <w:szCs w:val="24"/>
        </w:rPr>
        <w:t>3</w:t>
      </w:r>
    </w:p>
    <w:p w14:paraId="1DA8A646" w14:textId="77777777" w:rsidR="005679E5" w:rsidRPr="00FD66F5" w:rsidRDefault="00105D94" w:rsidP="00105D94">
      <w:pPr>
        <w:tabs>
          <w:tab w:val="right" w:leader="dot" w:pos="9072"/>
        </w:tabs>
        <w:spacing w:line="360" w:lineRule="auto"/>
        <w:rPr>
          <w:rFonts w:ascii="Times New Roman" w:hAnsi="Times New Roman" w:cs="Times New Roman"/>
          <w:sz w:val="24"/>
          <w:szCs w:val="24"/>
        </w:rPr>
      </w:pPr>
      <w:r>
        <w:rPr>
          <w:rFonts w:ascii="Times New Roman" w:hAnsi="Times New Roman" w:cs="Times New Roman"/>
          <w:sz w:val="24"/>
          <w:szCs w:val="24"/>
        </w:rPr>
        <w:t xml:space="preserve">2.2.1.2. </w:t>
      </w:r>
      <w:r w:rsidR="005679E5" w:rsidRPr="00FD66F5">
        <w:rPr>
          <w:rFonts w:ascii="Times New Roman" w:hAnsi="Times New Roman" w:cs="Times New Roman"/>
          <w:sz w:val="24"/>
          <w:szCs w:val="24"/>
        </w:rPr>
        <w:t>Östrus</w:t>
      </w:r>
      <w:r>
        <w:rPr>
          <w:rFonts w:ascii="Times New Roman" w:hAnsi="Times New Roman" w:cs="Times New Roman"/>
          <w:sz w:val="24"/>
          <w:szCs w:val="24"/>
        </w:rPr>
        <w:tab/>
      </w:r>
      <w:r w:rsidR="005679E5" w:rsidRPr="005679E5">
        <w:rPr>
          <w:rFonts w:ascii="Times New Roman" w:hAnsi="Times New Roman" w:cs="Times New Roman"/>
          <w:sz w:val="24"/>
          <w:szCs w:val="24"/>
        </w:rPr>
        <w:t>2</w:t>
      </w:r>
      <w:r w:rsidR="009B3F99">
        <w:rPr>
          <w:rFonts w:ascii="Times New Roman" w:hAnsi="Times New Roman" w:cs="Times New Roman"/>
          <w:sz w:val="24"/>
          <w:szCs w:val="24"/>
        </w:rPr>
        <w:t>3</w:t>
      </w:r>
    </w:p>
    <w:p w14:paraId="69FF92FC" w14:textId="77777777" w:rsidR="005679E5" w:rsidRPr="00FD66F5" w:rsidRDefault="005679E5" w:rsidP="00105D94">
      <w:pPr>
        <w:tabs>
          <w:tab w:val="right" w:leader="dot" w:pos="9072"/>
        </w:tabs>
        <w:spacing w:line="360" w:lineRule="auto"/>
        <w:rPr>
          <w:rFonts w:ascii="Times New Roman" w:hAnsi="Times New Roman" w:cs="Times New Roman"/>
          <w:sz w:val="24"/>
          <w:szCs w:val="24"/>
        </w:rPr>
      </w:pPr>
      <w:r w:rsidRPr="00FD66F5">
        <w:rPr>
          <w:rFonts w:ascii="Times New Roman" w:hAnsi="Times New Roman" w:cs="Times New Roman"/>
          <w:sz w:val="24"/>
          <w:szCs w:val="24"/>
        </w:rPr>
        <w:t>2.2.1.3 Diöstrus</w:t>
      </w:r>
      <w:r w:rsidR="00105D94">
        <w:rPr>
          <w:rFonts w:ascii="Times New Roman" w:hAnsi="Times New Roman" w:cs="Times New Roman"/>
          <w:sz w:val="24"/>
          <w:szCs w:val="24"/>
        </w:rPr>
        <w:tab/>
      </w:r>
      <w:r w:rsidR="009B3F99">
        <w:rPr>
          <w:rFonts w:ascii="Times New Roman" w:hAnsi="Times New Roman" w:cs="Times New Roman"/>
          <w:sz w:val="24"/>
          <w:szCs w:val="24"/>
        </w:rPr>
        <w:t>24</w:t>
      </w:r>
    </w:p>
    <w:p w14:paraId="0CB6B94C" w14:textId="77777777" w:rsidR="005679E5" w:rsidRPr="00FD66F5" w:rsidRDefault="005679E5" w:rsidP="00105D94">
      <w:pPr>
        <w:tabs>
          <w:tab w:val="right" w:leader="dot" w:pos="9072"/>
        </w:tabs>
        <w:spacing w:line="360" w:lineRule="auto"/>
        <w:rPr>
          <w:rFonts w:ascii="Times New Roman" w:hAnsi="Times New Roman" w:cs="Times New Roman"/>
          <w:sz w:val="24"/>
          <w:szCs w:val="24"/>
        </w:rPr>
      </w:pPr>
      <w:r w:rsidRPr="00FD66F5">
        <w:rPr>
          <w:rFonts w:ascii="Times New Roman" w:hAnsi="Times New Roman" w:cs="Times New Roman"/>
          <w:sz w:val="24"/>
          <w:szCs w:val="24"/>
        </w:rPr>
        <w:t>2.2.1.4. Anöstrus</w:t>
      </w:r>
      <w:r w:rsidR="00105D94">
        <w:rPr>
          <w:rFonts w:ascii="Times New Roman" w:hAnsi="Times New Roman" w:cs="Times New Roman"/>
          <w:sz w:val="24"/>
          <w:szCs w:val="24"/>
        </w:rPr>
        <w:tab/>
      </w:r>
      <w:r w:rsidR="009B3F99">
        <w:rPr>
          <w:rFonts w:ascii="Times New Roman" w:hAnsi="Times New Roman" w:cs="Times New Roman"/>
          <w:sz w:val="24"/>
          <w:szCs w:val="24"/>
        </w:rPr>
        <w:t>24</w:t>
      </w:r>
    </w:p>
    <w:p w14:paraId="58EF53BA" w14:textId="77777777" w:rsidR="005679E5" w:rsidRPr="00FD66F5" w:rsidRDefault="005679E5" w:rsidP="00105D94">
      <w:pPr>
        <w:tabs>
          <w:tab w:val="right" w:leader="dot" w:pos="9072"/>
        </w:tabs>
        <w:spacing w:line="360" w:lineRule="auto"/>
        <w:rPr>
          <w:rFonts w:ascii="Times New Roman" w:hAnsi="Times New Roman" w:cs="Times New Roman"/>
          <w:sz w:val="24"/>
          <w:szCs w:val="24"/>
        </w:rPr>
      </w:pPr>
      <w:r w:rsidRPr="00FD66F5">
        <w:rPr>
          <w:rFonts w:ascii="Times New Roman" w:hAnsi="Times New Roman" w:cs="Times New Roman"/>
          <w:sz w:val="24"/>
          <w:szCs w:val="24"/>
        </w:rPr>
        <w:t>2.2.2. Veteriner Hekimlikte Kullanılan Östrus Siklusu Aşaması Belirleme Yöntemleri</w:t>
      </w:r>
      <w:r w:rsidR="00105D94">
        <w:rPr>
          <w:rFonts w:ascii="Times New Roman" w:hAnsi="Times New Roman" w:cs="Times New Roman"/>
          <w:sz w:val="24"/>
          <w:szCs w:val="24"/>
        </w:rPr>
        <w:tab/>
      </w:r>
      <w:r w:rsidR="009B3F99">
        <w:rPr>
          <w:rFonts w:ascii="Times New Roman" w:hAnsi="Times New Roman" w:cs="Times New Roman"/>
          <w:sz w:val="24"/>
          <w:szCs w:val="24"/>
        </w:rPr>
        <w:t>25</w:t>
      </w:r>
    </w:p>
    <w:p w14:paraId="706BEC78" w14:textId="77777777" w:rsidR="005679E5" w:rsidRPr="00FD66F5" w:rsidRDefault="005679E5" w:rsidP="00105D94">
      <w:pPr>
        <w:tabs>
          <w:tab w:val="right" w:leader="dot" w:pos="9072"/>
        </w:tabs>
        <w:spacing w:line="360" w:lineRule="auto"/>
        <w:rPr>
          <w:rFonts w:ascii="Times New Roman" w:hAnsi="Times New Roman" w:cs="Times New Roman"/>
          <w:sz w:val="24"/>
          <w:szCs w:val="24"/>
        </w:rPr>
      </w:pPr>
      <w:r w:rsidRPr="00FD66F5">
        <w:rPr>
          <w:rFonts w:ascii="Times New Roman" w:hAnsi="Times New Roman" w:cs="Times New Roman"/>
          <w:sz w:val="24"/>
          <w:szCs w:val="24"/>
        </w:rPr>
        <w:t>2.2.2.1. Vajinal sitoloji</w:t>
      </w:r>
      <w:r w:rsidR="00105D94">
        <w:rPr>
          <w:rFonts w:ascii="Times New Roman" w:hAnsi="Times New Roman" w:cs="Times New Roman"/>
          <w:sz w:val="24"/>
          <w:szCs w:val="24"/>
        </w:rPr>
        <w:tab/>
      </w:r>
      <w:r w:rsidR="009B3F99">
        <w:rPr>
          <w:rFonts w:ascii="Times New Roman" w:hAnsi="Times New Roman" w:cs="Times New Roman"/>
          <w:sz w:val="24"/>
          <w:szCs w:val="24"/>
        </w:rPr>
        <w:t>26</w:t>
      </w:r>
    </w:p>
    <w:p w14:paraId="775BB8FE" w14:textId="77777777" w:rsidR="005679E5" w:rsidRPr="00FD66F5" w:rsidRDefault="005679E5" w:rsidP="00105D94">
      <w:pPr>
        <w:tabs>
          <w:tab w:val="right" w:leader="dot" w:pos="9072"/>
        </w:tabs>
        <w:spacing w:line="360" w:lineRule="auto"/>
        <w:rPr>
          <w:rFonts w:ascii="Times New Roman" w:hAnsi="Times New Roman" w:cs="Times New Roman"/>
          <w:sz w:val="24"/>
          <w:szCs w:val="24"/>
        </w:rPr>
      </w:pPr>
      <w:r w:rsidRPr="005679E5">
        <w:rPr>
          <w:rFonts w:ascii="Times New Roman" w:hAnsi="Times New Roman" w:cs="Times New Roman"/>
          <w:sz w:val="24"/>
          <w:szCs w:val="24"/>
        </w:rPr>
        <w:t>2.2.2.1.1. Sitolojik Örneklerin Toplanması</w:t>
      </w:r>
      <w:r w:rsidR="00105D94">
        <w:rPr>
          <w:rFonts w:ascii="Times New Roman" w:hAnsi="Times New Roman" w:cs="Times New Roman"/>
          <w:sz w:val="24"/>
          <w:szCs w:val="24"/>
        </w:rPr>
        <w:tab/>
      </w:r>
      <w:r w:rsidR="009B3F99">
        <w:rPr>
          <w:rFonts w:ascii="Times New Roman" w:hAnsi="Times New Roman" w:cs="Times New Roman"/>
          <w:sz w:val="24"/>
          <w:szCs w:val="24"/>
        </w:rPr>
        <w:t>26</w:t>
      </w:r>
    </w:p>
    <w:p w14:paraId="14D4DCCA" w14:textId="77777777" w:rsidR="005679E5" w:rsidRPr="00FD66F5" w:rsidRDefault="005679E5" w:rsidP="00105D94">
      <w:pPr>
        <w:tabs>
          <w:tab w:val="right" w:leader="dot" w:pos="9072"/>
        </w:tabs>
        <w:spacing w:line="360" w:lineRule="auto"/>
        <w:rPr>
          <w:rFonts w:ascii="Times New Roman" w:hAnsi="Times New Roman" w:cs="Times New Roman"/>
          <w:sz w:val="24"/>
          <w:szCs w:val="24"/>
        </w:rPr>
      </w:pPr>
      <w:r w:rsidRPr="005679E5">
        <w:rPr>
          <w:rFonts w:ascii="Times New Roman" w:hAnsi="Times New Roman" w:cs="Times New Roman"/>
          <w:sz w:val="24"/>
          <w:szCs w:val="24"/>
        </w:rPr>
        <w:t>2.2.2.1.2. Sitolojik Örneklerin İncelenmesi</w:t>
      </w:r>
      <w:r w:rsidR="00105D94">
        <w:rPr>
          <w:rFonts w:ascii="Times New Roman" w:hAnsi="Times New Roman" w:cs="Times New Roman"/>
          <w:sz w:val="24"/>
          <w:szCs w:val="24"/>
        </w:rPr>
        <w:tab/>
      </w:r>
      <w:r w:rsidR="009B3F99">
        <w:rPr>
          <w:rFonts w:ascii="Times New Roman" w:hAnsi="Times New Roman" w:cs="Times New Roman"/>
          <w:sz w:val="24"/>
          <w:szCs w:val="24"/>
        </w:rPr>
        <w:t>26</w:t>
      </w:r>
    </w:p>
    <w:p w14:paraId="4526F63E" w14:textId="77777777" w:rsidR="005679E5" w:rsidRPr="005679E5" w:rsidRDefault="005679E5" w:rsidP="00105D94">
      <w:pPr>
        <w:tabs>
          <w:tab w:val="right" w:leader="dot" w:pos="9072"/>
        </w:tabs>
        <w:spacing w:line="360" w:lineRule="auto"/>
        <w:rPr>
          <w:rFonts w:ascii="Times New Roman" w:hAnsi="Times New Roman" w:cs="Times New Roman"/>
          <w:sz w:val="24"/>
          <w:szCs w:val="24"/>
        </w:rPr>
      </w:pPr>
      <w:r w:rsidRPr="005679E5">
        <w:rPr>
          <w:rFonts w:ascii="Times New Roman" w:hAnsi="Times New Roman" w:cs="Times New Roman"/>
          <w:sz w:val="24"/>
          <w:szCs w:val="24"/>
        </w:rPr>
        <w:t>2.2.3. Köpeklerde Östrus Siklusu Boyunca Görülen Sitolojik Değişimler</w:t>
      </w:r>
      <w:r w:rsidR="00105D94">
        <w:rPr>
          <w:rFonts w:ascii="Times New Roman" w:hAnsi="Times New Roman" w:cs="Times New Roman"/>
          <w:sz w:val="24"/>
          <w:szCs w:val="24"/>
        </w:rPr>
        <w:tab/>
      </w:r>
      <w:r w:rsidR="008E28A7">
        <w:rPr>
          <w:rFonts w:ascii="Times New Roman" w:hAnsi="Times New Roman" w:cs="Times New Roman"/>
          <w:sz w:val="24"/>
          <w:szCs w:val="24"/>
        </w:rPr>
        <w:t>27</w:t>
      </w:r>
    </w:p>
    <w:p w14:paraId="02C17F98" w14:textId="77777777" w:rsidR="005679E5" w:rsidRPr="005679E5" w:rsidRDefault="005679E5" w:rsidP="00105D94">
      <w:pPr>
        <w:tabs>
          <w:tab w:val="right" w:leader="dot" w:pos="9072"/>
        </w:tabs>
        <w:spacing w:line="360" w:lineRule="auto"/>
        <w:rPr>
          <w:rFonts w:ascii="Times New Roman" w:hAnsi="Times New Roman" w:cs="Times New Roman"/>
          <w:sz w:val="24"/>
          <w:szCs w:val="24"/>
        </w:rPr>
      </w:pPr>
      <w:r w:rsidRPr="005679E5">
        <w:rPr>
          <w:rFonts w:ascii="Times New Roman" w:hAnsi="Times New Roman" w:cs="Times New Roman"/>
          <w:sz w:val="24"/>
          <w:szCs w:val="24"/>
        </w:rPr>
        <w:t>2.2.3.1. Anöstrus</w:t>
      </w:r>
      <w:r w:rsidR="00105D94">
        <w:rPr>
          <w:rFonts w:ascii="Times New Roman" w:hAnsi="Times New Roman" w:cs="Times New Roman"/>
          <w:sz w:val="24"/>
          <w:szCs w:val="24"/>
        </w:rPr>
        <w:tab/>
      </w:r>
      <w:r w:rsidR="009B3F99">
        <w:rPr>
          <w:rFonts w:ascii="Times New Roman" w:hAnsi="Times New Roman" w:cs="Times New Roman"/>
          <w:sz w:val="24"/>
          <w:szCs w:val="24"/>
        </w:rPr>
        <w:t>27</w:t>
      </w:r>
    </w:p>
    <w:p w14:paraId="5448A03E" w14:textId="77777777" w:rsidR="005679E5" w:rsidRPr="005679E5" w:rsidRDefault="005679E5" w:rsidP="00105D94">
      <w:pPr>
        <w:tabs>
          <w:tab w:val="right" w:leader="dot" w:pos="9072"/>
        </w:tabs>
        <w:spacing w:line="360" w:lineRule="auto"/>
        <w:rPr>
          <w:rFonts w:ascii="Times New Roman" w:hAnsi="Times New Roman" w:cs="Times New Roman"/>
          <w:sz w:val="24"/>
          <w:szCs w:val="24"/>
        </w:rPr>
      </w:pPr>
      <w:r w:rsidRPr="005679E5">
        <w:rPr>
          <w:rFonts w:ascii="Times New Roman" w:hAnsi="Times New Roman" w:cs="Times New Roman"/>
          <w:sz w:val="24"/>
          <w:szCs w:val="24"/>
        </w:rPr>
        <w:t>2.2.3.2. Proöstrus</w:t>
      </w:r>
      <w:r w:rsidR="00105D94">
        <w:rPr>
          <w:rFonts w:ascii="Times New Roman" w:hAnsi="Times New Roman" w:cs="Times New Roman"/>
          <w:sz w:val="24"/>
          <w:szCs w:val="24"/>
        </w:rPr>
        <w:tab/>
      </w:r>
      <w:r w:rsidR="008E28A7">
        <w:rPr>
          <w:rFonts w:ascii="Times New Roman" w:hAnsi="Times New Roman" w:cs="Times New Roman"/>
          <w:sz w:val="24"/>
          <w:szCs w:val="24"/>
        </w:rPr>
        <w:t>27</w:t>
      </w:r>
    </w:p>
    <w:p w14:paraId="013842F2" w14:textId="77777777" w:rsidR="005679E5" w:rsidRPr="005679E5" w:rsidRDefault="005679E5" w:rsidP="00105D94">
      <w:pPr>
        <w:tabs>
          <w:tab w:val="right" w:leader="dot" w:pos="9072"/>
        </w:tabs>
        <w:spacing w:line="360" w:lineRule="auto"/>
        <w:rPr>
          <w:rFonts w:ascii="Times New Roman" w:hAnsi="Times New Roman" w:cs="Times New Roman"/>
          <w:sz w:val="24"/>
          <w:szCs w:val="24"/>
        </w:rPr>
      </w:pPr>
      <w:r w:rsidRPr="005679E5">
        <w:rPr>
          <w:rFonts w:ascii="Times New Roman" w:hAnsi="Times New Roman" w:cs="Times New Roman"/>
          <w:sz w:val="24"/>
          <w:szCs w:val="24"/>
        </w:rPr>
        <w:t xml:space="preserve">2.2.3.3. </w:t>
      </w:r>
      <w:r w:rsidRPr="00FD66F5">
        <w:rPr>
          <w:rFonts w:ascii="Times New Roman" w:hAnsi="Times New Roman" w:cs="Times New Roman"/>
          <w:sz w:val="24"/>
          <w:szCs w:val="24"/>
        </w:rPr>
        <w:t>Östrus</w:t>
      </w:r>
      <w:r w:rsidR="00105D94">
        <w:rPr>
          <w:rFonts w:ascii="Times New Roman" w:hAnsi="Times New Roman" w:cs="Times New Roman"/>
          <w:sz w:val="24"/>
          <w:szCs w:val="24"/>
        </w:rPr>
        <w:tab/>
      </w:r>
      <w:r w:rsidR="000D23A6">
        <w:rPr>
          <w:rFonts w:ascii="Times New Roman" w:hAnsi="Times New Roman" w:cs="Times New Roman"/>
          <w:sz w:val="24"/>
          <w:szCs w:val="24"/>
        </w:rPr>
        <w:t>28</w:t>
      </w:r>
    </w:p>
    <w:p w14:paraId="666CEEEA" w14:textId="77777777" w:rsidR="005679E5" w:rsidRPr="005679E5" w:rsidRDefault="005679E5" w:rsidP="00105D94">
      <w:pPr>
        <w:tabs>
          <w:tab w:val="right" w:leader="dot" w:pos="9072"/>
        </w:tabs>
        <w:spacing w:line="360" w:lineRule="auto"/>
        <w:rPr>
          <w:rFonts w:ascii="Times New Roman" w:hAnsi="Times New Roman" w:cs="Times New Roman"/>
          <w:sz w:val="24"/>
          <w:szCs w:val="24"/>
        </w:rPr>
      </w:pPr>
      <w:r w:rsidRPr="005679E5">
        <w:rPr>
          <w:rFonts w:ascii="Times New Roman" w:hAnsi="Times New Roman" w:cs="Times New Roman"/>
          <w:sz w:val="24"/>
          <w:szCs w:val="24"/>
        </w:rPr>
        <w:t>2.2.3.4. Diöstrus</w:t>
      </w:r>
      <w:r w:rsidR="00105D94">
        <w:rPr>
          <w:rFonts w:ascii="Times New Roman" w:hAnsi="Times New Roman" w:cs="Times New Roman"/>
          <w:sz w:val="24"/>
          <w:szCs w:val="24"/>
        </w:rPr>
        <w:tab/>
      </w:r>
      <w:r w:rsidR="008E28A7">
        <w:rPr>
          <w:rFonts w:ascii="Times New Roman" w:hAnsi="Times New Roman" w:cs="Times New Roman"/>
          <w:sz w:val="24"/>
          <w:szCs w:val="24"/>
        </w:rPr>
        <w:t>28</w:t>
      </w:r>
    </w:p>
    <w:p w14:paraId="7C167F44" w14:textId="77777777" w:rsidR="005679E5" w:rsidRPr="005679E5" w:rsidRDefault="005679E5" w:rsidP="00105D94">
      <w:pPr>
        <w:tabs>
          <w:tab w:val="right" w:leader="dot" w:pos="9072"/>
        </w:tabs>
        <w:spacing w:line="360" w:lineRule="auto"/>
        <w:rPr>
          <w:rFonts w:ascii="Times New Roman" w:hAnsi="Times New Roman" w:cs="Times New Roman"/>
          <w:sz w:val="24"/>
          <w:szCs w:val="24"/>
        </w:rPr>
      </w:pPr>
      <w:r w:rsidRPr="005679E5">
        <w:rPr>
          <w:rFonts w:ascii="Times New Roman" w:hAnsi="Times New Roman" w:cs="Times New Roman"/>
          <w:sz w:val="24"/>
          <w:szCs w:val="24"/>
        </w:rPr>
        <w:t>2.2.4. Vajina ve Vulvada Görülen Morfolojik Değişiklikler</w:t>
      </w:r>
      <w:r w:rsidR="00105D94">
        <w:rPr>
          <w:rFonts w:ascii="Times New Roman" w:hAnsi="Times New Roman" w:cs="Times New Roman"/>
          <w:sz w:val="24"/>
          <w:szCs w:val="24"/>
        </w:rPr>
        <w:tab/>
      </w:r>
      <w:r w:rsidR="008E28A7">
        <w:rPr>
          <w:rFonts w:ascii="Times New Roman" w:hAnsi="Times New Roman" w:cs="Times New Roman"/>
          <w:sz w:val="24"/>
          <w:szCs w:val="24"/>
        </w:rPr>
        <w:t>28</w:t>
      </w:r>
    </w:p>
    <w:p w14:paraId="061D4D77" w14:textId="77777777" w:rsidR="005679E5" w:rsidRPr="005679E5" w:rsidRDefault="005679E5" w:rsidP="00105D94">
      <w:pPr>
        <w:tabs>
          <w:tab w:val="right" w:leader="dot" w:pos="9072"/>
        </w:tabs>
        <w:spacing w:line="360" w:lineRule="auto"/>
        <w:rPr>
          <w:rFonts w:ascii="Times New Roman" w:hAnsi="Times New Roman" w:cs="Times New Roman"/>
          <w:sz w:val="24"/>
          <w:szCs w:val="24"/>
        </w:rPr>
      </w:pPr>
      <w:r w:rsidRPr="005679E5">
        <w:rPr>
          <w:rFonts w:ascii="Times New Roman" w:hAnsi="Times New Roman" w:cs="Times New Roman"/>
          <w:sz w:val="24"/>
          <w:szCs w:val="24"/>
        </w:rPr>
        <w:t>2.2.4.1. Anöstrus</w:t>
      </w:r>
      <w:r w:rsidR="00105D94">
        <w:rPr>
          <w:rFonts w:ascii="Times New Roman" w:hAnsi="Times New Roman" w:cs="Times New Roman"/>
          <w:sz w:val="24"/>
          <w:szCs w:val="24"/>
        </w:rPr>
        <w:tab/>
      </w:r>
      <w:r w:rsidR="008E28A7">
        <w:rPr>
          <w:rFonts w:ascii="Times New Roman" w:hAnsi="Times New Roman" w:cs="Times New Roman"/>
          <w:sz w:val="24"/>
          <w:szCs w:val="24"/>
        </w:rPr>
        <w:t>29</w:t>
      </w:r>
    </w:p>
    <w:p w14:paraId="2D318827" w14:textId="77777777" w:rsidR="005679E5" w:rsidRPr="005679E5" w:rsidRDefault="005679E5" w:rsidP="00105D94">
      <w:pPr>
        <w:tabs>
          <w:tab w:val="right" w:leader="dot" w:pos="9072"/>
        </w:tabs>
        <w:spacing w:line="360" w:lineRule="auto"/>
        <w:rPr>
          <w:rFonts w:ascii="Times New Roman" w:hAnsi="Times New Roman" w:cs="Times New Roman"/>
          <w:sz w:val="24"/>
          <w:szCs w:val="24"/>
        </w:rPr>
      </w:pPr>
      <w:r w:rsidRPr="005679E5">
        <w:rPr>
          <w:rFonts w:ascii="Times New Roman" w:hAnsi="Times New Roman" w:cs="Times New Roman"/>
          <w:sz w:val="24"/>
          <w:szCs w:val="24"/>
        </w:rPr>
        <w:t>2.2.4.2. Proöstrus</w:t>
      </w:r>
      <w:r w:rsidR="00105D94">
        <w:rPr>
          <w:rFonts w:ascii="Times New Roman" w:hAnsi="Times New Roman" w:cs="Times New Roman"/>
          <w:sz w:val="24"/>
          <w:szCs w:val="24"/>
        </w:rPr>
        <w:tab/>
      </w:r>
      <w:r w:rsidR="008E28A7">
        <w:rPr>
          <w:rFonts w:ascii="Times New Roman" w:hAnsi="Times New Roman" w:cs="Times New Roman"/>
          <w:sz w:val="24"/>
          <w:szCs w:val="24"/>
        </w:rPr>
        <w:t>29</w:t>
      </w:r>
    </w:p>
    <w:p w14:paraId="6041034D" w14:textId="77777777" w:rsidR="005679E5" w:rsidRPr="005679E5" w:rsidRDefault="005679E5" w:rsidP="00105D94">
      <w:pPr>
        <w:tabs>
          <w:tab w:val="right" w:leader="dot" w:pos="9072"/>
        </w:tabs>
        <w:spacing w:line="360" w:lineRule="auto"/>
        <w:rPr>
          <w:rFonts w:ascii="Times New Roman" w:hAnsi="Times New Roman" w:cs="Times New Roman"/>
          <w:sz w:val="24"/>
          <w:szCs w:val="24"/>
        </w:rPr>
      </w:pPr>
      <w:r w:rsidRPr="005679E5">
        <w:rPr>
          <w:rFonts w:ascii="Times New Roman" w:hAnsi="Times New Roman" w:cs="Times New Roman"/>
          <w:sz w:val="24"/>
          <w:szCs w:val="24"/>
        </w:rPr>
        <w:t xml:space="preserve">2.2.4.3. </w:t>
      </w:r>
      <w:r w:rsidRPr="00FD66F5">
        <w:rPr>
          <w:rFonts w:ascii="Times New Roman" w:hAnsi="Times New Roman" w:cs="Times New Roman"/>
          <w:sz w:val="24"/>
          <w:szCs w:val="24"/>
        </w:rPr>
        <w:t>Östrus</w:t>
      </w:r>
      <w:r w:rsidR="00105D94">
        <w:rPr>
          <w:rFonts w:ascii="Times New Roman" w:hAnsi="Times New Roman" w:cs="Times New Roman"/>
          <w:sz w:val="24"/>
          <w:szCs w:val="24"/>
        </w:rPr>
        <w:tab/>
      </w:r>
      <w:r w:rsidR="008E28A7">
        <w:rPr>
          <w:rFonts w:ascii="Times New Roman" w:hAnsi="Times New Roman" w:cs="Times New Roman"/>
          <w:sz w:val="24"/>
          <w:szCs w:val="24"/>
        </w:rPr>
        <w:t>29</w:t>
      </w:r>
    </w:p>
    <w:p w14:paraId="39289796" w14:textId="77777777" w:rsidR="005679E5" w:rsidRPr="005679E5" w:rsidRDefault="005679E5" w:rsidP="00105D94">
      <w:pPr>
        <w:tabs>
          <w:tab w:val="right" w:leader="dot" w:pos="9072"/>
        </w:tabs>
        <w:spacing w:line="360" w:lineRule="auto"/>
        <w:rPr>
          <w:rFonts w:ascii="Times New Roman" w:hAnsi="Times New Roman" w:cs="Times New Roman"/>
          <w:sz w:val="24"/>
          <w:szCs w:val="24"/>
        </w:rPr>
      </w:pPr>
      <w:r w:rsidRPr="005679E5">
        <w:rPr>
          <w:rFonts w:ascii="Times New Roman" w:hAnsi="Times New Roman" w:cs="Times New Roman"/>
          <w:sz w:val="24"/>
          <w:szCs w:val="24"/>
        </w:rPr>
        <w:t>2.2.4.4. Diöstrus</w:t>
      </w:r>
      <w:r w:rsidR="00105D94">
        <w:rPr>
          <w:rFonts w:ascii="Times New Roman" w:hAnsi="Times New Roman" w:cs="Times New Roman"/>
          <w:sz w:val="24"/>
          <w:szCs w:val="24"/>
        </w:rPr>
        <w:tab/>
      </w:r>
      <w:r w:rsidR="008E28A7">
        <w:rPr>
          <w:rFonts w:ascii="Times New Roman" w:hAnsi="Times New Roman" w:cs="Times New Roman"/>
          <w:sz w:val="24"/>
          <w:szCs w:val="24"/>
        </w:rPr>
        <w:t>29</w:t>
      </w:r>
    </w:p>
    <w:p w14:paraId="654C1D92" w14:textId="77777777" w:rsidR="005679E5" w:rsidRPr="005679E5" w:rsidRDefault="005679E5" w:rsidP="00105D94">
      <w:pPr>
        <w:tabs>
          <w:tab w:val="right" w:leader="dot" w:pos="9072"/>
        </w:tabs>
        <w:spacing w:line="360" w:lineRule="auto"/>
        <w:rPr>
          <w:rFonts w:ascii="Times New Roman" w:hAnsi="Times New Roman" w:cs="Times New Roman"/>
          <w:sz w:val="24"/>
          <w:szCs w:val="24"/>
        </w:rPr>
      </w:pPr>
      <w:r w:rsidRPr="005679E5">
        <w:rPr>
          <w:rFonts w:ascii="Times New Roman" w:hAnsi="Times New Roman" w:cs="Times New Roman"/>
          <w:sz w:val="24"/>
          <w:szCs w:val="24"/>
        </w:rPr>
        <w:t>3. GEREÇ VE YÖNTEM</w:t>
      </w:r>
      <w:r w:rsidR="00105D94">
        <w:rPr>
          <w:rFonts w:ascii="Times New Roman" w:hAnsi="Times New Roman" w:cs="Times New Roman"/>
          <w:sz w:val="24"/>
          <w:szCs w:val="24"/>
        </w:rPr>
        <w:tab/>
      </w:r>
      <w:r w:rsidR="008E28A7">
        <w:rPr>
          <w:rFonts w:ascii="Times New Roman" w:hAnsi="Times New Roman" w:cs="Times New Roman"/>
          <w:sz w:val="24"/>
          <w:szCs w:val="24"/>
        </w:rPr>
        <w:t>30</w:t>
      </w:r>
    </w:p>
    <w:p w14:paraId="34176034" w14:textId="77777777" w:rsidR="005679E5" w:rsidRPr="005679E5" w:rsidRDefault="005679E5" w:rsidP="00105D94">
      <w:pPr>
        <w:tabs>
          <w:tab w:val="right" w:leader="dot" w:pos="9072"/>
        </w:tabs>
        <w:spacing w:line="360" w:lineRule="auto"/>
        <w:rPr>
          <w:rFonts w:ascii="Times New Roman" w:hAnsi="Times New Roman" w:cs="Times New Roman"/>
          <w:sz w:val="24"/>
          <w:szCs w:val="24"/>
        </w:rPr>
      </w:pPr>
      <w:r w:rsidRPr="00FD66F5">
        <w:rPr>
          <w:rFonts w:ascii="Times New Roman" w:hAnsi="Times New Roman" w:cs="Times New Roman"/>
          <w:sz w:val="24"/>
          <w:szCs w:val="24"/>
        </w:rPr>
        <w:t>3.1. Görüntü Toplanacak Köpeklerin Belirlenmesi ve Seksüel Siklus Evresinin Tayini</w:t>
      </w:r>
      <w:r w:rsidR="00105D94">
        <w:rPr>
          <w:rFonts w:ascii="Times New Roman" w:hAnsi="Times New Roman" w:cs="Times New Roman"/>
          <w:sz w:val="24"/>
          <w:szCs w:val="24"/>
        </w:rPr>
        <w:tab/>
      </w:r>
      <w:r w:rsidR="008E28A7">
        <w:rPr>
          <w:rFonts w:ascii="Times New Roman" w:hAnsi="Times New Roman" w:cs="Times New Roman"/>
          <w:sz w:val="24"/>
          <w:szCs w:val="24"/>
        </w:rPr>
        <w:t>30</w:t>
      </w:r>
    </w:p>
    <w:p w14:paraId="7FD26F85" w14:textId="77777777" w:rsidR="005679E5" w:rsidRPr="005679E5" w:rsidRDefault="005679E5" w:rsidP="00105D94">
      <w:pPr>
        <w:tabs>
          <w:tab w:val="right" w:leader="dot" w:pos="9072"/>
        </w:tabs>
        <w:spacing w:line="360" w:lineRule="auto"/>
        <w:rPr>
          <w:rFonts w:ascii="Times New Roman" w:hAnsi="Times New Roman" w:cs="Times New Roman"/>
          <w:sz w:val="24"/>
          <w:szCs w:val="24"/>
        </w:rPr>
      </w:pPr>
      <w:r w:rsidRPr="00FD66F5">
        <w:rPr>
          <w:rFonts w:ascii="Times New Roman" w:hAnsi="Times New Roman" w:cs="Times New Roman"/>
          <w:sz w:val="24"/>
          <w:szCs w:val="24"/>
        </w:rPr>
        <w:t>3.2. Yöntem</w:t>
      </w:r>
      <w:r w:rsidR="00105D94">
        <w:rPr>
          <w:rFonts w:ascii="Times New Roman" w:hAnsi="Times New Roman" w:cs="Times New Roman"/>
          <w:sz w:val="24"/>
          <w:szCs w:val="24"/>
        </w:rPr>
        <w:tab/>
      </w:r>
      <w:r w:rsidR="008E28A7">
        <w:rPr>
          <w:rFonts w:ascii="Times New Roman" w:hAnsi="Times New Roman" w:cs="Times New Roman"/>
          <w:sz w:val="24"/>
          <w:szCs w:val="24"/>
        </w:rPr>
        <w:t>30</w:t>
      </w:r>
    </w:p>
    <w:p w14:paraId="470D5034" w14:textId="77777777" w:rsidR="005679E5" w:rsidRPr="005679E5" w:rsidRDefault="005679E5" w:rsidP="00105D94">
      <w:pPr>
        <w:tabs>
          <w:tab w:val="right" w:leader="dot" w:pos="9072"/>
        </w:tabs>
        <w:spacing w:line="360" w:lineRule="auto"/>
        <w:rPr>
          <w:rFonts w:ascii="Times New Roman" w:hAnsi="Times New Roman" w:cs="Times New Roman"/>
          <w:sz w:val="24"/>
          <w:szCs w:val="24"/>
        </w:rPr>
      </w:pPr>
      <w:r w:rsidRPr="00FD66F5">
        <w:rPr>
          <w:rFonts w:ascii="Times New Roman" w:hAnsi="Times New Roman" w:cs="Times New Roman"/>
          <w:sz w:val="24"/>
          <w:szCs w:val="24"/>
        </w:rPr>
        <w:t>3.2.1. Vajınal Smearlerin Toplanması</w:t>
      </w:r>
      <w:r w:rsidR="00105D94">
        <w:rPr>
          <w:rFonts w:ascii="Times New Roman" w:hAnsi="Times New Roman" w:cs="Times New Roman"/>
          <w:sz w:val="24"/>
          <w:szCs w:val="24"/>
        </w:rPr>
        <w:tab/>
      </w:r>
      <w:r w:rsidR="008E28A7">
        <w:rPr>
          <w:rFonts w:ascii="Times New Roman" w:hAnsi="Times New Roman" w:cs="Times New Roman"/>
          <w:sz w:val="24"/>
          <w:szCs w:val="24"/>
        </w:rPr>
        <w:t>30</w:t>
      </w:r>
    </w:p>
    <w:p w14:paraId="64CAC3B7" w14:textId="77777777" w:rsidR="005679E5" w:rsidRPr="005679E5" w:rsidRDefault="005679E5" w:rsidP="00105D94">
      <w:pPr>
        <w:tabs>
          <w:tab w:val="right" w:leader="dot" w:pos="9072"/>
        </w:tabs>
        <w:spacing w:line="360" w:lineRule="auto"/>
        <w:rPr>
          <w:rFonts w:ascii="Times New Roman" w:hAnsi="Times New Roman" w:cs="Times New Roman"/>
          <w:sz w:val="24"/>
          <w:szCs w:val="24"/>
        </w:rPr>
      </w:pPr>
      <w:r w:rsidRPr="00FD66F5">
        <w:rPr>
          <w:rFonts w:ascii="Times New Roman" w:hAnsi="Times New Roman" w:cs="Times New Roman"/>
          <w:sz w:val="24"/>
          <w:szCs w:val="24"/>
        </w:rPr>
        <w:t>3.2.2. Vajinal Smearlerin Hazırlanması</w:t>
      </w:r>
      <w:r w:rsidR="00105D94">
        <w:rPr>
          <w:rFonts w:ascii="Times New Roman" w:hAnsi="Times New Roman" w:cs="Times New Roman"/>
          <w:sz w:val="24"/>
          <w:szCs w:val="24"/>
        </w:rPr>
        <w:tab/>
      </w:r>
      <w:r w:rsidR="008E28A7">
        <w:rPr>
          <w:rFonts w:ascii="Times New Roman" w:hAnsi="Times New Roman" w:cs="Times New Roman"/>
          <w:sz w:val="24"/>
          <w:szCs w:val="24"/>
        </w:rPr>
        <w:t>31</w:t>
      </w:r>
    </w:p>
    <w:p w14:paraId="51C321BD" w14:textId="77777777" w:rsidR="005679E5" w:rsidRPr="005679E5" w:rsidRDefault="005679E5" w:rsidP="00105D94">
      <w:pPr>
        <w:tabs>
          <w:tab w:val="right" w:leader="dot" w:pos="9072"/>
        </w:tabs>
        <w:spacing w:line="360" w:lineRule="auto"/>
        <w:rPr>
          <w:rFonts w:ascii="Times New Roman" w:hAnsi="Times New Roman" w:cs="Times New Roman"/>
          <w:sz w:val="24"/>
          <w:szCs w:val="24"/>
        </w:rPr>
      </w:pPr>
      <w:r w:rsidRPr="00FD66F5">
        <w:rPr>
          <w:rFonts w:ascii="Times New Roman" w:hAnsi="Times New Roman" w:cs="Times New Roman"/>
          <w:sz w:val="24"/>
          <w:szCs w:val="24"/>
        </w:rPr>
        <w:t>3.2.3. Siklus Tayininin Klasik Yöntemle Yapılması</w:t>
      </w:r>
      <w:r w:rsidR="00105D94">
        <w:rPr>
          <w:rFonts w:ascii="Times New Roman" w:hAnsi="Times New Roman" w:cs="Times New Roman"/>
          <w:sz w:val="24"/>
          <w:szCs w:val="24"/>
        </w:rPr>
        <w:tab/>
      </w:r>
      <w:r w:rsidR="008E28A7">
        <w:rPr>
          <w:rFonts w:ascii="Times New Roman" w:hAnsi="Times New Roman" w:cs="Times New Roman"/>
          <w:sz w:val="24"/>
          <w:szCs w:val="24"/>
        </w:rPr>
        <w:t>31</w:t>
      </w:r>
    </w:p>
    <w:p w14:paraId="45F23CD5" w14:textId="77777777" w:rsidR="005679E5" w:rsidRPr="005679E5" w:rsidRDefault="005679E5" w:rsidP="00105D94">
      <w:pPr>
        <w:tabs>
          <w:tab w:val="right" w:leader="dot" w:pos="9072"/>
        </w:tabs>
        <w:spacing w:line="360" w:lineRule="auto"/>
        <w:rPr>
          <w:rFonts w:ascii="Times New Roman" w:hAnsi="Times New Roman" w:cs="Times New Roman"/>
          <w:sz w:val="24"/>
          <w:szCs w:val="24"/>
        </w:rPr>
      </w:pPr>
      <w:r w:rsidRPr="00FD66F5">
        <w:rPr>
          <w:rFonts w:ascii="Times New Roman" w:hAnsi="Times New Roman" w:cs="Times New Roman"/>
          <w:sz w:val="24"/>
          <w:szCs w:val="24"/>
        </w:rPr>
        <w:t>3.2.4. Vajinal Görüntülerin Toplanması</w:t>
      </w:r>
      <w:r w:rsidR="00105D94">
        <w:rPr>
          <w:rFonts w:ascii="Times New Roman" w:hAnsi="Times New Roman" w:cs="Times New Roman"/>
          <w:sz w:val="24"/>
          <w:szCs w:val="24"/>
        </w:rPr>
        <w:tab/>
      </w:r>
      <w:r w:rsidR="008E28A7">
        <w:rPr>
          <w:rFonts w:ascii="Times New Roman" w:hAnsi="Times New Roman" w:cs="Times New Roman"/>
          <w:sz w:val="24"/>
          <w:szCs w:val="24"/>
        </w:rPr>
        <w:t>32</w:t>
      </w:r>
    </w:p>
    <w:p w14:paraId="791483CD" w14:textId="77777777" w:rsidR="005679E5" w:rsidRPr="005679E5" w:rsidRDefault="005679E5" w:rsidP="00105D94">
      <w:pPr>
        <w:tabs>
          <w:tab w:val="right" w:leader="dot" w:pos="9072"/>
        </w:tabs>
        <w:spacing w:line="360" w:lineRule="auto"/>
        <w:rPr>
          <w:rFonts w:ascii="Times New Roman" w:hAnsi="Times New Roman" w:cs="Times New Roman"/>
          <w:sz w:val="24"/>
          <w:szCs w:val="24"/>
        </w:rPr>
      </w:pPr>
      <w:r w:rsidRPr="00FD66F5">
        <w:rPr>
          <w:rFonts w:ascii="Times New Roman" w:hAnsi="Times New Roman" w:cs="Times New Roman"/>
          <w:sz w:val="24"/>
          <w:szCs w:val="24"/>
        </w:rPr>
        <w:t>3.2.5. Farklı Siklus Evrelerinden Toplanmış Örnek Görüntüler</w:t>
      </w:r>
      <w:r w:rsidR="00105D94">
        <w:rPr>
          <w:rFonts w:ascii="Times New Roman" w:hAnsi="Times New Roman" w:cs="Times New Roman"/>
          <w:sz w:val="24"/>
          <w:szCs w:val="24"/>
        </w:rPr>
        <w:tab/>
      </w:r>
      <w:r w:rsidR="008E28A7">
        <w:rPr>
          <w:rFonts w:ascii="Times New Roman" w:hAnsi="Times New Roman" w:cs="Times New Roman"/>
          <w:sz w:val="24"/>
          <w:szCs w:val="24"/>
        </w:rPr>
        <w:t>33</w:t>
      </w:r>
    </w:p>
    <w:p w14:paraId="23115A2B" w14:textId="77777777" w:rsidR="005679E5" w:rsidRPr="00FD66F5" w:rsidRDefault="005679E5" w:rsidP="00105D94">
      <w:pPr>
        <w:tabs>
          <w:tab w:val="right" w:leader="dot" w:pos="9072"/>
        </w:tabs>
        <w:spacing w:line="360" w:lineRule="auto"/>
        <w:rPr>
          <w:rFonts w:ascii="Times New Roman" w:hAnsi="Times New Roman" w:cs="Times New Roman"/>
          <w:sz w:val="24"/>
          <w:szCs w:val="24"/>
        </w:rPr>
      </w:pPr>
      <w:r w:rsidRPr="00FD66F5">
        <w:rPr>
          <w:rFonts w:ascii="Times New Roman" w:hAnsi="Times New Roman" w:cs="Times New Roman"/>
          <w:sz w:val="24"/>
          <w:szCs w:val="24"/>
        </w:rPr>
        <w:t>3.2.6. Aktarılan Vajinal Görüntülerin Geliştirilen Bilgisayarlı Yöntem ile Analiz Edilmesi</w:t>
      </w:r>
      <w:r w:rsidR="00105D94">
        <w:rPr>
          <w:rFonts w:ascii="Times New Roman" w:hAnsi="Times New Roman" w:cs="Times New Roman"/>
          <w:sz w:val="24"/>
          <w:szCs w:val="24"/>
        </w:rPr>
        <w:tab/>
      </w:r>
      <w:r w:rsidR="00B242DD">
        <w:rPr>
          <w:rFonts w:ascii="Times New Roman" w:hAnsi="Times New Roman" w:cs="Times New Roman"/>
          <w:sz w:val="24"/>
          <w:szCs w:val="24"/>
        </w:rPr>
        <w:t>35</w:t>
      </w:r>
    </w:p>
    <w:p w14:paraId="6BBCDF7D" w14:textId="77777777" w:rsidR="005679E5" w:rsidRPr="00FD66F5" w:rsidRDefault="005679E5" w:rsidP="00105D94">
      <w:pPr>
        <w:tabs>
          <w:tab w:val="right" w:leader="dot" w:pos="9072"/>
        </w:tabs>
        <w:spacing w:line="360" w:lineRule="auto"/>
        <w:rPr>
          <w:rFonts w:ascii="Times New Roman" w:hAnsi="Times New Roman" w:cs="Times New Roman"/>
          <w:sz w:val="24"/>
          <w:szCs w:val="24"/>
        </w:rPr>
      </w:pPr>
      <w:r w:rsidRPr="00FD66F5">
        <w:rPr>
          <w:rFonts w:ascii="Times New Roman" w:hAnsi="Times New Roman" w:cs="Times New Roman"/>
          <w:sz w:val="24"/>
          <w:szCs w:val="24"/>
        </w:rPr>
        <w:t>3.2.6.1. Analiz Aşamaları</w:t>
      </w:r>
      <w:r w:rsidR="00105D94">
        <w:rPr>
          <w:rFonts w:ascii="Times New Roman" w:hAnsi="Times New Roman" w:cs="Times New Roman"/>
          <w:sz w:val="24"/>
          <w:szCs w:val="24"/>
        </w:rPr>
        <w:tab/>
      </w:r>
      <w:r w:rsidR="00B242DD">
        <w:rPr>
          <w:rFonts w:ascii="Times New Roman" w:hAnsi="Times New Roman" w:cs="Times New Roman"/>
          <w:sz w:val="24"/>
          <w:szCs w:val="24"/>
        </w:rPr>
        <w:t>36</w:t>
      </w:r>
    </w:p>
    <w:p w14:paraId="47D69D45" w14:textId="77777777" w:rsidR="005679E5" w:rsidRPr="00FD66F5" w:rsidRDefault="005679E5" w:rsidP="00105D94">
      <w:pPr>
        <w:tabs>
          <w:tab w:val="right" w:leader="dot" w:pos="9072"/>
        </w:tabs>
        <w:spacing w:line="360" w:lineRule="auto"/>
        <w:rPr>
          <w:rFonts w:ascii="Times New Roman" w:hAnsi="Times New Roman" w:cs="Times New Roman"/>
          <w:sz w:val="24"/>
          <w:szCs w:val="24"/>
        </w:rPr>
      </w:pPr>
      <w:r w:rsidRPr="00FD66F5">
        <w:rPr>
          <w:rFonts w:ascii="Times New Roman" w:hAnsi="Times New Roman" w:cs="Times New Roman"/>
          <w:sz w:val="24"/>
          <w:szCs w:val="24"/>
        </w:rPr>
        <w:t>3.2.6.1.1. Ön işleme</w:t>
      </w:r>
      <w:r w:rsidR="00105D94">
        <w:rPr>
          <w:rFonts w:ascii="Times New Roman" w:hAnsi="Times New Roman" w:cs="Times New Roman"/>
          <w:sz w:val="24"/>
          <w:szCs w:val="24"/>
        </w:rPr>
        <w:tab/>
      </w:r>
      <w:r w:rsidR="00B242DD">
        <w:rPr>
          <w:rFonts w:ascii="Times New Roman" w:hAnsi="Times New Roman" w:cs="Times New Roman"/>
          <w:sz w:val="24"/>
          <w:szCs w:val="24"/>
        </w:rPr>
        <w:t>37</w:t>
      </w:r>
    </w:p>
    <w:p w14:paraId="0F5C3869" w14:textId="77777777" w:rsidR="005679E5" w:rsidRPr="00FD66F5" w:rsidRDefault="005679E5" w:rsidP="0019697A">
      <w:pPr>
        <w:tabs>
          <w:tab w:val="right" w:leader="dot" w:pos="9072"/>
        </w:tabs>
        <w:spacing w:line="360" w:lineRule="auto"/>
        <w:rPr>
          <w:rFonts w:ascii="Times New Roman" w:hAnsi="Times New Roman" w:cs="Times New Roman"/>
          <w:sz w:val="24"/>
          <w:szCs w:val="24"/>
        </w:rPr>
      </w:pPr>
      <w:r w:rsidRPr="00FD66F5">
        <w:rPr>
          <w:rFonts w:ascii="Times New Roman" w:hAnsi="Times New Roman" w:cs="Times New Roman"/>
          <w:sz w:val="24"/>
          <w:szCs w:val="24"/>
        </w:rPr>
        <w:t>3.2.6.1.2. Öznitelik ayrıştırması</w:t>
      </w:r>
      <w:r w:rsidR="0019697A">
        <w:rPr>
          <w:rFonts w:ascii="Times New Roman" w:hAnsi="Times New Roman" w:cs="Times New Roman"/>
          <w:sz w:val="24"/>
          <w:szCs w:val="24"/>
        </w:rPr>
        <w:tab/>
      </w:r>
      <w:r w:rsidR="00B242DD">
        <w:rPr>
          <w:rFonts w:ascii="Times New Roman" w:hAnsi="Times New Roman" w:cs="Times New Roman"/>
          <w:sz w:val="24"/>
          <w:szCs w:val="24"/>
        </w:rPr>
        <w:t>38</w:t>
      </w:r>
    </w:p>
    <w:p w14:paraId="5FECCD8A" w14:textId="77777777" w:rsidR="005679E5" w:rsidRPr="00FD66F5" w:rsidRDefault="005679E5" w:rsidP="0019697A">
      <w:pPr>
        <w:tabs>
          <w:tab w:val="right" w:leader="dot" w:pos="9072"/>
        </w:tabs>
        <w:spacing w:line="360" w:lineRule="auto"/>
        <w:rPr>
          <w:rFonts w:ascii="Times New Roman" w:hAnsi="Times New Roman" w:cs="Times New Roman"/>
          <w:sz w:val="24"/>
          <w:szCs w:val="24"/>
        </w:rPr>
      </w:pPr>
      <w:r w:rsidRPr="00FD66F5">
        <w:rPr>
          <w:rFonts w:ascii="Times New Roman" w:hAnsi="Times New Roman" w:cs="Times New Roman"/>
          <w:sz w:val="24"/>
          <w:szCs w:val="24"/>
        </w:rPr>
        <w:t>3.2.6.1.3. Sınıflandırma</w:t>
      </w:r>
      <w:r w:rsidR="0019697A">
        <w:rPr>
          <w:rFonts w:ascii="Times New Roman" w:hAnsi="Times New Roman" w:cs="Times New Roman"/>
          <w:sz w:val="24"/>
          <w:szCs w:val="24"/>
        </w:rPr>
        <w:tab/>
      </w:r>
      <w:r w:rsidR="00B242DD">
        <w:rPr>
          <w:rFonts w:ascii="Times New Roman" w:hAnsi="Times New Roman" w:cs="Times New Roman"/>
          <w:sz w:val="24"/>
          <w:szCs w:val="24"/>
        </w:rPr>
        <w:t>40</w:t>
      </w:r>
    </w:p>
    <w:p w14:paraId="1A960638" w14:textId="77777777" w:rsidR="005679E5" w:rsidRPr="00FD66F5" w:rsidRDefault="005679E5" w:rsidP="0019697A">
      <w:pPr>
        <w:tabs>
          <w:tab w:val="right" w:leader="dot" w:pos="9072"/>
        </w:tabs>
        <w:spacing w:line="360" w:lineRule="auto"/>
        <w:rPr>
          <w:rFonts w:ascii="Times New Roman" w:hAnsi="Times New Roman" w:cs="Times New Roman"/>
          <w:sz w:val="24"/>
          <w:szCs w:val="24"/>
        </w:rPr>
      </w:pPr>
      <w:r w:rsidRPr="00FD66F5">
        <w:rPr>
          <w:rFonts w:ascii="Times New Roman" w:hAnsi="Times New Roman" w:cs="Times New Roman"/>
          <w:sz w:val="24"/>
          <w:szCs w:val="24"/>
        </w:rPr>
        <w:t>3.2.6.2. Elde Edilen Verilerin Hesaplanma Yöntemleri</w:t>
      </w:r>
      <w:r w:rsidR="0019697A">
        <w:rPr>
          <w:rFonts w:ascii="Times New Roman" w:hAnsi="Times New Roman" w:cs="Times New Roman"/>
          <w:sz w:val="24"/>
          <w:szCs w:val="24"/>
        </w:rPr>
        <w:tab/>
      </w:r>
      <w:r w:rsidR="00B242DD">
        <w:rPr>
          <w:rFonts w:ascii="Times New Roman" w:hAnsi="Times New Roman" w:cs="Times New Roman"/>
          <w:sz w:val="24"/>
          <w:szCs w:val="24"/>
        </w:rPr>
        <w:t>41</w:t>
      </w:r>
    </w:p>
    <w:p w14:paraId="08795914" w14:textId="77777777" w:rsidR="005679E5" w:rsidRPr="00FD66F5" w:rsidRDefault="005679E5" w:rsidP="0019697A">
      <w:pPr>
        <w:tabs>
          <w:tab w:val="right" w:leader="dot" w:pos="9072"/>
        </w:tabs>
        <w:spacing w:line="360" w:lineRule="auto"/>
        <w:rPr>
          <w:rFonts w:ascii="Times New Roman" w:hAnsi="Times New Roman" w:cs="Times New Roman"/>
          <w:sz w:val="24"/>
          <w:szCs w:val="24"/>
        </w:rPr>
      </w:pPr>
      <w:r w:rsidRPr="00FD66F5">
        <w:rPr>
          <w:rFonts w:ascii="Times New Roman" w:hAnsi="Times New Roman" w:cs="Times New Roman"/>
          <w:sz w:val="24"/>
          <w:szCs w:val="24"/>
        </w:rPr>
        <w:t>3.2.6.3. İstatistiksel Hesaplamalar</w:t>
      </w:r>
      <w:r w:rsidR="0019697A">
        <w:rPr>
          <w:rFonts w:ascii="Times New Roman" w:hAnsi="Times New Roman" w:cs="Times New Roman"/>
          <w:sz w:val="24"/>
          <w:szCs w:val="24"/>
        </w:rPr>
        <w:tab/>
      </w:r>
      <w:r w:rsidR="00B242DD">
        <w:rPr>
          <w:rFonts w:ascii="Times New Roman" w:hAnsi="Times New Roman" w:cs="Times New Roman"/>
          <w:sz w:val="24"/>
          <w:szCs w:val="24"/>
        </w:rPr>
        <w:t>42</w:t>
      </w:r>
    </w:p>
    <w:p w14:paraId="325B19BA" w14:textId="77777777" w:rsidR="005679E5" w:rsidRPr="005679E5" w:rsidRDefault="005679E5" w:rsidP="0019697A">
      <w:pPr>
        <w:tabs>
          <w:tab w:val="right" w:leader="dot" w:pos="9072"/>
        </w:tabs>
        <w:spacing w:line="360" w:lineRule="auto"/>
        <w:rPr>
          <w:rFonts w:ascii="Times New Roman" w:hAnsi="Times New Roman" w:cs="Times New Roman"/>
          <w:sz w:val="24"/>
          <w:szCs w:val="24"/>
        </w:rPr>
      </w:pPr>
      <w:r w:rsidRPr="005679E5">
        <w:rPr>
          <w:rFonts w:ascii="Times New Roman" w:hAnsi="Times New Roman" w:cs="Times New Roman"/>
          <w:sz w:val="24"/>
          <w:szCs w:val="24"/>
        </w:rPr>
        <w:t>4. BULGULAR</w:t>
      </w:r>
      <w:r w:rsidR="0019697A">
        <w:rPr>
          <w:rFonts w:ascii="Times New Roman" w:hAnsi="Times New Roman" w:cs="Times New Roman"/>
          <w:sz w:val="24"/>
          <w:szCs w:val="24"/>
        </w:rPr>
        <w:tab/>
      </w:r>
      <w:r w:rsidR="00B242DD">
        <w:rPr>
          <w:rFonts w:ascii="Times New Roman" w:hAnsi="Times New Roman" w:cs="Times New Roman"/>
          <w:sz w:val="24"/>
          <w:szCs w:val="24"/>
        </w:rPr>
        <w:t>43</w:t>
      </w:r>
    </w:p>
    <w:p w14:paraId="6BF6B6A8" w14:textId="77777777" w:rsidR="005679E5" w:rsidRPr="005679E5" w:rsidRDefault="005679E5" w:rsidP="0019697A">
      <w:pPr>
        <w:tabs>
          <w:tab w:val="right" w:leader="dot" w:pos="9072"/>
        </w:tabs>
        <w:spacing w:line="360" w:lineRule="auto"/>
        <w:rPr>
          <w:rFonts w:ascii="Times New Roman" w:hAnsi="Times New Roman" w:cs="Times New Roman"/>
          <w:sz w:val="24"/>
          <w:szCs w:val="24"/>
        </w:rPr>
      </w:pPr>
      <w:r w:rsidRPr="005679E5">
        <w:rPr>
          <w:rFonts w:ascii="Times New Roman" w:hAnsi="Times New Roman" w:cs="Times New Roman"/>
          <w:sz w:val="24"/>
          <w:szCs w:val="24"/>
        </w:rPr>
        <w:lastRenderedPageBreak/>
        <w:t>5. TARTIŞMA</w:t>
      </w:r>
      <w:r w:rsidR="0019697A">
        <w:rPr>
          <w:rFonts w:ascii="Times New Roman" w:hAnsi="Times New Roman" w:cs="Times New Roman"/>
          <w:sz w:val="24"/>
          <w:szCs w:val="24"/>
        </w:rPr>
        <w:tab/>
      </w:r>
      <w:r w:rsidRPr="005679E5">
        <w:rPr>
          <w:rFonts w:ascii="Times New Roman" w:hAnsi="Times New Roman" w:cs="Times New Roman"/>
          <w:sz w:val="24"/>
          <w:szCs w:val="24"/>
        </w:rPr>
        <w:t>53</w:t>
      </w:r>
    </w:p>
    <w:p w14:paraId="72CA2CCF" w14:textId="77777777" w:rsidR="005679E5" w:rsidRPr="005679E5" w:rsidRDefault="005679E5" w:rsidP="0019697A">
      <w:pPr>
        <w:tabs>
          <w:tab w:val="right" w:leader="dot" w:pos="9072"/>
        </w:tabs>
        <w:spacing w:line="360" w:lineRule="auto"/>
        <w:rPr>
          <w:rFonts w:ascii="Times New Roman" w:hAnsi="Times New Roman" w:cs="Times New Roman"/>
          <w:sz w:val="24"/>
          <w:szCs w:val="24"/>
        </w:rPr>
      </w:pPr>
      <w:r w:rsidRPr="005679E5">
        <w:rPr>
          <w:rFonts w:ascii="Times New Roman" w:hAnsi="Times New Roman" w:cs="Times New Roman"/>
          <w:sz w:val="24"/>
          <w:szCs w:val="24"/>
        </w:rPr>
        <w:t>6. SONUÇLAR VE ÖNERİLER</w:t>
      </w:r>
      <w:r w:rsidR="0019697A">
        <w:rPr>
          <w:rFonts w:ascii="Times New Roman" w:hAnsi="Times New Roman" w:cs="Times New Roman"/>
          <w:sz w:val="24"/>
          <w:szCs w:val="24"/>
        </w:rPr>
        <w:tab/>
      </w:r>
      <w:r w:rsidRPr="005679E5">
        <w:rPr>
          <w:rFonts w:ascii="Times New Roman" w:hAnsi="Times New Roman" w:cs="Times New Roman"/>
          <w:sz w:val="24"/>
          <w:szCs w:val="24"/>
        </w:rPr>
        <w:t>58</w:t>
      </w:r>
    </w:p>
    <w:p w14:paraId="5126030D" w14:textId="77777777" w:rsidR="005679E5" w:rsidRPr="005679E5" w:rsidRDefault="005679E5" w:rsidP="0019697A">
      <w:pPr>
        <w:tabs>
          <w:tab w:val="right" w:leader="dot" w:pos="9072"/>
        </w:tabs>
        <w:spacing w:line="360" w:lineRule="auto"/>
        <w:rPr>
          <w:rFonts w:ascii="Times New Roman" w:hAnsi="Times New Roman" w:cs="Times New Roman"/>
          <w:sz w:val="24"/>
          <w:szCs w:val="24"/>
        </w:rPr>
      </w:pPr>
      <w:r w:rsidRPr="005679E5">
        <w:rPr>
          <w:rFonts w:ascii="Times New Roman" w:hAnsi="Times New Roman" w:cs="Times New Roman"/>
          <w:sz w:val="24"/>
          <w:szCs w:val="24"/>
        </w:rPr>
        <w:t>KAYNAKLAR</w:t>
      </w:r>
      <w:r w:rsidR="0019697A">
        <w:rPr>
          <w:rFonts w:ascii="Times New Roman" w:hAnsi="Times New Roman" w:cs="Times New Roman"/>
          <w:sz w:val="24"/>
          <w:szCs w:val="24"/>
        </w:rPr>
        <w:tab/>
      </w:r>
      <w:r w:rsidRPr="005679E5">
        <w:rPr>
          <w:rFonts w:ascii="Times New Roman" w:hAnsi="Times New Roman" w:cs="Times New Roman"/>
          <w:sz w:val="24"/>
          <w:szCs w:val="24"/>
        </w:rPr>
        <w:t>59</w:t>
      </w:r>
    </w:p>
    <w:p w14:paraId="3A4FDB52" w14:textId="77777777" w:rsidR="005679E5" w:rsidRPr="005679E5" w:rsidRDefault="005679E5" w:rsidP="0019697A">
      <w:pPr>
        <w:tabs>
          <w:tab w:val="right" w:leader="dot" w:pos="9072"/>
        </w:tabs>
        <w:spacing w:line="360" w:lineRule="auto"/>
        <w:rPr>
          <w:rFonts w:ascii="Times New Roman" w:hAnsi="Times New Roman" w:cs="Times New Roman"/>
          <w:sz w:val="24"/>
          <w:szCs w:val="24"/>
        </w:rPr>
      </w:pPr>
      <w:r w:rsidRPr="005679E5">
        <w:rPr>
          <w:rFonts w:ascii="Times New Roman" w:hAnsi="Times New Roman" w:cs="Times New Roman"/>
          <w:sz w:val="24"/>
          <w:szCs w:val="24"/>
        </w:rPr>
        <w:t>ÖZGEÇMİŞ</w:t>
      </w:r>
      <w:r w:rsidR="0019697A">
        <w:rPr>
          <w:rFonts w:ascii="Times New Roman" w:hAnsi="Times New Roman" w:cs="Times New Roman"/>
          <w:sz w:val="24"/>
          <w:szCs w:val="24"/>
        </w:rPr>
        <w:tab/>
      </w:r>
      <w:r w:rsidR="00F4382C">
        <w:rPr>
          <w:rFonts w:ascii="Times New Roman" w:hAnsi="Times New Roman" w:cs="Times New Roman"/>
          <w:sz w:val="24"/>
          <w:szCs w:val="24"/>
        </w:rPr>
        <w:t>69</w:t>
      </w:r>
    </w:p>
    <w:p w14:paraId="249DAB36" w14:textId="77777777" w:rsidR="005679E5" w:rsidRPr="005679E5" w:rsidRDefault="005679E5" w:rsidP="005679E5">
      <w:pPr>
        <w:spacing w:line="360" w:lineRule="auto"/>
        <w:jc w:val="both"/>
        <w:rPr>
          <w:rFonts w:ascii="Times New Roman" w:hAnsi="Times New Roman" w:cs="Times New Roman"/>
          <w:sz w:val="24"/>
          <w:szCs w:val="24"/>
        </w:rPr>
      </w:pPr>
    </w:p>
    <w:p w14:paraId="4FBE08F6" w14:textId="77777777" w:rsidR="005679E5" w:rsidRPr="005679E5" w:rsidRDefault="005679E5" w:rsidP="005679E5">
      <w:pPr>
        <w:spacing w:line="360" w:lineRule="auto"/>
        <w:jc w:val="both"/>
        <w:rPr>
          <w:rFonts w:ascii="Times New Roman" w:hAnsi="Times New Roman" w:cs="Times New Roman"/>
          <w:sz w:val="24"/>
          <w:szCs w:val="24"/>
        </w:rPr>
      </w:pPr>
    </w:p>
    <w:p w14:paraId="486AB71C" w14:textId="77777777" w:rsidR="005679E5" w:rsidRPr="005679E5" w:rsidRDefault="005679E5" w:rsidP="005679E5">
      <w:pPr>
        <w:spacing w:line="360" w:lineRule="auto"/>
        <w:jc w:val="both"/>
        <w:rPr>
          <w:rFonts w:ascii="Times New Roman" w:hAnsi="Times New Roman" w:cs="Times New Roman"/>
          <w:sz w:val="24"/>
          <w:szCs w:val="24"/>
        </w:rPr>
      </w:pPr>
    </w:p>
    <w:p w14:paraId="40FF7CAC" w14:textId="77777777" w:rsidR="005679E5" w:rsidRPr="005679E5" w:rsidRDefault="005679E5" w:rsidP="005679E5">
      <w:pPr>
        <w:spacing w:line="360" w:lineRule="auto"/>
        <w:jc w:val="both"/>
        <w:rPr>
          <w:rFonts w:ascii="Times New Roman" w:hAnsi="Times New Roman" w:cs="Times New Roman"/>
          <w:sz w:val="24"/>
          <w:szCs w:val="24"/>
        </w:rPr>
      </w:pPr>
    </w:p>
    <w:p w14:paraId="245EA19C" w14:textId="77777777" w:rsidR="005679E5" w:rsidRPr="005679E5" w:rsidRDefault="005679E5" w:rsidP="005679E5">
      <w:pPr>
        <w:jc w:val="both"/>
        <w:rPr>
          <w:rFonts w:ascii="Times New Roman" w:hAnsi="Times New Roman" w:cs="Times New Roman"/>
          <w:sz w:val="24"/>
          <w:szCs w:val="24"/>
        </w:rPr>
      </w:pPr>
    </w:p>
    <w:p w14:paraId="5D6AB051" w14:textId="77777777" w:rsidR="005679E5" w:rsidRPr="005679E5" w:rsidRDefault="005679E5" w:rsidP="005679E5">
      <w:pPr>
        <w:jc w:val="both"/>
        <w:rPr>
          <w:rFonts w:ascii="Times New Roman" w:hAnsi="Times New Roman" w:cs="Times New Roman"/>
          <w:sz w:val="24"/>
          <w:szCs w:val="24"/>
        </w:rPr>
      </w:pPr>
    </w:p>
    <w:p w14:paraId="60FAFAAD" w14:textId="77777777" w:rsidR="005679E5" w:rsidRPr="005679E5" w:rsidRDefault="005679E5" w:rsidP="005679E5">
      <w:pPr>
        <w:spacing w:after="200" w:line="276" w:lineRule="auto"/>
        <w:rPr>
          <w:rFonts w:ascii="Times New Roman" w:hAnsi="Times New Roman" w:cs="Times New Roman"/>
          <w:sz w:val="24"/>
          <w:szCs w:val="24"/>
        </w:rPr>
      </w:pPr>
      <w:bookmarkStart w:id="0" w:name="_Toc418762766"/>
      <w:r w:rsidRPr="005679E5">
        <w:rPr>
          <w:rFonts w:ascii="Times New Roman" w:hAnsi="Times New Roman" w:cs="Times New Roman"/>
          <w:sz w:val="24"/>
          <w:szCs w:val="24"/>
        </w:rPr>
        <w:br w:type="page"/>
      </w:r>
    </w:p>
    <w:p w14:paraId="176FA43A" w14:textId="77777777" w:rsidR="005679E5" w:rsidRPr="005679E5" w:rsidRDefault="005679E5" w:rsidP="005679E5">
      <w:pPr>
        <w:jc w:val="center"/>
        <w:rPr>
          <w:rFonts w:ascii="Times New Roman" w:hAnsi="Times New Roman" w:cs="Times New Roman"/>
          <w:b/>
          <w:sz w:val="24"/>
          <w:szCs w:val="24"/>
        </w:rPr>
      </w:pPr>
      <w:r w:rsidRPr="005679E5">
        <w:rPr>
          <w:rFonts w:ascii="Times New Roman" w:hAnsi="Times New Roman" w:cs="Times New Roman"/>
          <w:b/>
          <w:sz w:val="24"/>
          <w:szCs w:val="24"/>
        </w:rPr>
        <w:lastRenderedPageBreak/>
        <w:t>SİMGELER ve KISALTMALAR DİZİNİ</w:t>
      </w:r>
      <w:bookmarkEnd w:id="0"/>
    </w:p>
    <w:p w14:paraId="30FC15B2" w14:textId="77777777" w:rsidR="005679E5" w:rsidRPr="005679E5" w:rsidRDefault="005679E5" w:rsidP="005679E5">
      <w:pPr>
        <w:spacing w:line="360" w:lineRule="auto"/>
        <w:jc w:val="both"/>
        <w:rPr>
          <w:rFonts w:ascii="Times New Roman" w:hAnsi="Times New Roman" w:cs="Times New Roman"/>
          <w:b/>
          <w:sz w:val="24"/>
          <w:szCs w:val="24"/>
        </w:rPr>
      </w:pPr>
    </w:p>
    <w:p w14:paraId="51D91239" w14:textId="77777777" w:rsidR="005679E5" w:rsidRPr="005679E5" w:rsidRDefault="005679E5" w:rsidP="005679E5">
      <w:pPr>
        <w:spacing w:line="360" w:lineRule="auto"/>
        <w:jc w:val="both"/>
        <w:rPr>
          <w:rFonts w:ascii="Times New Roman" w:hAnsi="Times New Roman" w:cs="Times New Roman"/>
          <w:b/>
          <w:sz w:val="24"/>
          <w:szCs w:val="24"/>
        </w:rPr>
      </w:pPr>
    </w:p>
    <w:p w14:paraId="0F9CF644"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Yüzde işareti</w:t>
      </w:r>
    </w:p>
    <w:p w14:paraId="13A05537"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 xml:space="preserve">&lt; </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Küçüktür</w:t>
      </w:r>
    </w:p>
    <w:p w14:paraId="08F1CF8A"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 xml:space="preserve">&gt; </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Büyüktür</w:t>
      </w:r>
    </w:p>
    <w:p w14:paraId="3FB38938"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 xml:space="preserve">≥ </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Büyük eşittir</w:t>
      </w:r>
    </w:p>
    <w:p w14:paraId="65A40A00"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BDV</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 xml:space="preserve">Borna disease virus </w:t>
      </w:r>
    </w:p>
    <w:p w14:paraId="612087FA"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BFV</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Blood flow volume - Uterin kan akış volümü</w:t>
      </w:r>
    </w:p>
    <w:p w14:paraId="380D63D4"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BMP</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Bitmap</w:t>
      </w:r>
    </w:p>
    <w:p w14:paraId="74BB85F8"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BoW</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Bag of Words – Kelime torbası modeli</w:t>
      </w:r>
    </w:p>
    <w:p w14:paraId="590F5FA5"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C-LBP</w:t>
      </w:r>
      <w:r w:rsidRPr="005679E5">
        <w:rPr>
          <w:rFonts w:ascii="Times New Roman" w:hAnsi="Times New Roman" w:cs="Times New Roman"/>
          <w:b/>
          <w:color w:val="353535"/>
          <w:sz w:val="24"/>
          <w:szCs w:val="24"/>
        </w:rPr>
        <w:tab/>
        <w:t xml:space="preserve">: </w:t>
      </w:r>
      <w:r w:rsidR="0019697A" w:rsidRPr="005679E5">
        <w:rPr>
          <w:rFonts w:ascii="Times New Roman" w:hAnsi="Times New Roman" w:cs="Times New Roman"/>
          <w:color w:val="353535"/>
          <w:sz w:val="24"/>
          <w:szCs w:val="24"/>
        </w:rPr>
        <w:t>C</w:t>
      </w:r>
      <w:r w:rsidRPr="005679E5">
        <w:rPr>
          <w:rFonts w:ascii="Times New Roman" w:hAnsi="Times New Roman" w:cs="Times New Roman"/>
          <w:color w:val="353535"/>
          <w:sz w:val="24"/>
          <w:szCs w:val="24"/>
        </w:rPr>
        <w:t>olor local binary pattern – Renk bilgisi içeren yerel ikili düzen</w:t>
      </w:r>
    </w:p>
    <w:p w14:paraId="3DD53427"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CL</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Corpus luteum</w:t>
      </w:r>
    </w:p>
    <w:p w14:paraId="373E95A2"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CON</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Contrast - Kontrast</w:t>
      </w:r>
    </w:p>
    <w:p w14:paraId="76FF3D0B"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CMT</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California mastitis test</w:t>
      </w:r>
    </w:p>
    <w:p w14:paraId="38D5BCFE"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CT</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Computer tomography – Bilgisayarlı tomografi</w:t>
      </w:r>
    </w:p>
    <w:p w14:paraId="7AC0289F"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DITI</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 xml:space="preserve">Digital infrared thermal imaging - Dijital kızılötesi termal görüntüleme </w:t>
      </w:r>
    </w:p>
    <w:p w14:paraId="38E35F7D"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E. coli</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 xml:space="preserve">Escherichia Coli </w:t>
      </w:r>
    </w:p>
    <w:p w14:paraId="05D2FE7A"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 xml:space="preserve">E1 </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Birinci derece endometritis</w:t>
      </w:r>
    </w:p>
    <w:p w14:paraId="0A794D6A"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 xml:space="preserve">E2 </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İkinci derece endometritis</w:t>
      </w:r>
    </w:p>
    <w:p w14:paraId="6A9B8CBC"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 xml:space="preserve">E3 </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Üçüncü derece endometritis</w:t>
      </w:r>
    </w:p>
    <w:p w14:paraId="6C72EF19"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FSH</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Follicle stimulant hormone – Folikül stimüle edici hormon</w:t>
      </w:r>
    </w:p>
    <w:p w14:paraId="104B7404"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FTS</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Fizyolojik tuzlu su</w:t>
      </w:r>
    </w:p>
    <w:p w14:paraId="39AE8084"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GnRH</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Gonadotropin releasing hormone – Gonadotropin salgılatıcı hormon</w:t>
      </w:r>
    </w:p>
    <w:p w14:paraId="7685113B"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hCG</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Human choronic gonadotropin – İnsan koryonik gonadotropin</w:t>
      </w:r>
    </w:p>
    <w:p w14:paraId="69F2F6FF"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HOM</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Homogenity - Homojenite</w:t>
      </w:r>
    </w:p>
    <w:p w14:paraId="28FA8A80"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HSV</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Hue saturation value – Renk özü doygunluk parlaklık</w:t>
      </w:r>
    </w:p>
    <w:p w14:paraId="2EA01FA0"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IVF</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 xml:space="preserve">In-vitro fertilizasyon </w:t>
      </w:r>
    </w:p>
    <w:p w14:paraId="4FEA0FC5"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JPEG</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Joint photographic experts group – Birleşik fotoğraf uzmanları grubu</w:t>
      </w:r>
    </w:p>
    <w:p w14:paraId="616BDFD1"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L-SVM</w:t>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Linear support vector machine – Linear destekli vektör makinesi</w:t>
      </w:r>
    </w:p>
    <w:p w14:paraId="02763A4F"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LBF</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Luteal blood flow - Luteal kan akışı</w:t>
      </w:r>
    </w:p>
    <w:p w14:paraId="0CA792F6"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LBP</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Local binary pattern – Yerel ikili düzen</w:t>
      </w:r>
    </w:p>
    <w:p w14:paraId="13BDABEF"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LED</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Light emitting diode – Işık yayan diyot</w:t>
      </w:r>
    </w:p>
    <w:p w14:paraId="6E799BA5"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LH</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Luteinizing hormone – Luteinize edici hormon</w:t>
      </w:r>
    </w:p>
    <w:p w14:paraId="4A5503DC"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lastRenderedPageBreak/>
        <w:t>MATLAB</w:t>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Matrix laboratory – Matris laboratuarı</w:t>
      </w:r>
    </w:p>
    <w:p w14:paraId="3A81FB58"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MGV</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Mean grey value – Ortalama gri değer</w:t>
      </w:r>
    </w:p>
    <w:p w14:paraId="27943271"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MRF</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Markov random field – Markov rastgele alanı</w:t>
      </w:r>
    </w:p>
    <w:p w14:paraId="7B5FD9DC"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MRI</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Magnetic resonance imaging – Manyetik rezonans görüntüleme</w:t>
      </w:r>
    </w:p>
    <w:p w14:paraId="2735D1B2"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P4</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Progesteron</w:t>
      </w:r>
    </w:p>
    <w:p w14:paraId="56BA6E68"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PET</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Positron emission tomography – Pozitron yayınlayıcı tomografi</w:t>
      </w:r>
    </w:p>
    <w:p w14:paraId="492A7654"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PMN</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Polimorfonükleer hücreler</w:t>
      </w:r>
    </w:p>
    <w:p w14:paraId="7D0A5997"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Q-SVM</w:t>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Quadratic support vector machine – İkinci dereceden destek vektör makinesi</w:t>
      </w:r>
    </w:p>
    <w:p w14:paraId="111BF756"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RGB</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Red green blue – Kırmızı yeşil mavi</w:t>
      </w:r>
    </w:p>
    <w:p w14:paraId="78EC4CEB"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 xml:space="preserve">ROC </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Receiver operating charecteristic – Karar vericinin etkinliği</w:t>
      </w:r>
    </w:p>
    <w:p w14:paraId="1C4FD9CC"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ROI</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Region of interest – İlgi bölgesi</w:t>
      </w:r>
    </w:p>
    <w:p w14:paraId="3E63157E"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SLN</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Pr="005679E5">
        <w:rPr>
          <w:rFonts w:ascii="Times New Roman" w:hAnsi="Times New Roman" w:cs="Times New Roman"/>
          <w:color w:val="353535"/>
          <w:sz w:val="24"/>
          <w:szCs w:val="24"/>
        </w:rPr>
        <w:t>Sentinel lymph node -</w:t>
      </w:r>
      <w:r w:rsidRPr="005679E5">
        <w:rPr>
          <w:rFonts w:ascii="Times New Roman" w:hAnsi="Times New Roman" w:cs="Times New Roman"/>
          <w:b/>
          <w:color w:val="353535"/>
          <w:sz w:val="24"/>
          <w:szCs w:val="24"/>
        </w:rPr>
        <w:t xml:space="preserve">  </w:t>
      </w:r>
      <w:r w:rsidRPr="005679E5">
        <w:rPr>
          <w:rFonts w:ascii="Times New Roman" w:hAnsi="Times New Roman" w:cs="Times New Roman"/>
          <w:color w:val="353535"/>
          <w:sz w:val="24"/>
          <w:szCs w:val="24"/>
        </w:rPr>
        <w:t xml:space="preserve">Aksillar (sentinel) lenf düğümü </w:t>
      </w:r>
    </w:p>
    <w:p w14:paraId="7A3C46F4" w14:textId="77777777" w:rsidR="005679E5" w:rsidRPr="005679E5" w:rsidRDefault="005679E5" w:rsidP="005679E5">
      <w:pPr>
        <w:widowControl w:val="0"/>
        <w:autoSpaceDE w:val="0"/>
        <w:autoSpaceDN w:val="0"/>
        <w:adjustRightInd w:val="0"/>
        <w:spacing w:line="360" w:lineRule="auto"/>
        <w:jc w:val="both"/>
        <w:rPr>
          <w:rFonts w:ascii="Times New Roman" w:hAnsi="Times New Roman" w:cs="Times New Roman"/>
          <w:color w:val="353535"/>
          <w:sz w:val="24"/>
          <w:szCs w:val="24"/>
        </w:rPr>
      </w:pPr>
      <w:r w:rsidRPr="005679E5">
        <w:rPr>
          <w:rFonts w:ascii="Times New Roman" w:hAnsi="Times New Roman" w:cs="Times New Roman"/>
          <w:b/>
          <w:color w:val="353535"/>
          <w:sz w:val="24"/>
          <w:szCs w:val="24"/>
        </w:rPr>
        <w:t>USB</w:t>
      </w:r>
      <w:r w:rsidRPr="005679E5">
        <w:rPr>
          <w:rFonts w:ascii="Times New Roman" w:hAnsi="Times New Roman" w:cs="Times New Roman"/>
          <w:b/>
          <w:color w:val="353535"/>
          <w:sz w:val="24"/>
          <w:szCs w:val="24"/>
        </w:rPr>
        <w:tab/>
      </w:r>
      <w:r w:rsidRPr="005679E5">
        <w:rPr>
          <w:rFonts w:ascii="Times New Roman" w:hAnsi="Times New Roman" w:cs="Times New Roman"/>
          <w:b/>
          <w:color w:val="353535"/>
          <w:sz w:val="24"/>
          <w:szCs w:val="24"/>
        </w:rPr>
        <w:tab/>
        <w:t xml:space="preserve">: </w:t>
      </w:r>
      <w:r w:rsidR="0019697A">
        <w:rPr>
          <w:rFonts w:ascii="Times New Roman" w:hAnsi="Times New Roman" w:cs="Times New Roman"/>
          <w:color w:val="353535"/>
          <w:sz w:val="24"/>
          <w:szCs w:val="24"/>
        </w:rPr>
        <w:t>Universial serial b</w:t>
      </w:r>
      <w:r w:rsidRPr="005679E5">
        <w:rPr>
          <w:rFonts w:ascii="Times New Roman" w:hAnsi="Times New Roman" w:cs="Times New Roman"/>
          <w:color w:val="353535"/>
          <w:sz w:val="24"/>
          <w:szCs w:val="24"/>
        </w:rPr>
        <w:t>us – Evrensel seri veriyolu</w:t>
      </w:r>
    </w:p>
    <w:p w14:paraId="757B0A14" w14:textId="77777777" w:rsidR="005679E5" w:rsidRPr="005679E5" w:rsidRDefault="005679E5" w:rsidP="005679E5">
      <w:pPr>
        <w:widowControl w:val="0"/>
        <w:autoSpaceDE w:val="0"/>
        <w:autoSpaceDN w:val="0"/>
        <w:adjustRightInd w:val="0"/>
        <w:jc w:val="both"/>
        <w:rPr>
          <w:rFonts w:ascii="Times New Roman" w:hAnsi="Times New Roman" w:cs="Times New Roman"/>
          <w:color w:val="353535"/>
          <w:sz w:val="24"/>
          <w:szCs w:val="24"/>
        </w:rPr>
      </w:pPr>
    </w:p>
    <w:p w14:paraId="0C3EA2D2" w14:textId="77777777" w:rsidR="005679E5" w:rsidRPr="005679E5" w:rsidRDefault="005679E5" w:rsidP="005679E5">
      <w:pPr>
        <w:widowControl w:val="0"/>
        <w:autoSpaceDE w:val="0"/>
        <w:autoSpaceDN w:val="0"/>
        <w:adjustRightInd w:val="0"/>
        <w:jc w:val="both"/>
        <w:rPr>
          <w:rFonts w:ascii="Times New Roman" w:hAnsi="Times New Roman" w:cs="Times New Roman"/>
          <w:color w:val="353535"/>
          <w:sz w:val="24"/>
          <w:szCs w:val="24"/>
        </w:rPr>
      </w:pPr>
    </w:p>
    <w:p w14:paraId="59F90803" w14:textId="77777777" w:rsidR="005679E5" w:rsidRPr="005679E5" w:rsidRDefault="005679E5" w:rsidP="005679E5">
      <w:pPr>
        <w:widowControl w:val="0"/>
        <w:autoSpaceDE w:val="0"/>
        <w:autoSpaceDN w:val="0"/>
        <w:adjustRightInd w:val="0"/>
        <w:jc w:val="both"/>
        <w:rPr>
          <w:rFonts w:ascii="Times New Roman" w:hAnsi="Times New Roman" w:cs="Times New Roman"/>
          <w:color w:val="353535"/>
          <w:sz w:val="24"/>
          <w:szCs w:val="24"/>
        </w:rPr>
      </w:pPr>
    </w:p>
    <w:p w14:paraId="41B53DFF" w14:textId="77777777" w:rsidR="005679E5" w:rsidRPr="005679E5" w:rsidRDefault="005679E5" w:rsidP="005679E5">
      <w:pPr>
        <w:widowControl w:val="0"/>
        <w:autoSpaceDE w:val="0"/>
        <w:autoSpaceDN w:val="0"/>
        <w:adjustRightInd w:val="0"/>
        <w:jc w:val="both"/>
        <w:rPr>
          <w:rFonts w:ascii="Times New Roman" w:hAnsi="Times New Roman" w:cs="Times New Roman"/>
          <w:color w:val="353535"/>
          <w:sz w:val="24"/>
          <w:szCs w:val="24"/>
        </w:rPr>
      </w:pPr>
    </w:p>
    <w:p w14:paraId="6118307C" w14:textId="77777777" w:rsidR="005679E5" w:rsidRPr="005679E5" w:rsidRDefault="005679E5" w:rsidP="005679E5">
      <w:pPr>
        <w:widowControl w:val="0"/>
        <w:autoSpaceDE w:val="0"/>
        <w:autoSpaceDN w:val="0"/>
        <w:adjustRightInd w:val="0"/>
        <w:jc w:val="both"/>
        <w:rPr>
          <w:rFonts w:ascii="Times New Roman" w:hAnsi="Times New Roman" w:cs="Times New Roman"/>
          <w:color w:val="353535"/>
          <w:sz w:val="24"/>
          <w:szCs w:val="24"/>
        </w:rPr>
      </w:pPr>
    </w:p>
    <w:p w14:paraId="7808DE82" w14:textId="77777777" w:rsidR="005679E5" w:rsidRPr="005679E5" w:rsidRDefault="005679E5" w:rsidP="005679E5">
      <w:pPr>
        <w:widowControl w:val="0"/>
        <w:autoSpaceDE w:val="0"/>
        <w:autoSpaceDN w:val="0"/>
        <w:adjustRightInd w:val="0"/>
        <w:jc w:val="both"/>
        <w:rPr>
          <w:rFonts w:ascii="Times New Roman" w:hAnsi="Times New Roman" w:cs="Times New Roman"/>
          <w:color w:val="353535"/>
          <w:sz w:val="24"/>
          <w:szCs w:val="24"/>
        </w:rPr>
      </w:pPr>
    </w:p>
    <w:p w14:paraId="074D1CC9" w14:textId="77777777" w:rsidR="005679E5" w:rsidRPr="005679E5" w:rsidRDefault="005679E5" w:rsidP="005679E5">
      <w:pPr>
        <w:widowControl w:val="0"/>
        <w:autoSpaceDE w:val="0"/>
        <w:autoSpaceDN w:val="0"/>
        <w:adjustRightInd w:val="0"/>
        <w:jc w:val="both"/>
        <w:rPr>
          <w:rFonts w:ascii="Times New Roman" w:hAnsi="Times New Roman" w:cs="Times New Roman"/>
          <w:color w:val="353535"/>
          <w:sz w:val="24"/>
          <w:szCs w:val="24"/>
        </w:rPr>
      </w:pPr>
    </w:p>
    <w:p w14:paraId="345612BA" w14:textId="77777777" w:rsidR="005679E5" w:rsidRPr="005679E5" w:rsidRDefault="005679E5" w:rsidP="005679E5">
      <w:pPr>
        <w:widowControl w:val="0"/>
        <w:autoSpaceDE w:val="0"/>
        <w:autoSpaceDN w:val="0"/>
        <w:adjustRightInd w:val="0"/>
        <w:jc w:val="both"/>
        <w:rPr>
          <w:rFonts w:ascii="Times New Roman" w:hAnsi="Times New Roman" w:cs="Times New Roman"/>
          <w:color w:val="353535"/>
          <w:sz w:val="24"/>
          <w:szCs w:val="24"/>
        </w:rPr>
      </w:pPr>
    </w:p>
    <w:p w14:paraId="65193CE3" w14:textId="77777777" w:rsidR="005679E5" w:rsidRPr="005679E5" w:rsidRDefault="005679E5" w:rsidP="005679E5">
      <w:pPr>
        <w:widowControl w:val="0"/>
        <w:autoSpaceDE w:val="0"/>
        <w:autoSpaceDN w:val="0"/>
        <w:adjustRightInd w:val="0"/>
        <w:jc w:val="both"/>
        <w:rPr>
          <w:rFonts w:ascii="Times New Roman" w:hAnsi="Times New Roman" w:cs="Times New Roman"/>
          <w:color w:val="353535"/>
          <w:sz w:val="24"/>
          <w:szCs w:val="24"/>
        </w:rPr>
      </w:pPr>
    </w:p>
    <w:p w14:paraId="1441D012" w14:textId="77777777" w:rsidR="005679E5" w:rsidRPr="005679E5" w:rsidRDefault="005679E5" w:rsidP="005679E5">
      <w:pPr>
        <w:rPr>
          <w:rFonts w:ascii="Times New Roman" w:hAnsi="Times New Roman" w:cs="Times New Roman"/>
          <w:color w:val="353535"/>
          <w:sz w:val="24"/>
          <w:szCs w:val="24"/>
        </w:rPr>
      </w:pPr>
      <w:r w:rsidRPr="005679E5">
        <w:rPr>
          <w:rFonts w:ascii="Times New Roman" w:hAnsi="Times New Roman" w:cs="Times New Roman"/>
          <w:color w:val="353535"/>
          <w:sz w:val="24"/>
          <w:szCs w:val="24"/>
        </w:rPr>
        <w:br w:type="page"/>
      </w:r>
    </w:p>
    <w:p w14:paraId="3BD802D4" w14:textId="77777777" w:rsidR="005679E5" w:rsidRPr="005679E5" w:rsidRDefault="005679E5" w:rsidP="005679E5">
      <w:pPr>
        <w:widowControl w:val="0"/>
        <w:autoSpaceDE w:val="0"/>
        <w:autoSpaceDN w:val="0"/>
        <w:adjustRightInd w:val="0"/>
        <w:jc w:val="both"/>
        <w:rPr>
          <w:rFonts w:ascii="Times New Roman" w:hAnsi="Times New Roman" w:cs="Times New Roman"/>
          <w:color w:val="353535"/>
          <w:sz w:val="24"/>
          <w:szCs w:val="24"/>
        </w:rPr>
      </w:pPr>
    </w:p>
    <w:p w14:paraId="68F15302" w14:textId="77777777" w:rsidR="005679E5" w:rsidRPr="005679E5" w:rsidRDefault="005679E5" w:rsidP="005679E5">
      <w:pPr>
        <w:keepNext/>
        <w:jc w:val="center"/>
        <w:outlineLvl w:val="0"/>
        <w:rPr>
          <w:rFonts w:ascii="Times New Roman" w:hAnsi="Times New Roman" w:cs="Times New Roman"/>
          <w:b/>
          <w:bCs/>
          <w:noProof/>
          <w:sz w:val="24"/>
          <w:szCs w:val="24"/>
          <w:lang w:eastAsia="de-DE"/>
        </w:rPr>
      </w:pPr>
      <w:r w:rsidRPr="005679E5">
        <w:rPr>
          <w:rFonts w:ascii="Times New Roman" w:hAnsi="Times New Roman" w:cs="Times New Roman"/>
          <w:b/>
          <w:bCs/>
          <w:noProof/>
          <w:sz w:val="24"/>
          <w:szCs w:val="24"/>
          <w:lang w:eastAsia="de-DE"/>
        </w:rPr>
        <w:t>ŞEKİLLER DİZİNİ</w:t>
      </w:r>
    </w:p>
    <w:p w14:paraId="0D0A6552" w14:textId="77777777" w:rsidR="005679E5" w:rsidRPr="005679E5" w:rsidRDefault="005679E5" w:rsidP="005679E5">
      <w:pPr>
        <w:keepNext/>
        <w:spacing w:line="360" w:lineRule="auto"/>
        <w:jc w:val="both"/>
        <w:outlineLvl w:val="0"/>
        <w:rPr>
          <w:rFonts w:ascii="Times New Roman" w:hAnsi="Times New Roman" w:cs="Times New Roman"/>
          <w:b/>
          <w:bCs/>
          <w:noProof/>
          <w:sz w:val="24"/>
          <w:szCs w:val="24"/>
          <w:lang w:eastAsia="de-DE"/>
        </w:rPr>
      </w:pPr>
    </w:p>
    <w:p w14:paraId="62DDBC59" w14:textId="77777777" w:rsidR="005679E5" w:rsidRPr="005679E5" w:rsidRDefault="005679E5" w:rsidP="005679E5">
      <w:pPr>
        <w:keepNext/>
        <w:spacing w:line="360" w:lineRule="auto"/>
        <w:jc w:val="both"/>
        <w:outlineLvl w:val="0"/>
        <w:rPr>
          <w:rFonts w:ascii="Times New Roman" w:hAnsi="Times New Roman" w:cs="Times New Roman"/>
          <w:b/>
          <w:bCs/>
          <w:noProof/>
          <w:sz w:val="24"/>
          <w:szCs w:val="24"/>
          <w:lang w:eastAsia="de-DE"/>
        </w:rPr>
      </w:pPr>
    </w:p>
    <w:p w14:paraId="6F8FA00F" w14:textId="77777777" w:rsidR="005679E5" w:rsidRPr="005679E5" w:rsidRDefault="005679E5" w:rsidP="00BB6265">
      <w:pPr>
        <w:keepNext/>
        <w:tabs>
          <w:tab w:val="right" w:leader="dot" w:pos="9072"/>
        </w:tabs>
        <w:spacing w:line="360" w:lineRule="auto"/>
        <w:jc w:val="both"/>
        <w:outlineLvl w:val="0"/>
        <w:rPr>
          <w:rFonts w:ascii="Times New Roman" w:hAnsi="Times New Roman" w:cs="Times New Roman"/>
          <w:b/>
          <w:bCs/>
          <w:noProof/>
          <w:sz w:val="24"/>
          <w:szCs w:val="24"/>
          <w:lang w:eastAsia="de-DE"/>
        </w:rPr>
      </w:pPr>
      <w:r w:rsidRPr="005679E5">
        <w:rPr>
          <w:rFonts w:ascii="Times New Roman" w:hAnsi="Times New Roman" w:cs="Times New Roman"/>
          <w:b/>
          <w:bCs/>
          <w:noProof/>
          <w:sz w:val="24"/>
          <w:szCs w:val="24"/>
          <w:lang w:eastAsia="de-DE"/>
        </w:rPr>
        <w:t xml:space="preserve">Şekil 1. </w:t>
      </w:r>
      <w:r w:rsidRPr="005679E5">
        <w:rPr>
          <w:rFonts w:ascii="Times New Roman" w:hAnsi="Times New Roman" w:cs="Times New Roman"/>
          <w:sz w:val="24"/>
          <w:szCs w:val="24"/>
        </w:rPr>
        <w:t>Gradient’in hesaplanmasının grafik tarzında gösterilmesi</w:t>
      </w:r>
      <w:r w:rsidR="0019697A">
        <w:rPr>
          <w:rFonts w:ascii="Times New Roman" w:hAnsi="Times New Roman" w:cs="Times New Roman"/>
          <w:bCs/>
          <w:noProof/>
          <w:sz w:val="24"/>
          <w:szCs w:val="24"/>
          <w:lang w:eastAsia="de-DE"/>
        </w:rPr>
        <w:tab/>
      </w:r>
      <w:r w:rsidRPr="005679E5">
        <w:rPr>
          <w:rFonts w:ascii="Times New Roman" w:hAnsi="Times New Roman" w:cs="Times New Roman"/>
          <w:bCs/>
          <w:noProof/>
          <w:sz w:val="24"/>
          <w:szCs w:val="24"/>
          <w:lang w:eastAsia="de-DE"/>
        </w:rPr>
        <w:t>4</w:t>
      </w:r>
    </w:p>
    <w:p w14:paraId="73FC57B5" w14:textId="77777777" w:rsidR="005679E5" w:rsidRPr="005679E5" w:rsidRDefault="005679E5" w:rsidP="00BB6265">
      <w:pPr>
        <w:keepNext/>
        <w:tabs>
          <w:tab w:val="right" w:leader="dot" w:pos="9072"/>
        </w:tabs>
        <w:spacing w:line="360" w:lineRule="auto"/>
        <w:jc w:val="both"/>
        <w:outlineLvl w:val="0"/>
        <w:rPr>
          <w:rFonts w:ascii="Times New Roman" w:hAnsi="Times New Roman" w:cs="Times New Roman"/>
          <w:b/>
          <w:bCs/>
          <w:noProof/>
          <w:sz w:val="24"/>
          <w:szCs w:val="24"/>
          <w:lang w:eastAsia="de-DE"/>
        </w:rPr>
      </w:pPr>
      <w:r w:rsidRPr="005679E5">
        <w:rPr>
          <w:rFonts w:ascii="Times New Roman" w:hAnsi="Times New Roman" w:cs="Times New Roman"/>
          <w:b/>
          <w:bCs/>
          <w:noProof/>
          <w:sz w:val="24"/>
          <w:szCs w:val="24"/>
          <w:lang w:eastAsia="de-DE"/>
        </w:rPr>
        <w:t>Şekil 2</w:t>
      </w:r>
      <w:r w:rsidR="00B242DD">
        <w:rPr>
          <w:rFonts w:ascii="Times New Roman" w:hAnsi="Times New Roman" w:cs="Times New Roman"/>
          <w:b/>
          <w:bCs/>
          <w:noProof/>
          <w:sz w:val="24"/>
          <w:szCs w:val="24"/>
          <w:lang w:eastAsia="de-DE"/>
        </w:rPr>
        <w:t>.</w:t>
      </w:r>
      <w:r w:rsidRPr="005679E5">
        <w:rPr>
          <w:rFonts w:ascii="Times New Roman" w:eastAsia="Times New Roman" w:hAnsi="Times New Roman" w:cs="Times New Roman"/>
          <w:color w:val="000000"/>
          <w:sz w:val="24"/>
          <w:szCs w:val="24"/>
        </w:rPr>
        <w:t xml:space="preserve"> Bilgisayar destekli diagnoz sistemi altsistemleri ve aşamaları</w:t>
      </w:r>
      <w:r w:rsidR="0019697A">
        <w:rPr>
          <w:rFonts w:ascii="Times New Roman" w:hAnsi="Times New Roman" w:cs="Times New Roman"/>
          <w:noProof/>
          <w:sz w:val="24"/>
          <w:szCs w:val="24"/>
          <w:lang w:eastAsia="de-DE"/>
        </w:rPr>
        <w:tab/>
      </w:r>
      <w:r w:rsidRPr="005679E5">
        <w:rPr>
          <w:rFonts w:ascii="Times New Roman" w:hAnsi="Times New Roman" w:cs="Times New Roman"/>
          <w:noProof/>
          <w:sz w:val="24"/>
          <w:szCs w:val="24"/>
          <w:lang w:eastAsia="de-DE"/>
        </w:rPr>
        <w:t>16</w:t>
      </w:r>
    </w:p>
    <w:p w14:paraId="424A58E9" w14:textId="77777777" w:rsidR="00FB11EC" w:rsidRDefault="005679E5" w:rsidP="00BB6265">
      <w:pPr>
        <w:keepNext/>
        <w:tabs>
          <w:tab w:val="right" w:leader="dot" w:pos="9072"/>
        </w:tabs>
        <w:spacing w:line="360" w:lineRule="auto"/>
        <w:jc w:val="both"/>
        <w:outlineLvl w:val="0"/>
        <w:rPr>
          <w:rFonts w:ascii="Times New Roman" w:hAnsi="Times New Roman" w:cs="Times New Roman"/>
          <w:color w:val="000000" w:themeColor="text1"/>
          <w:sz w:val="24"/>
          <w:szCs w:val="24"/>
        </w:rPr>
      </w:pPr>
      <w:r w:rsidRPr="005679E5">
        <w:rPr>
          <w:rFonts w:ascii="Times New Roman" w:hAnsi="Times New Roman" w:cs="Times New Roman"/>
          <w:b/>
          <w:bCs/>
          <w:noProof/>
          <w:sz w:val="24"/>
          <w:szCs w:val="24"/>
          <w:lang w:eastAsia="de-DE"/>
        </w:rPr>
        <w:t>Şekil 3</w:t>
      </w:r>
      <w:r w:rsidR="00B242DD">
        <w:rPr>
          <w:rFonts w:ascii="Times New Roman" w:hAnsi="Times New Roman" w:cs="Times New Roman"/>
          <w:b/>
          <w:bCs/>
          <w:noProof/>
          <w:sz w:val="24"/>
          <w:szCs w:val="24"/>
          <w:lang w:eastAsia="de-DE"/>
        </w:rPr>
        <w:t>.</w:t>
      </w:r>
      <w:r w:rsidRPr="005679E5">
        <w:rPr>
          <w:rFonts w:ascii="Times New Roman" w:hAnsi="Times New Roman" w:cs="Times New Roman"/>
          <w:sz w:val="24"/>
          <w:szCs w:val="24"/>
        </w:rPr>
        <w:t xml:space="preserve"> </w:t>
      </w:r>
      <w:r w:rsidRPr="005679E5">
        <w:rPr>
          <w:rFonts w:ascii="Times New Roman" w:hAnsi="Times New Roman" w:cs="Times New Roman"/>
          <w:color w:val="000000" w:themeColor="text1"/>
          <w:sz w:val="24"/>
          <w:szCs w:val="24"/>
        </w:rPr>
        <w:t xml:space="preserve">Köpek seksüel siklusu boyunca meydana gelen hormonal, </w:t>
      </w:r>
    </w:p>
    <w:p w14:paraId="32BDA920" w14:textId="3941AB07" w:rsidR="005679E5" w:rsidRPr="005679E5" w:rsidRDefault="005679E5" w:rsidP="00BB6265">
      <w:pPr>
        <w:keepNext/>
        <w:tabs>
          <w:tab w:val="right" w:leader="dot" w:pos="9072"/>
        </w:tabs>
        <w:spacing w:line="360" w:lineRule="auto"/>
        <w:jc w:val="both"/>
        <w:outlineLvl w:val="0"/>
        <w:rPr>
          <w:rFonts w:ascii="Times New Roman" w:hAnsi="Times New Roman" w:cs="Times New Roman"/>
          <w:b/>
          <w:bCs/>
          <w:noProof/>
          <w:sz w:val="24"/>
          <w:szCs w:val="24"/>
          <w:lang w:eastAsia="de-DE"/>
        </w:rPr>
      </w:pPr>
      <w:r w:rsidRPr="005679E5">
        <w:rPr>
          <w:rFonts w:ascii="Times New Roman" w:hAnsi="Times New Roman" w:cs="Times New Roman"/>
          <w:color w:val="000000" w:themeColor="text1"/>
          <w:sz w:val="24"/>
          <w:szCs w:val="24"/>
        </w:rPr>
        <w:t>çevresel ve davranışsal değişimler</w:t>
      </w:r>
      <w:r w:rsidR="0019697A">
        <w:rPr>
          <w:rFonts w:ascii="Times New Roman" w:hAnsi="Times New Roman" w:cs="Times New Roman"/>
          <w:color w:val="000000" w:themeColor="text1"/>
          <w:sz w:val="24"/>
          <w:szCs w:val="24"/>
        </w:rPr>
        <w:tab/>
      </w:r>
      <w:r w:rsidR="003836EE">
        <w:rPr>
          <w:rFonts w:ascii="Times New Roman" w:hAnsi="Times New Roman" w:cs="Times New Roman"/>
          <w:color w:val="000000" w:themeColor="text1"/>
          <w:sz w:val="24"/>
          <w:szCs w:val="24"/>
        </w:rPr>
        <w:t>25</w:t>
      </w:r>
    </w:p>
    <w:p w14:paraId="310DF988" w14:textId="77777777" w:rsidR="005679E5" w:rsidRPr="005679E5" w:rsidRDefault="005679E5" w:rsidP="00BB6265">
      <w:pPr>
        <w:keepNext/>
        <w:tabs>
          <w:tab w:val="right" w:leader="dot" w:pos="9072"/>
        </w:tabs>
        <w:spacing w:line="360" w:lineRule="auto"/>
        <w:jc w:val="both"/>
        <w:outlineLvl w:val="0"/>
        <w:rPr>
          <w:rFonts w:ascii="Times New Roman" w:hAnsi="Times New Roman" w:cs="Times New Roman"/>
          <w:b/>
          <w:bCs/>
          <w:noProof/>
          <w:sz w:val="24"/>
          <w:szCs w:val="24"/>
          <w:lang w:eastAsia="de-DE"/>
        </w:rPr>
      </w:pPr>
      <w:r w:rsidRPr="005679E5">
        <w:rPr>
          <w:rFonts w:ascii="Times New Roman" w:hAnsi="Times New Roman" w:cs="Times New Roman"/>
          <w:b/>
          <w:bCs/>
          <w:noProof/>
          <w:sz w:val="24"/>
          <w:szCs w:val="24"/>
          <w:lang w:eastAsia="de-DE"/>
        </w:rPr>
        <w:t xml:space="preserve">Şekil 4. </w:t>
      </w:r>
      <w:r w:rsidRPr="005679E5">
        <w:rPr>
          <w:rFonts w:ascii="Times New Roman" w:eastAsia="Times New Roman" w:hAnsi="Times New Roman" w:cs="Times New Roman"/>
          <w:sz w:val="24"/>
          <w:szCs w:val="24"/>
        </w:rPr>
        <w:t>Çalışmada kullanılan analiz metodu</w:t>
      </w:r>
      <w:r w:rsidR="0019697A">
        <w:rPr>
          <w:rFonts w:ascii="Times New Roman" w:eastAsia="Times New Roman" w:hAnsi="Times New Roman" w:cs="Times New Roman"/>
          <w:sz w:val="24"/>
          <w:szCs w:val="24"/>
        </w:rPr>
        <w:tab/>
      </w:r>
      <w:r w:rsidR="00B242DD">
        <w:rPr>
          <w:rFonts w:ascii="Times New Roman" w:hAnsi="Times New Roman" w:cs="Times New Roman"/>
          <w:bCs/>
          <w:noProof/>
          <w:sz w:val="24"/>
          <w:szCs w:val="24"/>
          <w:lang w:eastAsia="de-DE"/>
        </w:rPr>
        <w:t>36</w:t>
      </w:r>
    </w:p>
    <w:p w14:paraId="002AA622" w14:textId="77777777" w:rsidR="005679E5" w:rsidRPr="005679E5" w:rsidRDefault="005679E5" w:rsidP="00BB6265">
      <w:pPr>
        <w:keepNext/>
        <w:tabs>
          <w:tab w:val="right" w:leader="dot" w:pos="9072"/>
        </w:tabs>
        <w:spacing w:line="360" w:lineRule="auto"/>
        <w:jc w:val="both"/>
        <w:outlineLvl w:val="0"/>
        <w:rPr>
          <w:rFonts w:ascii="Times New Roman" w:hAnsi="Times New Roman" w:cs="Times New Roman"/>
          <w:bCs/>
          <w:noProof/>
          <w:sz w:val="24"/>
          <w:szCs w:val="24"/>
          <w:lang w:eastAsia="de-DE"/>
        </w:rPr>
      </w:pPr>
      <w:r w:rsidRPr="005679E5">
        <w:rPr>
          <w:rFonts w:ascii="Times New Roman" w:hAnsi="Times New Roman" w:cs="Times New Roman"/>
          <w:b/>
          <w:bCs/>
          <w:noProof/>
          <w:sz w:val="24"/>
          <w:szCs w:val="24"/>
          <w:lang w:eastAsia="de-DE"/>
        </w:rPr>
        <w:t xml:space="preserve">Şekil 5. </w:t>
      </w:r>
      <w:r w:rsidRPr="005679E5">
        <w:rPr>
          <w:rFonts w:ascii="Times New Roman" w:hAnsi="Times New Roman" w:cs="Times New Roman"/>
          <w:sz w:val="24"/>
          <w:szCs w:val="24"/>
        </w:rPr>
        <w:t>MATLAB yazılımı ile renk seviyesi belirlenmesi</w:t>
      </w:r>
      <w:r w:rsidR="00E84F8D">
        <w:rPr>
          <w:rFonts w:ascii="Times New Roman" w:hAnsi="Times New Roman" w:cs="Times New Roman"/>
          <w:sz w:val="24"/>
          <w:szCs w:val="24"/>
        </w:rPr>
        <w:tab/>
      </w:r>
      <w:r w:rsidR="00B242DD">
        <w:rPr>
          <w:rFonts w:ascii="Times New Roman" w:hAnsi="Times New Roman" w:cs="Times New Roman"/>
          <w:sz w:val="24"/>
          <w:szCs w:val="24"/>
        </w:rPr>
        <w:t>38</w:t>
      </w:r>
    </w:p>
    <w:p w14:paraId="7F342404" w14:textId="77777777" w:rsidR="005679E5" w:rsidRPr="005679E5" w:rsidRDefault="005679E5" w:rsidP="00BB6265">
      <w:pPr>
        <w:tabs>
          <w:tab w:val="right" w:leader="dot" w:pos="9072"/>
        </w:tabs>
        <w:spacing w:line="360" w:lineRule="auto"/>
        <w:jc w:val="both"/>
        <w:rPr>
          <w:rFonts w:ascii="Times New Roman" w:hAnsi="Times New Roman" w:cs="Times New Roman"/>
          <w:sz w:val="24"/>
          <w:szCs w:val="24"/>
        </w:rPr>
      </w:pPr>
      <w:r w:rsidRPr="005679E5">
        <w:rPr>
          <w:rFonts w:ascii="Times New Roman" w:hAnsi="Times New Roman" w:cs="Times New Roman"/>
          <w:b/>
          <w:bCs/>
          <w:noProof/>
          <w:sz w:val="24"/>
          <w:szCs w:val="24"/>
          <w:lang w:eastAsia="de-DE"/>
        </w:rPr>
        <w:t>Şekil 6.</w:t>
      </w:r>
      <w:r w:rsidRPr="005679E5">
        <w:rPr>
          <w:rFonts w:ascii="Times New Roman" w:hAnsi="Times New Roman" w:cs="Times New Roman"/>
          <w:sz w:val="24"/>
          <w:szCs w:val="24"/>
        </w:rPr>
        <w:t xml:space="preserve"> Yerel İkili Düzen (LBP) histogram örneği</w:t>
      </w:r>
      <w:r w:rsidR="00E84F8D">
        <w:rPr>
          <w:rFonts w:ascii="Times New Roman" w:hAnsi="Times New Roman" w:cs="Times New Roman"/>
          <w:sz w:val="24"/>
          <w:szCs w:val="24"/>
        </w:rPr>
        <w:tab/>
      </w:r>
      <w:r w:rsidR="00B242DD">
        <w:rPr>
          <w:rFonts w:ascii="Times New Roman" w:hAnsi="Times New Roman" w:cs="Times New Roman"/>
          <w:sz w:val="24"/>
          <w:szCs w:val="24"/>
        </w:rPr>
        <w:t>39</w:t>
      </w:r>
    </w:p>
    <w:p w14:paraId="0E569A1B" w14:textId="77777777" w:rsidR="005679E5" w:rsidRPr="005679E5" w:rsidRDefault="005679E5" w:rsidP="00BB6265">
      <w:pPr>
        <w:tabs>
          <w:tab w:val="right" w:leader="dot" w:pos="9072"/>
        </w:tabs>
        <w:spacing w:line="360" w:lineRule="auto"/>
        <w:jc w:val="both"/>
        <w:rPr>
          <w:rFonts w:ascii="Times New Roman" w:hAnsi="Times New Roman" w:cs="Times New Roman"/>
          <w:sz w:val="24"/>
          <w:szCs w:val="24"/>
        </w:rPr>
      </w:pPr>
      <w:r w:rsidRPr="005679E5">
        <w:rPr>
          <w:rFonts w:ascii="Times New Roman" w:hAnsi="Times New Roman" w:cs="Times New Roman"/>
          <w:b/>
          <w:bCs/>
          <w:noProof/>
          <w:sz w:val="24"/>
          <w:szCs w:val="24"/>
          <w:lang w:eastAsia="de-DE"/>
        </w:rPr>
        <w:t>Şekil 7.</w:t>
      </w:r>
      <w:r w:rsidRPr="005679E5">
        <w:rPr>
          <w:rFonts w:ascii="Times New Roman" w:hAnsi="Times New Roman" w:cs="Times New Roman"/>
          <w:bCs/>
          <w:noProof/>
          <w:sz w:val="24"/>
          <w:szCs w:val="24"/>
          <w:lang w:eastAsia="de-DE"/>
        </w:rPr>
        <w:t xml:space="preserve"> </w:t>
      </w:r>
      <w:r w:rsidRPr="005679E5">
        <w:rPr>
          <w:rFonts w:ascii="Times New Roman" w:eastAsia="Times New Roman" w:hAnsi="Times New Roman" w:cs="Times New Roman"/>
          <w:sz w:val="24"/>
          <w:szCs w:val="24"/>
        </w:rPr>
        <w:t>Veri sınıflandırma aşamaları</w:t>
      </w:r>
      <w:r w:rsidR="00E84F8D">
        <w:rPr>
          <w:rFonts w:ascii="Times New Roman" w:eastAsia="Times New Roman" w:hAnsi="Times New Roman" w:cs="Times New Roman"/>
          <w:sz w:val="24"/>
          <w:szCs w:val="24"/>
        </w:rPr>
        <w:tab/>
      </w:r>
      <w:r w:rsidRPr="005679E5">
        <w:rPr>
          <w:rFonts w:ascii="Times New Roman" w:eastAsia="Times New Roman" w:hAnsi="Times New Roman" w:cs="Times New Roman"/>
          <w:sz w:val="24"/>
          <w:szCs w:val="24"/>
        </w:rPr>
        <w:t>44</w:t>
      </w:r>
    </w:p>
    <w:p w14:paraId="2B62A7D8" w14:textId="77777777" w:rsidR="005679E5" w:rsidRPr="005679E5" w:rsidRDefault="005679E5" w:rsidP="005679E5">
      <w:pPr>
        <w:widowControl w:val="0"/>
        <w:autoSpaceDE w:val="0"/>
        <w:autoSpaceDN w:val="0"/>
        <w:adjustRightInd w:val="0"/>
        <w:jc w:val="both"/>
        <w:rPr>
          <w:rFonts w:ascii="Times New Roman" w:hAnsi="Times New Roman" w:cs="Times New Roman"/>
          <w:color w:val="353535"/>
          <w:sz w:val="24"/>
          <w:szCs w:val="24"/>
        </w:rPr>
      </w:pPr>
    </w:p>
    <w:p w14:paraId="02CDDF7E" w14:textId="77777777" w:rsidR="005679E5" w:rsidRPr="005679E5" w:rsidRDefault="005679E5" w:rsidP="005679E5">
      <w:pPr>
        <w:keepNext/>
        <w:outlineLvl w:val="0"/>
        <w:rPr>
          <w:rFonts w:ascii="Times New Roman" w:hAnsi="Times New Roman" w:cs="Times New Roman"/>
          <w:sz w:val="24"/>
          <w:szCs w:val="24"/>
        </w:rPr>
      </w:pPr>
      <w:bookmarkStart w:id="1" w:name="_Toc379201323"/>
    </w:p>
    <w:p w14:paraId="2F0385F8" w14:textId="77777777" w:rsidR="005679E5" w:rsidRPr="005679E5" w:rsidRDefault="005679E5" w:rsidP="005679E5">
      <w:pPr>
        <w:keepNext/>
        <w:outlineLvl w:val="0"/>
        <w:rPr>
          <w:rFonts w:ascii="Times New Roman" w:hAnsi="Times New Roman" w:cs="Times New Roman"/>
          <w:sz w:val="24"/>
          <w:szCs w:val="24"/>
        </w:rPr>
      </w:pPr>
    </w:p>
    <w:p w14:paraId="3537407B" w14:textId="77777777" w:rsidR="005679E5" w:rsidRPr="005679E5" w:rsidRDefault="005679E5" w:rsidP="00BB6265">
      <w:pPr>
        <w:spacing w:after="200" w:line="360" w:lineRule="auto"/>
        <w:jc w:val="center"/>
        <w:rPr>
          <w:rFonts w:ascii="Times New Roman" w:hAnsi="Times New Roman" w:cs="Times New Roman"/>
          <w:sz w:val="24"/>
          <w:szCs w:val="24"/>
        </w:rPr>
      </w:pPr>
      <w:r w:rsidRPr="005679E5">
        <w:rPr>
          <w:rFonts w:ascii="Times New Roman" w:hAnsi="Times New Roman" w:cs="Times New Roman"/>
          <w:sz w:val="24"/>
          <w:szCs w:val="24"/>
        </w:rPr>
        <w:br w:type="page"/>
      </w:r>
      <w:r w:rsidRPr="005679E5">
        <w:rPr>
          <w:rFonts w:ascii="Times New Roman" w:hAnsi="Times New Roman" w:cs="Times New Roman"/>
          <w:b/>
          <w:bCs/>
          <w:noProof/>
          <w:sz w:val="24"/>
          <w:szCs w:val="24"/>
          <w:lang w:eastAsia="de-DE"/>
        </w:rPr>
        <w:lastRenderedPageBreak/>
        <w:t>RESİMLER DİZİNİ</w:t>
      </w:r>
    </w:p>
    <w:p w14:paraId="23B180CF" w14:textId="77777777" w:rsidR="005679E5" w:rsidRPr="005679E5" w:rsidRDefault="005679E5" w:rsidP="00BB6265">
      <w:pPr>
        <w:keepNext/>
        <w:spacing w:line="360" w:lineRule="auto"/>
        <w:jc w:val="both"/>
        <w:outlineLvl w:val="0"/>
        <w:rPr>
          <w:rFonts w:ascii="Times New Roman" w:hAnsi="Times New Roman" w:cs="Times New Roman"/>
          <w:b/>
          <w:bCs/>
          <w:noProof/>
          <w:sz w:val="24"/>
          <w:szCs w:val="24"/>
          <w:lang w:eastAsia="de-DE"/>
        </w:rPr>
      </w:pPr>
    </w:p>
    <w:p w14:paraId="6BA73BAB" w14:textId="77777777" w:rsidR="005679E5" w:rsidRPr="005679E5" w:rsidRDefault="005679E5" w:rsidP="00BB6265">
      <w:pPr>
        <w:keepNext/>
        <w:spacing w:line="360" w:lineRule="auto"/>
        <w:jc w:val="both"/>
        <w:outlineLvl w:val="0"/>
        <w:rPr>
          <w:rFonts w:ascii="Times New Roman" w:hAnsi="Times New Roman" w:cs="Times New Roman"/>
          <w:b/>
          <w:bCs/>
          <w:noProof/>
          <w:sz w:val="24"/>
          <w:szCs w:val="24"/>
          <w:lang w:eastAsia="de-DE"/>
        </w:rPr>
      </w:pPr>
    </w:p>
    <w:p w14:paraId="09A9115A" w14:textId="77777777" w:rsidR="005679E5" w:rsidRPr="005679E5" w:rsidRDefault="005679E5" w:rsidP="00BB6265">
      <w:pPr>
        <w:keepNext/>
        <w:tabs>
          <w:tab w:val="right" w:leader="dot" w:pos="9072"/>
        </w:tabs>
        <w:spacing w:line="360" w:lineRule="auto"/>
        <w:jc w:val="both"/>
        <w:outlineLvl w:val="0"/>
        <w:rPr>
          <w:rFonts w:ascii="Times New Roman" w:hAnsi="Times New Roman" w:cs="Times New Roman"/>
          <w:b/>
          <w:bCs/>
          <w:noProof/>
          <w:sz w:val="24"/>
          <w:szCs w:val="24"/>
          <w:lang w:eastAsia="de-DE"/>
        </w:rPr>
      </w:pPr>
      <w:r w:rsidRPr="005679E5">
        <w:rPr>
          <w:rFonts w:ascii="Times New Roman" w:hAnsi="Times New Roman" w:cs="Times New Roman"/>
          <w:b/>
          <w:bCs/>
          <w:noProof/>
          <w:sz w:val="24"/>
          <w:szCs w:val="24"/>
          <w:lang w:eastAsia="de-DE"/>
        </w:rPr>
        <w:t xml:space="preserve">Resim 1. </w:t>
      </w:r>
      <w:r w:rsidRPr="005679E5">
        <w:rPr>
          <w:rFonts w:ascii="Times New Roman" w:hAnsi="Times New Roman" w:cs="Times New Roman"/>
          <w:sz w:val="24"/>
          <w:szCs w:val="24"/>
        </w:rPr>
        <w:t>Folikül duvarından ROI seçilmesi</w:t>
      </w:r>
      <w:r w:rsidR="00E84F8D">
        <w:rPr>
          <w:rFonts w:ascii="Times New Roman" w:hAnsi="Times New Roman" w:cs="Times New Roman"/>
          <w:sz w:val="24"/>
          <w:szCs w:val="24"/>
        </w:rPr>
        <w:tab/>
      </w:r>
      <w:r w:rsidRPr="005679E5">
        <w:rPr>
          <w:rFonts w:ascii="Times New Roman" w:hAnsi="Times New Roman" w:cs="Times New Roman"/>
          <w:sz w:val="24"/>
          <w:szCs w:val="24"/>
        </w:rPr>
        <w:t>8</w:t>
      </w:r>
    </w:p>
    <w:p w14:paraId="360B517C" w14:textId="77777777" w:rsidR="005679E5" w:rsidRPr="005679E5" w:rsidRDefault="005679E5" w:rsidP="00BB6265">
      <w:pPr>
        <w:keepNext/>
        <w:tabs>
          <w:tab w:val="right" w:leader="dot" w:pos="9072"/>
        </w:tabs>
        <w:spacing w:line="360" w:lineRule="auto"/>
        <w:jc w:val="both"/>
        <w:outlineLvl w:val="0"/>
        <w:rPr>
          <w:rFonts w:ascii="Times New Roman" w:hAnsi="Times New Roman" w:cs="Times New Roman"/>
          <w:b/>
          <w:bCs/>
          <w:noProof/>
          <w:sz w:val="24"/>
          <w:szCs w:val="24"/>
          <w:lang w:eastAsia="de-DE"/>
        </w:rPr>
      </w:pPr>
      <w:r w:rsidRPr="005679E5">
        <w:rPr>
          <w:rFonts w:ascii="Times New Roman" w:hAnsi="Times New Roman" w:cs="Times New Roman"/>
          <w:b/>
          <w:bCs/>
          <w:noProof/>
          <w:sz w:val="24"/>
          <w:szCs w:val="24"/>
          <w:lang w:eastAsia="de-DE"/>
        </w:rPr>
        <w:t xml:space="preserve">Resim 2. </w:t>
      </w:r>
      <w:r w:rsidRPr="005679E5">
        <w:rPr>
          <w:rFonts w:ascii="Times New Roman" w:hAnsi="Times New Roman" w:cs="Times New Roman"/>
          <w:bCs/>
          <w:noProof/>
          <w:sz w:val="24"/>
          <w:szCs w:val="24"/>
          <w:lang w:eastAsia="de-DE"/>
        </w:rPr>
        <w:t>Endometriyumdan ROI seçilmesi</w:t>
      </w:r>
      <w:r w:rsidR="00E84F8D">
        <w:rPr>
          <w:rFonts w:ascii="Times New Roman" w:hAnsi="Times New Roman" w:cs="Times New Roman"/>
          <w:bCs/>
          <w:noProof/>
          <w:sz w:val="24"/>
          <w:szCs w:val="24"/>
          <w:lang w:eastAsia="de-DE"/>
        </w:rPr>
        <w:tab/>
      </w:r>
      <w:r w:rsidRPr="005679E5">
        <w:rPr>
          <w:rFonts w:ascii="Times New Roman" w:hAnsi="Times New Roman" w:cs="Times New Roman"/>
          <w:bCs/>
          <w:noProof/>
          <w:sz w:val="24"/>
          <w:szCs w:val="24"/>
          <w:lang w:eastAsia="de-DE"/>
        </w:rPr>
        <w:t>8</w:t>
      </w:r>
    </w:p>
    <w:p w14:paraId="6B41C6D4" w14:textId="77777777" w:rsidR="005679E5" w:rsidRPr="005679E5" w:rsidRDefault="005679E5" w:rsidP="00BB6265">
      <w:pPr>
        <w:keepNext/>
        <w:tabs>
          <w:tab w:val="right" w:leader="dot" w:pos="9072"/>
        </w:tabs>
        <w:spacing w:line="360" w:lineRule="auto"/>
        <w:jc w:val="both"/>
        <w:outlineLvl w:val="0"/>
        <w:rPr>
          <w:rFonts w:ascii="Times New Roman" w:hAnsi="Times New Roman" w:cs="Times New Roman"/>
          <w:b/>
          <w:bCs/>
          <w:noProof/>
          <w:sz w:val="24"/>
          <w:szCs w:val="24"/>
          <w:lang w:eastAsia="de-DE"/>
        </w:rPr>
      </w:pPr>
      <w:r w:rsidRPr="005679E5">
        <w:rPr>
          <w:rFonts w:ascii="Times New Roman" w:hAnsi="Times New Roman" w:cs="Times New Roman"/>
          <w:b/>
          <w:bCs/>
          <w:noProof/>
          <w:sz w:val="24"/>
          <w:szCs w:val="24"/>
          <w:lang w:eastAsia="de-DE"/>
        </w:rPr>
        <w:t xml:space="preserve">Resim 3. </w:t>
      </w:r>
      <w:r w:rsidRPr="005679E5">
        <w:rPr>
          <w:rFonts w:ascii="Times New Roman" w:hAnsi="Times New Roman" w:cs="Times New Roman"/>
          <w:bCs/>
          <w:noProof/>
          <w:sz w:val="24"/>
          <w:szCs w:val="24"/>
          <w:lang w:eastAsia="de-DE"/>
        </w:rPr>
        <w:t>ROI ve uterus lümeni</w:t>
      </w:r>
      <w:r w:rsidR="00E84F8D">
        <w:rPr>
          <w:rFonts w:ascii="Times New Roman" w:hAnsi="Times New Roman" w:cs="Times New Roman"/>
          <w:bCs/>
          <w:noProof/>
          <w:sz w:val="24"/>
          <w:szCs w:val="24"/>
          <w:lang w:eastAsia="de-DE"/>
        </w:rPr>
        <w:tab/>
      </w:r>
      <w:r w:rsidRPr="005679E5">
        <w:rPr>
          <w:rFonts w:ascii="Times New Roman" w:hAnsi="Times New Roman" w:cs="Times New Roman"/>
          <w:bCs/>
          <w:noProof/>
          <w:sz w:val="24"/>
          <w:szCs w:val="24"/>
          <w:lang w:eastAsia="de-DE"/>
        </w:rPr>
        <w:t>9</w:t>
      </w:r>
    </w:p>
    <w:p w14:paraId="5575A97A" w14:textId="77777777" w:rsidR="005679E5" w:rsidRPr="005679E5" w:rsidRDefault="005679E5" w:rsidP="00BB6265">
      <w:pPr>
        <w:keepNext/>
        <w:tabs>
          <w:tab w:val="right" w:leader="dot" w:pos="9072"/>
        </w:tabs>
        <w:spacing w:line="360" w:lineRule="auto"/>
        <w:jc w:val="both"/>
        <w:outlineLvl w:val="0"/>
        <w:rPr>
          <w:rFonts w:ascii="Times New Roman" w:hAnsi="Times New Roman" w:cs="Times New Roman"/>
          <w:bCs/>
          <w:noProof/>
          <w:sz w:val="24"/>
          <w:szCs w:val="24"/>
          <w:lang w:eastAsia="de-DE"/>
        </w:rPr>
      </w:pPr>
      <w:r w:rsidRPr="005679E5">
        <w:rPr>
          <w:rFonts w:ascii="Times New Roman" w:hAnsi="Times New Roman" w:cs="Times New Roman"/>
          <w:b/>
          <w:bCs/>
          <w:noProof/>
          <w:sz w:val="24"/>
          <w:szCs w:val="24"/>
          <w:lang w:eastAsia="de-DE"/>
        </w:rPr>
        <w:t>Resim 4.</w:t>
      </w:r>
      <w:r w:rsidRPr="005679E5">
        <w:rPr>
          <w:rFonts w:ascii="Times New Roman" w:hAnsi="Times New Roman" w:cs="Times New Roman"/>
          <w:sz w:val="24"/>
          <w:szCs w:val="24"/>
        </w:rPr>
        <w:t xml:space="preserve"> </w:t>
      </w:r>
      <w:r w:rsidRPr="005679E5">
        <w:rPr>
          <w:rFonts w:ascii="Times New Roman" w:eastAsia="TimesNewRoman" w:hAnsi="Times New Roman" w:cs="Times New Roman"/>
          <w:color w:val="000000"/>
          <w:sz w:val="24"/>
          <w:szCs w:val="24"/>
        </w:rPr>
        <w:t>Doğal tekstür örnekleri</w:t>
      </w:r>
      <w:r w:rsidR="00E84F8D">
        <w:rPr>
          <w:rFonts w:ascii="Times New Roman" w:hAnsi="Times New Roman" w:cs="Times New Roman"/>
          <w:bCs/>
          <w:noProof/>
          <w:sz w:val="24"/>
          <w:szCs w:val="24"/>
          <w:lang w:eastAsia="de-DE"/>
        </w:rPr>
        <w:tab/>
      </w:r>
      <w:r w:rsidRPr="005679E5">
        <w:rPr>
          <w:rFonts w:ascii="Times New Roman" w:hAnsi="Times New Roman" w:cs="Times New Roman"/>
          <w:bCs/>
          <w:noProof/>
          <w:sz w:val="24"/>
          <w:szCs w:val="24"/>
          <w:lang w:eastAsia="de-DE"/>
        </w:rPr>
        <w:t>18</w:t>
      </w:r>
    </w:p>
    <w:p w14:paraId="1DF38DE8" w14:textId="77777777" w:rsidR="005679E5" w:rsidRPr="005679E5" w:rsidRDefault="005679E5" w:rsidP="00BB6265">
      <w:pPr>
        <w:keepNext/>
        <w:tabs>
          <w:tab w:val="right" w:leader="dot" w:pos="9072"/>
        </w:tabs>
        <w:spacing w:line="360" w:lineRule="auto"/>
        <w:jc w:val="both"/>
        <w:outlineLvl w:val="0"/>
        <w:rPr>
          <w:rFonts w:ascii="Times New Roman" w:hAnsi="Times New Roman" w:cs="Times New Roman"/>
          <w:b/>
          <w:bCs/>
          <w:noProof/>
          <w:sz w:val="24"/>
          <w:szCs w:val="24"/>
          <w:lang w:eastAsia="de-DE"/>
        </w:rPr>
      </w:pPr>
      <w:r w:rsidRPr="005679E5">
        <w:rPr>
          <w:rFonts w:ascii="Times New Roman" w:hAnsi="Times New Roman" w:cs="Times New Roman"/>
          <w:b/>
          <w:bCs/>
          <w:noProof/>
          <w:sz w:val="24"/>
          <w:szCs w:val="24"/>
          <w:lang w:eastAsia="de-DE"/>
        </w:rPr>
        <w:t>Resim 5.</w:t>
      </w:r>
      <w:r w:rsidRPr="005679E5">
        <w:rPr>
          <w:rFonts w:ascii="Times New Roman" w:eastAsia="TimesNewRoman" w:hAnsi="Times New Roman" w:cs="Times New Roman"/>
          <w:color w:val="000000"/>
          <w:sz w:val="24"/>
          <w:szCs w:val="24"/>
        </w:rPr>
        <w:t xml:space="preserve"> </w:t>
      </w:r>
      <w:r w:rsidRPr="005679E5">
        <w:rPr>
          <w:rFonts w:ascii="Times New Roman" w:eastAsia="TimesNewRoman" w:hAnsi="Times New Roman" w:cs="Times New Roman"/>
          <w:sz w:val="24"/>
          <w:szCs w:val="24"/>
        </w:rPr>
        <w:t>RGB görüntülerinin bilgisayarda depolanışı</w:t>
      </w:r>
      <w:r w:rsidR="00E84F8D">
        <w:rPr>
          <w:rFonts w:ascii="Times New Roman" w:eastAsia="TimesNewRoman" w:hAnsi="Times New Roman" w:cs="Times New Roman"/>
          <w:sz w:val="24"/>
          <w:szCs w:val="24"/>
        </w:rPr>
        <w:tab/>
      </w:r>
      <w:r w:rsidRPr="005679E5">
        <w:rPr>
          <w:rFonts w:ascii="Times New Roman" w:eastAsia="TimesNewRoman" w:hAnsi="Times New Roman" w:cs="Times New Roman"/>
          <w:sz w:val="24"/>
          <w:szCs w:val="24"/>
        </w:rPr>
        <w:t>19</w:t>
      </w:r>
    </w:p>
    <w:p w14:paraId="2397B5EE" w14:textId="77777777" w:rsidR="005679E5" w:rsidRPr="005679E5" w:rsidRDefault="005679E5" w:rsidP="00BB6265">
      <w:pPr>
        <w:keepNext/>
        <w:tabs>
          <w:tab w:val="right" w:leader="dot" w:pos="9072"/>
        </w:tabs>
        <w:spacing w:line="360" w:lineRule="auto"/>
        <w:jc w:val="both"/>
        <w:outlineLvl w:val="0"/>
        <w:rPr>
          <w:rFonts w:ascii="Times New Roman" w:eastAsia="TimesNewRoman" w:hAnsi="Times New Roman" w:cs="Times New Roman"/>
          <w:sz w:val="24"/>
          <w:szCs w:val="24"/>
        </w:rPr>
      </w:pPr>
      <w:r w:rsidRPr="005679E5">
        <w:rPr>
          <w:rFonts w:ascii="Times New Roman" w:hAnsi="Times New Roman" w:cs="Times New Roman"/>
          <w:b/>
          <w:bCs/>
          <w:noProof/>
          <w:sz w:val="24"/>
          <w:szCs w:val="24"/>
          <w:lang w:eastAsia="de-DE"/>
        </w:rPr>
        <w:t>Resim 6.</w:t>
      </w:r>
      <w:r w:rsidRPr="005679E5">
        <w:rPr>
          <w:rFonts w:ascii="Times New Roman" w:eastAsia="TimesNewRoman" w:hAnsi="Times New Roman" w:cs="Times New Roman"/>
          <w:sz w:val="24"/>
          <w:szCs w:val="24"/>
        </w:rPr>
        <w:t xml:space="preserve"> HSV renk derinliğinin illüstrasyonu</w:t>
      </w:r>
      <w:r w:rsidR="00E84F8D">
        <w:rPr>
          <w:rFonts w:ascii="Times New Roman" w:hAnsi="Times New Roman" w:cs="Times New Roman"/>
          <w:bCs/>
          <w:noProof/>
          <w:sz w:val="24"/>
          <w:szCs w:val="24"/>
          <w:lang w:eastAsia="de-DE"/>
        </w:rPr>
        <w:tab/>
      </w:r>
      <w:r w:rsidR="003836EE">
        <w:rPr>
          <w:rFonts w:ascii="Times New Roman" w:hAnsi="Times New Roman" w:cs="Times New Roman"/>
          <w:bCs/>
          <w:noProof/>
          <w:sz w:val="24"/>
          <w:szCs w:val="24"/>
          <w:lang w:eastAsia="de-DE"/>
        </w:rPr>
        <w:t>20</w:t>
      </w:r>
    </w:p>
    <w:p w14:paraId="0E2B2B3A" w14:textId="77777777" w:rsidR="005679E5" w:rsidRPr="005679E5" w:rsidRDefault="005679E5" w:rsidP="00BB6265">
      <w:pPr>
        <w:keepNext/>
        <w:tabs>
          <w:tab w:val="right" w:leader="dot" w:pos="9072"/>
        </w:tabs>
        <w:spacing w:line="360" w:lineRule="auto"/>
        <w:jc w:val="both"/>
        <w:outlineLvl w:val="0"/>
        <w:rPr>
          <w:rFonts w:ascii="Times New Roman" w:hAnsi="Times New Roman" w:cs="Times New Roman"/>
          <w:b/>
          <w:bCs/>
          <w:noProof/>
          <w:sz w:val="24"/>
          <w:szCs w:val="24"/>
          <w:lang w:eastAsia="de-DE"/>
        </w:rPr>
      </w:pPr>
      <w:r w:rsidRPr="005679E5">
        <w:rPr>
          <w:rFonts w:ascii="Times New Roman" w:hAnsi="Times New Roman" w:cs="Times New Roman"/>
          <w:b/>
          <w:bCs/>
          <w:noProof/>
          <w:sz w:val="24"/>
          <w:szCs w:val="24"/>
          <w:lang w:eastAsia="de-DE"/>
        </w:rPr>
        <w:t xml:space="preserve">Resim 7. </w:t>
      </w:r>
      <w:r w:rsidRPr="005679E5">
        <w:rPr>
          <w:rFonts w:ascii="Times New Roman" w:eastAsia="TimesNewRoman" w:hAnsi="Times New Roman" w:cs="Times New Roman"/>
          <w:sz w:val="24"/>
          <w:szCs w:val="24"/>
        </w:rPr>
        <w:t>Farklı modlarda segmentasyon sonuçlarının testi</w:t>
      </w:r>
      <w:r w:rsidR="00E84F8D">
        <w:rPr>
          <w:rFonts w:ascii="Times New Roman" w:hAnsi="Times New Roman" w:cs="Times New Roman"/>
          <w:noProof/>
          <w:sz w:val="24"/>
          <w:szCs w:val="24"/>
          <w:lang w:eastAsia="de-DE"/>
        </w:rPr>
        <w:tab/>
      </w:r>
      <w:r w:rsidRPr="005679E5">
        <w:rPr>
          <w:rFonts w:ascii="Times New Roman" w:hAnsi="Times New Roman" w:cs="Times New Roman"/>
          <w:noProof/>
          <w:sz w:val="24"/>
          <w:szCs w:val="24"/>
          <w:lang w:eastAsia="de-DE"/>
        </w:rPr>
        <w:t>21</w:t>
      </w:r>
    </w:p>
    <w:p w14:paraId="292619A7" w14:textId="77777777" w:rsidR="005679E5" w:rsidRPr="005679E5" w:rsidRDefault="005679E5" w:rsidP="00BB6265">
      <w:pPr>
        <w:keepNext/>
        <w:tabs>
          <w:tab w:val="right" w:leader="dot" w:pos="9072"/>
        </w:tabs>
        <w:spacing w:line="360" w:lineRule="auto"/>
        <w:jc w:val="both"/>
        <w:outlineLvl w:val="0"/>
        <w:rPr>
          <w:rFonts w:ascii="Times New Roman" w:hAnsi="Times New Roman" w:cs="Times New Roman"/>
          <w:b/>
          <w:bCs/>
          <w:noProof/>
          <w:sz w:val="24"/>
          <w:szCs w:val="24"/>
          <w:lang w:eastAsia="de-DE"/>
        </w:rPr>
      </w:pPr>
      <w:r w:rsidRPr="005679E5">
        <w:rPr>
          <w:rFonts w:ascii="Times New Roman" w:hAnsi="Times New Roman" w:cs="Times New Roman"/>
          <w:b/>
          <w:bCs/>
          <w:noProof/>
          <w:sz w:val="24"/>
          <w:szCs w:val="24"/>
          <w:lang w:eastAsia="de-DE"/>
        </w:rPr>
        <w:t xml:space="preserve">Resim 8 </w:t>
      </w:r>
      <w:r w:rsidRPr="005679E5">
        <w:rPr>
          <w:rFonts w:ascii="Times New Roman" w:eastAsia="TimesNewRoman" w:hAnsi="Times New Roman" w:cs="Times New Roman"/>
          <w:sz w:val="24"/>
          <w:szCs w:val="24"/>
        </w:rPr>
        <w:t>Segmentasyonun değişik</w:t>
      </w:r>
      <w:r w:rsidR="00E84F8D">
        <w:rPr>
          <w:rFonts w:ascii="Times New Roman" w:eastAsia="TimesNewRoman" w:hAnsi="Times New Roman" w:cs="Times New Roman"/>
          <w:sz w:val="24"/>
          <w:szCs w:val="24"/>
        </w:rPr>
        <w:t xml:space="preserve"> aşamalarında alınan görüntüler</w:t>
      </w:r>
      <w:r w:rsidR="00E84F8D">
        <w:rPr>
          <w:rFonts w:ascii="Times New Roman" w:eastAsia="TimesNewRoman" w:hAnsi="Times New Roman" w:cs="Times New Roman"/>
          <w:sz w:val="24"/>
          <w:szCs w:val="24"/>
        </w:rPr>
        <w:tab/>
      </w:r>
      <w:r w:rsidR="003836EE">
        <w:rPr>
          <w:rFonts w:ascii="Times New Roman" w:hAnsi="Times New Roman" w:cs="Times New Roman"/>
          <w:bCs/>
          <w:noProof/>
          <w:sz w:val="24"/>
          <w:szCs w:val="24"/>
          <w:lang w:eastAsia="de-DE"/>
        </w:rPr>
        <w:t>22</w:t>
      </w:r>
    </w:p>
    <w:p w14:paraId="35B2DD62" w14:textId="77777777" w:rsidR="005679E5" w:rsidRPr="005679E5" w:rsidRDefault="005679E5" w:rsidP="00BB6265">
      <w:pPr>
        <w:tabs>
          <w:tab w:val="right" w:leader="dot" w:pos="9072"/>
        </w:tabs>
        <w:autoSpaceDE w:val="0"/>
        <w:autoSpaceDN w:val="0"/>
        <w:adjustRightInd w:val="0"/>
        <w:spacing w:line="360" w:lineRule="auto"/>
        <w:jc w:val="both"/>
        <w:rPr>
          <w:rFonts w:ascii="Times New Roman" w:hAnsi="Times New Roman" w:cs="Times New Roman"/>
          <w:noProof/>
          <w:color w:val="000000"/>
          <w:sz w:val="24"/>
          <w:szCs w:val="24"/>
        </w:rPr>
      </w:pPr>
      <w:r w:rsidRPr="005679E5">
        <w:rPr>
          <w:rFonts w:ascii="Times New Roman" w:hAnsi="Times New Roman" w:cs="Times New Roman"/>
          <w:b/>
          <w:bCs/>
          <w:noProof/>
          <w:sz w:val="24"/>
          <w:szCs w:val="24"/>
          <w:lang w:eastAsia="de-DE"/>
        </w:rPr>
        <w:t xml:space="preserve">Resim 9. </w:t>
      </w:r>
      <w:r w:rsidRPr="005679E5">
        <w:rPr>
          <w:rFonts w:ascii="Times New Roman" w:hAnsi="Times New Roman" w:cs="Times New Roman"/>
          <w:noProof/>
          <w:color w:val="000000"/>
          <w:sz w:val="24"/>
          <w:szCs w:val="24"/>
        </w:rPr>
        <w:t>Görüntülerin toplanması için kullanılan kamera ve basılan 3 boyutlu tüpler</w:t>
      </w:r>
      <w:r w:rsidR="00E84F8D">
        <w:rPr>
          <w:rFonts w:ascii="Times New Roman" w:hAnsi="Times New Roman" w:cs="Times New Roman"/>
          <w:noProof/>
          <w:color w:val="000000"/>
          <w:sz w:val="24"/>
          <w:szCs w:val="24"/>
        </w:rPr>
        <w:tab/>
      </w:r>
      <w:r w:rsidR="003836EE">
        <w:rPr>
          <w:rFonts w:ascii="Times New Roman" w:hAnsi="Times New Roman" w:cs="Times New Roman"/>
          <w:noProof/>
          <w:color w:val="000000"/>
          <w:sz w:val="24"/>
          <w:szCs w:val="24"/>
        </w:rPr>
        <w:t>32</w:t>
      </w:r>
    </w:p>
    <w:p w14:paraId="29E3B78B" w14:textId="77777777" w:rsidR="005679E5" w:rsidRPr="005679E5" w:rsidRDefault="005679E5" w:rsidP="00BB6265">
      <w:pPr>
        <w:keepNext/>
        <w:tabs>
          <w:tab w:val="right" w:leader="dot" w:pos="9072"/>
        </w:tabs>
        <w:spacing w:line="360" w:lineRule="auto"/>
        <w:jc w:val="both"/>
        <w:outlineLvl w:val="0"/>
        <w:rPr>
          <w:rFonts w:ascii="Times New Roman" w:hAnsi="Times New Roman" w:cs="Times New Roman"/>
          <w:b/>
          <w:bCs/>
          <w:noProof/>
          <w:sz w:val="24"/>
          <w:szCs w:val="24"/>
          <w:lang w:eastAsia="de-DE"/>
        </w:rPr>
      </w:pPr>
      <w:r w:rsidRPr="005679E5">
        <w:rPr>
          <w:rFonts w:ascii="Times New Roman" w:hAnsi="Times New Roman" w:cs="Times New Roman"/>
          <w:b/>
          <w:bCs/>
          <w:noProof/>
          <w:sz w:val="24"/>
          <w:szCs w:val="24"/>
          <w:lang w:eastAsia="de-DE"/>
        </w:rPr>
        <w:t xml:space="preserve">Resim 10. </w:t>
      </w:r>
      <w:r w:rsidRPr="005679E5">
        <w:rPr>
          <w:rFonts w:ascii="Times New Roman" w:eastAsia="Times New Roman" w:hAnsi="Times New Roman" w:cs="Times New Roman"/>
          <w:sz w:val="24"/>
          <w:szCs w:val="24"/>
          <w:lang w:eastAsia="tr-TR"/>
        </w:rPr>
        <w:t>Anöstrus görüntü örnekleri</w:t>
      </w:r>
      <w:r w:rsidR="00E84F8D">
        <w:rPr>
          <w:rFonts w:ascii="Times New Roman" w:eastAsia="Times New Roman" w:hAnsi="Times New Roman" w:cs="Times New Roman"/>
          <w:sz w:val="24"/>
          <w:szCs w:val="24"/>
          <w:lang w:eastAsia="tr-TR"/>
        </w:rPr>
        <w:tab/>
      </w:r>
      <w:r w:rsidR="008E28A7">
        <w:rPr>
          <w:rFonts w:ascii="Times New Roman" w:hAnsi="Times New Roman" w:cs="Times New Roman"/>
          <w:bCs/>
          <w:noProof/>
          <w:sz w:val="24"/>
          <w:szCs w:val="24"/>
          <w:lang w:eastAsia="de-DE"/>
        </w:rPr>
        <w:t>33</w:t>
      </w:r>
    </w:p>
    <w:p w14:paraId="20051927" w14:textId="77777777" w:rsidR="005679E5" w:rsidRPr="005679E5" w:rsidRDefault="005679E5" w:rsidP="00BB6265">
      <w:pPr>
        <w:keepNext/>
        <w:tabs>
          <w:tab w:val="right" w:leader="dot" w:pos="9072"/>
        </w:tabs>
        <w:spacing w:line="360" w:lineRule="auto"/>
        <w:jc w:val="both"/>
        <w:outlineLvl w:val="0"/>
        <w:rPr>
          <w:rFonts w:ascii="Times New Roman" w:hAnsi="Times New Roman" w:cs="Times New Roman"/>
          <w:bCs/>
          <w:noProof/>
          <w:sz w:val="24"/>
          <w:szCs w:val="24"/>
          <w:lang w:eastAsia="de-DE"/>
        </w:rPr>
      </w:pPr>
      <w:r w:rsidRPr="005679E5">
        <w:rPr>
          <w:rFonts w:ascii="Times New Roman" w:hAnsi="Times New Roman" w:cs="Times New Roman"/>
          <w:b/>
          <w:bCs/>
          <w:noProof/>
          <w:sz w:val="24"/>
          <w:szCs w:val="24"/>
          <w:lang w:eastAsia="de-DE"/>
        </w:rPr>
        <w:t xml:space="preserve">Resim 11. </w:t>
      </w:r>
      <w:r w:rsidRPr="005679E5">
        <w:rPr>
          <w:rFonts w:ascii="Times New Roman" w:eastAsia="Times New Roman" w:hAnsi="Times New Roman" w:cs="Times New Roman"/>
          <w:sz w:val="24"/>
          <w:szCs w:val="24"/>
          <w:lang w:eastAsia="tr-TR"/>
        </w:rPr>
        <w:t>Proöstrus görüntü örnekleri</w:t>
      </w:r>
      <w:r w:rsidR="00E84F8D">
        <w:rPr>
          <w:rFonts w:ascii="Times New Roman" w:eastAsia="Times New Roman" w:hAnsi="Times New Roman" w:cs="Times New Roman"/>
          <w:sz w:val="24"/>
          <w:szCs w:val="24"/>
          <w:lang w:eastAsia="tr-TR"/>
        </w:rPr>
        <w:tab/>
      </w:r>
      <w:r w:rsidR="008E28A7">
        <w:rPr>
          <w:rFonts w:ascii="Times New Roman" w:hAnsi="Times New Roman" w:cs="Times New Roman"/>
          <w:bCs/>
          <w:noProof/>
          <w:sz w:val="24"/>
          <w:szCs w:val="24"/>
          <w:lang w:eastAsia="de-DE"/>
        </w:rPr>
        <w:t>34</w:t>
      </w:r>
    </w:p>
    <w:p w14:paraId="7EA2B5D8" w14:textId="77777777" w:rsidR="005679E5" w:rsidRPr="005679E5" w:rsidRDefault="005679E5" w:rsidP="00BB6265">
      <w:pPr>
        <w:keepNext/>
        <w:tabs>
          <w:tab w:val="right" w:leader="dot" w:pos="9072"/>
        </w:tabs>
        <w:spacing w:line="360" w:lineRule="auto"/>
        <w:jc w:val="both"/>
        <w:outlineLvl w:val="0"/>
        <w:rPr>
          <w:rFonts w:ascii="Times New Roman" w:hAnsi="Times New Roman" w:cs="Times New Roman"/>
          <w:bCs/>
          <w:noProof/>
          <w:sz w:val="24"/>
          <w:szCs w:val="24"/>
          <w:lang w:eastAsia="de-DE"/>
        </w:rPr>
      </w:pPr>
      <w:r w:rsidRPr="005679E5">
        <w:rPr>
          <w:rFonts w:ascii="Times New Roman" w:hAnsi="Times New Roman" w:cs="Times New Roman"/>
          <w:b/>
          <w:bCs/>
          <w:noProof/>
          <w:sz w:val="24"/>
          <w:szCs w:val="24"/>
          <w:lang w:eastAsia="de-DE"/>
        </w:rPr>
        <w:t xml:space="preserve">Resim 12. </w:t>
      </w:r>
      <w:r w:rsidRPr="005679E5">
        <w:rPr>
          <w:rFonts w:ascii="Times New Roman" w:eastAsia="Times New Roman" w:hAnsi="Times New Roman" w:cs="Times New Roman"/>
          <w:sz w:val="24"/>
          <w:szCs w:val="24"/>
          <w:lang w:eastAsia="tr-TR"/>
        </w:rPr>
        <w:t>Diöstrus görüntü örnekleri</w:t>
      </w:r>
      <w:r w:rsidR="00E84F8D">
        <w:rPr>
          <w:rFonts w:ascii="Times New Roman" w:hAnsi="Times New Roman" w:cs="Times New Roman"/>
          <w:bCs/>
          <w:noProof/>
          <w:sz w:val="24"/>
          <w:szCs w:val="24"/>
          <w:lang w:eastAsia="de-DE"/>
        </w:rPr>
        <w:tab/>
      </w:r>
      <w:r w:rsidR="00FC1E04">
        <w:rPr>
          <w:rFonts w:ascii="Times New Roman" w:hAnsi="Times New Roman" w:cs="Times New Roman"/>
          <w:bCs/>
          <w:noProof/>
          <w:sz w:val="24"/>
          <w:szCs w:val="24"/>
          <w:lang w:eastAsia="de-DE"/>
        </w:rPr>
        <w:t>35</w:t>
      </w:r>
    </w:p>
    <w:p w14:paraId="48399177" w14:textId="77777777" w:rsidR="008865DE" w:rsidRDefault="005679E5" w:rsidP="00BB6265">
      <w:pPr>
        <w:tabs>
          <w:tab w:val="right" w:leader="dot" w:pos="9072"/>
        </w:tabs>
        <w:autoSpaceDE w:val="0"/>
        <w:autoSpaceDN w:val="0"/>
        <w:adjustRightInd w:val="0"/>
        <w:spacing w:line="360" w:lineRule="auto"/>
        <w:jc w:val="both"/>
        <w:rPr>
          <w:rFonts w:ascii="Times New Roman" w:hAnsi="Times New Roman" w:cs="Times New Roman"/>
          <w:sz w:val="24"/>
          <w:szCs w:val="24"/>
        </w:rPr>
      </w:pPr>
      <w:r w:rsidRPr="005679E5">
        <w:rPr>
          <w:rFonts w:ascii="Times New Roman" w:hAnsi="Times New Roman" w:cs="Times New Roman"/>
          <w:b/>
          <w:bCs/>
          <w:noProof/>
          <w:sz w:val="24"/>
          <w:szCs w:val="24"/>
          <w:lang w:eastAsia="de-DE"/>
        </w:rPr>
        <w:t xml:space="preserve">Resim 13. </w:t>
      </w:r>
      <w:r w:rsidRPr="005679E5">
        <w:rPr>
          <w:rFonts w:ascii="Times New Roman" w:hAnsi="Times New Roman" w:cs="Times New Roman"/>
          <w:sz w:val="24"/>
          <w:szCs w:val="24"/>
        </w:rPr>
        <w:t xml:space="preserve">BoW yönteminin resim üzerinde bulduğu tanımlayıcı </w:t>
      </w:r>
    </w:p>
    <w:p w14:paraId="43272704" w14:textId="638E55B3" w:rsidR="005679E5" w:rsidRPr="005679E5" w:rsidRDefault="005679E5" w:rsidP="00BB6265">
      <w:pPr>
        <w:tabs>
          <w:tab w:val="right" w:leader="dot" w:pos="9072"/>
        </w:tabs>
        <w:autoSpaceDE w:val="0"/>
        <w:autoSpaceDN w:val="0"/>
        <w:adjustRightInd w:val="0"/>
        <w:spacing w:line="360" w:lineRule="auto"/>
        <w:jc w:val="both"/>
        <w:rPr>
          <w:rFonts w:ascii="Times New Roman" w:eastAsia="Times New Roman" w:hAnsi="Times New Roman" w:cs="Times New Roman"/>
          <w:sz w:val="24"/>
          <w:szCs w:val="24"/>
          <w:lang w:eastAsia="tr-TR"/>
        </w:rPr>
      </w:pPr>
      <w:r w:rsidRPr="005679E5">
        <w:rPr>
          <w:rFonts w:ascii="Times New Roman" w:hAnsi="Times New Roman" w:cs="Times New Roman"/>
          <w:sz w:val="24"/>
          <w:szCs w:val="24"/>
        </w:rPr>
        <w:t>pikseller ve komşuluk çapları</w:t>
      </w:r>
      <w:r w:rsidR="00E84F8D">
        <w:rPr>
          <w:rFonts w:ascii="Times New Roman" w:hAnsi="Times New Roman" w:cs="Times New Roman"/>
          <w:sz w:val="24"/>
          <w:szCs w:val="24"/>
        </w:rPr>
        <w:tab/>
      </w:r>
      <w:r w:rsidR="00B242DD">
        <w:rPr>
          <w:rFonts w:ascii="Times New Roman" w:hAnsi="Times New Roman" w:cs="Times New Roman"/>
          <w:sz w:val="24"/>
          <w:szCs w:val="24"/>
        </w:rPr>
        <w:t>40</w:t>
      </w:r>
    </w:p>
    <w:p w14:paraId="50108E8E" w14:textId="77777777" w:rsidR="005679E5" w:rsidRPr="005679E5" w:rsidRDefault="005679E5" w:rsidP="00BB6265">
      <w:pPr>
        <w:keepNext/>
        <w:spacing w:line="360" w:lineRule="auto"/>
        <w:jc w:val="both"/>
        <w:outlineLvl w:val="0"/>
        <w:rPr>
          <w:rFonts w:ascii="Times New Roman" w:hAnsi="Times New Roman" w:cs="Times New Roman"/>
          <w:b/>
          <w:bCs/>
          <w:noProof/>
          <w:sz w:val="24"/>
          <w:szCs w:val="24"/>
          <w:lang w:eastAsia="de-DE"/>
        </w:rPr>
      </w:pPr>
    </w:p>
    <w:p w14:paraId="2639D014" w14:textId="77777777" w:rsidR="005679E5" w:rsidRPr="005679E5" w:rsidRDefault="005679E5" w:rsidP="00BB6265">
      <w:pPr>
        <w:spacing w:after="200" w:line="360" w:lineRule="auto"/>
        <w:jc w:val="center"/>
        <w:rPr>
          <w:rFonts w:ascii="Times New Roman" w:hAnsi="Times New Roman" w:cs="Times New Roman"/>
          <w:b/>
          <w:bCs/>
          <w:noProof/>
          <w:sz w:val="24"/>
          <w:szCs w:val="24"/>
          <w:lang w:eastAsia="de-DE"/>
        </w:rPr>
      </w:pPr>
      <w:r w:rsidRPr="005679E5">
        <w:rPr>
          <w:rFonts w:ascii="Times New Roman" w:hAnsi="Times New Roman" w:cs="Times New Roman"/>
          <w:b/>
          <w:bCs/>
          <w:noProof/>
          <w:sz w:val="24"/>
          <w:szCs w:val="24"/>
          <w:lang w:eastAsia="de-DE"/>
        </w:rPr>
        <w:br w:type="page"/>
      </w:r>
      <w:r w:rsidRPr="005679E5">
        <w:rPr>
          <w:rFonts w:ascii="Times New Roman" w:hAnsi="Times New Roman" w:cs="Times New Roman"/>
          <w:b/>
          <w:bCs/>
          <w:noProof/>
          <w:sz w:val="24"/>
          <w:szCs w:val="24"/>
          <w:lang w:eastAsia="de-DE"/>
        </w:rPr>
        <w:lastRenderedPageBreak/>
        <w:t>TABLOLAR DİZİNİ</w:t>
      </w:r>
      <w:bookmarkEnd w:id="1"/>
    </w:p>
    <w:p w14:paraId="12F057B9" w14:textId="77777777" w:rsidR="005679E5" w:rsidRPr="005679E5" w:rsidRDefault="005679E5" w:rsidP="005679E5">
      <w:pPr>
        <w:keepNext/>
        <w:spacing w:line="360" w:lineRule="auto"/>
        <w:jc w:val="center"/>
        <w:outlineLvl w:val="0"/>
        <w:rPr>
          <w:rFonts w:ascii="Times New Roman" w:hAnsi="Times New Roman" w:cs="Times New Roman"/>
          <w:b/>
          <w:bCs/>
          <w:noProof/>
          <w:sz w:val="24"/>
          <w:szCs w:val="24"/>
          <w:lang w:eastAsia="de-DE"/>
        </w:rPr>
      </w:pPr>
    </w:p>
    <w:p w14:paraId="2962207C" w14:textId="77777777" w:rsidR="005679E5" w:rsidRPr="005679E5" w:rsidRDefault="005679E5" w:rsidP="005679E5">
      <w:pPr>
        <w:keepNext/>
        <w:spacing w:line="360" w:lineRule="auto"/>
        <w:jc w:val="both"/>
        <w:outlineLvl w:val="0"/>
        <w:rPr>
          <w:rFonts w:ascii="Times New Roman" w:hAnsi="Times New Roman" w:cs="Times New Roman"/>
          <w:b/>
          <w:bCs/>
          <w:noProof/>
          <w:sz w:val="24"/>
          <w:szCs w:val="24"/>
          <w:lang w:eastAsia="de-DE"/>
        </w:rPr>
      </w:pPr>
    </w:p>
    <w:p w14:paraId="34850B71" w14:textId="77777777" w:rsidR="005679E5" w:rsidRPr="005679E5" w:rsidRDefault="005679E5" w:rsidP="00E84F8D">
      <w:pPr>
        <w:keepNext/>
        <w:tabs>
          <w:tab w:val="right" w:leader="dot" w:pos="9072"/>
        </w:tabs>
        <w:spacing w:line="360" w:lineRule="auto"/>
        <w:jc w:val="both"/>
        <w:outlineLvl w:val="0"/>
        <w:rPr>
          <w:rFonts w:ascii="Times New Roman" w:hAnsi="Times New Roman" w:cs="Times New Roman"/>
          <w:color w:val="000000"/>
          <w:sz w:val="24"/>
          <w:szCs w:val="24"/>
        </w:rPr>
      </w:pPr>
      <w:r w:rsidRPr="005679E5">
        <w:rPr>
          <w:rFonts w:ascii="Times New Roman" w:hAnsi="Times New Roman" w:cs="Times New Roman"/>
          <w:b/>
          <w:bCs/>
          <w:noProof/>
          <w:sz w:val="24"/>
          <w:szCs w:val="24"/>
          <w:lang w:eastAsia="de-DE"/>
        </w:rPr>
        <w:t>Tablo 1.</w:t>
      </w:r>
      <w:r w:rsidRPr="005679E5">
        <w:rPr>
          <w:rFonts w:ascii="Times New Roman" w:eastAsia="Times New Roman" w:hAnsi="Times New Roman" w:cs="Times New Roman"/>
          <w:bCs/>
          <w:kern w:val="36"/>
          <w:sz w:val="24"/>
          <w:szCs w:val="24"/>
          <w:lang w:eastAsia="tr-TR"/>
        </w:rPr>
        <w:t xml:space="preserve"> </w:t>
      </w:r>
      <w:r w:rsidRPr="005679E5">
        <w:rPr>
          <w:rFonts w:ascii="Times New Roman" w:hAnsi="Times New Roman" w:cs="Times New Roman"/>
          <w:color w:val="000000"/>
          <w:sz w:val="24"/>
          <w:szCs w:val="24"/>
        </w:rPr>
        <w:t>Çalışmada uygulanan öğrenme algoritması t</w:t>
      </w:r>
      <w:r w:rsidR="00E84F8D">
        <w:rPr>
          <w:rFonts w:ascii="Times New Roman" w:hAnsi="Times New Roman" w:cs="Times New Roman"/>
          <w:color w:val="000000"/>
          <w:sz w:val="24"/>
          <w:szCs w:val="24"/>
        </w:rPr>
        <w:t>eslerinden elde edilen sonuçlar</w:t>
      </w:r>
      <w:r w:rsidR="00E84F8D">
        <w:rPr>
          <w:rFonts w:ascii="Times New Roman" w:hAnsi="Times New Roman" w:cs="Times New Roman"/>
          <w:color w:val="000000"/>
          <w:sz w:val="24"/>
          <w:szCs w:val="24"/>
        </w:rPr>
        <w:tab/>
      </w:r>
      <w:r w:rsidR="00B242DD">
        <w:rPr>
          <w:rFonts w:ascii="Times New Roman" w:hAnsi="Times New Roman" w:cs="Times New Roman"/>
          <w:color w:val="000000"/>
          <w:sz w:val="24"/>
          <w:szCs w:val="24"/>
        </w:rPr>
        <w:t>43</w:t>
      </w:r>
    </w:p>
    <w:p w14:paraId="6F14B215" w14:textId="77777777" w:rsidR="005679E5" w:rsidRPr="005679E5" w:rsidRDefault="005679E5" w:rsidP="00E84F8D">
      <w:pPr>
        <w:keepNext/>
        <w:tabs>
          <w:tab w:val="right" w:leader="dot" w:pos="9072"/>
        </w:tabs>
        <w:spacing w:line="360" w:lineRule="auto"/>
        <w:jc w:val="both"/>
        <w:outlineLvl w:val="0"/>
        <w:rPr>
          <w:rFonts w:ascii="Times New Roman" w:hAnsi="Times New Roman" w:cs="Times New Roman"/>
          <w:color w:val="000000"/>
          <w:sz w:val="24"/>
          <w:szCs w:val="24"/>
        </w:rPr>
      </w:pPr>
      <w:r w:rsidRPr="005679E5">
        <w:rPr>
          <w:rFonts w:ascii="Times New Roman" w:hAnsi="Times New Roman" w:cs="Times New Roman"/>
          <w:b/>
          <w:bCs/>
          <w:noProof/>
          <w:sz w:val="24"/>
          <w:szCs w:val="24"/>
          <w:lang w:eastAsia="de-DE"/>
        </w:rPr>
        <w:t xml:space="preserve">Tablo 2. </w:t>
      </w:r>
      <w:r w:rsidRPr="005679E5">
        <w:rPr>
          <w:rFonts w:ascii="Times New Roman" w:hAnsi="Times New Roman" w:cs="Times New Roman"/>
          <w:bCs/>
          <w:noProof/>
          <w:sz w:val="24"/>
          <w:szCs w:val="24"/>
          <w:lang w:eastAsia="de-DE"/>
        </w:rPr>
        <w:t>SVM için karışıklık matrisi</w:t>
      </w:r>
      <w:r w:rsidR="00E84F8D">
        <w:rPr>
          <w:rFonts w:ascii="Times New Roman" w:hAnsi="Times New Roman" w:cs="Times New Roman"/>
          <w:bCs/>
          <w:noProof/>
          <w:sz w:val="24"/>
          <w:szCs w:val="24"/>
          <w:lang w:eastAsia="de-DE"/>
        </w:rPr>
        <w:tab/>
      </w:r>
      <w:r w:rsidR="00B242DD">
        <w:rPr>
          <w:rFonts w:ascii="Times New Roman" w:hAnsi="Times New Roman" w:cs="Times New Roman"/>
          <w:bCs/>
          <w:noProof/>
          <w:sz w:val="24"/>
          <w:szCs w:val="24"/>
          <w:lang w:eastAsia="de-DE"/>
        </w:rPr>
        <w:t>44</w:t>
      </w:r>
    </w:p>
    <w:p w14:paraId="0800CD23" w14:textId="77777777" w:rsidR="005679E5" w:rsidRPr="005679E5" w:rsidRDefault="005679E5" w:rsidP="00E84F8D">
      <w:pPr>
        <w:tabs>
          <w:tab w:val="right" w:leader="dot" w:pos="9072"/>
        </w:tabs>
        <w:spacing w:line="360" w:lineRule="auto"/>
        <w:jc w:val="both"/>
        <w:rPr>
          <w:rFonts w:ascii="Times New Roman" w:hAnsi="Times New Roman" w:cs="Times New Roman"/>
          <w:sz w:val="24"/>
          <w:szCs w:val="24"/>
        </w:rPr>
      </w:pPr>
      <w:r w:rsidRPr="005679E5">
        <w:rPr>
          <w:rFonts w:ascii="Times New Roman" w:hAnsi="Times New Roman" w:cs="Times New Roman"/>
          <w:b/>
          <w:sz w:val="24"/>
          <w:szCs w:val="24"/>
        </w:rPr>
        <w:t xml:space="preserve">Tablo 3. </w:t>
      </w:r>
      <w:r w:rsidRPr="005679E5">
        <w:rPr>
          <w:rFonts w:ascii="Times New Roman" w:hAnsi="Times New Roman" w:cs="Times New Roman"/>
          <w:sz w:val="24"/>
          <w:szCs w:val="24"/>
        </w:rPr>
        <w:t>Yöntem 1 (</w:t>
      </w:r>
      <w:r w:rsidRPr="005679E5">
        <w:rPr>
          <w:rFonts w:ascii="Times New Roman" w:eastAsia="Times New Roman" w:hAnsi="Times New Roman" w:cs="Times New Roman"/>
          <w:bCs/>
          <w:sz w:val="24"/>
          <w:szCs w:val="24"/>
        </w:rPr>
        <w:t>LBP + Linear SVM)</w:t>
      </w:r>
      <w:r w:rsidRPr="005679E5">
        <w:rPr>
          <w:rFonts w:ascii="Times New Roman" w:hAnsi="Times New Roman" w:cs="Times New Roman"/>
          <w:sz w:val="24"/>
          <w:szCs w:val="24"/>
        </w:rPr>
        <w:t>-Vajinal Sitoloji değerlendirmesi</w:t>
      </w:r>
      <w:r w:rsidR="00E84F8D">
        <w:rPr>
          <w:rFonts w:ascii="Times New Roman" w:hAnsi="Times New Roman" w:cs="Times New Roman"/>
          <w:sz w:val="24"/>
          <w:szCs w:val="24"/>
        </w:rPr>
        <w:tab/>
      </w:r>
      <w:r w:rsidR="00B242DD">
        <w:rPr>
          <w:rFonts w:ascii="Times New Roman" w:hAnsi="Times New Roman" w:cs="Times New Roman"/>
          <w:sz w:val="24"/>
          <w:szCs w:val="24"/>
        </w:rPr>
        <w:t>45</w:t>
      </w:r>
    </w:p>
    <w:p w14:paraId="21CA74C9" w14:textId="77777777" w:rsidR="005679E5" w:rsidRPr="005679E5" w:rsidRDefault="005679E5" w:rsidP="00E84F8D">
      <w:pPr>
        <w:tabs>
          <w:tab w:val="right" w:leader="dot" w:pos="9072"/>
        </w:tabs>
        <w:spacing w:line="360" w:lineRule="auto"/>
        <w:jc w:val="both"/>
        <w:rPr>
          <w:rFonts w:ascii="Times New Roman" w:hAnsi="Times New Roman" w:cs="Times New Roman"/>
          <w:sz w:val="24"/>
          <w:szCs w:val="24"/>
        </w:rPr>
      </w:pPr>
      <w:r w:rsidRPr="005679E5">
        <w:rPr>
          <w:rFonts w:ascii="Times New Roman" w:hAnsi="Times New Roman" w:cs="Times New Roman"/>
          <w:b/>
          <w:sz w:val="24"/>
          <w:szCs w:val="24"/>
        </w:rPr>
        <w:t xml:space="preserve">Tablo 4. </w:t>
      </w:r>
      <w:r w:rsidRPr="005679E5">
        <w:rPr>
          <w:rFonts w:ascii="Times New Roman" w:hAnsi="Times New Roman" w:cs="Times New Roman"/>
          <w:sz w:val="24"/>
          <w:szCs w:val="24"/>
        </w:rPr>
        <w:t xml:space="preserve">Yöntem 2 </w:t>
      </w:r>
      <w:r w:rsidRPr="005679E5">
        <w:rPr>
          <w:rFonts w:ascii="Times New Roman" w:eastAsia="Times New Roman" w:hAnsi="Times New Roman" w:cs="Times New Roman"/>
          <w:bCs/>
          <w:sz w:val="24"/>
          <w:szCs w:val="24"/>
        </w:rPr>
        <w:t>(LBP + Quadratic SVM)</w:t>
      </w:r>
      <w:r w:rsidRPr="005679E5">
        <w:rPr>
          <w:rFonts w:ascii="Times New Roman" w:hAnsi="Times New Roman" w:cs="Times New Roman"/>
          <w:sz w:val="24"/>
          <w:szCs w:val="24"/>
        </w:rPr>
        <w:t>-Vajinal Sitoloji değerlendirmesi</w:t>
      </w:r>
      <w:r w:rsidR="00E84F8D">
        <w:rPr>
          <w:rFonts w:ascii="Times New Roman" w:hAnsi="Times New Roman" w:cs="Times New Roman"/>
          <w:sz w:val="24"/>
          <w:szCs w:val="24"/>
        </w:rPr>
        <w:tab/>
      </w:r>
      <w:r w:rsidR="00B242DD">
        <w:rPr>
          <w:rFonts w:ascii="Times New Roman" w:hAnsi="Times New Roman" w:cs="Times New Roman"/>
          <w:sz w:val="24"/>
          <w:szCs w:val="24"/>
        </w:rPr>
        <w:t>45</w:t>
      </w:r>
    </w:p>
    <w:p w14:paraId="6EEEF7EB" w14:textId="77777777" w:rsidR="005679E5" w:rsidRPr="005679E5" w:rsidRDefault="005679E5" w:rsidP="00E84F8D">
      <w:pPr>
        <w:tabs>
          <w:tab w:val="right" w:leader="dot" w:pos="9072"/>
        </w:tabs>
        <w:spacing w:line="360" w:lineRule="auto"/>
        <w:jc w:val="both"/>
        <w:rPr>
          <w:rFonts w:ascii="Times New Roman" w:hAnsi="Times New Roman" w:cs="Times New Roman"/>
          <w:sz w:val="24"/>
          <w:szCs w:val="24"/>
        </w:rPr>
      </w:pPr>
      <w:r w:rsidRPr="005679E5">
        <w:rPr>
          <w:rFonts w:ascii="Times New Roman" w:hAnsi="Times New Roman" w:cs="Times New Roman"/>
          <w:b/>
          <w:sz w:val="24"/>
          <w:szCs w:val="24"/>
        </w:rPr>
        <w:t xml:space="preserve">Tablo 5. </w:t>
      </w:r>
      <w:r w:rsidRPr="005679E5">
        <w:rPr>
          <w:rFonts w:ascii="Times New Roman" w:hAnsi="Times New Roman" w:cs="Times New Roman"/>
          <w:sz w:val="24"/>
          <w:szCs w:val="24"/>
        </w:rPr>
        <w:t>Yöntem 3 (</w:t>
      </w:r>
      <w:r w:rsidRPr="005679E5">
        <w:rPr>
          <w:rFonts w:ascii="Times New Roman" w:eastAsia="Times New Roman" w:hAnsi="Times New Roman" w:cs="Times New Roman"/>
          <w:bCs/>
          <w:sz w:val="24"/>
          <w:szCs w:val="24"/>
        </w:rPr>
        <w:t>LBP + K-NN</w:t>
      </w:r>
      <w:r w:rsidRPr="005679E5">
        <w:rPr>
          <w:rFonts w:ascii="Times New Roman" w:hAnsi="Times New Roman" w:cs="Times New Roman"/>
          <w:sz w:val="24"/>
          <w:szCs w:val="24"/>
        </w:rPr>
        <w:t>)- Vajinal Sitoloji değerlendirmesi</w:t>
      </w:r>
      <w:r w:rsidR="00E84F8D">
        <w:rPr>
          <w:rFonts w:ascii="Times New Roman" w:hAnsi="Times New Roman" w:cs="Times New Roman"/>
          <w:sz w:val="24"/>
          <w:szCs w:val="24"/>
        </w:rPr>
        <w:tab/>
      </w:r>
      <w:r w:rsidR="00B242DD">
        <w:rPr>
          <w:rFonts w:ascii="Times New Roman" w:hAnsi="Times New Roman" w:cs="Times New Roman"/>
          <w:sz w:val="24"/>
          <w:szCs w:val="24"/>
        </w:rPr>
        <w:t>.46</w:t>
      </w:r>
    </w:p>
    <w:p w14:paraId="60A9D55A" w14:textId="77777777" w:rsidR="005679E5" w:rsidRPr="005679E5" w:rsidRDefault="005679E5" w:rsidP="00E84F8D">
      <w:pPr>
        <w:tabs>
          <w:tab w:val="right" w:leader="dot" w:pos="9072"/>
        </w:tabs>
        <w:spacing w:line="360" w:lineRule="auto"/>
        <w:rPr>
          <w:rFonts w:ascii="Times New Roman" w:hAnsi="Times New Roman" w:cs="Times New Roman"/>
          <w:sz w:val="24"/>
          <w:szCs w:val="24"/>
        </w:rPr>
      </w:pPr>
      <w:r w:rsidRPr="005679E5">
        <w:rPr>
          <w:rFonts w:ascii="Times New Roman" w:hAnsi="Times New Roman" w:cs="Times New Roman"/>
          <w:b/>
          <w:sz w:val="24"/>
          <w:szCs w:val="24"/>
        </w:rPr>
        <w:t xml:space="preserve">Tablo 6. </w:t>
      </w:r>
      <w:r w:rsidRPr="005679E5">
        <w:rPr>
          <w:rFonts w:ascii="Times New Roman" w:hAnsi="Times New Roman" w:cs="Times New Roman"/>
          <w:sz w:val="24"/>
          <w:szCs w:val="24"/>
        </w:rPr>
        <w:t>Yöntem 4 (</w:t>
      </w:r>
      <w:r w:rsidRPr="005679E5">
        <w:rPr>
          <w:rFonts w:ascii="Times New Roman" w:eastAsia="Times New Roman" w:hAnsi="Times New Roman" w:cs="Times New Roman"/>
          <w:bCs/>
          <w:sz w:val="24"/>
          <w:szCs w:val="24"/>
        </w:rPr>
        <w:t>C-LBP + Quadratic SVM</w:t>
      </w:r>
      <w:r w:rsidRPr="005679E5">
        <w:rPr>
          <w:rFonts w:ascii="Times New Roman" w:hAnsi="Times New Roman" w:cs="Times New Roman"/>
          <w:sz w:val="24"/>
          <w:szCs w:val="24"/>
        </w:rPr>
        <w:t>)-Vajinal Sitoloji değerlendirmesi</w:t>
      </w:r>
      <w:r w:rsidR="00E84F8D">
        <w:rPr>
          <w:rFonts w:ascii="Times New Roman" w:hAnsi="Times New Roman" w:cs="Times New Roman"/>
          <w:sz w:val="24"/>
          <w:szCs w:val="24"/>
        </w:rPr>
        <w:tab/>
      </w:r>
      <w:r w:rsidR="00B242DD">
        <w:rPr>
          <w:rFonts w:ascii="Times New Roman" w:hAnsi="Times New Roman" w:cs="Times New Roman"/>
          <w:sz w:val="24"/>
          <w:szCs w:val="24"/>
        </w:rPr>
        <w:t>47</w:t>
      </w:r>
    </w:p>
    <w:p w14:paraId="6E6AB595" w14:textId="77777777" w:rsidR="005679E5" w:rsidRPr="005679E5" w:rsidRDefault="005679E5" w:rsidP="00E84F8D">
      <w:pPr>
        <w:tabs>
          <w:tab w:val="right" w:leader="dot" w:pos="9072"/>
        </w:tabs>
        <w:spacing w:line="360" w:lineRule="auto"/>
        <w:jc w:val="both"/>
        <w:rPr>
          <w:rFonts w:ascii="Times New Roman" w:eastAsia="Times New Roman" w:hAnsi="Times New Roman" w:cs="Times New Roman"/>
          <w:bCs/>
          <w:sz w:val="24"/>
          <w:szCs w:val="24"/>
        </w:rPr>
      </w:pPr>
      <w:r w:rsidRPr="005679E5">
        <w:rPr>
          <w:rFonts w:ascii="Times New Roman" w:hAnsi="Times New Roman" w:cs="Times New Roman"/>
          <w:b/>
          <w:sz w:val="24"/>
          <w:szCs w:val="24"/>
        </w:rPr>
        <w:t xml:space="preserve">Tablo 7. </w:t>
      </w:r>
      <w:r w:rsidRPr="005679E5">
        <w:rPr>
          <w:rFonts w:ascii="Times New Roman" w:hAnsi="Times New Roman" w:cs="Times New Roman"/>
          <w:sz w:val="24"/>
          <w:szCs w:val="24"/>
        </w:rPr>
        <w:t>Yöntem 5 (</w:t>
      </w:r>
      <w:r w:rsidRPr="005679E5">
        <w:rPr>
          <w:rFonts w:ascii="Times New Roman" w:eastAsia="Times New Roman" w:hAnsi="Times New Roman" w:cs="Times New Roman"/>
          <w:bCs/>
          <w:sz w:val="24"/>
          <w:szCs w:val="24"/>
        </w:rPr>
        <w:t>C-LBP + K-NN)-Vajinal Sitoloji değerlendirmesi</w:t>
      </w:r>
      <w:r w:rsidR="00E84F8D">
        <w:rPr>
          <w:rFonts w:ascii="Times New Roman" w:eastAsia="Times New Roman" w:hAnsi="Times New Roman" w:cs="Times New Roman"/>
          <w:bCs/>
          <w:sz w:val="24"/>
          <w:szCs w:val="24"/>
        </w:rPr>
        <w:tab/>
      </w:r>
      <w:r w:rsidR="00B242DD">
        <w:rPr>
          <w:rFonts w:ascii="Times New Roman" w:eastAsia="Times New Roman" w:hAnsi="Times New Roman" w:cs="Times New Roman"/>
          <w:bCs/>
          <w:sz w:val="24"/>
          <w:szCs w:val="24"/>
        </w:rPr>
        <w:t>48</w:t>
      </w:r>
    </w:p>
    <w:p w14:paraId="0EC517CF" w14:textId="77777777" w:rsidR="005679E5" w:rsidRPr="005679E5" w:rsidRDefault="005679E5" w:rsidP="00E84F8D">
      <w:pPr>
        <w:tabs>
          <w:tab w:val="right" w:leader="dot" w:pos="9072"/>
        </w:tabs>
        <w:spacing w:line="360" w:lineRule="auto"/>
        <w:jc w:val="both"/>
        <w:rPr>
          <w:rFonts w:ascii="Times New Roman" w:eastAsia="Times New Roman" w:hAnsi="Times New Roman" w:cs="Times New Roman"/>
          <w:bCs/>
          <w:sz w:val="24"/>
          <w:szCs w:val="24"/>
        </w:rPr>
      </w:pPr>
      <w:r w:rsidRPr="005679E5">
        <w:rPr>
          <w:rFonts w:ascii="Times New Roman" w:hAnsi="Times New Roman" w:cs="Times New Roman"/>
          <w:b/>
          <w:sz w:val="24"/>
          <w:szCs w:val="24"/>
        </w:rPr>
        <w:t xml:space="preserve">Tablo 8. </w:t>
      </w:r>
      <w:r w:rsidRPr="005679E5">
        <w:rPr>
          <w:rFonts w:ascii="Times New Roman" w:hAnsi="Times New Roman" w:cs="Times New Roman"/>
          <w:sz w:val="24"/>
          <w:szCs w:val="24"/>
        </w:rPr>
        <w:t>Yöntem 6 (</w:t>
      </w:r>
      <w:r w:rsidRPr="005679E5">
        <w:rPr>
          <w:rFonts w:ascii="Times New Roman" w:eastAsia="Times New Roman" w:hAnsi="Times New Roman" w:cs="Times New Roman"/>
          <w:bCs/>
          <w:sz w:val="24"/>
          <w:szCs w:val="24"/>
        </w:rPr>
        <w:t>C-LBP + Decision Tree)-Vajinal Sitoloji değerlendirmesi</w:t>
      </w:r>
      <w:r w:rsidR="00E84F8D">
        <w:rPr>
          <w:rFonts w:ascii="Times New Roman" w:eastAsia="Times New Roman" w:hAnsi="Times New Roman" w:cs="Times New Roman"/>
          <w:bCs/>
          <w:sz w:val="24"/>
          <w:szCs w:val="24"/>
        </w:rPr>
        <w:tab/>
      </w:r>
      <w:r w:rsidR="00B242DD">
        <w:rPr>
          <w:rFonts w:ascii="Times New Roman" w:eastAsia="Times New Roman" w:hAnsi="Times New Roman" w:cs="Times New Roman"/>
          <w:bCs/>
          <w:sz w:val="24"/>
          <w:szCs w:val="24"/>
        </w:rPr>
        <w:t>49</w:t>
      </w:r>
    </w:p>
    <w:p w14:paraId="3A2F0B49" w14:textId="77777777" w:rsidR="005679E5" w:rsidRPr="005679E5" w:rsidRDefault="005679E5" w:rsidP="00E84F8D">
      <w:pPr>
        <w:tabs>
          <w:tab w:val="right" w:leader="dot" w:pos="9072"/>
        </w:tabs>
        <w:spacing w:line="360" w:lineRule="auto"/>
        <w:jc w:val="both"/>
        <w:rPr>
          <w:rFonts w:ascii="Times New Roman" w:eastAsia="Times New Roman" w:hAnsi="Times New Roman" w:cs="Times New Roman"/>
          <w:bCs/>
          <w:sz w:val="24"/>
          <w:szCs w:val="24"/>
        </w:rPr>
      </w:pPr>
      <w:r w:rsidRPr="005679E5">
        <w:rPr>
          <w:rFonts w:ascii="Times New Roman" w:hAnsi="Times New Roman" w:cs="Times New Roman"/>
          <w:b/>
          <w:sz w:val="24"/>
          <w:szCs w:val="24"/>
        </w:rPr>
        <w:t xml:space="preserve">Tablo 9. </w:t>
      </w:r>
      <w:r w:rsidRPr="005679E5">
        <w:rPr>
          <w:rFonts w:ascii="Times New Roman" w:hAnsi="Times New Roman" w:cs="Times New Roman"/>
          <w:sz w:val="24"/>
          <w:szCs w:val="24"/>
        </w:rPr>
        <w:t>Yöntem 7 (</w:t>
      </w:r>
      <w:r w:rsidRPr="005679E5">
        <w:rPr>
          <w:rFonts w:ascii="Times New Roman" w:eastAsia="Times New Roman" w:hAnsi="Times New Roman" w:cs="Times New Roman"/>
          <w:bCs/>
          <w:sz w:val="24"/>
          <w:szCs w:val="24"/>
        </w:rPr>
        <w:t>BoW + Quadratic SVM)-Vajinal Sitoloji değerlendirmesi</w:t>
      </w:r>
      <w:r w:rsidR="00E84F8D">
        <w:rPr>
          <w:rFonts w:ascii="Times New Roman" w:eastAsia="Times New Roman" w:hAnsi="Times New Roman" w:cs="Times New Roman"/>
          <w:bCs/>
          <w:sz w:val="24"/>
          <w:szCs w:val="24"/>
        </w:rPr>
        <w:tab/>
      </w:r>
      <w:r w:rsidR="00B242DD">
        <w:rPr>
          <w:rFonts w:ascii="Times New Roman" w:eastAsia="Times New Roman" w:hAnsi="Times New Roman" w:cs="Times New Roman"/>
          <w:bCs/>
          <w:sz w:val="24"/>
          <w:szCs w:val="24"/>
        </w:rPr>
        <w:t>50</w:t>
      </w:r>
    </w:p>
    <w:p w14:paraId="39D0B401" w14:textId="77777777" w:rsidR="005679E5" w:rsidRPr="005679E5" w:rsidRDefault="005679E5" w:rsidP="00E84F8D">
      <w:pPr>
        <w:tabs>
          <w:tab w:val="right" w:leader="dot" w:pos="9072"/>
        </w:tabs>
        <w:spacing w:line="360" w:lineRule="auto"/>
        <w:jc w:val="both"/>
        <w:rPr>
          <w:rFonts w:ascii="Times New Roman" w:hAnsi="Times New Roman" w:cs="Times New Roman"/>
          <w:sz w:val="24"/>
          <w:szCs w:val="24"/>
        </w:rPr>
      </w:pPr>
      <w:r w:rsidRPr="005679E5">
        <w:rPr>
          <w:rFonts w:ascii="Times New Roman" w:hAnsi="Times New Roman" w:cs="Times New Roman"/>
          <w:b/>
          <w:sz w:val="24"/>
          <w:szCs w:val="24"/>
        </w:rPr>
        <w:t xml:space="preserve">Tablo 10. </w:t>
      </w:r>
      <w:r w:rsidRPr="005679E5">
        <w:rPr>
          <w:rFonts w:ascii="Times New Roman" w:hAnsi="Times New Roman" w:cs="Times New Roman"/>
          <w:sz w:val="24"/>
          <w:szCs w:val="24"/>
        </w:rPr>
        <w:t>Yöntem 8(</w:t>
      </w:r>
      <w:r w:rsidRPr="005679E5">
        <w:rPr>
          <w:rFonts w:ascii="Times New Roman" w:eastAsia="Times New Roman" w:hAnsi="Times New Roman" w:cs="Times New Roman"/>
          <w:bCs/>
          <w:sz w:val="24"/>
          <w:szCs w:val="24"/>
        </w:rPr>
        <w:t>BoW + K-NN</w:t>
      </w:r>
      <w:r w:rsidRPr="005679E5">
        <w:rPr>
          <w:rFonts w:ascii="Times New Roman" w:hAnsi="Times New Roman" w:cs="Times New Roman"/>
          <w:sz w:val="24"/>
          <w:szCs w:val="24"/>
        </w:rPr>
        <w:t>)-Vajinal Sitoloji değerlendirmesi</w:t>
      </w:r>
      <w:r w:rsidR="00E84F8D">
        <w:rPr>
          <w:rFonts w:ascii="Times New Roman" w:hAnsi="Times New Roman" w:cs="Times New Roman"/>
          <w:sz w:val="24"/>
          <w:szCs w:val="24"/>
        </w:rPr>
        <w:tab/>
      </w:r>
      <w:r w:rsidR="00B242DD">
        <w:rPr>
          <w:rFonts w:ascii="Times New Roman" w:hAnsi="Times New Roman" w:cs="Times New Roman"/>
          <w:sz w:val="24"/>
          <w:szCs w:val="24"/>
        </w:rPr>
        <w:t>51</w:t>
      </w:r>
    </w:p>
    <w:p w14:paraId="169664F4" w14:textId="77777777" w:rsidR="005679E5" w:rsidRPr="005679E5" w:rsidRDefault="005679E5" w:rsidP="00E84F8D">
      <w:pPr>
        <w:tabs>
          <w:tab w:val="right" w:leader="dot" w:pos="9072"/>
        </w:tabs>
        <w:spacing w:line="360" w:lineRule="auto"/>
        <w:jc w:val="both"/>
        <w:rPr>
          <w:rFonts w:ascii="Times New Roman" w:hAnsi="Times New Roman" w:cs="Times New Roman"/>
          <w:sz w:val="24"/>
          <w:szCs w:val="24"/>
        </w:rPr>
      </w:pPr>
      <w:r w:rsidRPr="005679E5">
        <w:rPr>
          <w:rFonts w:ascii="Times New Roman" w:hAnsi="Times New Roman" w:cs="Times New Roman"/>
          <w:b/>
          <w:sz w:val="24"/>
          <w:szCs w:val="24"/>
        </w:rPr>
        <w:t xml:space="preserve">Tablo 11. </w:t>
      </w:r>
      <w:r w:rsidRPr="005679E5">
        <w:rPr>
          <w:rFonts w:ascii="Times New Roman" w:hAnsi="Times New Roman" w:cs="Times New Roman"/>
          <w:sz w:val="24"/>
          <w:szCs w:val="24"/>
        </w:rPr>
        <w:t>Yöntemlerin P değerleri ve sensitivite yüzdeleri</w:t>
      </w:r>
      <w:r w:rsidR="00E84F8D">
        <w:rPr>
          <w:rFonts w:ascii="Times New Roman" w:hAnsi="Times New Roman" w:cs="Times New Roman"/>
          <w:sz w:val="24"/>
          <w:szCs w:val="24"/>
        </w:rPr>
        <w:tab/>
      </w:r>
      <w:r w:rsidRPr="005679E5">
        <w:rPr>
          <w:rFonts w:ascii="Times New Roman" w:hAnsi="Times New Roman" w:cs="Times New Roman"/>
          <w:sz w:val="24"/>
          <w:szCs w:val="24"/>
        </w:rPr>
        <w:t>52</w:t>
      </w:r>
    </w:p>
    <w:p w14:paraId="22ABAF45" w14:textId="77777777" w:rsidR="005679E5" w:rsidRPr="005679E5" w:rsidRDefault="005679E5" w:rsidP="005679E5">
      <w:pPr>
        <w:spacing w:line="360" w:lineRule="auto"/>
        <w:jc w:val="both"/>
        <w:rPr>
          <w:rFonts w:ascii="Times New Roman" w:hAnsi="Times New Roman" w:cs="Times New Roman"/>
          <w:sz w:val="24"/>
          <w:szCs w:val="24"/>
        </w:rPr>
      </w:pPr>
    </w:p>
    <w:p w14:paraId="2F6FC09C" w14:textId="77777777" w:rsidR="005679E5" w:rsidRPr="005679E5" w:rsidRDefault="005679E5" w:rsidP="005679E5">
      <w:pPr>
        <w:spacing w:line="360" w:lineRule="auto"/>
        <w:jc w:val="both"/>
        <w:rPr>
          <w:rFonts w:ascii="Times New Roman" w:hAnsi="Times New Roman" w:cs="Times New Roman"/>
          <w:sz w:val="24"/>
          <w:szCs w:val="24"/>
        </w:rPr>
      </w:pPr>
    </w:p>
    <w:p w14:paraId="6D3CF2A4" w14:textId="77777777" w:rsidR="005679E5" w:rsidRPr="005679E5" w:rsidRDefault="005679E5" w:rsidP="005679E5">
      <w:pPr>
        <w:spacing w:line="360" w:lineRule="auto"/>
        <w:jc w:val="both"/>
        <w:rPr>
          <w:rFonts w:ascii="Times New Roman" w:hAnsi="Times New Roman" w:cs="Times New Roman"/>
          <w:sz w:val="24"/>
          <w:szCs w:val="24"/>
        </w:rPr>
      </w:pPr>
    </w:p>
    <w:p w14:paraId="563572D7" w14:textId="77777777" w:rsidR="005679E5" w:rsidRPr="005679E5" w:rsidRDefault="005679E5" w:rsidP="005679E5">
      <w:pPr>
        <w:spacing w:line="360" w:lineRule="auto"/>
        <w:jc w:val="both"/>
        <w:rPr>
          <w:rFonts w:ascii="Times New Roman" w:hAnsi="Times New Roman" w:cs="Times New Roman"/>
          <w:sz w:val="24"/>
          <w:szCs w:val="24"/>
        </w:rPr>
      </w:pPr>
    </w:p>
    <w:p w14:paraId="5B838649" w14:textId="77777777" w:rsidR="005679E5" w:rsidRPr="005679E5" w:rsidRDefault="005679E5" w:rsidP="005679E5">
      <w:pPr>
        <w:spacing w:line="360" w:lineRule="auto"/>
        <w:jc w:val="both"/>
        <w:rPr>
          <w:rFonts w:ascii="Times New Roman" w:hAnsi="Times New Roman" w:cs="Times New Roman"/>
          <w:sz w:val="24"/>
          <w:szCs w:val="24"/>
        </w:rPr>
      </w:pPr>
    </w:p>
    <w:p w14:paraId="5FC372BD" w14:textId="77777777" w:rsidR="005679E5" w:rsidRPr="005679E5" w:rsidRDefault="005679E5" w:rsidP="005679E5">
      <w:pPr>
        <w:spacing w:line="360" w:lineRule="auto"/>
        <w:jc w:val="both"/>
        <w:rPr>
          <w:rFonts w:ascii="Times New Roman" w:hAnsi="Times New Roman" w:cs="Times New Roman"/>
          <w:sz w:val="24"/>
          <w:szCs w:val="24"/>
        </w:rPr>
      </w:pPr>
    </w:p>
    <w:p w14:paraId="68159CCB" w14:textId="77777777" w:rsidR="005679E5" w:rsidRPr="005679E5" w:rsidRDefault="005679E5" w:rsidP="005679E5">
      <w:pPr>
        <w:spacing w:line="360" w:lineRule="auto"/>
        <w:jc w:val="both"/>
        <w:rPr>
          <w:rFonts w:ascii="Times New Roman" w:hAnsi="Times New Roman" w:cs="Times New Roman"/>
          <w:sz w:val="24"/>
          <w:szCs w:val="24"/>
        </w:rPr>
      </w:pPr>
    </w:p>
    <w:p w14:paraId="202CF350" w14:textId="77777777" w:rsidR="005679E5" w:rsidRPr="005679E5" w:rsidRDefault="005679E5" w:rsidP="005679E5">
      <w:pPr>
        <w:spacing w:line="360" w:lineRule="auto"/>
        <w:jc w:val="both"/>
        <w:rPr>
          <w:rFonts w:ascii="Times New Roman" w:hAnsi="Times New Roman" w:cs="Times New Roman"/>
          <w:sz w:val="24"/>
          <w:szCs w:val="24"/>
        </w:rPr>
      </w:pPr>
    </w:p>
    <w:p w14:paraId="777EF630" w14:textId="77777777" w:rsidR="005679E5" w:rsidRPr="005679E5" w:rsidRDefault="005679E5" w:rsidP="005679E5">
      <w:pPr>
        <w:spacing w:line="360" w:lineRule="auto"/>
        <w:jc w:val="both"/>
        <w:rPr>
          <w:rFonts w:ascii="Times New Roman" w:hAnsi="Times New Roman" w:cs="Times New Roman"/>
          <w:sz w:val="24"/>
          <w:szCs w:val="24"/>
        </w:rPr>
      </w:pPr>
    </w:p>
    <w:p w14:paraId="5CB77D22" w14:textId="77777777" w:rsidR="005679E5" w:rsidRPr="005679E5" w:rsidRDefault="005679E5" w:rsidP="005679E5">
      <w:pPr>
        <w:spacing w:line="360" w:lineRule="auto"/>
        <w:jc w:val="both"/>
        <w:rPr>
          <w:rFonts w:ascii="Times New Roman" w:hAnsi="Times New Roman" w:cs="Times New Roman"/>
          <w:sz w:val="24"/>
          <w:szCs w:val="24"/>
        </w:rPr>
      </w:pPr>
    </w:p>
    <w:p w14:paraId="06485833" w14:textId="77777777" w:rsidR="005679E5" w:rsidRPr="005679E5" w:rsidRDefault="005679E5" w:rsidP="005679E5">
      <w:pPr>
        <w:spacing w:line="360" w:lineRule="auto"/>
        <w:jc w:val="both"/>
        <w:rPr>
          <w:rFonts w:ascii="Times New Roman" w:hAnsi="Times New Roman" w:cs="Times New Roman"/>
          <w:sz w:val="24"/>
          <w:szCs w:val="24"/>
        </w:rPr>
      </w:pPr>
    </w:p>
    <w:p w14:paraId="206C3DA6" w14:textId="77777777" w:rsidR="005679E5" w:rsidRPr="005679E5" w:rsidRDefault="005679E5" w:rsidP="005679E5">
      <w:pPr>
        <w:spacing w:line="360" w:lineRule="auto"/>
        <w:jc w:val="both"/>
        <w:rPr>
          <w:rFonts w:ascii="Times New Roman" w:hAnsi="Times New Roman" w:cs="Times New Roman"/>
          <w:sz w:val="24"/>
          <w:szCs w:val="24"/>
        </w:rPr>
      </w:pPr>
    </w:p>
    <w:p w14:paraId="7385C7B8" w14:textId="77777777" w:rsidR="005679E5" w:rsidRPr="005679E5" w:rsidRDefault="005679E5" w:rsidP="005679E5">
      <w:pPr>
        <w:rPr>
          <w:rFonts w:ascii="Times New Roman" w:hAnsi="Times New Roman" w:cs="Times New Roman"/>
          <w:b/>
          <w:bCs/>
          <w:noProof/>
          <w:sz w:val="24"/>
          <w:szCs w:val="24"/>
          <w:lang w:eastAsia="de-DE"/>
        </w:rPr>
      </w:pPr>
      <w:r w:rsidRPr="005679E5">
        <w:rPr>
          <w:rFonts w:ascii="Times New Roman" w:hAnsi="Times New Roman" w:cs="Times New Roman"/>
          <w:b/>
          <w:bCs/>
          <w:noProof/>
          <w:sz w:val="24"/>
          <w:szCs w:val="24"/>
          <w:lang w:eastAsia="de-DE"/>
        </w:rPr>
        <w:br w:type="page"/>
      </w:r>
    </w:p>
    <w:p w14:paraId="6E4BC372" w14:textId="77777777" w:rsidR="005679E5" w:rsidRPr="005679E5" w:rsidRDefault="005679E5" w:rsidP="005679E5">
      <w:pPr>
        <w:keepNext/>
        <w:spacing w:line="360" w:lineRule="auto"/>
        <w:jc w:val="center"/>
        <w:outlineLvl w:val="0"/>
        <w:rPr>
          <w:rFonts w:ascii="Times New Roman" w:hAnsi="Times New Roman" w:cs="Times New Roman"/>
          <w:b/>
          <w:bCs/>
          <w:noProof/>
          <w:sz w:val="24"/>
          <w:szCs w:val="24"/>
          <w:lang w:eastAsia="de-DE"/>
        </w:rPr>
      </w:pPr>
      <w:r w:rsidRPr="005679E5">
        <w:rPr>
          <w:rFonts w:ascii="Times New Roman" w:hAnsi="Times New Roman" w:cs="Times New Roman"/>
          <w:b/>
          <w:bCs/>
          <w:noProof/>
          <w:sz w:val="24"/>
          <w:szCs w:val="24"/>
          <w:lang w:eastAsia="de-DE"/>
        </w:rPr>
        <w:lastRenderedPageBreak/>
        <w:t>ÖZET</w:t>
      </w:r>
    </w:p>
    <w:p w14:paraId="6B95D1F1" w14:textId="77777777" w:rsidR="005679E5" w:rsidRPr="005679E5" w:rsidRDefault="005679E5" w:rsidP="005679E5">
      <w:pPr>
        <w:keepNext/>
        <w:spacing w:line="360" w:lineRule="auto"/>
        <w:jc w:val="both"/>
        <w:outlineLvl w:val="0"/>
        <w:rPr>
          <w:rFonts w:ascii="Times New Roman" w:hAnsi="Times New Roman" w:cs="Times New Roman"/>
          <w:b/>
          <w:bCs/>
          <w:noProof/>
          <w:sz w:val="24"/>
          <w:szCs w:val="24"/>
          <w:lang w:eastAsia="de-DE"/>
        </w:rPr>
      </w:pPr>
    </w:p>
    <w:p w14:paraId="6DA3E92F" w14:textId="77777777" w:rsidR="005679E5" w:rsidRPr="005679E5" w:rsidRDefault="005679E5" w:rsidP="005679E5">
      <w:pPr>
        <w:keepNext/>
        <w:spacing w:line="360" w:lineRule="auto"/>
        <w:jc w:val="both"/>
        <w:outlineLvl w:val="0"/>
        <w:rPr>
          <w:rFonts w:ascii="Times New Roman" w:hAnsi="Times New Roman" w:cs="Times New Roman"/>
          <w:b/>
          <w:bCs/>
          <w:noProof/>
          <w:sz w:val="24"/>
          <w:szCs w:val="24"/>
          <w:lang w:eastAsia="de-DE"/>
        </w:rPr>
      </w:pPr>
    </w:p>
    <w:p w14:paraId="443599CC" w14:textId="77777777" w:rsidR="005679E5" w:rsidRPr="005679E5" w:rsidRDefault="005679E5" w:rsidP="005679E5">
      <w:pPr>
        <w:spacing w:line="360" w:lineRule="auto"/>
        <w:jc w:val="center"/>
        <w:rPr>
          <w:rFonts w:ascii="Times New Roman" w:hAnsi="Times New Roman" w:cs="Times New Roman"/>
          <w:b/>
          <w:sz w:val="24"/>
          <w:szCs w:val="24"/>
        </w:rPr>
      </w:pPr>
      <w:r w:rsidRPr="005679E5">
        <w:rPr>
          <w:rFonts w:ascii="Times New Roman" w:hAnsi="Times New Roman" w:cs="Times New Roman"/>
          <w:b/>
          <w:sz w:val="24"/>
          <w:szCs w:val="24"/>
        </w:rPr>
        <w:t>DİŞİ KÖPEKLERDE DİÖSTRUS PROÖSTRUS VE ANÖSTRUS DÖNEMLERİNE AİT VAJİNOSKOPİ GÖRÜNTÜLERİNDEN BİLGİSAYARLA GÖRME TEKNİKLERİYLE SEKSÜEL SİKLUSUN BELİRLENMESİ</w:t>
      </w:r>
    </w:p>
    <w:p w14:paraId="575A0C56" w14:textId="77777777" w:rsidR="005679E5" w:rsidRPr="005679E5" w:rsidRDefault="005679E5" w:rsidP="005679E5">
      <w:pPr>
        <w:spacing w:line="360" w:lineRule="auto"/>
        <w:jc w:val="center"/>
        <w:rPr>
          <w:rFonts w:ascii="Times New Roman" w:hAnsi="Times New Roman" w:cs="Times New Roman"/>
          <w:b/>
          <w:sz w:val="24"/>
          <w:szCs w:val="24"/>
        </w:rPr>
      </w:pPr>
    </w:p>
    <w:p w14:paraId="3498284B" w14:textId="77777777" w:rsidR="005679E5" w:rsidRPr="005679E5" w:rsidRDefault="005679E5" w:rsidP="005679E5">
      <w:pPr>
        <w:spacing w:line="360" w:lineRule="auto"/>
        <w:jc w:val="both"/>
        <w:rPr>
          <w:rFonts w:ascii="Times New Roman" w:hAnsi="Times New Roman" w:cs="Times New Roman"/>
          <w:b/>
          <w:bCs/>
          <w:color w:val="000000"/>
          <w:sz w:val="24"/>
          <w:szCs w:val="24"/>
        </w:rPr>
      </w:pPr>
      <w:r w:rsidRPr="005679E5">
        <w:rPr>
          <w:rFonts w:ascii="Times New Roman" w:hAnsi="Times New Roman" w:cs="Times New Roman"/>
          <w:b/>
          <w:bCs/>
          <w:color w:val="000000"/>
          <w:sz w:val="24"/>
          <w:szCs w:val="24"/>
        </w:rPr>
        <w:t>GÖZÜTOK Ö. Adnan Menderes Üniversitesi Sağlık Bilimleri Enstitüsü Doğum ve Jinekoloji Yüksek Lisans Tezi, Aydın, 2017.</w:t>
      </w:r>
    </w:p>
    <w:p w14:paraId="4C4E920C" w14:textId="77777777" w:rsidR="005679E5" w:rsidRPr="005679E5" w:rsidRDefault="005679E5" w:rsidP="005679E5">
      <w:pPr>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Dişi köpeklerde seksüel siklusun belirlenmesinde kullanılan klasik yöntemler; vajinal sitoloji, progesteron ve LH hormonu ölçümleri, vajinal ve vulvar inspeksiyon, davranış değişimlerinin gözlenmesi ve anamnezdir. Bunların uygulanması ekipman, tecrübe ve zaman gerektirmektedir. Bu çalışmada hedeflenen, diğer teknikleri de destekleyen daha hızlı ve güncel bir görüntü analiz metodu</w:t>
      </w:r>
      <w:r w:rsidRPr="005679E5">
        <w:rPr>
          <w:rStyle w:val="CommentReference"/>
          <w:rFonts w:ascii="Times New Roman" w:hAnsi="Times New Roman" w:cs="Times New Roman"/>
          <w:sz w:val="24"/>
          <w:szCs w:val="24"/>
        </w:rPr>
        <w:t xml:space="preserve"> </w:t>
      </w:r>
      <w:r w:rsidRPr="005679E5">
        <w:rPr>
          <w:rFonts w:ascii="Times New Roman" w:hAnsi="Times New Roman" w:cs="Times New Roman"/>
          <w:sz w:val="24"/>
          <w:szCs w:val="24"/>
        </w:rPr>
        <w:t>geliştirmektir. Bu amaçla, köpeklerden alınan vajinoskopi görüntülerinin ilgili görüntü işleme teknikleri ile analiz edilmesi planlanmıştır</w:t>
      </w:r>
      <w:r w:rsidRPr="005679E5">
        <w:rPr>
          <w:rStyle w:val="CommentReference"/>
          <w:rFonts w:ascii="Times New Roman" w:hAnsi="Times New Roman" w:cs="Times New Roman"/>
          <w:sz w:val="24"/>
          <w:szCs w:val="24"/>
        </w:rPr>
        <w:t>.</w:t>
      </w:r>
    </w:p>
    <w:p w14:paraId="7D45B72A" w14:textId="77777777" w:rsidR="005679E5" w:rsidRPr="005679E5" w:rsidRDefault="005679E5" w:rsidP="005679E5">
      <w:pPr>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Çalışmada, 9 farklı sağlıklı dişi köpekten çeşitli siklus evrelerinde görüntüler toplanmıştır. Siklus evreleri vajinal smear yöntemi ile belirlenmiştir.</w:t>
      </w:r>
    </w:p>
    <w:p w14:paraId="7690BA2B" w14:textId="77777777" w:rsidR="005679E5" w:rsidRPr="005679E5" w:rsidRDefault="005679E5" w:rsidP="005679E5">
      <w:pPr>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Görüntüler, 7 mm çapında, LED ışık kaynağı olan bir USB kamera ile toplanmıştır. Kameranın yerleştirilmesi için, 9mm-15 mm arasında farklılık gösteren 3 boyutlu olarak basılmış tüpler</w:t>
      </w:r>
      <w:r w:rsidRPr="005679E5">
        <w:rPr>
          <w:rStyle w:val="CommentReference"/>
          <w:rFonts w:ascii="Times New Roman" w:hAnsi="Times New Roman" w:cs="Times New Roman"/>
          <w:sz w:val="24"/>
          <w:szCs w:val="24"/>
        </w:rPr>
        <w:t xml:space="preserve"> k</w:t>
      </w:r>
      <w:r w:rsidRPr="005679E5">
        <w:rPr>
          <w:rFonts w:ascii="Times New Roman" w:hAnsi="Times New Roman" w:cs="Times New Roman"/>
          <w:sz w:val="24"/>
          <w:szCs w:val="24"/>
        </w:rPr>
        <w:t>ullanılmıştır. Tüpler dişi köpeğin vajinasına kameraya kılavuzluk edecek şekilde yerleştirilmiş, kamera aracılığıyla toplanan görüntüler yazılım analizi için depolanmıştır.</w:t>
      </w:r>
    </w:p>
    <w:p w14:paraId="294303D3" w14:textId="77777777" w:rsidR="005679E5" w:rsidRPr="005679E5" w:rsidRDefault="005679E5" w:rsidP="005679E5">
      <w:pPr>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Görüntü analiz metodunun amacı, görüntüyü işlemek ve seksüel siklus aşamasını bir güven değeriyle tahmin etmektir. Bu bir veri sınıflandırma problemi olarak modellenir ve metodun doğru seksüel siklus bilgisini içeren bir veriye standardize edilmesi gerekir. Bu çalışmada 3 farklı evreden toplanmış 47 görüntü kullanıldı. Oluşturulmuş</w:t>
      </w:r>
      <w:r w:rsidRPr="005679E5">
        <w:rPr>
          <w:rStyle w:val="CommentReference"/>
          <w:rFonts w:ascii="Times New Roman" w:hAnsi="Times New Roman" w:cs="Times New Roman"/>
          <w:sz w:val="24"/>
          <w:szCs w:val="24"/>
        </w:rPr>
        <w:t xml:space="preserve"> </w:t>
      </w:r>
      <w:r w:rsidRPr="005679E5">
        <w:rPr>
          <w:rFonts w:ascii="Times New Roman" w:hAnsi="Times New Roman" w:cs="Times New Roman"/>
          <w:sz w:val="24"/>
          <w:szCs w:val="24"/>
        </w:rPr>
        <w:t xml:space="preserve">bilgi grubu çeşitli yazılımsal aşamalardan geçirildi ve yüksek doğruluk oranı hedeflendi. </w:t>
      </w:r>
    </w:p>
    <w:p w14:paraId="0AF68767" w14:textId="77777777" w:rsidR="005679E5" w:rsidRDefault="005679E5" w:rsidP="005679E5">
      <w:pPr>
        <w:spacing w:line="360" w:lineRule="auto"/>
        <w:jc w:val="both"/>
        <w:rPr>
          <w:rFonts w:ascii="Times New Roman" w:eastAsia="+mn-ea" w:hAnsi="Times New Roman" w:cs="Times New Roman"/>
          <w:bCs/>
          <w:sz w:val="24"/>
          <w:szCs w:val="24"/>
          <w:lang w:eastAsia="en-GB"/>
        </w:rPr>
      </w:pPr>
      <w:r w:rsidRPr="005679E5">
        <w:rPr>
          <w:rFonts w:ascii="Times New Roman" w:hAnsi="Times New Roman" w:cs="Times New Roman"/>
          <w:sz w:val="24"/>
          <w:szCs w:val="24"/>
        </w:rPr>
        <w:t xml:space="preserve">Çalışmadaki kullanılan aşamalardan biri,  görüntüdeki pikselleri renk bilgisine göre ayrıştırmak, yerel ikilik düzen (LBP) öznitelikleriyle histogramını çıkartmak, destek vektör makinası (SVM) algoritmaları elde etmektir. </w:t>
      </w:r>
      <w:r w:rsidRPr="005679E5">
        <w:rPr>
          <w:rFonts w:ascii="Times New Roman" w:eastAsia="+mn-ea" w:hAnsi="Times New Roman" w:cs="Times New Roman"/>
          <w:bCs/>
          <w:sz w:val="24"/>
          <w:szCs w:val="24"/>
          <w:lang w:eastAsia="en-GB"/>
        </w:rPr>
        <w:t>Denenen işlemlerin performansı çapraz doğrulama ve karışıklık matrisi yöntemleriyle hesaplanmıştır.</w:t>
      </w:r>
    </w:p>
    <w:p w14:paraId="076295C8" w14:textId="4BDAF696" w:rsidR="00A21068" w:rsidRDefault="00A21068" w:rsidP="005679E5">
      <w:pPr>
        <w:spacing w:line="360" w:lineRule="auto"/>
        <w:jc w:val="both"/>
        <w:rPr>
          <w:rFonts w:ascii="Times New Roman" w:eastAsia="+mn-ea" w:hAnsi="Times New Roman" w:cs="Times New Roman"/>
          <w:bCs/>
          <w:sz w:val="24"/>
          <w:szCs w:val="24"/>
          <w:lang w:eastAsia="en-GB"/>
        </w:rPr>
      </w:pPr>
      <w:r>
        <w:rPr>
          <w:rFonts w:ascii="Times New Roman" w:eastAsia="+mn-ea" w:hAnsi="Times New Roman" w:cs="Times New Roman"/>
          <w:bCs/>
          <w:sz w:val="24"/>
          <w:szCs w:val="24"/>
          <w:lang w:eastAsia="en-GB"/>
        </w:rPr>
        <w:t>Yöntemler arasında Kappa değerleri belirlenmesiyle karşılaştırmalar arasındaki uyuşma istatistiki olarak gösterilmiştir ve uygulanan tüm metodlarda P</w:t>
      </w:r>
      <w:r>
        <w:rPr>
          <w:rFonts w:ascii="Times New Roman" w:eastAsia="+mn-ea" w:hAnsi="Times New Roman" w:cs="Times New Roman"/>
          <w:bCs/>
          <w:sz w:val="24"/>
          <w:szCs w:val="24"/>
          <w:lang w:val="en-US" w:eastAsia="en-GB"/>
        </w:rPr>
        <w:t>&lt;</w:t>
      </w:r>
      <w:r>
        <w:rPr>
          <w:rFonts w:ascii="Times New Roman" w:eastAsia="+mn-ea" w:hAnsi="Times New Roman" w:cs="Times New Roman"/>
          <w:bCs/>
          <w:sz w:val="24"/>
          <w:szCs w:val="24"/>
          <w:lang w:eastAsia="en-GB"/>
        </w:rPr>
        <w:t>0.001 hassasiyeti elde edilmiştir.</w:t>
      </w:r>
    </w:p>
    <w:p w14:paraId="2EB5346A" w14:textId="77777777" w:rsidR="005679E5" w:rsidRPr="005679E5" w:rsidRDefault="005679E5" w:rsidP="005679E5">
      <w:pPr>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lastRenderedPageBreak/>
        <w:t>Çalışma sonucunda, yazılımsal yaklaşımların kombinasyonlarıyla vajinal görüntü analiz tekniklerinin rutin klinik hizmetlerde kullanımının,  örnek sayısının arttırılmasıyla hem veteriner jinekoloji alanına hizmet edecek detaylı bir görüntü bilgi seti oluşturmanın hem de elde edilen görüntülerle güvenilir tahminler yapmanın mümkün olabileceği düşünülmektedir. Klinik pratisyen hekimlik yaklaşımları için ayırıcı tanı listesini oluşturmada, laboratuar teknik yeteneği gerektirmeksizin köpeğin içinde bulunduğu seksüel siklus evresini ve hatta bazı patolojik durumların tanısının konulabilmesi alanlarında ileride yapılacak çalışmalara ışık tutabileceği düşünülmektedir.</w:t>
      </w:r>
    </w:p>
    <w:p w14:paraId="78A8909C" w14:textId="77777777" w:rsidR="005679E5" w:rsidRPr="005679E5" w:rsidRDefault="005679E5" w:rsidP="005679E5">
      <w:pPr>
        <w:spacing w:line="360" w:lineRule="auto"/>
        <w:jc w:val="both"/>
        <w:rPr>
          <w:rFonts w:ascii="Times New Roman" w:eastAsia="+mn-ea" w:hAnsi="Times New Roman" w:cs="Times New Roman"/>
          <w:bCs/>
          <w:sz w:val="24"/>
          <w:szCs w:val="24"/>
          <w:lang w:eastAsia="en-GB"/>
        </w:rPr>
      </w:pPr>
    </w:p>
    <w:p w14:paraId="75C0A329" w14:textId="09FC13E3" w:rsidR="005679E5" w:rsidRPr="005679E5" w:rsidRDefault="005679E5" w:rsidP="005679E5">
      <w:pPr>
        <w:spacing w:line="360" w:lineRule="auto"/>
        <w:jc w:val="both"/>
        <w:rPr>
          <w:rFonts w:ascii="Times New Roman" w:eastAsia="+mn-ea" w:hAnsi="Times New Roman" w:cs="Times New Roman"/>
          <w:bCs/>
          <w:sz w:val="24"/>
          <w:szCs w:val="24"/>
          <w:lang w:eastAsia="en-GB"/>
        </w:rPr>
      </w:pPr>
      <w:r w:rsidRPr="005679E5">
        <w:rPr>
          <w:rFonts w:ascii="Times New Roman" w:eastAsia="+mn-ea" w:hAnsi="Times New Roman" w:cs="Times New Roman"/>
          <w:b/>
          <w:bCs/>
          <w:sz w:val="24"/>
          <w:szCs w:val="24"/>
          <w:lang w:eastAsia="en-GB"/>
        </w:rPr>
        <w:t xml:space="preserve">Anahtar Kelimeler: </w:t>
      </w:r>
      <w:r w:rsidR="00AC266F">
        <w:rPr>
          <w:rFonts w:ascii="Times New Roman" w:eastAsia="+mn-ea" w:hAnsi="Times New Roman" w:cs="Times New Roman"/>
          <w:bCs/>
          <w:sz w:val="24"/>
          <w:szCs w:val="24"/>
          <w:lang w:eastAsia="en-GB"/>
        </w:rPr>
        <w:t>Görüntü analizi, Seksüel s</w:t>
      </w:r>
      <w:r w:rsidRPr="005679E5">
        <w:rPr>
          <w:rFonts w:ascii="Times New Roman" w:eastAsia="+mn-ea" w:hAnsi="Times New Roman" w:cs="Times New Roman"/>
          <w:bCs/>
          <w:sz w:val="24"/>
          <w:szCs w:val="24"/>
          <w:lang w:eastAsia="en-GB"/>
        </w:rPr>
        <w:t>iklus</w:t>
      </w:r>
      <w:r w:rsidRPr="005679E5">
        <w:rPr>
          <w:rStyle w:val="CommentReference"/>
          <w:rFonts w:ascii="Times New Roman" w:hAnsi="Times New Roman" w:cs="Times New Roman"/>
          <w:sz w:val="24"/>
          <w:szCs w:val="24"/>
        </w:rPr>
        <w:t xml:space="preserve"> </w:t>
      </w:r>
      <w:r w:rsidR="00AC266F">
        <w:rPr>
          <w:rStyle w:val="CommentReference"/>
          <w:rFonts w:ascii="Times New Roman" w:hAnsi="Times New Roman" w:cs="Times New Roman"/>
          <w:sz w:val="24"/>
          <w:szCs w:val="24"/>
        </w:rPr>
        <w:t>e</w:t>
      </w:r>
      <w:r w:rsidR="00AC266F">
        <w:rPr>
          <w:rFonts w:ascii="Times New Roman" w:eastAsia="+mn-ea" w:hAnsi="Times New Roman" w:cs="Times New Roman"/>
          <w:bCs/>
          <w:sz w:val="24"/>
          <w:szCs w:val="24"/>
          <w:lang w:eastAsia="en-GB"/>
        </w:rPr>
        <w:t>vre t</w:t>
      </w:r>
      <w:r w:rsidRPr="005679E5">
        <w:rPr>
          <w:rFonts w:ascii="Times New Roman" w:eastAsia="+mn-ea" w:hAnsi="Times New Roman" w:cs="Times New Roman"/>
          <w:bCs/>
          <w:sz w:val="24"/>
          <w:szCs w:val="24"/>
          <w:lang w:eastAsia="en-GB"/>
        </w:rPr>
        <w:t>ayini, Vajinoskopi, Vajinal Sitoloji, Köpek.</w:t>
      </w:r>
    </w:p>
    <w:p w14:paraId="7A404AB6" w14:textId="77777777" w:rsidR="005679E5" w:rsidRPr="005679E5" w:rsidRDefault="005679E5" w:rsidP="005679E5">
      <w:pPr>
        <w:spacing w:after="200" w:line="360" w:lineRule="auto"/>
        <w:rPr>
          <w:rFonts w:ascii="Times New Roman" w:hAnsi="Times New Roman" w:cs="Times New Roman"/>
          <w:b/>
          <w:bCs/>
          <w:noProof/>
          <w:sz w:val="24"/>
          <w:szCs w:val="24"/>
          <w:lang w:eastAsia="de-DE"/>
        </w:rPr>
      </w:pPr>
      <w:r w:rsidRPr="005679E5">
        <w:rPr>
          <w:rFonts w:ascii="Times New Roman" w:hAnsi="Times New Roman" w:cs="Times New Roman"/>
          <w:b/>
          <w:bCs/>
          <w:noProof/>
          <w:sz w:val="24"/>
          <w:szCs w:val="24"/>
          <w:lang w:eastAsia="de-DE"/>
        </w:rPr>
        <w:br w:type="page"/>
      </w:r>
    </w:p>
    <w:p w14:paraId="0F7F1AD6" w14:textId="77777777" w:rsidR="005679E5" w:rsidRPr="005679E5" w:rsidRDefault="005679E5" w:rsidP="005679E5">
      <w:pPr>
        <w:spacing w:after="200" w:line="360" w:lineRule="auto"/>
        <w:jc w:val="center"/>
        <w:rPr>
          <w:rFonts w:ascii="Times New Roman" w:hAnsi="Times New Roman" w:cs="Times New Roman"/>
          <w:b/>
          <w:bCs/>
          <w:noProof/>
          <w:sz w:val="24"/>
          <w:szCs w:val="24"/>
          <w:lang w:eastAsia="de-DE"/>
        </w:rPr>
      </w:pPr>
      <w:r w:rsidRPr="005679E5">
        <w:rPr>
          <w:rFonts w:ascii="Times New Roman" w:hAnsi="Times New Roman" w:cs="Times New Roman"/>
          <w:b/>
          <w:bCs/>
          <w:noProof/>
          <w:sz w:val="24"/>
          <w:szCs w:val="24"/>
          <w:lang w:eastAsia="de-DE"/>
        </w:rPr>
        <w:lastRenderedPageBreak/>
        <w:t>ABSTRACT</w:t>
      </w:r>
    </w:p>
    <w:p w14:paraId="1A353AD1" w14:textId="77777777" w:rsidR="005679E5" w:rsidRPr="005679E5" w:rsidRDefault="005679E5" w:rsidP="005679E5">
      <w:pPr>
        <w:spacing w:after="200" w:line="360" w:lineRule="auto"/>
        <w:jc w:val="center"/>
        <w:rPr>
          <w:rFonts w:ascii="Times New Roman" w:eastAsia="+mn-ea" w:hAnsi="Times New Roman" w:cs="Times New Roman"/>
          <w:bCs/>
          <w:sz w:val="24"/>
          <w:szCs w:val="24"/>
          <w:lang w:eastAsia="en-GB"/>
        </w:rPr>
      </w:pPr>
    </w:p>
    <w:p w14:paraId="071E2AD0" w14:textId="77777777" w:rsidR="005679E5" w:rsidRPr="005679E5" w:rsidRDefault="005679E5" w:rsidP="005679E5">
      <w:pPr>
        <w:spacing w:after="200" w:line="360" w:lineRule="auto"/>
        <w:jc w:val="center"/>
        <w:rPr>
          <w:rFonts w:ascii="Times New Roman" w:eastAsia="+mn-ea" w:hAnsi="Times New Roman" w:cs="Times New Roman"/>
          <w:bCs/>
          <w:sz w:val="24"/>
          <w:szCs w:val="24"/>
          <w:lang w:eastAsia="en-GB"/>
        </w:rPr>
      </w:pPr>
    </w:p>
    <w:p w14:paraId="2B5D1A99" w14:textId="77777777" w:rsidR="005679E5" w:rsidRPr="005679E5" w:rsidRDefault="005679E5" w:rsidP="005679E5">
      <w:pPr>
        <w:spacing w:after="200" w:line="360" w:lineRule="auto"/>
        <w:jc w:val="center"/>
        <w:rPr>
          <w:rFonts w:ascii="Times New Roman" w:hAnsi="Times New Roman" w:cs="Times New Roman"/>
          <w:b/>
          <w:bCs/>
          <w:noProof/>
          <w:sz w:val="24"/>
          <w:szCs w:val="24"/>
          <w:lang w:eastAsia="de-DE"/>
        </w:rPr>
      </w:pPr>
      <w:r w:rsidRPr="005679E5">
        <w:rPr>
          <w:rFonts w:ascii="Times New Roman" w:hAnsi="Times New Roman" w:cs="Times New Roman"/>
          <w:b/>
          <w:bCs/>
          <w:noProof/>
          <w:sz w:val="24"/>
          <w:szCs w:val="24"/>
          <w:lang w:eastAsia="de-DE"/>
        </w:rPr>
        <w:t>DETERMINATION OF CANINE REPRODUCTIVE CYCLE STAGE FROM DIESTRUS, ANESTRUS</w:t>
      </w:r>
      <w:r w:rsidRPr="005679E5">
        <w:rPr>
          <w:rStyle w:val="CommentReference"/>
          <w:rFonts w:ascii="Times New Roman" w:hAnsi="Times New Roman" w:cs="Times New Roman"/>
          <w:sz w:val="24"/>
          <w:szCs w:val="24"/>
        </w:rPr>
        <w:t xml:space="preserve"> </w:t>
      </w:r>
      <w:r w:rsidRPr="005679E5">
        <w:rPr>
          <w:rStyle w:val="CommentReference"/>
          <w:rFonts w:ascii="Times New Roman" w:hAnsi="Times New Roman" w:cs="Times New Roman"/>
          <w:b/>
          <w:sz w:val="24"/>
          <w:szCs w:val="24"/>
        </w:rPr>
        <w:t>a</w:t>
      </w:r>
      <w:r w:rsidRPr="005679E5">
        <w:rPr>
          <w:rFonts w:ascii="Times New Roman" w:hAnsi="Times New Roman" w:cs="Times New Roman"/>
          <w:b/>
          <w:bCs/>
          <w:noProof/>
          <w:sz w:val="24"/>
          <w:szCs w:val="24"/>
          <w:lang w:eastAsia="de-DE"/>
        </w:rPr>
        <w:t>nd PROESTRUS VAGINOSCOPIC IMAGES THROUGH COMPUTER VISION TECHNIQUES</w:t>
      </w:r>
    </w:p>
    <w:p w14:paraId="2DD2196E" w14:textId="77777777" w:rsidR="005679E5" w:rsidRPr="005679E5" w:rsidRDefault="005679E5" w:rsidP="005679E5">
      <w:pPr>
        <w:spacing w:after="200" w:line="360" w:lineRule="auto"/>
        <w:jc w:val="center"/>
        <w:rPr>
          <w:rFonts w:ascii="Times New Roman" w:hAnsi="Times New Roman" w:cs="Times New Roman"/>
          <w:b/>
          <w:bCs/>
          <w:noProof/>
          <w:sz w:val="24"/>
          <w:szCs w:val="24"/>
          <w:lang w:eastAsia="de-DE"/>
        </w:rPr>
      </w:pPr>
    </w:p>
    <w:p w14:paraId="70264D20" w14:textId="77777777" w:rsidR="005679E5" w:rsidRPr="005679E5" w:rsidRDefault="005679E5" w:rsidP="005679E5">
      <w:pPr>
        <w:spacing w:after="200" w:line="360" w:lineRule="auto"/>
        <w:jc w:val="both"/>
        <w:rPr>
          <w:rFonts w:ascii="Times New Roman" w:hAnsi="Times New Roman" w:cs="Times New Roman"/>
          <w:b/>
          <w:bCs/>
          <w:noProof/>
          <w:sz w:val="24"/>
          <w:szCs w:val="24"/>
          <w:lang w:eastAsia="de-DE"/>
        </w:rPr>
      </w:pPr>
      <w:r w:rsidRPr="005679E5">
        <w:rPr>
          <w:rFonts w:ascii="Times New Roman" w:hAnsi="Times New Roman" w:cs="Times New Roman"/>
          <w:b/>
          <w:bCs/>
          <w:noProof/>
          <w:sz w:val="24"/>
          <w:szCs w:val="24"/>
          <w:lang w:eastAsia="de-DE"/>
        </w:rPr>
        <w:t>GÖZÜTOK Ö. Adnan Menderes University Graduate School of Health Sciences Gynecology and Obstetrics Masters Thesis, Aydin 2017.</w:t>
      </w:r>
    </w:p>
    <w:p w14:paraId="0869BF5C" w14:textId="77777777" w:rsidR="005679E5" w:rsidRPr="005679E5" w:rsidRDefault="005679E5" w:rsidP="005679E5">
      <w:pPr>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Classical clinical evaluations for determination of reproductive cycle stage of a bitch are based on vaginal cytology, evaluation of progesterone and LH hormone levels, vaginal and vulvar inspection, behavioral changes and history. These evaluations requires expertise, equipment and are relatively time consuming. Our purpose in this study is to device a faster and updated method to support other techniques. Therefore, the study is planned as, analysis of vaginoscopic images with related computer vision techniques.</w:t>
      </w:r>
    </w:p>
    <w:p w14:paraId="5BDEF447" w14:textId="77777777" w:rsidR="005679E5" w:rsidRPr="005679E5" w:rsidRDefault="005679E5" w:rsidP="005679E5">
      <w:pPr>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In this study, images collected from 9 different healthy female dogs at various cycle stages. Correct cycle stages detected with vaginal cytology.</w:t>
      </w:r>
    </w:p>
    <w:p w14:paraId="134E290E" w14:textId="77777777" w:rsidR="005679E5" w:rsidRPr="005679E5" w:rsidRDefault="005679E5" w:rsidP="005679E5">
      <w:pPr>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Images are collected with 7 mm diameter LED light source USB camera. Insertion of the camera is maintained with 3d printed tubes that varies 9 mm to 15 mm. Tubes are inserted in the vagina in order to guide the camera. Images are then stored for software analysis.</w:t>
      </w:r>
    </w:p>
    <w:p w14:paraId="3889A8B9" w14:textId="77777777" w:rsidR="005679E5" w:rsidRPr="005679E5" w:rsidRDefault="005679E5" w:rsidP="005679E5">
      <w:pPr>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The purpose of our image analysis method is to process an image and estimate the reproductive cycle stage with a confidence value. This is modelled as an instance of data classification problem, the method has to be standardized to data consisting correct stage information. This study is consist of 47 images from 3 different stages. The structured data group went through a series of software based processes and high accuracy aimed.</w:t>
      </w:r>
    </w:p>
    <w:p w14:paraId="141A823F" w14:textId="48AB2E0E" w:rsidR="005679E5" w:rsidRDefault="005679E5" w:rsidP="005679E5">
      <w:pPr>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 xml:space="preserve">One of the method paths used fort </w:t>
      </w:r>
      <w:r w:rsidR="00515104">
        <w:rPr>
          <w:rFonts w:ascii="Times New Roman" w:hAnsi="Times New Roman" w:cs="Times New Roman"/>
          <w:sz w:val="24"/>
          <w:szCs w:val="24"/>
        </w:rPr>
        <w:t>t</w:t>
      </w:r>
      <w:r w:rsidRPr="005679E5">
        <w:rPr>
          <w:rFonts w:ascii="Times New Roman" w:hAnsi="Times New Roman" w:cs="Times New Roman"/>
          <w:sz w:val="24"/>
          <w:szCs w:val="24"/>
        </w:rPr>
        <w:t>his study is segmenting the image based on color information, extracting histograms with local binary pattern (LBP)  features and training with support vector machines (SVM) algorithm. The performance of these processes are calculated with cross validation technique and confusion matrix.</w:t>
      </w:r>
    </w:p>
    <w:p w14:paraId="78E254D1" w14:textId="3AD79FCE" w:rsidR="00A21068" w:rsidRPr="005679E5" w:rsidRDefault="00A21068" w:rsidP="005679E5">
      <w:pPr>
        <w:spacing w:line="360" w:lineRule="auto"/>
        <w:jc w:val="both"/>
        <w:rPr>
          <w:rFonts w:ascii="Times New Roman" w:hAnsi="Times New Roman" w:cs="Times New Roman"/>
          <w:sz w:val="24"/>
          <w:szCs w:val="24"/>
        </w:rPr>
      </w:pPr>
      <w:r>
        <w:rPr>
          <w:rFonts w:ascii="Times New Roman" w:eastAsia="+mn-ea" w:hAnsi="Times New Roman" w:cs="Times New Roman"/>
          <w:bCs/>
          <w:sz w:val="24"/>
          <w:szCs w:val="24"/>
          <w:lang w:eastAsia="en-GB"/>
        </w:rPr>
        <w:t>By calculating Kappa inter rater reliability, agreement between two methods shown statistically and for all the moethods performed P</w:t>
      </w:r>
      <w:r>
        <w:rPr>
          <w:rFonts w:ascii="Times New Roman" w:eastAsia="+mn-ea" w:hAnsi="Times New Roman" w:cs="Times New Roman"/>
          <w:bCs/>
          <w:sz w:val="24"/>
          <w:szCs w:val="24"/>
          <w:lang w:val="en-US" w:eastAsia="en-GB"/>
        </w:rPr>
        <w:t>&lt;</w:t>
      </w:r>
      <w:r>
        <w:rPr>
          <w:rFonts w:ascii="Times New Roman" w:eastAsia="+mn-ea" w:hAnsi="Times New Roman" w:cs="Times New Roman"/>
          <w:bCs/>
          <w:sz w:val="24"/>
          <w:szCs w:val="24"/>
          <w:lang w:eastAsia="en-GB"/>
        </w:rPr>
        <w:t>0.001 sensitivity obtained.</w:t>
      </w:r>
    </w:p>
    <w:p w14:paraId="580377D6" w14:textId="77777777" w:rsidR="005679E5" w:rsidRPr="005679E5" w:rsidRDefault="005679E5" w:rsidP="005679E5">
      <w:pPr>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lastRenderedPageBreak/>
        <w:t>Results shows that, with combinations of software based approaches it is possible to adopt vaginal image analysis technique to routine practical basis. With collecting more images it may help to build a detailed vaginoscopic image data set for veterinary gynecology field and also it may become possible to make reliable estimations. It may also help</w:t>
      </w:r>
      <w:r w:rsidRPr="005679E5">
        <w:rPr>
          <w:rStyle w:val="CommentReference"/>
          <w:rFonts w:ascii="Times New Roman" w:hAnsi="Times New Roman" w:cs="Times New Roman"/>
          <w:sz w:val="24"/>
          <w:szCs w:val="24"/>
        </w:rPr>
        <w:t xml:space="preserve"> to </w:t>
      </w:r>
      <w:r w:rsidRPr="005679E5">
        <w:rPr>
          <w:rFonts w:ascii="Times New Roman" w:hAnsi="Times New Roman" w:cs="Times New Roman"/>
          <w:sz w:val="24"/>
          <w:szCs w:val="24"/>
        </w:rPr>
        <w:t>the clinical practitioner, while making the differantial diagnose list, to detect the reproductive cycle stage of a female dog without requiring laboratory technical expertise and also detect</w:t>
      </w:r>
      <w:r w:rsidRPr="005679E5">
        <w:rPr>
          <w:rStyle w:val="CommentReference"/>
          <w:rFonts w:ascii="Times New Roman" w:hAnsi="Times New Roman" w:cs="Times New Roman"/>
          <w:sz w:val="24"/>
          <w:szCs w:val="24"/>
        </w:rPr>
        <w:t xml:space="preserve"> some p</w:t>
      </w:r>
      <w:r w:rsidRPr="005679E5">
        <w:rPr>
          <w:rFonts w:ascii="Times New Roman" w:hAnsi="Times New Roman" w:cs="Times New Roman"/>
          <w:sz w:val="24"/>
          <w:szCs w:val="24"/>
        </w:rPr>
        <w:t>athologies.</w:t>
      </w:r>
    </w:p>
    <w:p w14:paraId="18193B7D" w14:textId="77777777" w:rsidR="005679E5" w:rsidRPr="005679E5" w:rsidRDefault="005679E5" w:rsidP="005679E5">
      <w:pPr>
        <w:spacing w:line="360" w:lineRule="auto"/>
        <w:jc w:val="both"/>
        <w:rPr>
          <w:rFonts w:ascii="Times New Roman" w:hAnsi="Times New Roman" w:cs="Times New Roman"/>
          <w:sz w:val="24"/>
          <w:szCs w:val="24"/>
        </w:rPr>
      </w:pPr>
    </w:p>
    <w:p w14:paraId="1B0BEFB9" w14:textId="77777777" w:rsidR="005679E5" w:rsidRPr="005679E5" w:rsidRDefault="005679E5" w:rsidP="005679E5">
      <w:pPr>
        <w:spacing w:line="360" w:lineRule="auto"/>
        <w:jc w:val="both"/>
        <w:rPr>
          <w:rFonts w:ascii="Times New Roman" w:hAnsi="Times New Roman" w:cs="Times New Roman"/>
          <w:sz w:val="24"/>
          <w:szCs w:val="24"/>
        </w:rPr>
      </w:pPr>
      <w:r w:rsidRPr="005679E5">
        <w:rPr>
          <w:rFonts w:ascii="Times New Roman" w:hAnsi="Times New Roman" w:cs="Times New Roman"/>
          <w:b/>
          <w:sz w:val="24"/>
          <w:szCs w:val="24"/>
        </w:rPr>
        <w:t>Keywords:</w:t>
      </w:r>
      <w:r w:rsidRPr="005679E5">
        <w:rPr>
          <w:rFonts w:ascii="Times New Roman" w:hAnsi="Times New Roman" w:cs="Times New Roman"/>
          <w:sz w:val="24"/>
          <w:szCs w:val="24"/>
        </w:rPr>
        <w:t xml:space="preserve"> Image analysis, Reproductive Cycle Stage Determination, Vaginal cytology,Vaginoscopy, Canine.</w:t>
      </w:r>
    </w:p>
    <w:p w14:paraId="33F8405C" w14:textId="77777777" w:rsidR="005679E5" w:rsidRPr="005679E5" w:rsidRDefault="005679E5" w:rsidP="005679E5">
      <w:pPr>
        <w:spacing w:line="360" w:lineRule="auto"/>
        <w:jc w:val="both"/>
        <w:rPr>
          <w:rFonts w:ascii="Times New Roman" w:hAnsi="Times New Roman" w:cs="Times New Roman"/>
          <w:b/>
          <w:bCs/>
          <w:noProof/>
          <w:sz w:val="24"/>
          <w:szCs w:val="24"/>
          <w:lang w:eastAsia="de-DE"/>
        </w:rPr>
        <w:sectPr w:rsidR="005679E5" w:rsidRPr="005679E5" w:rsidSect="005679E5">
          <w:footerReference w:type="default" r:id="rId10"/>
          <w:footerReference w:type="first" r:id="rId11"/>
          <w:pgSz w:w="11900" w:h="16840"/>
          <w:pgMar w:top="1418" w:right="1134" w:bottom="1418" w:left="1701" w:header="709" w:footer="709" w:gutter="0"/>
          <w:pgNumType w:fmt="lowerRoman" w:start="1"/>
          <w:cols w:space="708"/>
          <w:titlePg/>
          <w:docGrid w:linePitch="360"/>
        </w:sectPr>
      </w:pPr>
    </w:p>
    <w:p w14:paraId="55C9CD15" w14:textId="77777777" w:rsidR="005679E5" w:rsidRPr="005679E5" w:rsidRDefault="005679E5" w:rsidP="005679E5">
      <w:pPr>
        <w:rPr>
          <w:rFonts w:ascii="Times New Roman" w:hAnsi="Times New Roman" w:cs="Times New Roman"/>
          <w:b/>
          <w:bCs/>
          <w:noProof/>
          <w:sz w:val="24"/>
          <w:szCs w:val="24"/>
          <w:lang w:eastAsia="de-DE"/>
        </w:rPr>
      </w:pPr>
    </w:p>
    <w:p w14:paraId="39CD794B" w14:textId="77777777" w:rsidR="005679E5" w:rsidRPr="00E84F8D" w:rsidRDefault="005679E5" w:rsidP="005679E5">
      <w:pPr>
        <w:pStyle w:val="ListParagraph"/>
        <w:keepNext/>
        <w:numPr>
          <w:ilvl w:val="0"/>
          <w:numId w:val="7"/>
        </w:numPr>
        <w:spacing w:line="360" w:lineRule="auto"/>
        <w:jc w:val="center"/>
        <w:outlineLvl w:val="0"/>
        <w:rPr>
          <w:rFonts w:ascii="Times New Roman" w:hAnsi="Times New Roman" w:cs="Times New Roman"/>
          <w:b/>
          <w:bCs/>
          <w:noProof/>
          <w:sz w:val="28"/>
          <w:szCs w:val="28"/>
          <w:lang w:eastAsia="de-DE"/>
        </w:rPr>
      </w:pPr>
      <w:r w:rsidRPr="00E84F8D">
        <w:rPr>
          <w:rFonts w:ascii="Times New Roman" w:hAnsi="Times New Roman" w:cs="Times New Roman"/>
          <w:b/>
          <w:bCs/>
          <w:noProof/>
          <w:sz w:val="28"/>
          <w:szCs w:val="28"/>
          <w:lang w:eastAsia="de-DE"/>
        </w:rPr>
        <w:t>GİRİŞ</w:t>
      </w:r>
    </w:p>
    <w:p w14:paraId="1AB303D8" w14:textId="77777777" w:rsidR="005679E5" w:rsidRPr="005679E5" w:rsidRDefault="005679E5" w:rsidP="005679E5">
      <w:pPr>
        <w:pStyle w:val="ListParagraph"/>
        <w:keepNext/>
        <w:spacing w:line="360" w:lineRule="auto"/>
        <w:outlineLvl w:val="0"/>
        <w:rPr>
          <w:rFonts w:ascii="Times New Roman" w:hAnsi="Times New Roman" w:cs="Times New Roman"/>
          <w:b/>
          <w:bCs/>
          <w:noProof/>
          <w:sz w:val="24"/>
          <w:szCs w:val="24"/>
          <w:lang w:eastAsia="de-DE"/>
        </w:rPr>
      </w:pPr>
    </w:p>
    <w:p w14:paraId="60A747E3" w14:textId="77777777" w:rsidR="005679E5" w:rsidRPr="005679E5" w:rsidRDefault="005679E5" w:rsidP="005679E5">
      <w:pPr>
        <w:spacing w:line="360" w:lineRule="auto"/>
        <w:jc w:val="both"/>
        <w:rPr>
          <w:rFonts w:ascii="Times New Roman" w:hAnsi="Times New Roman" w:cs="Times New Roman"/>
          <w:b/>
          <w:bCs/>
          <w:noProof/>
          <w:sz w:val="24"/>
          <w:szCs w:val="24"/>
          <w:lang w:eastAsia="de-DE"/>
        </w:rPr>
      </w:pPr>
    </w:p>
    <w:p w14:paraId="0C7DC82E" w14:textId="77777777" w:rsidR="005679E5" w:rsidRPr="005679E5" w:rsidRDefault="005679E5" w:rsidP="005679E5">
      <w:pPr>
        <w:spacing w:line="360" w:lineRule="auto"/>
        <w:jc w:val="both"/>
        <w:rPr>
          <w:rFonts w:ascii="Times New Roman" w:hAnsi="Times New Roman" w:cs="Times New Roman"/>
          <w:color w:val="000000" w:themeColor="text1"/>
          <w:sz w:val="24"/>
          <w:szCs w:val="24"/>
        </w:rPr>
      </w:pPr>
      <w:r w:rsidRPr="005679E5">
        <w:rPr>
          <w:rFonts w:ascii="Times New Roman" w:hAnsi="Times New Roman" w:cs="Times New Roman"/>
          <w:b/>
          <w:bCs/>
          <w:noProof/>
          <w:sz w:val="24"/>
          <w:szCs w:val="24"/>
          <w:lang w:eastAsia="de-DE"/>
        </w:rPr>
        <w:tab/>
      </w:r>
      <w:r w:rsidRPr="005679E5">
        <w:rPr>
          <w:rFonts w:ascii="Times New Roman" w:hAnsi="Times New Roman" w:cs="Times New Roman"/>
          <w:bCs/>
          <w:noProof/>
          <w:sz w:val="24"/>
          <w:szCs w:val="24"/>
          <w:lang w:eastAsia="de-DE"/>
        </w:rPr>
        <w:t>Köpeklerde seksüel siklus aşamalarının belirlenmesi</w:t>
      </w:r>
      <w:r w:rsidRPr="005679E5">
        <w:rPr>
          <w:rFonts w:ascii="Times New Roman" w:hAnsi="Times New Roman" w:cs="Times New Roman"/>
          <w:color w:val="000000" w:themeColor="text1"/>
          <w:sz w:val="24"/>
          <w:szCs w:val="24"/>
        </w:rPr>
        <w:t>, vajina ve vulvadaki morfolojik değişikliklerin izlemi, vajinal sitoloji, uterus tonus takibi, progesteron hormonu konsantrasyonu tayini ve LH hormonu ölçümü yöntemleri ile belirlenir. Vajinal sitoloji klinik pratikte en sık başvurulan yöntemlerden biridir (Aslan ve ark., 1995). Dişi köpeğin içinde bulunduğu siklus evresinin bilinmesi, hayvanın genel değerlendirmesi için hekime yol gösterici olduğu kadar hayvan sahibinin de olası çiftleşme zamanlarını belirlemesi anlamında önem taşır. En uygun çiftleşme zamanının belirlenebilmesi ve siklusun izlenebilmesinde daha kesin yöntemler geliştirilebilmesi için araştırmalar yapılmaktadır.</w:t>
      </w:r>
    </w:p>
    <w:p w14:paraId="507531BA" w14:textId="77777777" w:rsidR="005679E5" w:rsidRPr="005679E5" w:rsidRDefault="005679E5" w:rsidP="005679E5">
      <w:pPr>
        <w:spacing w:line="360" w:lineRule="auto"/>
        <w:ind w:firstLine="708"/>
        <w:jc w:val="both"/>
        <w:rPr>
          <w:rFonts w:ascii="Times New Roman" w:hAnsi="Times New Roman" w:cs="Times New Roman"/>
          <w:color w:val="000000" w:themeColor="text1"/>
          <w:sz w:val="24"/>
          <w:szCs w:val="24"/>
        </w:rPr>
      </w:pPr>
      <w:r w:rsidRPr="005679E5">
        <w:rPr>
          <w:rFonts w:ascii="Times New Roman" w:hAnsi="Times New Roman" w:cs="Times New Roman"/>
          <w:color w:val="000000" w:themeColor="text1"/>
          <w:sz w:val="24"/>
          <w:szCs w:val="24"/>
        </w:rPr>
        <w:t>Medikal görüntüleme teknikleri, uzun zamandır hekimler tarafından yaygın şekilde kullanılmaktadır. Medikal görüntülerin bilgisayar destekli analizleri de hızla gelişen, yaygınlaşan ve diagnozu hızlandırıp kolaylaştıran yöntemler olarak görülmektedir. Bilgisayar destekli görüntü işleme programları ile görüntü içindeki spesifik bölümlerin belirlenmesi mümkün olmaktadır. İleride bir çok alanda, görüntü analizine elverişli yazılımlar ile, klinik ayırıcı tanı listesinin oluşturulmasının kolaylaşabileceği ve bu sayede vakalara yaklaşımda otomasyon ile hekime kolaylık sağlayacağı düşünülmektedir.</w:t>
      </w:r>
    </w:p>
    <w:p w14:paraId="3B017C12" w14:textId="77777777" w:rsidR="005679E5" w:rsidRPr="005679E5" w:rsidRDefault="005679E5" w:rsidP="005679E5">
      <w:pPr>
        <w:pStyle w:val="Standard"/>
        <w:autoSpaceDE w:val="0"/>
        <w:spacing w:line="360" w:lineRule="auto"/>
        <w:jc w:val="both"/>
        <w:rPr>
          <w:rFonts w:eastAsia="TimesNewRoman" w:cs="Times New Roman"/>
          <w:lang w:val="tr-TR"/>
        </w:rPr>
      </w:pPr>
      <w:r w:rsidRPr="005679E5">
        <w:rPr>
          <w:rFonts w:cs="Times New Roman"/>
          <w:color w:val="000000" w:themeColor="text1"/>
        </w:rPr>
        <w:tab/>
        <w:t xml:space="preserve">Moxon ve ark </w:t>
      </w:r>
      <w:r w:rsidRPr="005679E5">
        <w:rPr>
          <w:rFonts w:eastAsia="TimesNewRoman" w:cs="Times New Roman"/>
          <w:lang w:val="tr-TR"/>
        </w:rPr>
        <w:t xml:space="preserve">(2012)’nın yürüttükleri çalışmada, üreme kanalının endoskopik görüntülerini incelenmiştir ve bu tekniğin daha da iyileştirilmesiyle, endoskopik değerlendirmenin köpeklerde fertilizasyon periyodunun belirlemesinde, plazma progesteron konsatrasyonu ölçümü ile birlikte kullanıldığında vajinal sitolojinin yerini almasının mümkün olabileceği sonucuna varılmıştır. </w:t>
      </w:r>
    </w:p>
    <w:p w14:paraId="43018DAA" w14:textId="77777777" w:rsidR="005679E5" w:rsidRPr="005679E5" w:rsidRDefault="005679E5" w:rsidP="005679E5">
      <w:pPr>
        <w:spacing w:line="360" w:lineRule="auto"/>
        <w:jc w:val="both"/>
        <w:rPr>
          <w:rFonts w:ascii="Times New Roman" w:hAnsi="Times New Roman" w:cs="Times New Roman"/>
          <w:bCs/>
          <w:noProof/>
          <w:sz w:val="24"/>
          <w:szCs w:val="24"/>
          <w:lang w:eastAsia="de-DE"/>
        </w:rPr>
      </w:pPr>
      <w:r w:rsidRPr="005679E5">
        <w:rPr>
          <w:rFonts w:ascii="Times New Roman" w:hAnsi="Times New Roman" w:cs="Times New Roman"/>
          <w:bCs/>
          <w:noProof/>
          <w:sz w:val="24"/>
          <w:szCs w:val="24"/>
          <w:lang w:eastAsia="de-DE"/>
        </w:rPr>
        <w:tab/>
        <w:t>Çalışmamızda, dişi köpeklerde seksüel siklus dönemnin belirlenmesi amacıyla toplanan vajinoskopik görüntülerin bilgisayar destekli görüntü analiz programı ile incelenmesi ve yöntemin tanı değerinin belirlenmesi amaçlanmıştır . Bu sayede seksüel siklus tayinini kolaylaştıracak ve hızlandıracak bir yöntem geliştirilmesi amaçlanmıştır.</w:t>
      </w:r>
    </w:p>
    <w:p w14:paraId="2DA48568" w14:textId="0753E017" w:rsidR="005679E5" w:rsidRPr="005679E5" w:rsidRDefault="00AC266F" w:rsidP="005679E5">
      <w:pPr>
        <w:spacing w:line="360" w:lineRule="auto"/>
        <w:jc w:val="both"/>
        <w:rPr>
          <w:rFonts w:ascii="Times New Roman" w:hAnsi="Times New Roman" w:cs="Times New Roman"/>
          <w:bCs/>
          <w:noProof/>
          <w:sz w:val="24"/>
          <w:szCs w:val="24"/>
          <w:lang w:eastAsia="de-DE"/>
        </w:rPr>
      </w:pPr>
      <w:r>
        <w:rPr>
          <w:rFonts w:ascii="Times New Roman" w:hAnsi="Times New Roman" w:cs="Times New Roman"/>
          <w:bCs/>
          <w:noProof/>
          <w:sz w:val="24"/>
          <w:szCs w:val="24"/>
          <w:lang w:eastAsia="de-DE"/>
        </w:rPr>
        <w:tab/>
        <w:t>Köpeklerde b</w:t>
      </w:r>
      <w:r w:rsidR="005679E5" w:rsidRPr="005679E5">
        <w:rPr>
          <w:rFonts w:ascii="Times New Roman" w:hAnsi="Times New Roman" w:cs="Times New Roman"/>
          <w:bCs/>
          <w:noProof/>
          <w:sz w:val="24"/>
          <w:szCs w:val="24"/>
          <w:lang w:eastAsia="de-DE"/>
        </w:rPr>
        <w:t xml:space="preserve">ilgisayar destekli görüntü işleme yöntemlerinin seksüel siklus tayini amacıyla kullanımının henüz yaygınlaşmamış olması bu çalışmadan elde edilecek verilerin yeni bir uygulama alanı oluşturulmasında etkili olacağı ve veteriner jinekoloji alanına toplanan görüntüler ile oluşturulacak görüntü seti ile hizmet edebileceği düşünülmektedir. </w:t>
      </w:r>
    </w:p>
    <w:p w14:paraId="1B9EA7AC" w14:textId="77777777" w:rsidR="005679E5" w:rsidRPr="005679E5" w:rsidRDefault="005679E5" w:rsidP="005679E5">
      <w:pPr>
        <w:spacing w:line="360" w:lineRule="auto"/>
        <w:jc w:val="both"/>
        <w:rPr>
          <w:rFonts w:ascii="Times New Roman" w:hAnsi="Times New Roman" w:cs="Times New Roman"/>
          <w:bCs/>
          <w:noProof/>
          <w:sz w:val="24"/>
          <w:szCs w:val="24"/>
          <w:lang w:eastAsia="de-DE"/>
        </w:rPr>
      </w:pPr>
      <w:r w:rsidRPr="005679E5">
        <w:rPr>
          <w:rFonts w:ascii="Times New Roman" w:hAnsi="Times New Roman" w:cs="Times New Roman"/>
          <w:bCs/>
          <w:noProof/>
          <w:sz w:val="24"/>
          <w:szCs w:val="24"/>
          <w:lang w:eastAsia="de-DE"/>
        </w:rPr>
        <w:tab/>
        <w:t xml:space="preserve">Çalışma kapsamında, dişi köpeklerin seksüel siklus aşamaları vajinal sitoloji yöntemi ile belirlenmiş ve dijital kamera yardımıyla vajinal görüntüleri toplanıp incelemek üzere </w:t>
      </w:r>
      <w:r w:rsidRPr="005679E5">
        <w:rPr>
          <w:rFonts w:ascii="Times New Roman" w:hAnsi="Times New Roman" w:cs="Times New Roman"/>
          <w:bCs/>
          <w:noProof/>
          <w:sz w:val="24"/>
          <w:szCs w:val="24"/>
          <w:lang w:eastAsia="de-DE"/>
        </w:rPr>
        <w:lastRenderedPageBreak/>
        <w:t>depolanmıştır. Daha sonra bu görüntüler, ilgili parametrelerin belirlenmesiyle bilgisayarlı görme yöntemleri kullanılarak incelenmiştir. Kullanılan yöntemde, makina öğrenmesi esas alınmış buna göre farklı medikal diagnostik çalışmalarda da kullanıldığı gibi, görüntüler ilgili küçük parçalara ayrıştırılıp eğitime tabi tutulmuş ve ham görüntü verildiğinde tahmini gerçekleştirecek şekilde oluşturulmuştur.</w:t>
      </w:r>
    </w:p>
    <w:p w14:paraId="30933080" w14:textId="77777777" w:rsidR="005679E5" w:rsidRPr="005679E5" w:rsidRDefault="005679E5" w:rsidP="005679E5">
      <w:pPr>
        <w:spacing w:line="360" w:lineRule="auto"/>
        <w:rPr>
          <w:rFonts w:ascii="Times New Roman" w:hAnsi="Times New Roman" w:cs="Times New Roman"/>
          <w:b/>
          <w:sz w:val="24"/>
          <w:szCs w:val="24"/>
        </w:rPr>
      </w:pPr>
      <w:r w:rsidRPr="005679E5">
        <w:rPr>
          <w:rFonts w:ascii="Times New Roman" w:hAnsi="Times New Roman" w:cs="Times New Roman"/>
          <w:b/>
          <w:sz w:val="24"/>
          <w:szCs w:val="24"/>
        </w:rPr>
        <w:br w:type="page"/>
      </w:r>
    </w:p>
    <w:p w14:paraId="19B86F20" w14:textId="77777777" w:rsidR="005679E5" w:rsidRPr="00E84F8D" w:rsidRDefault="005679E5" w:rsidP="005679E5">
      <w:pPr>
        <w:spacing w:line="360" w:lineRule="auto"/>
        <w:jc w:val="center"/>
        <w:rPr>
          <w:rFonts w:ascii="Times New Roman" w:hAnsi="Times New Roman" w:cs="Times New Roman"/>
          <w:b/>
          <w:sz w:val="28"/>
          <w:szCs w:val="28"/>
        </w:rPr>
      </w:pPr>
      <w:r w:rsidRPr="00E84F8D">
        <w:rPr>
          <w:rFonts w:ascii="Times New Roman" w:hAnsi="Times New Roman" w:cs="Times New Roman"/>
          <w:b/>
          <w:sz w:val="28"/>
          <w:szCs w:val="28"/>
        </w:rPr>
        <w:lastRenderedPageBreak/>
        <w:t>2. GENEL BİLGİLER</w:t>
      </w:r>
    </w:p>
    <w:p w14:paraId="538BE32F" w14:textId="77777777" w:rsidR="005679E5" w:rsidRPr="005679E5" w:rsidRDefault="005679E5" w:rsidP="005679E5">
      <w:pPr>
        <w:spacing w:line="360" w:lineRule="auto"/>
        <w:jc w:val="both"/>
        <w:rPr>
          <w:rFonts w:ascii="Times New Roman" w:hAnsi="Times New Roman" w:cs="Times New Roman"/>
          <w:b/>
          <w:sz w:val="24"/>
          <w:szCs w:val="24"/>
        </w:rPr>
      </w:pPr>
    </w:p>
    <w:p w14:paraId="389763A2" w14:textId="77777777" w:rsidR="005679E5" w:rsidRPr="005679E5" w:rsidRDefault="005679E5" w:rsidP="005679E5">
      <w:pPr>
        <w:spacing w:line="360" w:lineRule="auto"/>
        <w:jc w:val="both"/>
        <w:rPr>
          <w:rFonts w:ascii="Times New Roman" w:hAnsi="Times New Roman" w:cs="Times New Roman"/>
          <w:b/>
          <w:sz w:val="24"/>
          <w:szCs w:val="24"/>
        </w:rPr>
      </w:pPr>
    </w:p>
    <w:p w14:paraId="22D6045C" w14:textId="77777777" w:rsidR="005679E5" w:rsidRPr="005679E5" w:rsidRDefault="005679E5" w:rsidP="005679E5">
      <w:pPr>
        <w:pStyle w:val="WW-NormalWeb1"/>
        <w:spacing w:before="0" w:after="0" w:line="360" w:lineRule="auto"/>
        <w:jc w:val="both"/>
        <w:rPr>
          <w:rFonts w:ascii="Times New Roman" w:hAnsi="Times New Roman" w:cs="Times New Roman"/>
          <w:b/>
          <w:bCs/>
          <w:color w:val="000000"/>
          <w:sz w:val="24"/>
          <w:szCs w:val="24"/>
        </w:rPr>
      </w:pPr>
      <w:r w:rsidRPr="005679E5">
        <w:rPr>
          <w:rFonts w:ascii="Times New Roman" w:hAnsi="Times New Roman" w:cs="Times New Roman"/>
          <w:b/>
          <w:sz w:val="24"/>
          <w:szCs w:val="24"/>
        </w:rPr>
        <w:t xml:space="preserve">2.1. </w:t>
      </w:r>
      <w:r w:rsidRPr="005679E5">
        <w:rPr>
          <w:rFonts w:ascii="Times New Roman" w:hAnsi="Times New Roman" w:cs="Times New Roman"/>
          <w:b/>
          <w:bCs/>
          <w:color w:val="000000"/>
          <w:sz w:val="24"/>
          <w:szCs w:val="24"/>
        </w:rPr>
        <w:t>Görüntü Analiz Yöntemleri</w:t>
      </w:r>
    </w:p>
    <w:p w14:paraId="07721458" w14:textId="77777777" w:rsidR="005679E5" w:rsidRPr="005679E5" w:rsidRDefault="005679E5" w:rsidP="005679E5">
      <w:pPr>
        <w:pStyle w:val="WW-NormalWeb1"/>
        <w:spacing w:before="0" w:after="0" w:line="360" w:lineRule="auto"/>
        <w:jc w:val="both"/>
        <w:rPr>
          <w:rFonts w:ascii="Times New Roman" w:hAnsi="Times New Roman" w:cs="Times New Roman"/>
          <w:b/>
          <w:bCs/>
          <w:color w:val="000000"/>
          <w:sz w:val="24"/>
          <w:szCs w:val="24"/>
        </w:rPr>
      </w:pPr>
    </w:p>
    <w:p w14:paraId="3E831C0E" w14:textId="77777777" w:rsidR="005679E5" w:rsidRPr="005679E5" w:rsidRDefault="005679E5" w:rsidP="005679E5">
      <w:pPr>
        <w:pStyle w:val="WW-NormalWeb1"/>
        <w:spacing w:before="0" w:after="0" w:line="360" w:lineRule="auto"/>
        <w:jc w:val="both"/>
        <w:rPr>
          <w:rFonts w:ascii="Times New Roman" w:hAnsi="Times New Roman" w:cs="Times New Roman"/>
          <w:b/>
          <w:bCs/>
          <w:color w:val="000000"/>
          <w:sz w:val="24"/>
          <w:szCs w:val="24"/>
        </w:rPr>
      </w:pPr>
      <w:r w:rsidRPr="005679E5">
        <w:rPr>
          <w:rFonts w:ascii="Times New Roman" w:hAnsi="Times New Roman" w:cs="Times New Roman"/>
          <w:b/>
          <w:sz w:val="24"/>
          <w:szCs w:val="24"/>
        </w:rPr>
        <w:t xml:space="preserve">2.1.1. Ekoyapı Analizleri </w:t>
      </w:r>
    </w:p>
    <w:p w14:paraId="46D825BE" w14:textId="77777777" w:rsidR="005679E5" w:rsidRPr="005679E5" w:rsidRDefault="005679E5" w:rsidP="005679E5">
      <w:pPr>
        <w:pStyle w:val="WW-NormalWeb1"/>
        <w:spacing w:before="0" w:after="0" w:line="360" w:lineRule="auto"/>
        <w:jc w:val="both"/>
        <w:rPr>
          <w:rFonts w:ascii="Times New Roman" w:hAnsi="Times New Roman" w:cs="Times New Roman"/>
          <w:b/>
          <w:bCs/>
          <w:color w:val="000000"/>
          <w:sz w:val="24"/>
          <w:szCs w:val="24"/>
        </w:rPr>
      </w:pPr>
    </w:p>
    <w:p w14:paraId="6D2CD000" w14:textId="77777777" w:rsidR="005679E5" w:rsidRPr="005679E5" w:rsidRDefault="005679E5" w:rsidP="005679E5">
      <w:pPr>
        <w:pStyle w:val="WW-NormalWeb1"/>
        <w:spacing w:before="0" w:after="0" w:line="360" w:lineRule="auto"/>
        <w:ind w:firstLine="708"/>
        <w:jc w:val="both"/>
        <w:rPr>
          <w:rFonts w:ascii="Times New Roman" w:hAnsi="Times New Roman" w:cs="Times New Roman"/>
          <w:b/>
          <w:bCs/>
          <w:color w:val="000000"/>
          <w:sz w:val="24"/>
          <w:szCs w:val="24"/>
        </w:rPr>
      </w:pPr>
      <w:r w:rsidRPr="005679E5">
        <w:rPr>
          <w:rFonts w:ascii="Times New Roman" w:hAnsi="Times New Roman" w:cs="Times New Roman"/>
          <w:sz w:val="24"/>
          <w:szCs w:val="24"/>
        </w:rPr>
        <w:t>Ultrasonografik tekstür, bir organa ait B-mod ultrasonografik görüntülerinin sadece bakılarak çözülemeyecek anatomik detayları ve lokal özellikleri şeklinde tanımlanır. Ekoyapı analizleri, çoğunlukla yumuşak dokulardan elde edilen ultrason görüntüleri üzerinde yapılır. Ultrasonografik ileti, dokunun kendi arasındaki karmaşık ilişkisinin (refleksiyon, absorbsiyon, dağılma) sonucudur ve resmin yapısını oluşturmada temeli teşkil eder. Piksel, ekranın çözünürlük yeteneğini belirleyen en küçük ekran elementidir. Pix (resimler) ve el (element) hecelerinin birleşmesinden oluşur. Bir resmi temsil etmek için kullanılan piksel sayısı ne kadar fazla ise resim orijinale o kadar yakın olur (Foley ve ark, 1990).</w:t>
      </w:r>
    </w:p>
    <w:p w14:paraId="6B347201" w14:textId="77777777" w:rsidR="005679E5" w:rsidRPr="005679E5" w:rsidRDefault="005679E5" w:rsidP="005679E5">
      <w:pPr>
        <w:spacing w:line="360" w:lineRule="auto"/>
        <w:jc w:val="both"/>
        <w:rPr>
          <w:rFonts w:ascii="Times New Roman" w:hAnsi="Times New Roman" w:cs="Times New Roman"/>
          <w:sz w:val="24"/>
          <w:szCs w:val="24"/>
        </w:rPr>
      </w:pPr>
    </w:p>
    <w:p w14:paraId="560680AE" w14:textId="77777777" w:rsidR="005679E5" w:rsidRPr="005679E5" w:rsidRDefault="005679E5" w:rsidP="005679E5">
      <w:pPr>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ab/>
        <w:t>Bilgisayar destekli B-Mod ultrasonografik tanı yöntemleri ile tekstüre ait kantitatif veriler elde edilebilmektedir (Dolerme ve Zuna, 1995).</w:t>
      </w:r>
    </w:p>
    <w:p w14:paraId="528377D7" w14:textId="77777777" w:rsidR="005679E5" w:rsidRPr="005679E5" w:rsidRDefault="005679E5" w:rsidP="005679E5">
      <w:pPr>
        <w:spacing w:line="360" w:lineRule="auto"/>
        <w:jc w:val="both"/>
        <w:rPr>
          <w:rFonts w:ascii="Times New Roman" w:hAnsi="Times New Roman" w:cs="Times New Roman"/>
          <w:sz w:val="24"/>
          <w:szCs w:val="24"/>
        </w:rPr>
      </w:pPr>
    </w:p>
    <w:p w14:paraId="18994AC6" w14:textId="77777777" w:rsidR="005679E5" w:rsidRPr="005679E5" w:rsidRDefault="005679E5" w:rsidP="005679E5">
      <w:pPr>
        <w:spacing w:line="360" w:lineRule="auto"/>
        <w:jc w:val="both"/>
        <w:rPr>
          <w:rFonts w:ascii="Times New Roman" w:hAnsi="Times New Roman" w:cs="Times New Roman"/>
          <w:sz w:val="24"/>
          <w:szCs w:val="24"/>
        </w:rPr>
      </w:pPr>
    </w:p>
    <w:p w14:paraId="4BD65556" w14:textId="77777777" w:rsidR="005679E5" w:rsidRPr="005679E5" w:rsidRDefault="005679E5" w:rsidP="005679E5">
      <w:pPr>
        <w:pStyle w:val="Textbody"/>
        <w:spacing w:line="360" w:lineRule="auto"/>
        <w:jc w:val="both"/>
        <w:rPr>
          <w:rFonts w:ascii="Times New Roman" w:hAnsi="Times New Roman" w:cs="Times New Roman"/>
          <w:b/>
          <w:sz w:val="24"/>
          <w:szCs w:val="24"/>
        </w:rPr>
      </w:pPr>
      <w:r w:rsidRPr="005679E5">
        <w:rPr>
          <w:rFonts w:ascii="Times New Roman" w:hAnsi="Times New Roman" w:cs="Times New Roman"/>
          <w:b/>
          <w:sz w:val="24"/>
          <w:szCs w:val="24"/>
        </w:rPr>
        <w:t>2.1.1.1.  B-Mod Görüntünün İncelenmesinde Kullanılan Ekoyapı Parametreleri</w:t>
      </w:r>
    </w:p>
    <w:p w14:paraId="7894A20D" w14:textId="77777777" w:rsidR="005679E5" w:rsidRPr="005679E5" w:rsidRDefault="005679E5" w:rsidP="005679E5">
      <w:pPr>
        <w:pStyle w:val="Textbody"/>
        <w:spacing w:line="360" w:lineRule="auto"/>
        <w:jc w:val="both"/>
        <w:rPr>
          <w:rFonts w:ascii="Times New Roman" w:hAnsi="Times New Roman" w:cs="Times New Roman"/>
          <w:b/>
          <w:sz w:val="24"/>
          <w:szCs w:val="24"/>
        </w:rPr>
      </w:pPr>
    </w:p>
    <w:p w14:paraId="7919B671" w14:textId="77777777" w:rsidR="005679E5" w:rsidRPr="005679E5" w:rsidRDefault="005679E5" w:rsidP="005679E5">
      <w:pPr>
        <w:pStyle w:val="Textbody"/>
        <w:spacing w:line="360" w:lineRule="auto"/>
        <w:jc w:val="both"/>
        <w:rPr>
          <w:rFonts w:ascii="Times New Roman" w:hAnsi="Times New Roman" w:cs="Times New Roman"/>
          <w:b/>
          <w:sz w:val="24"/>
          <w:szCs w:val="24"/>
        </w:rPr>
      </w:pPr>
      <w:r w:rsidRPr="005679E5">
        <w:rPr>
          <w:rFonts w:ascii="Times New Roman" w:hAnsi="Times New Roman" w:cs="Times New Roman"/>
          <w:b/>
          <w:sz w:val="24"/>
          <w:szCs w:val="24"/>
        </w:rPr>
        <w:t>2.1.1.1.1. Birinci Dereceden Tek Boyutlu Histogram</w:t>
      </w:r>
    </w:p>
    <w:p w14:paraId="6A7918A4" w14:textId="77777777" w:rsidR="005679E5" w:rsidRPr="005679E5" w:rsidRDefault="005679E5" w:rsidP="005679E5">
      <w:pPr>
        <w:pStyle w:val="Textbody"/>
        <w:spacing w:line="360" w:lineRule="auto"/>
        <w:ind w:firstLine="708"/>
        <w:jc w:val="both"/>
        <w:rPr>
          <w:rFonts w:ascii="Times New Roman" w:hAnsi="Times New Roman" w:cs="Times New Roman"/>
          <w:sz w:val="24"/>
          <w:szCs w:val="24"/>
        </w:rPr>
      </w:pPr>
    </w:p>
    <w:p w14:paraId="42B334B4" w14:textId="77777777" w:rsidR="005679E5" w:rsidRPr="005679E5" w:rsidRDefault="005679E5" w:rsidP="005679E5">
      <w:pPr>
        <w:pStyle w:val="Textbody"/>
        <w:spacing w:line="360" w:lineRule="auto"/>
        <w:ind w:firstLine="708"/>
        <w:jc w:val="both"/>
        <w:rPr>
          <w:rFonts w:ascii="Times New Roman" w:hAnsi="Times New Roman" w:cs="Times New Roman"/>
          <w:sz w:val="24"/>
          <w:szCs w:val="24"/>
        </w:rPr>
      </w:pPr>
      <w:r w:rsidRPr="005679E5">
        <w:rPr>
          <w:rFonts w:ascii="Times New Roman" w:hAnsi="Times New Roman" w:cs="Times New Roman"/>
          <w:sz w:val="24"/>
          <w:szCs w:val="24"/>
        </w:rPr>
        <w:t>Birinci dereceden tek boyutlu histogram, her piksele ait 256 değişik gri değerinin, incelenen görüntüdeki bulunma sıklığını ifade eder (siyah=0, beyaz=255). İncelenen bölgeye (Region of Interest, ROI) ilişkin genel bilgiler verirler (Räth ve ark., 1985; Haberkorn ve ark., 1991; Delorme ve Zuna, 1995; Gertsch, 1997; Huber ve ark., 2000).</w:t>
      </w:r>
    </w:p>
    <w:p w14:paraId="6FF9B128" w14:textId="77777777" w:rsidR="005679E5" w:rsidRPr="005679E5" w:rsidRDefault="005679E5" w:rsidP="005679E5">
      <w:pPr>
        <w:pStyle w:val="Textbody"/>
        <w:spacing w:line="360" w:lineRule="auto"/>
        <w:ind w:firstLine="708"/>
        <w:jc w:val="both"/>
        <w:rPr>
          <w:rFonts w:ascii="Times New Roman" w:hAnsi="Times New Roman" w:cs="Times New Roman"/>
          <w:sz w:val="24"/>
          <w:szCs w:val="24"/>
        </w:rPr>
      </w:pPr>
    </w:p>
    <w:p w14:paraId="590E4E94" w14:textId="77777777" w:rsidR="005679E5" w:rsidRPr="005679E5" w:rsidRDefault="005679E5" w:rsidP="005679E5">
      <w:pPr>
        <w:pStyle w:val="Textbody"/>
        <w:spacing w:line="360" w:lineRule="auto"/>
        <w:ind w:firstLine="708"/>
        <w:jc w:val="both"/>
        <w:rPr>
          <w:rFonts w:ascii="Times New Roman" w:hAnsi="Times New Roman" w:cs="Times New Roman"/>
          <w:sz w:val="24"/>
          <w:szCs w:val="24"/>
        </w:rPr>
      </w:pPr>
    </w:p>
    <w:p w14:paraId="14E97822" w14:textId="77777777" w:rsidR="005679E5" w:rsidRPr="005679E5" w:rsidRDefault="005679E5" w:rsidP="005679E5">
      <w:pPr>
        <w:pStyle w:val="Textbody"/>
        <w:spacing w:line="360" w:lineRule="auto"/>
        <w:jc w:val="both"/>
        <w:rPr>
          <w:rFonts w:ascii="Times New Roman" w:hAnsi="Times New Roman" w:cs="Times New Roman"/>
          <w:b/>
          <w:sz w:val="24"/>
          <w:szCs w:val="24"/>
        </w:rPr>
      </w:pPr>
    </w:p>
    <w:p w14:paraId="5BB26733" w14:textId="77777777" w:rsidR="005679E5" w:rsidRPr="005679E5" w:rsidRDefault="005679E5" w:rsidP="005679E5">
      <w:pPr>
        <w:pStyle w:val="Textbody"/>
        <w:spacing w:line="360" w:lineRule="auto"/>
        <w:jc w:val="both"/>
        <w:rPr>
          <w:rFonts w:ascii="Times New Roman" w:hAnsi="Times New Roman" w:cs="Times New Roman"/>
          <w:b/>
          <w:sz w:val="24"/>
          <w:szCs w:val="24"/>
        </w:rPr>
      </w:pPr>
      <w:r w:rsidRPr="005679E5">
        <w:rPr>
          <w:rFonts w:ascii="Times New Roman" w:hAnsi="Times New Roman" w:cs="Times New Roman"/>
          <w:b/>
          <w:sz w:val="24"/>
          <w:szCs w:val="24"/>
        </w:rPr>
        <w:lastRenderedPageBreak/>
        <w:t>2.1.1.1.2. Birinci Dereceden Gradient İstatistik</w:t>
      </w:r>
    </w:p>
    <w:p w14:paraId="662DE7DE" w14:textId="77777777" w:rsidR="005679E5" w:rsidRPr="005679E5" w:rsidRDefault="005679E5" w:rsidP="005679E5">
      <w:pPr>
        <w:spacing w:line="360" w:lineRule="auto"/>
        <w:ind w:firstLine="708"/>
        <w:jc w:val="both"/>
        <w:rPr>
          <w:rFonts w:ascii="Times New Roman" w:eastAsia="Times New Roman" w:hAnsi="Times New Roman" w:cs="Times New Roman"/>
          <w:sz w:val="24"/>
          <w:szCs w:val="24"/>
          <w:shd w:val="clear" w:color="auto" w:fill="FFFFFF"/>
          <w:lang w:eastAsia="ar-SA"/>
        </w:rPr>
      </w:pPr>
    </w:p>
    <w:p w14:paraId="0A250F69" w14:textId="77777777" w:rsidR="005679E5" w:rsidRPr="005679E5" w:rsidRDefault="005679E5" w:rsidP="005679E5">
      <w:pPr>
        <w:spacing w:line="360" w:lineRule="auto"/>
        <w:ind w:firstLine="708"/>
        <w:jc w:val="both"/>
        <w:rPr>
          <w:rFonts w:ascii="Times New Roman" w:eastAsia="Times New Roman" w:hAnsi="Times New Roman" w:cs="Times New Roman"/>
          <w:sz w:val="24"/>
          <w:szCs w:val="24"/>
          <w:shd w:val="clear" w:color="auto" w:fill="FFFFFF"/>
          <w:lang w:eastAsia="ar-SA"/>
        </w:rPr>
      </w:pPr>
      <w:r w:rsidRPr="005679E5">
        <w:rPr>
          <w:rFonts w:ascii="Times New Roman" w:eastAsia="Times New Roman" w:hAnsi="Times New Roman" w:cs="Times New Roman"/>
          <w:sz w:val="24"/>
          <w:szCs w:val="24"/>
          <w:shd w:val="clear" w:color="auto" w:fill="FFFFFF"/>
          <w:lang w:eastAsia="ar-SA"/>
        </w:rPr>
        <w:t>Birinci dereceden gradient istatistik, belirlenmiş alandaki gri değer farklarını ortaya koyar. İncelenen tekstürde, yapısal özelliklere ve görüntü tekstürünün mikro yapısal özelliklerine dair bilgi verir.</w:t>
      </w:r>
    </w:p>
    <w:p w14:paraId="4ACCE7DD" w14:textId="77777777" w:rsidR="005679E5" w:rsidRPr="005679E5" w:rsidRDefault="005679E5" w:rsidP="005679E5">
      <w:pPr>
        <w:spacing w:line="360" w:lineRule="auto"/>
        <w:ind w:firstLine="708"/>
        <w:jc w:val="both"/>
        <w:rPr>
          <w:rFonts w:ascii="Times New Roman" w:eastAsia="Times New Roman" w:hAnsi="Times New Roman" w:cs="Times New Roman"/>
          <w:sz w:val="24"/>
          <w:szCs w:val="24"/>
          <w:shd w:val="clear" w:color="auto" w:fill="FFFFFF"/>
          <w:lang w:eastAsia="ar-SA"/>
        </w:rPr>
      </w:pPr>
      <w:r w:rsidRPr="005679E5">
        <w:rPr>
          <w:rFonts w:ascii="Times New Roman" w:eastAsia="Times New Roman" w:hAnsi="Times New Roman" w:cs="Times New Roman"/>
          <w:sz w:val="24"/>
          <w:szCs w:val="24"/>
          <w:shd w:val="clear" w:color="auto" w:fill="FFFFFF"/>
          <w:lang w:eastAsia="ar-SA"/>
        </w:rPr>
        <w:tab/>
        <w:t>Gradient istatistik için, görüntüden merkezi bir nokta (Z) hesaplanır. Bu noktadan yola çıkarak, komşu pikseller tanımlanır ve aralarındaki gri değer farklılığı hesaplanır. Z noktasındaki gradient değeri şu şekilde hesaplanır:</w:t>
      </w:r>
    </w:p>
    <w:p w14:paraId="31E7F662" w14:textId="77777777" w:rsidR="005679E5" w:rsidRPr="005679E5" w:rsidRDefault="005679E5" w:rsidP="005679E5">
      <w:pPr>
        <w:spacing w:before="240" w:after="240" w:line="360" w:lineRule="auto"/>
        <w:jc w:val="both"/>
        <w:rPr>
          <w:rFonts w:ascii="Times New Roman" w:hAnsi="Times New Roman" w:cs="Times New Roman"/>
          <w:sz w:val="24"/>
          <w:szCs w:val="24"/>
        </w:rPr>
      </w:pPr>
      <w:r w:rsidRPr="005679E5">
        <w:rPr>
          <w:rFonts w:ascii="Times New Roman" w:hAnsi="Times New Roman" w:cs="Times New Roman"/>
          <w:sz w:val="24"/>
          <w:szCs w:val="24"/>
        </w:rPr>
        <w:t>Gr</w:t>
      </w:r>
      <w:r w:rsidRPr="005679E5">
        <w:rPr>
          <w:rFonts w:ascii="Times New Roman" w:hAnsi="Times New Roman" w:cs="Times New Roman"/>
          <w:sz w:val="24"/>
          <w:szCs w:val="24"/>
          <w:vertAlign w:val="subscript"/>
        </w:rPr>
        <w:t>Z(x,y)</w:t>
      </w:r>
      <w:r w:rsidRPr="005679E5">
        <w:rPr>
          <w:rFonts w:ascii="Times New Roman" w:hAnsi="Times New Roman" w:cs="Times New Roman"/>
          <w:sz w:val="24"/>
          <w:szCs w:val="24"/>
        </w:rPr>
        <w:t xml:space="preserve"> = </w:t>
      </w:r>
      <w:r w:rsidRPr="005679E5">
        <w:rPr>
          <w:rFonts w:ascii="Times New Roman" w:hAnsi="Times New Roman" w:cs="Times New Roman"/>
          <w:sz w:val="24"/>
          <w:szCs w:val="24"/>
        </w:rPr>
        <w:object w:dxaOrig="2244" w:dyaOrig="435" w14:anchorId="40123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_x0020_1" o:spid="_x0000_i1025" type="#_x0000_t75" style="width:114.4pt;height:19.75pt;visibility:visible" o:ole="">
            <v:imagedata r:id="rId12" o:title=""/>
          </v:shape>
          <o:OLEObject Type="Embed" ProgID="Equation.3" ShapeID="Object_x0020_1" DrawAspect="Content" ObjectID="_1571616309" r:id="rId13"/>
        </w:object>
      </w:r>
      <w:r w:rsidRPr="005679E5">
        <w:rPr>
          <w:rFonts w:ascii="Times New Roman" w:hAnsi="Times New Roman" w:cs="Times New Roman"/>
          <w:sz w:val="24"/>
          <w:szCs w:val="24"/>
        </w:rPr>
        <w:t xml:space="preserve"> = </w:t>
      </w:r>
      <w:r w:rsidRPr="005679E5">
        <w:rPr>
          <w:rFonts w:ascii="Times New Roman" w:hAnsi="Times New Roman" w:cs="Times New Roman"/>
          <w:sz w:val="24"/>
          <w:szCs w:val="24"/>
        </w:rPr>
        <w:object w:dxaOrig="3265" w:dyaOrig="486" w14:anchorId="14EEC69D">
          <v:shape id="Object_x0020_2" o:spid="_x0000_i1026" type="#_x0000_t75" style="width:163.75pt;height:24.65pt;visibility:visible" o:ole="">
            <v:imagedata r:id="rId14" o:title=""/>
          </v:shape>
          <o:OLEObject Type="Embed" ProgID="Equation.3" ShapeID="Object_x0020_2" DrawAspect="Content" ObjectID="_1571616310" r:id="rId15"/>
        </w:object>
      </w:r>
    </w:p>
    <w:p w14:paraId="2AE3D310" w14:textId="77777777" w:rsidR="005679E5" w:rsidRPr="005679E5" w:rsidRDefault="005679E5" w:rsidP="005679E5">
      <w:pPr>
        <w:spacing w:before="240" w:after="240" w:line="360" w:lineRule="auto"/>
        <w:jc w:val="both"/>
        <w:rPr>
          <w:rFonts w:ascii="Times New Roman" w:hAnsi="Times New Roman" w:cs="Times New Roman"/>
          <w:sz w:val="24"/>
          <w:szCs w:val="24"/>
        </w:rPr>
      </w:pPr>
      <w:r w:rsidRPr="005679E5">
        <w:rPr>
          <w:rFonts w:ascii="Times New Roman" w:hAnsi="Times New Roman" w:cs="Times New Roman"/>
          <w:sz w:val="24"/>
          <w:szCs w:val="24"/>
        </w:rPr>
        <w:tab/>
      </w:r>
      <w:r w:rsidRPr="005679E5">
        <w:rPr>
          <w:rFonts w:ascii="Times New Roman" w:hAnsi="Times New Roman" w:cs="Times New Roman"/>
          <w:sz w:val="24"/>
          <w:szCs w:val="24"/>
        </w:rPr>
        <w:tab/>
      </w:r>
      <w:r w:rsidRPr="005679E5">
        <w:rPr>
          <w:rFonts w:ascii="Times New Roman" w:hAnsi="Times New Roman" w:cs="Times New Roman"/>
          <w:sz w:val="24"/>
          <w:szCs w:val="24"/>
        </w:rPr>
        <w:object w:dxaOrig="285" w:dyaOrig="385" w14:anchorId="274620F2">
          <v:shape id="Object_x0020_3" o:spid="_x0000_i1027" type="#_x0000_t75" style="width:14.8pt;height:19.75pt;visibility:visible" o:ole="">
            <v:imagedata r:id="rId16" o:title=""/>
          </v:shape>
          <o:OLEObject Type="Embed" ProgID="Equation.3" ShapeID="Object_x0020_3" DrawAspect="Content" ObjectID="_1571616311" r:id="rId17"/>
        </w:object>
      </w:r>
      <w:r w:rsidRPr="005679E5">
        <w:rPr>
          <w:rFonts w:ascii="Times New Roman" w:hAnsi="Times New Roman" w:cs="Times New Roman"/>
          <w:sz w:val="24"/>
          <w:szCs w:val="24"/>
        </w:rPr>
        <w:t>, Z(x,y) bölgesindeki piksel kontrastını ortaya koymaktadır.</w:t>
      </w:r>
    </w:p>
    <w:p w14:paraId="0124CEE7" w14:textId="77777777" w:rsidR="005679E5" w:rsidRPr="005679E5" w:rsidRDefault="005679E5" w:rsidP="005679E5">
      <w:pPr>
        <w:spacing w:before="240" w:after="240" w:line="360" w:lineRule="auto"/>
        <w:ind w:firstLine="708"/>
        <w:jc w:val="both"/>
        <w:rPr>
          <w:rFonts w:ascii="Times New Roman" w:hAnsi="Times New Roman" w:cs="Times New Roman"/>
          <w:sz w:val="24"/>
          <w:szCs w:val="24"/>
        </w:rPr>
      </w:pPr>
      <w:r w:rsidRPr="005679E5">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486AA853" wp14:editId="3EC84BC6">
            <wp:simplePos x="0" y="0"/>
            <wp:positionH relativeFrom="column">
              <wp:posOffset>1601470</wp:posOffset>
            </wp:positionH>
            <wp:positionV relativeFrom="paragraph">
              <wp:posOffset>1263650</wp:posOffset>
            </wp:positionV>
            <wp:extent cx="2638425" cy="2390775"/>
            <wp:effectExtent l="0" t="0" r="9525" b="952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8425"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9E5">
        <w:rPr>
          <w:rFonts w:ascii="Times New Roman" w:hAnsi="Times New Roman" w:cs="Times New Roman"/>
          <w:sz w:val="24"/>
          <w:szCs w:val="24"/>
        </w:rPr>
        <w:t>Ortalama gradient değeri 0 olduğunda, resmin homojen olduğu söylenir. Aynı hesaplama, Z’yi merkez kabul ederek tüm resim noktaları için yapılacağından, “ortalama gradient değeri” elde edilir (Delorme ve Zuna, 1995).</w:t>
      </w:r>
    </w:p>
    <w:p w14:paraId="7C222F55" w14:textId="77777777" w:rsidR="005679E5" w:rsidRPr="005679E5" w:rsidRDefault="005679E5" w:rsidP="005679E5">
      <w:pPr>
        <w:spacing w:before="240" w:after="240" w:line="360" w:lineRule="auto"/>
        <w:ind w:firstLine="708"/>
        <w:jc w:val="both"/>
        <w:rPr>
          <w:rFonts w:ascii="Times New Roman" w:hAnsi="Times New Roman" w:cs="Times New Roman"/>
          <w:sz w:val="24"/>
          <w:szCs w:val="24"/>
        </w:rPr>
      </w:pPr>
    </w:p>
    <w:p w14:paraId="467ED1A8" w14:textId="77777777" w:rsidR="005679E5" w:rsidRPr="005679E5" w:rsidRDefault="005679E5" w:rsidP="005679E5">
      <w:pPr>
        <w:pStyle w:val="Textbody"/>
        <w:spacing w:before="240" w:after="240" w:line="360" w:lineRule="auto"/>
        <w:jc w:val="both"/>
        <w:rPr>
          <w:rFonts w:ascii="Times New Roman" w:hAnsi="Times New Roman" w:cs="Times New Roman"/>
          <w:sz w:val="24"/>
          <w:szCs w:val="24"/>
        </w:rPr>
      </w:pPr>
      <w:r w:rsidRPr="005679E5">
        <w:rPr>
          <w:rFonts w:ascii="Times New Roman" w:hAnsi="Times New Roman" w:cs="Times New Roman"/>
          <w:b/>
          <w:sz w:val="24"/>
          <w:szCs w:val="24"/>
        </w:rPr>
        <w:t>Şekil 1.</w:t>
      </w:r>
      <w:r w:rsidRPr="005679E5">
        <w:rPr>
          <w:rFonts w:ascii="Times New Roman" w:hAnsi="Times New Roman" w:cs="Times New Roman"/>
          <w:sz w:val="24"/>
          <w:szCs w:val="24"/>
        </w:rPr>
        <w:t xml:space="preserve">  Gradient’in hesaplanmasının grafik tarzında gösterilmesi (Delorme ve Zuna, 1995).</w:t>
      </w:r>
    </w:p>
    <w:p w14:paraId="0A3DF021" w14:textId="77777777" w:rsidR="005679E5" w:rsidRPr="005679E5" w:rsidRDefault="005679E5" w:rsidP="005679E5">
      <w:pPr>
        <w:pStyle w:val="Textbody"/>
        <w:spacing w:before="240" w:after="240" w:line="360" w:lineRule="auto"/>
        <w:jc w:val="both"/>
        <w:rPr>
          <w:rFonts w:ascii="Times New Roman" w:hAnsi="Times New Roman" w:cs="Times New Roman"/>
          <w:color w:val="000000"/>
          <w:sz w:val="24"/>
          <w:szCs w:val="24"/>
        </w:rPr>
      </w:pPr>
      <w:r w:rsidRPr="005679E5">
        <w:rPr>
          <w:rFonts w:ascii="Times New Roman" w:hAnsi="Times New Roman" w:cs="Times New Roman"/>
          <w:color w:val="000000"/>
          <w:sz w:val="24"/>
          <w:szCs w:val="24"/>
        </w:rPr>
        <w:t>Ortalama gradient değeri şu şekilde hesaplanmaktadır:</w:t>
      </w:r>
    </w:p>
    <w:p w14:paraId="0531CA27" w14:textId="77777777" w:rsidR="005679E5" w:rsidRPr="005679E5" w:rsidRDefault="005679E5" w:rsidP="005679E5">
      <w:pPr>
        <w:spacing w:before="240" w:after="240" w:line="360" w:lineRule="auto"/>
        <w:jc w:val="both"/>
        <w:rPr>
          <w:rFonts w:ascii="Times New Roman" w:hAnsi="Times New Roman" w:cs="Times New Roman"/>
          <w:color w:val="FF0000"/>
          <w:sz w:val="24"/>
          <w:szCs w:val="24"/>
        </w:rPr>
      </w:pPr>
      <w:r w:rsidRPr="005679E5">
        <w:rPr>
          <w:rFonts w:ascii="Times New Roman" w:hAnsi="Times New Roman" w:cs="Times New Roman"/>
          <w:color w:val="000000"/>
          <w:sz w:val="24"/>
          <w:szCs w:val="24"/>
        </w:rPr>
        <w:t xml:space="preserve">GrMean=     </w:t>
      </w:r>
      <w:r w:rsidRPr="005679E5">
        <w:rPr>
          <w:rFonts w:ascii="Times New Roman" w:hAnsi="Times New Roman" w:cs="Times New Roman"/>
          <w:color w:val="000000"/>
          <w:sz w:val="24"/>
          <w:szCs w:val="24"/>
        </w:rPr>
        <w:object w:dxaOrig="1674" w:dyaOrig="687" w14:anchorId="250FB9AE">
          <v:shape id="Object_x0020_4" o:spid="_x0000_i1028" type="#_x0000_t75" style="width:84.8pt;height:34.5pt;visibility:visible" o:ole="">
            <v:imagedata r:id="rId19" o:title=""/>
          </v:shape>
          <o:OLEObject Type="Embed" ProgID="Equation.3" ShapeID="Object_x0020_4" DrawAspect="Content" ObjectID="_1571616312" r:id="rId20"/>
        </w:object>
      </w:r>
      <w:r w:rsidRPr="005679E5">
        <w:rPr>
          <w:rFonts w:ascii="Times New Roman" w:hAnsi="Times New Roman" w:cs="Times New Roman"/>
          <w:color w:val="FF0000"/>
          <w:sz w:val="24"/>
          <w:szCs w:val="24"/>
        </w:rPr>
        <w:t xml:space="preserve">   </w:t>
      </w:r>
    </w:p>
    <w:p w14:paraId="6224FB6E" w14:textId="77777777" w:rsidR="005679E5" w:rsidRPr="005679E5" w:rsidRDefault="005679E5" w:rsidP="005679E5">
      <w:pPr>
        <w:spacing w:before="240" w:after="240" w:line="360" w:lineRule="auto"/>
        <w:jc w:val="both"/>
        <w:rPr>
          <w:rFonts w:ascii="Times New Roman" w:hAnsi="Times New Roman" w:cs="Times New Roman"/>
          <w:color w:val="000000"/>
          <w:sz w:val="24"/>
          <w:szCs w:val="24"/>
        </w:rPr>
      </w:pPr>
    </w:p>
    <w:p w14:paraId="3FCE8CD1" w14:textId="77777777" w:rsidR="005679E5" w:rsidRPr="005679E5" w:rsidRDefault="005679E5" w:rsidP="005679E5">
      <w:pPr>
        <w:spacing w:before="240" w:after="240" w:line="360" w:lineRule="auto"/>
        <w:jc w:val="both"/>
        <w:rPr>
          <w:rFonts w:ascii="Times New Roman" w:hAnsi="Times New Roman" w:cs="Times New Roman"/>
          <w:color w:val="000000"/>
          <w:sz w:val="24"/>
          <w:szCs w:val="24"/>
        </w:rPr>
      </w:pPr>
      <w:r w:rsidRPr="005679E5">
        <w:rPr>
          <w:rFonts w:ascii="Times New Roman" w:hAnsi="Times New Roman" w:cs="Times New Roman"/>
          <w:color w:val="000000"/>
          <w:sz w:val="24"/>
          <w:szCs w:val="24"/>
        </w:rPr>
        <w:t>GrMean: ortalama gradient değeri</w:t>
      </w:r>
    </w:p>
    <w:p w14:paraId="71FD104E" w14:textId="77777777" w:rsidR="005679E5" w:rsidRPr="005679E5" w:rsidRDefault="005679E5" w:rsidP="005679E5">
      <w:pPr>
        <w:spacing w:before="240" w:after="240" w:line="360" w:lineRule="auto"/>
        <w:jc w:val="both"/>
        <w:rPr>
          <w:rFonts w:ascii="Times New Roman" w:hAnsi="Times New Roman" w:cs="Times New Roman"/>
          <w:color w:val="000000"/>
          <w:sz w:val="24"/>
          <w:szCs w:val="24"/>
        </w:rPr>
      </w:pPr>
      <w:r w:rsidRPr="005679E5">
        <w:rPr>
          <w:rFonts w:ascii="Times New Roman" w:hAnsi="Times New Roman" w:cs="Times New Roman"/>
          <w:sz w:val="24"/>
          <w:szCs w:val="24"/>
        </w:rPr>
        <w:t xml:space="preserve"> </w:t>
      </w:r>
      <w:r w:rsidRPr="005679E5">
        <w:rPr>
          <w:rFonts w:ascii="Times New Roman" w:hAnsi="Times New Roman" w:cs="Times New Roman"/>
          <w:sz w:val="24"/>
          <w:szCs w:val="24"/>
        </w:rPr>
        <w:object w:dxaOrig="285" w:dyaOrig="285" w14:anchorId="67531E60">
          <v:shape id="Object_x0020_5" o:spid="_x0000_i1029" type="#_x0000_t75" style="width:14.8pt;height:14.8pt;visibility:visible" o:ole="">
            <v:imagedata r:id="rId21" o:title=""/>
          </v:shape>
          <o:OLEObject Type="Embed" ProgID="Equation.3" ShapeID="Object_x0020_5" DrawAspect="Content" ObjectID="_1571616313" r:id="rId22"/>
        </w:object>
      </w:r>
      <w:r w:rsidRPr="005679E5">
        <w:rPr>
          <w:rFonts w:ascii="Times New Roman" w:hAnsi="Times New Roman" w:cs="Times New Roman"/>
          <w:sz w:val="24"/>
          <w:szCs w:val="24"/>
        </w:rPr>
        <w:t xml:space="preserve"> </w:t>
      </w:r>
      <w:r w:rsidRPr="005679E5">
        <w:rPr>
          <w:rFonts w:ascii="Times New Roman" w:hAnsi="Times New Roman" w:cs="Times New Roman"/>
          <w:color w:val="000000"/>
          <w:sz w:val="24"/>
          <w:szCs w:val="24"/>
        </w:rPr>
        <w:t>: Bir ROI alanındaki piksellerin sayısı (bir gradient için hesaplanan)</w:t>
      </w:r>
    </w:p>
    <w:p w14:paraId="14676D23" w14:textId="77777777" w:rsidR="005679E5" w:rsidRPr="005679E5" w:rsidRDefault="005679E5" w:rsidP="005679E5">
      <w:pPr>
        <w:spacing w:before="240" w:after="240" w:line="360" w:lineRule="auto"/>
        <w:jc w:val="both"/>
        <w:rPr>
          <w:rFonts w:ascii="Times New Roman" w:hAnsi="Times New Roman" w:cs="Times New Roman"/>
          <w:color w:val="000000"/>
          <w:sz w:val="24"/>
          <w:szCs w:val="24"/>
        </w:rPr>
      </w:pPr>
      <w:r w:rsidRPr="005679E5">
        <w:rPr>
          <w:rFonts w:ascii="Times New Roman" w:hAnsi="Times New Roman" w:cs="Times New Roman"/>
          <w:sz w:val="24"/>
          <w:szCs w:val="24"/>
        </w:rPr>
        <w:object w:dxaOrig="753" w:dyaOrig="318" w14:anchorId="7AC144BA">
          <v:shape id="Object_x0020_6" o:spid="_x0000_i1030" type="#_x0000_t75" style="width:36.5pt;height:16.75pt;visibility:visible" o:ole="">
            <v:imagedata r:id="rId23" o:title=""/>
          </v:shape>
          <o:OLEObject Type="Embed" ProgID="Equation.3" ShapeID="Object_x0020_6" DrawAspect="Content" ObjectID="_1571616314" r:id="rId24"/>
        </w:object>
      </w:r>
      <w:r w:rsidRPr="005679E5">
        <w:rPr>
          <w:rFonts w:ascii="Times New Roman" w:hAnsi="Times New Roman" w:cs="Times New Roman"/>
          <w:color w:val="000000"/>
          <w:sz w:val="24"/>
          <w:szCs w:val="24"/>
        </w:rPr>
        <w:t xml:space="preserve"> : Bölümdeki gradient (x,y)</w:t>
      </w:r>
    </w:p>
    <w:p w14:paraId="5ED2814C" w14:textId="77777777" w:rsidR="005679E5" w:rsidRPr="005679E5" w:rsidRDefault="005679E5" w:rsidP="005679E5">
      <w:pPr>
        <w:spacing w:before="240" w:after="240" w:line="360" w:lineRule="auto"/>
        <w:jc w:val="both"/>
        <w:rPr>
          <w:rFonts w:ascii="Times New Roman" w:hAnsi="Times New Roman" w:cs="Times New Roman"/>
          <w:color w:val="000000"/>
          <w:sz w:val="24"/>
          <w:szCs w:val="24"/>
        </w:rPr>
      </w:pPr>
      <w:r w:rsidRPr="005679E5">
        <w:rPr>
          <w:rFonts w:ascii="Times New Roman" w:hAnsi="Times New Roman" w:cs="Times New Roman"/>
          <w:color w:val="000000"/>
          <w:sz w:val="24"/>
          <w:szCs w:val="24"/>
        </w:rPr>
        <w:t>x,y = sıra ve bölüm indeksi</w:t>
      </w:r>
    </w:p>
    <w:p w14:paraId="4CB7398B" w14:textId="77777777" w:rsidR="005679E5" w:rsidRPr="005679E5" w:rsidRDefault="005679E5" w:rsidP="005679E5">
      <w:pPr>
        <w:spacing w:before="240" w:after="240" w:line="360" w:lineRule="auto"/>
        <w:jc w:val="both"/>
        <w:rPr>
          <w:rFonts w:ascii="Times New Roman" w:hAnsi="Times New Roman" w:cs="Times New Roman"/>
          <w:color w:val="000000"/>
          <w:sz w:val="24"/>
          <w:szCs w:val="24"/>
        </w:rPr>
      </w:pPr>
    </w:p>
    <w:p w14:paraId="2C2769C8" w14:textId="77777777" w:rsidR="005679E5" w:rsidRPr="005679E5" w:rsidRDefault="005679E5" w:rsidP="005679E5">
      <w:pPr>
        <w:spacing w:line="360" w:lineRule="auto"/>
        <w:jc w:val="both"/>
        <w:rPr>
          <w:rFonts w:ascii="Times New Roman" w:hAnsi="Times New Roman" w:cs="Times New Roman"/>
          <w:b/>
          <w:sz w:val="24"/>
          <w:szCs w:val="24"/>
        </w:rPr>
      </w:pPr>
      <w:r w:rsidRPr="005679E5">
        <w:rPr>
          <w:rFonts w:ascii="Times New Roman" w:hAnsi="Times New Roman" w:cs="Times New Roman"/>
          <w:b/>
          <w:sz w:val="24"/>
          <w:szCs w:val="24"/>
        </w:rPr>
        <w:t>2.1.1.1.3. Homojenite</w:t>
      </w:r>
    </w:p>
    <w:p w14:paraId="7F11E0CA" w14:textId="77777777" w:rsidR="005679E5" w:rsidRPr="005679E5" w:rsidRDefault="005679E5" w:rsidP="005679E5">
      <w:pPr>
        <w:spacing w:line="360" w:lineRule="auto"/>
        <w:jc w:val="both"/>
        <w:rPr>
          <w:rFonts w:ascii="Times New Roman" w:hAnsi="Times New Roman" w:cs="Times New Roman"/>
          <w:b/>
          <w:sz w:val="24"/>
          <w:szCs w:val="24"/>
        </w:rPr>
      </w:pPr>
    </w:p>
    <w:p w14:paraId="6BE99BFE" w14:textId="77777777" w:rsidR="005679E5" w:rsidRPr="005679E5" w:rsidRDefault="005679E5" w:rsidP="005679E5">
      <w:pPr>
        <w:spacing w:line="360" w:lineRule="auto"/>
        <w:ind w:firstLine="708"/>
        <w:jc w:val="both"/>
        <w:rPr>
          <w:rFonts w:ascii="Times New Roman" w:hAnsi="Times New Roman" w:cs="Times New Roman"/>
          <w:sz w:val="24"/>
          <w:szCs w:val="24"/>
        </w:rPr>
      </w:pPr>
      <w:r w:rsidRPr="005679E5">
        <w:rPr>
          <w:rFonts w:ascii="Times New Roman" w:hAnsi="Times New Roman" w:cs="Times New Roman"/>
          <w:sz w:val="24"/>
          <w:szCs w:val="24"/>
        </w:rPr>
        <w:t>Homojenite, ultrasonografik görüntüde bilerlenen ROI’lerdeki bir örneklilik düzeyini ortaya koyar (Garra ve ark., 1993; Lefebvre ve ark., 2000). Değeri 0 ve 1 arasındadır ve değişik gri değer kombinasyonlarının sayısına ve sıklığına bağlıdır. Eğer bir resimde az sayıda gri değer kombinasyonu varsa ve bunlar eşit bir dağılım gösteriyorlarsa, resmin homojenite değeri yüksektir. Homojenite değerinin 1 olduğu durumlarda, resim mutlak homojendir. Eğer, ultrasonografik resme ait birçok gri değer kombinasyonu varsa ve düzensiz bir dağılım gösteriyorlarsa bu durumda homojenitenin değeri çok küçüktür (Räth ve ark., 1985).</w:t>
      </w:r>
    </w:p>
    <w:p w14:paraId="7C124DCA" w14:textId="77777777" w:rsidR="005679E5" w:rsidRPr="005679E5" w:rsidRDefault="005679E5" w:rsidP="005679E5">
      <w:pPr>
        <w:spacing w:line="360" w:lineRule="auto"/>
        <w:ind w:firstLine="708"/>
        <w:jc w:val="both"/>
        <w:rPr>
          <w:rFonts w:ascii="Times New Roman" w:hAnsi="Times New Roman" w:cs="Times New Roman"/>
          <w:sz w:val="24"/>
          <w:szCs w:val="24"/>
        </w:rPr>
      </w:pPr>
      <w:r w:rsidRPr="005679E5">
        <w:rPr>
          <w:rFonts w:ascii="Times New Roman" w:hAnsi="Times New Roman" w:cs="Times New Roman"/>
          <w:sz w:val="24"/>
          <w:szCs w:val="24"/>
        </w:rPr>
        <w:t>Homojenite’nin formülü şu şekilde tanımlanmaktadır:</w:t>
      </w:r>
    </w:p>
    <w:p w14:paraId="653F3B96" w14:textId="77777777" w:rsidR="005679E5" w:rsidRPr="005679E5" w:rsidRDefault="005679E5" w:rsidP="005679E5">
      <w:pPr>
        <w:spacing w:line="360" w:lineRule="auto"/>
        <w:ind w:firstLine="708"/>
        <w:jc w:val="both"/>
        <w:rPr>
          <w:rFonts w:ascii="Times New Roman" w:hAnsi="Times New Roman" w:cs="Times New Roman"/>
          <w:sz w:val="24"/>
          <w:szCs w:val="24"/>
        </w:rPr>
      </w:pPr>
      <w:r w:rsidRPr="005679E5">
        <w:rPr>
          <w:rFonts w:ascii="Times New Roman" w:hAnsi="Times New Roman" w:cs="Times New Roman"/>
          <w:sz w:val="24"/>
          <w:szCs w:val="24"/>
        </w:rPr>
        <w:t xml:space="preserve">HoM = </w:t>
      </w:r>
      <w:r w:rsidRPr="005679E5">
        <w:rPr>
          <w:rFonts w:ascii="Times New Roman" w:hAnsi="Times New Roman" w:cs="Times New Roman"/>
          <w:sz w:val="24"/>
          <w:szCs w:val="24"/>
        </w:rPr>
        <w:object w:dxaOrig="1088" w:dyaOrig="553" w14:anchorId="63769D70">
          <v:shape id="Object_x0020_7" o:spid="_x0000_i1031" type="#_x0000_t75" style="width:54.25pt;height:25.65pt;visibility:visible" o:ole="">
            <v:imagedata r:id="rId25" o:title=""/>
          </v:shape>
          <o:OLEObject Type="Embed" ProgID="Equation.3" ShapeID="Object_x0020_7" DrawAspect="Content" ObjectID="_1571616315" r:id="rId26"/>
        </w:object>
      </w:r>
    </w:p>
    <w:p w14:paraId="45DDD769" w14:textId="77777777" w:rsidR="005679E5" w:rsidRPr="005679E5" w:rsidRDefault="005679E5" w:rsidP="005679E5">
      <w:pPr>
        <w:spacing w:line="360" w:lineRule="auto"/>
        <w:jc w:val="both"/>
        <w:rPr>
          <w:rFonts w:ascii="Times New Roman" w:hAnsi="Times New Roman" w:cs="Times New Roman"/>
          <w:sz w:val="24"/>
          <w:szCs w:val="24"/>
        </w:rPr>
      </w:pPr>
    </w:p>
    <w:p w14:paraId="6A9DC2E4" w14:textId="77777777" w:rsidR="005679E5" w:rsidRPr="005679E5" w:rsidRDefault="005679E5" w:rsidP="005679E5">
      <w:pPr>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object w:dxaOrig="368" w:dyaOrig="385" w14:anchorId="5882B3EB">
          <v:shape id="Object_x0020_8" o:spid="_x0000_i1032" type="#_x0000_t75" style="width:18.75pt;height:19.75pt;visibility:visible" o:ole="">
            <v:imagedata r:id="rId27" o:title=""/>
          </v:shape>
          <o:OLEObject Type="Embed" ProgID="Equation.3" ShapeID="Object_x0020_8" DrawAspect="Content" ObjectID="_1571616316" r:id="rId28"/>
        </w:object>
      </w:r>
      <w:r w:rsidRPr="005679E5">
        <w:rPr>
          <w:rFonts w:ascii="Times New Roman" w:hAnsi="Times New Roman" w:cs="Times New Roman"/>
          <w:sz w:val="24"/>
          <w:szCs w:val="24"/>
        </w:rPr>
        <w:t xml:space="preserve">: Sıra ve bölüm indeksi </w:t>
      </w:r>
    </w:p>
    <w:p w14:paraId="414A864F" w14:textId="77777777" w:rsidR="005679E5" w:rsidRPr="005679E5" w:rsidRDefault="005679E5" w:rsidP="005679E5">
      <w:pPr>
        <w:spacing w:line="360" w:lineRule="auto"/>
        <w:jc w:val="both"/>
        <w:rPr>
          <w:rFonts w:ascii="Times New Roman" w:hAnsi="Times New Roman" w:cs="Times New Roman"/>
          <w:sz w:val="24"/>
          <w:szCs w:val="24"/>
        </w:rPr>
      </w:pPr>
    </w:p>
    <w:p w14:paraId="630F6A9A" w14:textId="77777777" w:rsidR="005679E5" w:rsidRPr="005679E5" w:rsidRDefault="005679E5" w:rsidP="005679E5">
      <w:pPr>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object w:dxaOrig="904" w:dyaOrig="435" w14:anchorId="293D1D3B">
          <v:shape id="Object_x0020_9" o:spid="_x0000_i1033" type="#_x0000_t75" style="width:46.35pt;height:19.75pt;visibility:visible" o:ole="">
            <v:imagedata r:id="rId29" o:title=""/>
          </v:shape>
          <o:OLEObject Type="Embed" ProgID="Equation.3" ShapeID="Object_x0020_9" DrawAspect="Content" ObjectID="_1571616317" r:id="rId30"/>
        </w:object>
      </w:r>
      <w:r w:rsidRPr="005679E5">
        <w:rPr>
          <w:rFonts w:ascii="Times New Roman" w:hAnsi="Times New Roman" w:cs="Times New Roman"/>
          <w:sz w:val="24"/>
          <w:szCs w:val="24"/>
        </w:rPr>
        <w:t>: Matrikste bölümdeki değer (</w:t>
      </w:r>
      <w:r w:rsidRPr="005679E5">
        <w:rPr>
          <w:rFonts w:ascii="Times New Roman" w:hAnsi="Times New Roman" w:cs="Times New Roman"/>
          <w:sz w:val="24"/>
          <w:szCs w:val="24"/>
        </w:rPr>
        <w:object w:dxaOrig="368" w:dyaOrig="385" w14:anchorId="289738A0">
          <v:shape id="Object_x0020_10" o:spid="_x0000_i1034" type="#_x0000_t75" style="width:18.75pt;height:19.75pt;visibility:visible" o:ole="">
            <v:imagedata r:id="rId27" o:title=""/>
          </v:shape>
          <o:OLEObject Type="Embed" ProgID="Equation.3" ShapeID="Object_x0020_10" DrawAspect="Content" ObjectID="_1571616318" r:id="rId31"/>
        </w:object>
      </w:r>
      <w:r w:rsidRPr="005679E5">
        <w:rPr>
          <w:rFonts w:ascii="Times New Roman" w:hAnsi="Times New Roman" w:cs="Times New Roman"/>
          <w:sz w:val="24"/>
          <w:szCs w:val="24"/>
        </w:rPr>
        <w:t>)</w:t>
      </w:r>
    </w:p>
    <w:p w14:paraId="617970FB" w14:textId="77777777" w:rsidR="005679E5" w:rsidRPr="005679E5" w:rsidRDefault="005679E5" w:rsidP="005679E5">
      <w:pPr>
        <w:spacing w:line="360" w:lineRule="auto"/>
        <w:jc w:val="both"/>
        <w:rPr>
          <w:rFonts w:ascii="Times New Roman" w:hAnsi="Times New Roman" w:cs="Times New Roman"/>
          <w:sz w:val="24"/>
          <w:szCs w:val="24"/>
        </w:rPr>
      </w:pPr>
    </w:p>
    <w:p w14:paraId="0AF041A0" w14:textId="77777777" w:rsidR="005679E5" w:rsidRPr="005679E5" w:rsidRDefault="005679E5" w:rsidP="005679E5">
      <w:pPr>
        <w:pStyle w:val="Textbody"/>
        <w:spacing w:before="240" w:after="240" w:line="360" w:lineRule="auto"/>
        <w:jc w:val="both"/>
        <w:rPr>
          <w:rFonts w:ascii="Times New Roman" w:hAnsi="Times New Roman" w:cs="Times New Roman"/>
          <w:b/>
          <w:sz w:val="24"/>
          <w:szCs w:val="24"/>
        </w:rPr>
      </w:pPr>
      <w:r w:rsidRPr="005679E5">
        <w:rPr>
          <w:rFonts w:ascii="Times New Roman" w:hAnsi="Times New Roman" w:cs="Times New Roman"/>
          <w:b/>
          <w:sz w:val="24"/>
          <w:szCs w:val="24"/>
        </w:rPr>
        <w:t>2.1.1.1.4. Kontrast</w:t>
      </w:r>
    </w:p>
    <w:p w14:paraId="3E1254F1" w14:textId="77777777" w:rsidR="005679E5" w:rsidRPr="005679E5" w:rsidRDefault="005679E5" w:rsidP="005679E5">
      <w:pPr>
        <w:pStyle w:val="Textbody"/>
        <w:spacing w:before="240" w:after="240" w:line="360" w:lineRule="auto"/>
        <w:ind w:firstLine="708"/>
        <w:jc w:val="both"/>
        <w:rPr>
          <w:rFonts w:ascii="Times New Roman" w:hAnsi="Times New Roman" w:cs="Times New Roman"/>
          <w:sz w:val="24"/>
          <w:szCs w:val="24"/>
        </w:rPr>
      </w:pPr>
    </w:p>
    <w:p w14:paraId="605175C5" w14:textId="77777777" w:rsidR="005679E5" w:rsidRPr="005679E5" w:rsidRDefault="005679E5" w:rsidP="005679E5">
      <w:pPr>
        <w:pStyle w:val="Textbody"/>
        <w:spacing w:before="240" w:after="240" w:line="360" w:lineRule="auto"/>
        <w:ind w:firstLine="708"/>
        <w:jc w:val="both"/>
        <w:rPr>
          <w:rFonts w:ascii="Times New Roman" w:hAnsi="Times New Roman" w:cs="Times New Roman"/>
          <w:sz w:val="24"/>
          <w:szCs w:val="24"/>
        </w:rPr>
      </w:pPr>
      <w:r w:rsidRPr="005679E5">
        <w:rPr>
          <w:rFonts w:ascii="Times New Roman" w:hAnsi="Times New Roman" w:cs="Times New Roman"/>
          <w:sz w:val="24"/>
          <w:szCs w:val="24"/>
        </w:rPr>
        <w:t xml:space="preserve">Kontrast, önceden belirlenmiş ROI’de farklı gri değer derecelerinin yoğunluklarındaki </w:t>
      </w:r>
      <w:r w:rsidRPr="005679E5">
        <w:rPr>
          <w:rFonts w:ascii="Times New Roman" w:hAnsi="Times New Roman" w:cs="Times New Roman"/>
          <w:sz w:val="24"/>
          <w:szCs w:val="24"/>
        </w:rPr>
        <w:lastRenderedPageBreak/>
        <w:t>değişimlerin belirlenmesinde kullanılır (Lefebvre ve ark., 2000). Kontrast parametresi, ultrasonografik resmin makro yapısına dair en fazla bilgiyi içerir.</w:t>
      </w:r>
    </w:p>
    <w:p w14:paraId="301FE6B3" w14:textId="77777777" w:rsidR="005679E5" w:rsidRPr="005679E5" w:rsidRDefault="005679E5" w:rsidP="005679E5">
      <w:pPr>
        <w:pStyle w:val="Textbody"/>
        <w:spacing w:before="240" w:after="240" w:line="360" w:lineRule="auto"/>
        <w:jc w:val="both"/>
        <w:rPr>
          <w:rFonts w:ascii="Times New Roman" w:hAnsi="Times New Roman" w:cs="Times New Roman"/>
          <w:sz w:val="24"/>
          <w:szCs w:val="24"/>
        </w:rPr>
      </w:pPr>
    </w:p>
    <w:p w14:paraId="52E23C97" w14:textId="77777777" w:rsidR="005679E5" w:rsidRPr="005679E5" w:rsidRDefault="005679E5" w:rsidP="005679E5">
      <w:pPr>
        <w:pStyle w:val="Textbody"/>
        <w:spacing w:before="240" w:after="240" w:line="360" w:lineRule="auto"/>
        <w:jc w:val="both"/>
        <w:rPr>
          <w:rFonts w:ascii="Times New Roman" w:hAnsi="Times New Roman" w:cs="Times New Roman"/>
          <w:sz w:val="24"/>
          <w:szCs w:val="24"/>
        </w:rPr>
      </w:pPr>
      <w:r w:rsidRPr="005679E5">
        <w:rPr>
          <w:rFonts w:ascii="Times New Roman" w:hAnsi="Times New Roman" w:cs="Times New Roman"/>
          <w:sz w:val="24"/>
          <w:szCs w:val="24"/>
        </w:rPr>
        <w:tab/>
        <w:t>Kontrast’ın formülü şu şekildedir:</w:t>
      </w:r>
    </w:p>
    <w:p w14:paraId="4C3B4558" w14:textId="77777777" w:rsidR="005679E5" w:rsidRPr="005679E5" w:rsidRDefault="005679E5" w:rsidP="005679E5">
      <w:pPr>
        <w:pStyle w:val="Textbody"/>
        <w:spacing w:before="240" w:after="240" w:line="360" w:lineRule="auto"/>
        <w:jc w:val="both"/>
        <w:rPr>
          <w:rFonts w:ascii="Times New Roman" w:hAnsi="Times New Roman" w:cs="Times New Roman"/>
          <w:sz w:val="24"/>
          <w:szCs w:val="24"/>
        </w:rPr>
      </w:pPr>
    </w:p>
    <w:p w14:paraId="18E02EAB" w14:textId="77777777" w:rsidR="005679E5" w:rsidRPr="005679E5" w:rsidRDefault="005679E5" w:rsidP="005679E5">
      <w:pPr>
        <w:spacing w:before="240" w:after="240" w:line="360" w:lineRule="auto"/>
        <w:jc w:val="both"/>
        <w:rPr>
          <w:rFonts w:ascii="Times New Roman" w:hAnsi="Times New Roman" w:cs="Times New Roman"/>
          <w:sz w:val="24"/>
          <w:szCs w:val="24"/>
        </w:rPr>
      </w:pPr>
      <w:r w:rsidRPr="005679E5">
        <w:rPr>
          <w:rFonts w:ascii="Times New Roman" w:hAnsi="Times New Roman" w:cs="Times New Roman"/>
          <w:sz w:val="24"/>
          <w:szCs w:val="24"/>
        </w:rPr>
        <w:t xml:space="preserve">KoN =  </w:t>
      </w:r>
      <w:r w:rsidRPr="005679E5">
        <w:rPr>
          <w:rFonts w:ascii="Times New Roman" w:hAnsi="Times New Roman" w:cs="Times New Roman"/>
          <w:sz w:val="24"/>
          <w:szCs w:val="24"/>
        </w:rPr>
        <w:object w:dxaOrig="1875" w:dyaOrig="553" w14:anchorId="4C6423F2">
          <v:shape id="Object_x0020_11" o:spid="_x0000_i1035" type="#_x0000_t75" style="width:91.75pt;height:25.65pt;visibility:visible" o:ole="">
            <v:imagedata r:id="rId32" o:title=""/>
          </v:shape>
          <o:OLEObject Type="Embed" ProgID="Equation.3" ShapeID="Object_x0020_11" DrawAspect="Content" ObjectID="_1571616319" r:id="rId33"/>
        </w:object>
      </w:r>
    </w:p>
    <w:p w14:paraId="6B6B0699" w14:textId="77777777" w:rsidR="005679E5" w:rsidRPr="005679E5" w:rsidRDefault="005679E5" w:rsidP="005679E5">
      <w:pPr>
        <w:spacing w:before="240" w:after="240" w:line="360" w:lineRule="auto"/>
        <w:jc w:val="both"/>
        <w:rPr>
          <w:rFonts w:ascii="Times New Roman" w:hAnsi="Times New Roman" w:cs="Times New Roman"/>
          <w:sz w:val="24"/>
          <w:szCs w:val="24"/>
        </w:rPr>
      </w:pPr>
      <w:r w:rsidRPr="005679E5">
        <w:rPr>
          <w:rFonts w:ascii="Times New Roman" w:hAnsi="Times New Roman" w:cs="Times New Roman"/>
          <w:sz w:val="24"/>
          <w:szCs w:val="24"/>
        </w:rPr>
        <w:t>KoN= Kontrast</w:t>
      </w:r>
    </w:p>
    <w:p w14:paraId="03E9096E" w14:textId="77777777" w:rsidR="005679E5" w:rsidRPr="005679E5" w:rsidRDefault="005679E5" w:rsidP="005679E5">
      <w:pPr>
        <w:spacing w:before="240" w:after="240" w:line="360" w:lineRule="auto"/>
        <w:jc w:val="both"/>
        <w:rPr>
          <w:rFonts w:ascii="Times New Roman" w:hAnsi="Times New Roman" w:cs="Times New Roman"/>
          <w:sz w:val="24"/>
          <w:szCs w:val="24"/>
        </w:rPr>
      </w:pPr>
      <w:r w:rsidRPr="005679E5">
        <w:rPr>
          <w:rFonts w:ascii="Times New Roman" w:hAnsi="Times New Roman" w:cs="Times New Roman"/>
          <w:sz w:val="24"/>
          <w:szCs w:val="24"/>
        </w:rPr>
        <w:object w:dxaOrig="368" w:dyaOrig="385" w14:anchorId="38C3E23E">
          <v:shape id="Object_x0020_12" o:spid="_x0000_i1036" type="#_x0000_t75" style="width:18.75pt;height:19.75pt;visibility:visible" o:ole="">
            <v:imagedata r:id="rId27" o:title=""/>
          </v:shape>
          <o:OLEObject Type="Embed" ProgID="Equation.3" ShapeID="Object_x0020_12" DrawAspect="Content" ObjectID="_1571616320" r:id="rId34"/>
        </w:object>
      </w:r>
      <w:r w:rsidRPr="005679E5">
        <w:rPr>
          <w:rFonts w:ascii="Times New Roman" w:hAnsi="Times New Roman" w:cs="Times New Roman"/>
          <w:sz w:val="24"/>
          <w:szCs w:val="24"/>
        </w:rPr>
        <w:t>= Sıra ve bölüm indeksi</w:t>
      </w:r>
    </w:p>
    <w:p w14:paraId="1E1B7F87" w14:textId="77777777" w:rsidR="005679E5" w:rsidRPr="005679E5" w:rsidRDefault="005679E5" w:rsidP="005679E5">
      <w:pPr>
        <w:spacing w:before="240" w:after="240" w:line="360" w:lineRule="auto"/>
        <w:jc w:val="both"/>
        <w:rPr>
          <w:rFonts w:ascii="Times New Roman" w:hAnsi="Times New Roman" w:cs="Times New Roman"/>
          <w:sz w:val="24"/>
          <w:szCs w:val="24"/>
        </w:rPr>
      </w:pPr>
      <w:r w:rsidRPr="005679E5">
        <w:rPr>
          <w:rFonts w:ascii="Times New Roman" w:hAnsi="Times New Roman" w:cs="Times New Roman"/>
          <w:sz w:val="24"/>
          <w:szCs w:val="24"/>
        </w:rPr>
        <w:object w:dxaOrig="904" w:dyaOrig="435" w14:anchorId="4DCB2A82">
          <v:shape id="Object_x0020_13" o:spid="_x0000_i1037" type="#_x0000_t75" style="width:46.35pt;height:19.75pt;visibility:visible" o:ole="">
            <v:imagedata r:id="rId35" o:title=""/>
          </v:shape>
          <o:OLEObject Type="Embed" ProgID="Equation.3" ShapeID="Object_x0020_13" DrawAspect="Content" ObjectID="_1571616321" r:id="rId36"/>
        </w:object>
      </w:r>
      <w:r w:rsidRPr="005679E5">
        <w:rPr>
          <w:rFonts w:ascii="Times New Roman" w:hAnsi="Times New Roman" w:cs="Times New Roman"/>
          <w:sz w:val="24"/>
          <w:szCs w:val="24"/>
        </w:rPr>
        <w:t>= Matrikste bölümdeki değer (</w:t>
      </w:r>
      <w:r w:rsidRPr="005679E5">
        <w:rPr>
          <w:rFonts w:ascii="Times New Roman" w:hAnsi="Times New Roman" w:cs="Times New Roman"/>
          <w:sz w:val="24"/>
          <w:szCs w:val="24"/>
        </w:rPr>
        <w:object w:dxaOrig="368" w:dyaOrig="385" w14:anchorId="062A89BB">
          <v:shape id="Object_x0020_14" o:spid="_x0000_i1038" type="#_x0000_t75" style="width:18.75pt;height:19.75pt;visibility:visible" o:ole="">
            <v:imagedata r:id="rId27" o:title=""/>
          </v:shape>
          <o:OLEObject Type="Embed" ProgID="Equation.3" ShapeID="Object_x0020_14" DrawAspect="Content" ObjectID="_1571616322" r:id="rId37"/>
        </w:object>
      </w:r>
      <w:r w:rsidRPr="005679E5">
        <w:rPr>
          <w:rFonts w:ascii="Times New Roman" w:hAnsi="Times New Roman" w:cs="Times New Roman"/>
          <w:sz w:val="24"/>
          <w:szCs w:val="24"/>
        </w:rPr>
        <w:t>)</w:t>
      </w:r>
    </w:p>
    <w:p w14:paraId="1FF82B39" w14:textId="77777777" w:rsidR="005679E5" w:rsidRPr="005679E5" w:rsidRDefault="005679E5" w:rsidP="005679E5">
      <w:pPr>
        <w:pStyle w:val="Textbody"/>
        <w:spacing w:before="240" w:after="240" w:line="360" w:lineRule="auto"/>
        <w:jc w:val="both"/>
        <w:rPr>
          <w:rFonts w:ascii="Times New Roman" w:hAnsi="Times New Roman" w:cs="Times New Roman"/>
          <w:b/>
          <w:sz w:val="24"/>
          <w:szCs w:val="24"/>
        </w:rPr>
      </w:pPr>
    </w:p>
    <w:p w14:paraId="0E9EE0A2" w14:textId="77777777" w:rsidR="005679E5" w:rsidRPr="005679E5" w:rsidRDefault="005679E5" w:rsidP="005679E5">
      <w:pPr>
        <w:pStyle w:val="Textbody"/>
        <w:spacing w:before="240" w:after="240" w:line="360" w:lineRule="auto"/>
        <w:jc w:val="both"/>
        <w:rPr>
          <w:rFonts w:ascii="Times New Roman" w:hAnsi="Times New Roman" w:cs="Times New Roman"/>
          <w:b/>
          <w:sz w:val="24"/>
          <w:szCs w:val="24"/>
        </w:rPr>
      </w:pPr>
      <w:r w:rsidRPr="005679E5">
        <w:rPr>
          <w:rFonts w:ascii="Times New Roman" w:hAnsi="Times New Roman" w:cs="Times New Roman"/>
          <w:b/>
          <w:sz w:val="24"/>
          <w:szCs w:val="24"/>
        </w:rPr>
        <w:t>2.1.1.1.5. Entropi</w:t>
      </w:r>
    </w:p>
    <w:p w14:paraId="001C5FCD" w14:textId="77777777" w:rsidR="005679E5" w:rsidRPr="005679E5" w:rsidRDefault="005679E5" w:rsidP="005679E5">
      <w:pPr>
        <w:pStyle w:val="Textbody"/>
        <w:spacing w:before="240" w:after="240" w:line="360" w:lineRule="auto"/>
        <w:ind w:firstLine="708"/>
        <w:jc w:val="both"/>
        <w:rPr>
          <w:rFonts w:ascii="Times New Roman" w:hAnsi="Times New Roman" w:cs="Times New Roman"/>
          <w:sz w:val="24"/>
          <w:szCs w:val="24"/>
        </w:rPr>
      </w:pPr>
    </w:p>
    <w:p w14:paraId="5B93F0BF" w14:textId="77777777" w:rsidR="005679E5" w:rsidRPr="005679E5" w:rsidRDefault="005679E5" w:rsidP="005679E5">
      <w:pPr>
        <w:pStyle w:val="Textbody"/>
        <w:spacing w:before="240" w:after="240" w:line="360" w:lineRule="auto"/>
        <w:ind w:firstLine="708"/>
        <w:jc w:val="both"/>
        <w:rPr>
          <w:rFonts w:ascii="Times New Roman" w:hAnsi="Times New Roman" w:cs="Times New Roman"/>
          <w:sz w:val="24"/>
          <w:szCs w:val="24"/>
        </w:rPr>
      </w:pPr>
      <w:r w:rsidRPr="005679E5">
        <w:rPr>
          <w:rFonts w:ascii="Times New Roman" w:hAnsi="Times New Roman" w:cs="Times New Roman"/>
          <w:sz w:val="24"/>
          <w:szCs w:val="24"/>
        </w:rPr>
        <w:t>Düzensizliği ifade eden, matriks değerleri arasındaki bir örnekliliği gösteren bir ölçüdür. Entropi’nin hesaplaması şu şekilde yapılır (Garra ve ark., 1993; Allison ve ark.,1994).</w:t>
      </w:r>
    </w:p>
    <w:p w14:paraId="5587AED9" w14:textId="77777777" w:rsidR="005679E5" w:rsidRPr="005679E5" w:rsidRDefault="005679E5" w:rsidP="005679E5">
      <w:pPr>
        <w:pStyle w:val="Textbody"/>
        <w:spacing w:before="240" w:after="240" w:line="360" w:lineRule="auto"/>
        <w:jc w:val="both"/>
        <w:rPr>
          <w:rFonts w:ascii="Times New Roman" w:hAnsi="Times New Roman" w:cs="Times New Roman"/>
          <w:sz w:val="24"/>
          <w:szCs w:val="24"/>
        </w:rPr>
      </w:pPr>
    </w:p>
    <w:p w14:paraId="514B8C6E" w14:textId="77777777" w:rsidR="005679E5" w:rsidRPr="005679E5" w:rsidRDefault="005679E5" w:rsidP="005679E5">
      <w:pPr>
        <w:spacing w:before="240" w:after="240" w:line="360" w:lineRule="auto"/>
        <w:jc w:val="both"/>
        <w:rPr>
          <w:rFonts w:ascii="Times New Roman" w:hAnsi="Times New Roman" w:cs="Times New Roman"/>
          <w:sz w:val="24"/>
          <w:szCs w:val="24"/>
        </w:rPr>
      </w:pPr>
      <w:r w:rsidRPr="005679E5">
        <w:rPr>
          <w:rFonts w:ascii="Times New Roman" w:hAnsi="Times New Roman" w:cs="Times New Roman"/>
          <w:sz w:val="24"/>
          <w:szCs w:val="24"/>
        </w:rPr>
        <w:t>ENT=</w:t>
      </w:r>
      <w:r w:rsidRPr="005679E5">
        <w:rPr>
          <w:rFonts w:ascii="Times New Roman" w:hAnsi="Times New Roman" w:cs="Times New Roman"/>
          <w:sz w:val="24"/>
          <w:szCs w:val="24"/>
        </w:rPr>
        <w:object w:dxaOrig="1942" w:dyaOrig="553" w14:anchorId="28F28FDF">
          <v:shape id="Object_x0020_15" o:spid="_x0000_i1039" type="#_x0000_t75" style="width:96.65pt;height:25.65pt;visibility:visible" o:ole="">
            <v:imagedata r:id="rId38" o:title=""/>
          </v:shape>
          <o:OLEObject Type="Embed" ProgID="Equation.3" ShapeID="Object_x0020_15" DrawAspect="Content" ObjectID="_1571616323" r:id="rId39"/>
        </w:object>
      </w:r>
    </w:p>
    <w:p w14:paraId="5A572A61" w14:textId="77777777" w:rsidR="005679E5" w:rsidRPr="005679E5" w:rsidRDefault="005679E5" w:rsidP="005679E5">
      <w:pPr>
        <w:pStyle w:val="Textbody"/>
        <w:spacing w:before="240" w:after="240" w:line="360" w:lineRule="auto"/>
        <w:jc w:val="both"/>
        <w:rPr>
          <w:rFonts w:ascii="Times New Roman" w:hAnsi="Times New Roman" w:cs="Times New Roman"/>
          <w:b/>
          <w:sz w:val="24"/>
          <w:szCs w:val="24"/>
        </w:rPr>
      </w:pPr>
    </w:p>
    <w:p w14:paraId="5D01C3F2" w14:textId="77777777" w:rsidR="005679E5" w:rsidRPr="005679E5" w:rsidRDefault="005679E5" w:rsidP="005679E5">
      <w:pPr>
        <w:pStyle w:val="Textbody"/>
        <w:spacing w:before="240" w:after="240" w:line="360" w:lineRule="auto"/>
        <w:jc w:val="both"/>
        <w:rPr>
          <w:rFonts w:ascii="Times New Roman" w:hAnsi="Times New Roman" w:cs="Times New Roman"/>
          <w:b/>
          <w:sz w:val="24"/>
          <w:szCs w:val="24"/>
        </w:rPr>
      </w:pPr>
      <w:r w:rsidRPr="005679E5">
        <w:rPr>
          <w:rFonts w:ascii="Times New Roman" w:hAnsi="Times New Roman" w:cs="Times New Roman"/>
          <w:b/>
          <w:sz w:val="24"/>
          <w:szCs w:val="24"/>
        </w:rPr>
        <w:t>2.1.1.1.6. Korelasyon</w:t>
      </w:r>
    </w:p>
    <w:p w14:paraId="27C70CA8" w14:textId="77777777" w:rsidR="005679E5" w:rsidRPr="005679E5" w:rsidRDefault="005679E5" w:rsidP="005679E5">
      <w:pPr>
        <w:pStyle w:val="Textbody"/>
        <w:spacing w:before="240" w:after="240" w:line="360" w:lineRule="auto"/>
        <w:jc w:val="both"/>
        <w:rPr>
          <w:rFonts w:ascii="Times New Roman" w:hAnsi="Times New Roman" w:cs="Times New Roman"/>
          <w:b/>
          <w:sz w:val="24"/>
          <w:szCs w:val="24"/>
        </w:rPr>
      </w:pPr>
    </w:p>
    <w:p w14:paraId="1A3D5888" w14:textId="77777777" w:rsidR="005679E5" w:rsidRPr="005679E5" w:rsidRDefault="005679E5" w:rsidP="005679E5">
      <w:pPr>
        <w:pStyle w:val="Textbody"/>
        <w:spacing w:before="240" w:after="240" w:line="360" w:lineRule="auto"/>
        <w:jc w:val="both"/>
        <w:rPr>
          <w:rFonts w:ascii="Times New Roman" w:hAnsi="Times New Roman" w:cs="Times New Roman"/>
          <w:sz w:val="24"/>
          <w:szCs w:val="24"/>
        </w:rPr>
      </w:pPr>
      <w:r w:rsidRPr="005679E5">
        <w:rPr>
          <w:rFonts w:ascii="Times New Roman" w:hAnsi="Times New Roman" w:cs="Times New Roman"/>
          <w:sz w:val="24"/>
          <w:szCs w:val="24"/>
        </w:rPr>
        <w:tab/>
        <w:t>Belirlenen ROI’lerde, komşu piksellerdeki gri değerler arasındaki lineer durumu belirten ölçüdür (Garra ve ark., 1993; Allison ve ark.,1994).</w:t>
      </w:r>
    </w:p>
    <w:p w14:paraId="3E7A2888" w14:textId="77777777" w:rsidR="005679E5" w:rsidRPr="005679E5" w:rsidRDefault="005679E5" w:rsidP="005679E5">
      <w:pPr>
        <w:pStyle w:val="Textbody"/>
        <w:spacing w:line="360" w:lineRule="auto"/>
        <w:jc w:val="both"/>
        <w:rPr>
          <w:rFonts w:ascii="Times New Roman" w:hAnsi="Times New Roman" w:cs="Times New Roman"/>
          <w:b/>
          <w:sz w:val="24"/>
          <w:szCs w:val="24"/>
        </w:rPr>
      </w:pPr>
      <w:r w:rsidRPr="005679E5">
        <w:rPr>
          <w:rFonts w:ascii="Times New Roman" w:hAnsi="Times New Roman" w:cs="Times New Roman"/>
          <w:b/>
          <w:sz w:val="24"/>
          <w:szCs w:val="24"/>
        </w:rPr>
        <w:lastRenderedPageBreak/>
        <w:t>2.1.1.2. Bilgisayar Destekli Ekoyapı Analizlerinin Doğum ve Jinekolojide Uygulanması</w:t>
      </w:r>
    </w:p>
    <w:p w14:paraId="6F71BC0D" w14:textId="77777777" w:rsidR="005679E5" w:rsidRPr="005679E5" w:rsidRDefault="005679E5" w:rsidP="005679E5">
      <w:pPr>
        <w:pStyle w:val="Textbody"/>
        <w:spacing w:line="360" w:lineRule="auto"/>
        <w:jc w:val="both"/>
        <w:rPr>
          <w:rFonts w:ascii="Times New Roman" w:hAnsi="Times New Roman" w:cs="Times New Roman"/>
          <w:b/>
          <w:sz w:val="24"/>
          <w:szCs w:val="24"/>
        </w:rPr>
      </w:pPr>
    </w:p>
    <w:p w14:paraId="794825F8" w14:textId="77777777" w:rsidR="005679E5" w:rsidRPr="005679E5" w:rsidRDefault="005679E5" w:rsidP="005679E5">
      <w:pPr>
        <w:pStyle w:val="Textbody"/>
        <w:spacing w:before="240" w:after="240" w:line="360" w:lineRule="auto"/>
        <w:ind w:firstLine="708"/>
        <w:jc w:val="both"/>
        <w:rPr>
          <w:rFonts w:ascii="Times New Roman" w:hAnsi="Times New Roman" w:cs="Times New Roman"/>
          <w:sz w:val="24"/>
          <w:szCs w:val="24"/>
        </w:rPr>
      </w:pPr>
      <w:r w:rsidRPr="005679E5">
        <w:rPr>
          <w:rFonts w:ascii="Times New Roman" w:hAnsi="Times New Roman" w:cs="Times New Roman"/>
          <w:sz w:val="24"/>
          <w:szCs w:val="24"/>
        </w:rPr>
        <w:t>Ultrasonografik görüntüler, değerlendirilmek üzere çevrimdışı grafik yazılımı aracılığıyla (Adobe</w:t>
      </w:r>
      <w:r w:rsidRPr="005679E5">
        <w:rPr>
          <w:rFonts w:ascii="Times New Roman" w:hAnsi="Times New Roman" w:cs="Times New Roman"/>
          <w:position w:val="8"/>
          <w:sz w:val="24"/>
          <w:szCs w:val="24"/>
        </w:rPr>
        <w:t>®</w:t>
      </w:r>
      <w:r w:rsidRPr="005679E5">
        <w:rPr>
          <w:rFonts w:ascii="Times New Roman" w:hAnsi="Times New Roman" w:cs="Times New Roman"/>
          <w:sz w:val="24"/>
          <w:szCs w:val="24"/>
        </w:rPr>
        <w:t xml:space="preserve"> Photoshop</w:t>
      </w:r>
      <w:r w:rsidRPr="005679E5">
        <w:rPr>
          <w:rFonts w:ascii="Times New Roman" w:hAnsi="Times New Roman" w:cs="Times New Roman"/>
          <w:position w:val="8"/>
          <w:sz w:val="24"/>
          <w:szCs w:val="24"/>
        </w:rPr>
        <w:t xml:space="preserve">® </w:t>
      </w:r>
      <w:r w:rsidRPr="005679E5">
        <w:rPr>
          <w:rFonts w:ascii="Times New Roman" w:hAnsi="Times New Roman" w:cs="Times New Roman"/>
          <w:sz w:val="24"/>
          <w:szCs w:val="24"/>
        </w:rPr>
        <w:t>5.0, Fa. Adobe Systems Inc., San Jose/ ABD), uygun bir formatta (örneğin “tiff”, JPEG, BMP) depolanır. Ultrason görüntüsü üzerinde korpus luteum, endometrium ve myometrium belirlenir ve bilgisayar destekli ekoyapı analiz programı (örneğin PEPE v1.0 Heidelberg Kanser araştırma Merkezi, Almanya) aracılığıyla analiz edilecek alanlar (ROI) işaretlenir.</w:t>
      </w:r>
    </w:p>
    <w:p w14:paraId="5FE5A6FC" w14:textId="77777777" w:rsidR="005679E5" w:rsidRPr="005679E5" w:rsidRDefault="005679E5" w:rsidP="005679E5">
      <w:pPr>
        <w:pStyle w:val="Textbody"/>
        <w:spacing w:before="240" w:after="240" w:line="360" w:lineRule="auto"/>
        <w:jc w:val="both"/>
        <w:rPr>
          <w:rFonts w:ascii="Times New Roman" w:hAnsi="Times New Roman" w:cs="Times New Roman"/>
          <w:sz w:val="24"/>
          <w:szCs w:val="24"/>
        </w:rPr>
      </w:pPr>
    </w:p>
    <w:p w14:paraId="0843F02F" w14:textId="77777777" w:rsidR="005679E5" w:rsidRPr="005679E5" w:rsidRDefault="005679E5" w:rsidP="005679E5">
      <w:pPr>
        <w:pStyle w:val="Textbody"/>
        <w:spacing w:before="240" w:after="240" w:line="360" w:lineRule="auto"/>
        <w:jc w:val="both"/>
        <w:rPr>
          <w:rFonts w:ascii="Times New Roman" w:hAnsi="Times New Roman" w:cs="Times New Roman"/>
          <w:sz w:val="24"/>
          <w:szCs w:val="24"/>
        </w:rPr>
      </w:pPr>
      <w:r w:rsidRPr="005679E5">
        <w:rPr>
          <w:rFonts w:ascii="Times New Roman" w:hAnsi="Times New Roman" w:cs="Times New Roman"/>
          <w:sz w:val="24"/>
          <w:szCs w:val="24"/>
        </w:rPr>
        <w:tab/>
        <w:t>Örnek verilecek olursa ROI alanları endometriyumda şu kriterlere göre belirlenmektedir:</w:t>
      </w:r>
    </w:p>
    <w:p w14:paraId="3161FE5C" w14:textId="77777777" w:rsidR="005679E5" w:rsidRPr="005679E5" w:rsidRDefault="005679E5" w:rsidP="005679E5">
      <w:pPr>
        <w:pStyle w:val="Textbody"/>
        <w:numPr>
          <w:ilvl w:val="0"/>
          <w:numId w:val="1"/>
        </w:numPr>
        <w:spacing w:before="240" w:after="240" w:line="360" w:lineRule="auto"/>
        <w:jc w:val="both"/>
        <w:rPr>
          <w:rFonts w:ascii="Times New Roman" w:hAnsi="Times New Roman" w:cs="Times New Roman"/>
          <w:sz w:val="24"/>
          <w:szCs w:val="24"/>
        </w:rPr>
      </w:pPr>
      <w:r w:rsidRPr="005679E5">
        <w:rPr>
          <w:rFonts w:ascii="Times New Roman" w:hAnsi="Times New Roman" w:cs="Times New Roman"/>
          <w:sz w:val="24"/>
          <w:szCs w:val="24"/>
        </w:rPr>
        <w:t>Yalnızca endometriyumun olduğu ve myometriyum bölümlerinin bulunmadığı bölümler işaretlenmeli.</w:t>
      </w:r>
    </w:p>
    <w:p w14:paraId="1767ED9C" w14:textId="77777777" w:rsidR="005679E5" w:rsidRPr="005679E5" w:rsidRDefault="005679E5" w:rsidP="005679E5">
      <w:pPr>
        <w:pStyle w:val="Textbody"/>
        <w:numPr>
          <w:ilvl w:val="0"/>
          <w:numId w:val="1"/>
        </w:numPr>
        <w:spacing w:before="240" w:after="240" w:line="360" w:lineRule="auto"/>
        <w:jc w:val="both"/>
        <w:rPr>
          <w:rFonts w:ascii="Times New Roman" w:hAnsi="Times New Roman" w:cs="Times New Roman"/>
          <w:sz w:val="24"/>
          <w:szCs w:val="24"/>
        </w:rPr>
      </w:pPr>
      <w:r w:rsidRPr="005679E5">
        <w:rPr>
          <w:rFonts w:ascii="Times New Roman" w:hAnsi="Times New Roman" w:cs="Times New Roman"/>
          <w:sz w:val="24"/>
          <w:szCs w:val="24"/>
        </w:rPr>
        <w:t>Uterus lümeninin olmadığı bölümler alınmalı.</w:t>
      </w:r>
    </w:p>
    <w:p w14:paraId="09133984" w14:textId="77777777" w:rsidR="005679E5" w:rsidRPr="005679E5" w:rsidRDefault="005679E5" w:rsidP="005679E5">
      <w:pPr>
        <w:pStyle w:val="Textbody"/>
        <w:numPr>
          <w:ilvl w:val="0"/>
          <w:numId w:val="1"/>
        </w:numPr>
        <w:spacing w:before="240" w:after="240" w:line="360" w:lineRule="auto"/>
        <w:jc w:val="both"/>
        <w:rPr>
          <w:rFonts w:ascii="Times New Roman" w:hAnsi="Times New Roman" w:cs="Times New Roman"/>
          <w:sz w:val="24"/>
          <w:szCs w:val="24"/>
        </w:rPr>
      </w:pPr>
      <w:r w:rsidRPr="005679E5">
        <w:rPr>
          <w:rFonts w:ascii="Times New Roman" w:hAnsi="Times New Roman" w:cs="Times New Roman"/>
          <w:sz w:val="24"/>
          <w:szCs w:val="24"/>
        </w:rPr>
        <w:t>Endometriyumun mümkün olduğu kadar artefakt olmayan bölümleri seçilmelidir.</w:t>
      </w:r>
    </w:p>
    <w:p w14:paraId="41922723" w14:textId="77777777" w:rsidR="005679E5" w:rsidRPr="005679E5" w:rsidRDefault="005679E5" w:rsidP="005679E5">
      <w:pPr>
        <w:pStyle w:val="Textbody"/>
        <w:numPr>
          <w:ilvl w:val="0"/>
          <w:numId w:val="1"/>
        </w:numPr>
        <w:spacing w:before="240" w:after="240" w:line="360" w:lineRule="auto"/>
        <w:jc w:val="both"/>
        <w:rPr>
          <w:rFonts w:ascii="Times New Roman" w:hAnsi="Times New Roman" w:cs="Times New Roman"/>
          <w:sz w:val="24"/>
          <w:szCs w:val="24"/>
        </w:rPr>
      </w:pPr>
      <w:r w:rsidRPr="005679E5">
        <w:rPr>
          <w:rFonts w:ascii="Times New Roman" w:hAnsi="Times New Roman" w:cs="Times New Roman"/>
          <w:sz w:val="24"/>
          <w:szCs w:val="24"/>
        </w:rPr>
        <w:t>Bir ROI büyüklüğü en azından 100 piksel olmalıdır.</w:t>
      </w:r>
    </w:p>
    <w:p w14:paraId="1EF44DAC" w14:textId="77777777" w:rsidR="005679E5" w:rsidRPr="005679E5" w:rsidRDefault="005679E5" w:rsidP="005679E5">
      <w:pPr>
        <w:pStyle w:val="Textbody"/>
        <w:numPr>
          <w:ilvl w:val="0"/>
          <w:numId w:val="1"/>
        </w:numPr>
        <w:spacing w:before="240" w:after="240" w:line="360" w:lineRule="auto"/>
        <w:jc w:val="both"/>
        <w:rPr>
          <w:rFonts w:ascii="Times New Roman" w:hAnsi="Times New Roman" w:cs="Times New Roman"/>
          <w:sz w:val="24"/>
          <w:szCs w:val="24"/>
        </w:rPr>
      </w:pPr>
      <w:r w:rsidRPr="005679E5">
        <w:rPr>
          <w:rFonts w:ascii="Times New Roman" w:hAnsi="Times New Roman" w:cs="Times New Roman"/>
          <w:sz w:val="24"/>
          <w:szCs w:val="24"/>
        </w:rPr>
        <w:t>Toplam resim başına 4 adet ROI işaretlenmelidir (Resim 2).</w:t>
      </w:r>
    </w:p>
    <w:p w14:paraId="1D547ECD" w14:textId="77777777" w:rsidR="005679E5" w:rsidRPr="005679E5" w:rsidRDefault="005679E5" w:rsidP="005679E5">
      <w:pPr>
        <w:pStyle w:val="Textbody"/>
        <w:numPr>
          <w:ilvl w:val="0"/>
          <w:numId w:val="1"/>
        </w:numPr>
        <w:spacing w:before="240" w:after="240" w:line="360" w:lineRule="auto"/>
        <w:jc w:val="both"/>
        <w:rPr>
          <w:rFonts w:ascii="Times New Roman" w:hAnsi="Times New Roman" w:cs="Times New Roman"/>
          <w:sz w:val="24"/>
          <w:szCs w:val="24"/>
        </w:rPr>
      </w:pPr>
      <w:r w:rsidRPr="005679E5">
        <w:rPr>
          <w:rFonts w:ascii="Times New Roman" w:hAnsi="Times New Roman" w:cs="Times New Roman"/>
          <w:sz w:val="24"/>
          <w:szCs w:val="24"/>
        </w:rPr>
        <w:t>Korpus luteum’da ROI alanları seçilirken; Korpus luteumun dış kenarına yakın seçmemeye çalışılmalı ve seçilen aralıkların hem merkezden hem de birbirinden olabildiğinde eşit olması sağlanmalıdır (Aslan ve ark., 2003).</w:t>
      </w:r>
    </w:p>
    <w:p w14:paraId="4D91449B" w14:textId="77777777" w:rsidR="005679E5" w:rsidRPr="005679E5" w:rsidRDefault="005679E5" w:rsidP="005679E5">
      <w:pPr>
        <w:pStyle w:val="Textbody"/>
        <w:spacing w:before="240" w:after="240" w:line="360" w:lineRule="auto"/>
        <w:ind w:left="720"/>
        <w:jc w:val="both"/>
        <w:rPr>
          <w:rFonts w:ascii="Times New Roman" w:hAnsi="Times New Roman" w:cs="Times New Roman"/>
          <w:sz w:val="24"/>
          <w:szCs w:val="24"/>
        </w:rPr>
      </w:pPr>
    </w:p>
    <w:p w14:paraId="5901C8BF" w14:textId="77777777" w:rsidR="005679E5" w:rsidRPr="005679E5" w:rsidRDefault="005679E5" w:rsidP="005679E5">
      <w:pPr>
        <w:pStyle w:val="Textbody"/>
        <w:spacing w:before="240" w:after="240" w:line="360" w:lineRule="auto"/>
        <w:ind w:left="360"/>
        <w:jc w:val="both"/>
        <w:rPr>
          <w:rFonts w:ascii="Times New Roman" w:hAnsi="Times New Roman" w:cs="Times New Roman"/>
          <w:sz w:val="24"/>
          <w:szCs w:val="24"/>
        </w:rPr>
      </w:pPr>
    </w:p>
    <w:p w14:paraId="347F2A71" w14:textId="77777777" w:rsidR="005679E5" w:rsidRPr="005679E5" w:rsidRDefault="005679E5" w:rsidP="005679E5">
      <w:pPr>
        <w:pStyle w:val="Textbody"/>
        <w:spacing w:before="240" w:after="240" w:line="360" w:lineRule="auto"/>
        <w:ind w:left="720"/>
        <w:jc w:val="both"/>
        <w:rPr>
          <w:rFonts w:ascii="Times New Roman" w:hAnsi="Times New Roman" w:cs="Times New Roman"/>
          <w:sz w:val="24"/>
          <w:szCs w:val="24"/>
        </w:rPr>
      </w:pPr>
      <w:r w:rsidRPr="005679E5">
        <w:rPr>
          <w:rFonts w:ascii="Times New Roman" w:hAnsi="Times New Roman" w:cs="Times New Roman"/>
          <w:noProof/>
          <w:sz w:val="24"/>
          <w:szCs w:val="24"/>
          <w:lang w:val="en-US" w:eastAsia="en-US" w:bidi="ar-SA"/>
        </w:rPr>
        <w:lastRenderedPageBreak/>
        <w:drawing>
          <wp:anchor distT="0" distB="0" distL="114300" distR="114300" simplePos="0" relativeHeight="251666432" behindDoc="0" locked="0" layoutInCell="1" allowOverlap="1" wp14:anchorId="7C8615AE" wp14:editId="3EFAB2D7">
            <wp:simplePos x="0" y="0"/>
            <wp:positionH relativeFrom="column">
              <wp:posOffset>-119380</wp:posOffset>
            </wp:positionH>
            <wp:positionV relativeFrom="paragraph">
              <wp:posOffset>-329565</wp:posOffset>
            </wp:positionV>
            <wp:extent cx="5949315" cy="2606040"/>
            <wp:effectExtent l="0" t="0" r="0" b="1016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9315" cy="26060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D8C0FD7" w14:textId="77777777" w:rsidR="005679E5" w:rsidRPr="005679E5" w:rsidRDefault="005679E5" w:rsidP="005679E5">
      <w:pPr>
        <w:pStyle w:val="Textbody"/>
        <w:spacing w:before="240" w:after="240" w:line="360" w:lineRule="auto"/>
        <w:jc w:val="both"/>
        <w:rPr>
          <w:rFonts w:ascii="Times New Roman" w:hAnsi="Times New Roman" w:cs="Times New Roman"/>
          <w:sz w:val="24"/>
          <w:szCs w:val="24"/>
        </w:rPr>
      </w:pPr>
      <w:r w:rsidRPr="005679E5">
        <w:rPr>
          <w:rFonts w:ascii="Times New Roman" w:hAnsi="Times New Roman" w:cs="Times New Roman"/>
          <w:b/>
          <w:sz w:val="24"/>
          <w:szCs w:val="24"/>
        </w:rPr>
        <w:t xml:space="preserve">Resim 1. </w:t>
      </w:r>
      <w:r w:rsidRPr="005679E5">
        <w:rPr>
          <w:rFonts w:ascii="Times New Roman" w:hAnsi="Times New Roman" w:cs="Times New Roman"/>
          <w:sz w:val="24"/>
          <w:szCs w:val="24"/>
        </w:rPr>
        <w:t>Folikül duvarı (solda) ve folikül antrumunda (sağda) analiz için ROI seçimi. En uygun seçim yeri folikül duvarı için saat 10 ve saat 2 pozisyonlarıdır (Schmauder, 2003).</w:t>
      </w:r>
    </w:p>
    <w:p w14:paraId="514855F7" w14:textId="77777777" w:rsidR="005679E5" w:rsidRPr="005679E5" w:rsidRDefault="005679E5" w:rsidP="005679E5">
      <w:pPr>
        <w:pStyle w:val="Textbody"/>
        <w:spacing w:before="240" w:after="240" w:line="360" w:lineRule="auto"/>
        <w:jc w:val="both"/>
        <w:rPr>
          <w:rFonts w:ascii="Times New Roman" w:hAnsi="Times New Roman" w:cs="Times New Roman"/>
          <w:sz w:val="24"/>
          <w:szCs w:val="24"/>
        </w:rPr>
      </w:pPr>
    </w:p>
    <w:p w14:paraId="5F16BAAC" w14:textId="77777777" w:rsidR="005679E5" w:rsidRPr="005679E5" w:rsidRDefault="005679E5" w:rsidP="005679E5">
      <w:pPr>
        <w:pStyle w:val="Textbody"/>
        <w:spacing w:before="240" w:after="240" w:line="360" w:lineRule="auto"/>
        <w:jc w:val="both"/>
        <w:rPr>
          <w:rFonts w:ascii="Times New Roman" w:hAnsi="Times New Roman" w:cs="Times New Roman"/>
          <w:sz w:val="24"/>
          <w:szCs w:val="24"/>
        </w:rPr>
      </w:pPr>
      <w:r w:rsidRPr="005679E5">
        <w:rPr>
          <w:rFonts w:ascii="Times New Roman" w:hAnsi="Times New Roman" w:cs="Times New Roman"/>
          <w:noProof/>
          <w:sz w:val="24"/>
          <w:szCs w:val="24"/>
          <w:lang w:val="en-US" w:eastAsia="en-US" w:bidi="ar-SA"/>
        </w:rPr>
        <w:drawing>
          <wp:anchor distT="0" distB="0" distL="114300" distR="114300" simplePos="0" relativeHeight="251660288" behindDoc="0" locked="0" layoutInCell="1" allowOverlap="1" wp14:anchorId="32ABBB0C" wp14:editId="01338624">
            <wp:simplePos x="0" y="0"/>
            <wp:positionH relativeFrom="column">
              <wp:posOffset>56515</wp:posOffset>
            </wp:positionH>
            <wp:positionV relativeFrom="paragraph">
              <wp:posOffset>0</wp:posOffset>
            </wp:positionV>
            <wp:extent cx="2543175" cy="2324100"/>
            <wp:effectExtent l="0" t="0" r="0" b="1270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3175" cy="2324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6043F71" w14:textId="77777777" w:rsidR="005679E5" w:rsidRPr="005679E5" w:rsidRDefault="005679E5" w:rsidP="005679E5">
      <w:pPr>
        <w:pStyle w:val="Textbody"/>
        <w:spacing w:before="240" w:after="240" w:line="360" w:lineRule="auto"/>
        <w:jc w:val="both"/>
        <w:rPr>
          <w:rFonts w:ascii="Times New Roman" w:hAnsi="Times New Roman" w:cs="Times New Roman"/>
          <w:sz w:val="24"/>
          <w:szCs w:val="24"/>
        </w:rPr>
      </w:pPr>
      <w:r w:rsidRPr="005679E5">
        <w:rPr>
          <w:rFonts w:ascii="Times New Roman" w:hAnsi="Times New Roman" w:cs="Times New Roman"/>
          <w:b/>
          <w:sz w:val="24"/>
          <w:szCs w:val="24"/>
        </w:rPr>
        <w:t>Resim 2.</w:t>
      </w:r>
      <w:r w:rsidRPr="005679E5">
        <w:rPr>
          <w:rFonts w:ascii="Times New Roman" w:hAnsi="Times New Roman" w:cs="Times New Roman"/>
          <w:sz w:val="24"/>
          <w:szCs w:val="24"/>
        </w:rPr>
        <w:t xml:space="preserve"> Östrus sırasında uterustan alınan kesit. Endometriyumda dört ROI bilgisayar destekli ekoyapı analizi için seçilmesi (Schmauder, 2003).</w:t>
      </w:r>
    </w:p>
    <w:p w14:paraId="6C027531" w14:textId="77777777" w:rsidR="005679E5" w:rsidRPr="005679E5" w:rsidRDefault="005679E5" w:rsidP="005679E5">
      <w:pPr>
        <w:pStyle w:val="Textbody"/>
        <w:spacing w:before="240" w:after="240" w:line="360" w:lineRule="auto"/>
        <w:jc w:val="both"/>
        <w:rPr>
          <w:rFonts w:ascii="Times New Roman" w:hAnsi="Times New Roman" w:cs="Times New Roman"/>
          <w:sz w:val="24"/>
          <w:szCs w:val="24"/>
        </w:rPr>
      </w:pPr>
    </w:p>
    <w:p w14:paraId="3556B9E9" w14:textId="77777777" w:rsidR="005679E5" w:rsidRPr="005679E5" w:rsidRDefault="005679E5" w:rsidP="005679E5">
      <w:pPr>
        <w:pStyle w:val="Textbody"/>
        <w:spacing w:before="240" w:after="240" w:line="360" w:lineRule="auto"/>
        <w:jc w:val="both"/>
        <w:rPr>
          <w:rFonts w:ascii="Times New Roman" w:hAnsi="Times New Roman" w:cs="Times New Roman"/>
          <w:sz w:val="24"/>
          <w:szCs w:val="24"/>
        </w:rPr>
      </w:pPr>
      <w:r w:rsidRPr="005679E5">
        <w:rPr>
          <w:rFonts w:ascii="Times New Roman" w:hAnsi="Times New Roman" w:cs="Times New Roman"/>
          <w:noProof/>
          <w:sz w:val="24"/>
          <w:szCs w:val="24"/>
          <w:lang w:val="en-US" w:eastAsia="en-US" w:bidi="ar-SA"/>
        </w:rPr>
        <w:lastRenderedPageBreak/>
        <w:drawing>
          <wp:anchor distT="0" distB="0" distL="114300" distR="114300" simplePos="0" relativeHeight="251661312" behindDoc="0" locked="0" layoutInCell="1" allowOverlap="1" wp14:anchorId="30ADD132" wp14:editId="173F34E6">
            <wp:simplePos x="0" y="0"/>
            <wp:positionH relativeFrom="column">
              <wp:posOffset>0</wp:posOffset>
            </wp:positionH>
            <wp:positionV relativeFrom="paragraph">
              <wp:posOffset>418465</wp:posOffset>
            </wp:positionV>
            <wp:extent cx="3924300" cy="2762250"/>
            <wp:effectExtent l="0" t="0" r="12700" b="635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24300" cy="2762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B26E2B4" w14:textId="77777777" w:rsidR="005679E5" w:rsidRPr="005679E5" w:rsidRDefault="005679E5" w:rsidP="005679E5">
      <w:pPr>
        <w:spacing w:line="360" w:lineRule="auto"/>
        <w:rPr>
          <w:rFonts w:ascii="Times New Roman" w:hAnsi="Times New Roman" w:cs="Times New Roman"/>
          <w:sz w:val="24"/>
          <w:szCs w:val="24"/>
          <w:lang w:eastAsia="zh-CN" w:bidi="hi-IN"/>
        </w:rPr>
      </w:pPr>
    </w:p>
    <w:p w14:paraId="7DD40308" w14:textId="77777777" w:rsidR="005679E5" w:rsidRPr="005679E5" w:rsidRDefault="005679E5" w:rsidP="005679E5">
      <w:pPr>
        <w:pStyle w:val="Textbody"/>
        <w:spacing w:before="240" w:after="240" w:line="360" w:lineRule="auto"/>
        <w:ind w:firstLine="708"/>
        <w:jc w:val="both"/>
        <w:rPr>
          <w:rFonts w:ascii="Times New Roman" w:hAnsi="Times New Roman" w:cs="Times New Roman"/>
          <w:sz w:val="24"/>
          <w:szCs w:val="24"/>
        </w:rPr>
      </w:pPr>
      <w:r w:rsidRPr="005679E5">
        <w:rPr>
          <w:rFonts w:ascii="Times New Roman" w:hAnsi="Times New Roman" w:cs="Times New Roman"/>
          <w:b/>
          <w:sz w:val="24"/>
          <w:szCs w:val="24"/>
        </w:rPr>
        <w:t>Resim 3.</w:t>
      </w:r>
      <w:r w:rsidRPr="005679E5">
        <w:rPr>
          <w:rFonts w:ascii="Times New Roman" w:hAnsi="Times New Roman" w:cs="Times New Roman"/>
          <w:sz w:val="24"/>
          <w:szCs w:val="24"/>
        </w:rPr>
        <w:t xml:space="preserve"> a) ROI b)Uterus lumeni (Schmauder, 2003).</w:t>
      </w:r>
    </w:p>
    <w:p w14:paraId="49853C79" w14:textId="77777777" w:rsidR="005679E5" w:rsidRPr="005679E5" w:rsidRDefault="005679E5" w:rsidP="005679E5">
      <w:pPr>
        <w:pStyle w:val="Textbody"/>
        <w:spacing w:line="360" w:lineRule="auto"/>
        <w:ind w:firstLine="708"/>
        <w:jc w:val="both"/>
        <w:rPr>
          <w:rFonts w:ascii="Times New Roman" w:hAnsi="Times New Roman" w:cs="Times New Roman"/>
          <w:sz w:val="24"/>
          <w:szCs w:val="24"/>
        </w:rPr>
      </w:pPr>
      <w:r w:rsidRPr="005679E5">
        <w:rPr>
          <w:rFonts w:ascii="Times New Roman" w:hAnsi="Times New Roman" w:cs="Times New Roman"/>
          <w:sz w:val="24"/>
          <w:szCs w:val="24"/>
        </w:rPr>
        <w:t>Garra ve ark. (1993) ve Bader ve ark. (1994) yaptıkları çalışmalarla; tekstür analizlerini, birinci ve ikinci derece parametrelerini kullanarak, meme tümörü ve diğer doku tipleri arasındaki farklılıkları ortaya koymuşlardır (yağ dokusu nekrozu, proliferatif mastopatik değişiklikler, kistler). Doku farklılaşmalarındaki yüksek duyarlılığa bağlı olarak iyi ve kötü huylu tümörlerin ayrımları yapılabilmiş ve alınan parametrelerde görülen belirgin farklılıklar sayesinde, göğüs karsinomlarında yapılacak biyopsi sayısında bir azalma meydana gelmiştir (Garra ve ark., 1993).</w:t>
      </w:r>
    </w:p>
    <w:p w14:paraId="176DBD75" w14:textId="77777777" w:rsidR="005679E5" w:rsidRPr="005679E5" w:rsidRDefault="005679E5" w:rsidP="005679E5">
      <w:pPr>
        <w:pStyle w:val="Textbody"/>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ab/>
        <w:t>Veteriner Doğum ve Jinekoloji alanında daha önce de uygulanmış bilgisayar destekli ekoyapı çalışmaları mevcuttur.</w:t>
      </w:r>
    </w:p>
    <w:p w14:paraId="680A00A0" w14:textId="77777777" w:rsidR="005679E5" w:rsidRPr="005679E5" w:rsidRDefault="005679E5" w:rsidP="005679E5">
      <w:pPr>
        <w:pStyle w:val="Textbody"/>
        <w:spacing w:line="360" w:lineRule="auto"/>
        <w:ind w:firstLine="708"/>
        <w:jc w:val="both"/>
        <w:rPr>
          <w:rFonts w:ascii="Times New Roman" w:hAnsi="Times New Roman" w:cs="Times New Roman"/>
          <w:sz w:val="24"/>
          <w:szCs w:val="24"/>
        </w:rPr>
      </w:pPr>
      <w:r w:rsidRPr="005679E5">
        <w:rPr>
          <w:rFonts w:ascii="Times New Roman" w:hAnsi="Times New Roman" w:cs="Times New Roman"/>
          <w:sz w:val="24"/>
          <w:szCs w:val="24"/>
        </w:rPr>
        <w:t>Kısraklarda, endometriyumda görülen, siklusa bağlı değişiklikler, ekoyapı analizleriyle tekstür parametreleri olan; gri değer, ortalama gradient, homojenite ve kontrast değerlerine dayanarak saptanmıştır (Gerstch ve Lorber, 1999; Schmauder, 2003).</w:t>
      </w:r>
    </w:p>
    <w:p w14:paraId="62C6F322" w14:textId="77777777" w:rsidR="005679E5" w:rsidRPr="005679E5" w:rsidRDefault="005679E5" w:rsidP="005679E5">
      <w:pPr>
        <w:pStyle w:val="Textbody"/>
        <w:spacing w:before="240" w:after="240" w:line="360" w:lineRule="auto"/>
        <w:ind w:firstLine="708"/>
        <w:jc w:val="both"/>
        <w:rPr>
          <w:rFonts w:ascii="Times New Roman" w:hAnsi="Times New Roman" w:cs="Times New Roman"/>
          <w:sz w:val="24"/>
          <w:szCs w:val="24"/>
        </w:rPr>
      </w:pPr>
      <w:r w:rsidRPr="005679E5">
        <w:rPr>
          <w:rFonts w:ascii="Times New Roman" w:hAnsi="Times New Roman" w:cs="Times New Roman"/>
          <w:sz w:val="24"/>
          <w:szCs w:val="24"/>
        </w:rPr>
        <w:t>İneklerde de, siklusta oluşan değişiklikler, korpus luteumda ortalama gri değer parametresinden elde edilen verilerle ortaya konulabilmiştir (Singh ve ark., 1997; Tom ve ark , 1998).</w:t>
      </w:r>
    </w:p>
    <w:p w14:paraId="056A469B" w14:textId="77777777" w:rsidR="005679E5" w:rsidRPr="005679E5" w:rsidRDefault="005679E5" w:rsidP="005679E5">
      <w:pPr>
        <w:pStyle w:val="Textbody"/>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ab/>
        <w:t xml:space="preserve">Pierson ve Ginther, (1987) ve Ginther, (1998) yaptıkları çalışmalarda; uterusa ait ekoyapıyı incelemek için, homojenite, heterojenite ve 3 farklı ödem değerlendirmesi </w:t>
      </w:r>
      <w:r w:rsidRPr="005679E5">
        <w:rPr>
          <w:rFonts w:ascii="Times New Roman" w:hAnsi="Times New Roman" w:cs="Times New Roman"/>
          <w:sz w:val="24"/>
          <w:szCs w:val="24"/>
        </w:rPr>
        <w:lastRenderedPageBreak/>
        <w:t>yapmışlardır ve bu parametreleri siklus dönemine göre elde ettikleri veriler ışığında sıralamışlardır. Buna göre uterus ekoyapısının; Diöstrusta homojen, Metaöstrusta sürekli, heterojen, Östrusta heterojen şeklinde sonuçlar alımışlardır. Elde ettikleri sonuçlara göre; ovulasyondan 4-5 gün önce ve ovulasyona yakın dönemde uterusta heterojenitenin arttığı saptanmıştır.</w:t>
      </w:r>
    </w:p>
    <w:p w14:paraId="59236752" w14:textId="77777777" w:rsidR="005679E5" w:rsidRPr="005679E5" w:rsidRDefault="005679E5" w:rsidP="005679E5">
      <w:pPr>
        <w:pStyle w:val="Textbody"/>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ab/>
        <w:t>İneklerde yapılan bir çalışmada da, endometriyumda siklusa ve yangıya bağlı şekillenen değişiklikler araştırılmış ve ekoyapı parametreleri olan, ortalama gri değer, ortalama gradient değer ve homojenitede gerçekleşen değişikliklere bakılmıştır (Schamduer, 2003). Ekoyapı parametreleri, bilgisayar programında sayısal olarak elde edildiğinde, ortalama gri değerin metaöstrusta ve diöstrusta diğer siklus dönemlerinde göre farklılık gösterdiği ve özellikle ortalama gradientin östrusta, metaöstrusta ve diöstrusta istatistiki önemde farklılık gösterdiği saptanmıştır. Proöstrus ve östrus dönemlerinde ise dokularda artan bir sıvı toplanması, beraberinde ödemin şekillenmesi (Vollmerhaus, 1958; Krupp, 1959; Lieblich, 1993; Ohtani ve ark., 1993) ve damarlarda dilatasyon (Boos, 1981) oluştuğu saptanmıştır. Ultrasonografik görüntüde sıvı ve hücre yoğunluğundaki azalma hipoanekojeniteye neden olduğundan, gri değerlerde de azalma olacak yani tüm görüntünün kontrastının azaldığı saptanmıştır. (Eberspächer, 1991; Gladisch, 1992).</w:t>
      </w:r>
    </w:p>
    <w:p w14:paraId="3E3FABC7" w14:textId="77777777" w:rsidR="005679E5" w:rsidRPr="005679E5" w:rsidRDefault="005679E5" w:rsidP="005679E5">
      <w:pPr>
        <w:pStyle w:val="Textbody"/>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ab/>
        <w:t>Erken gebelik döneminde uterusta sadece endometriyumun çevrelenerek her hayvanda ROI’ların incelendiği bir çalışmada (Bertmann, 2005) gebe olan ineklerde ve gebe olmayan kornular oranında endometriyal ekoyapı parametreleri bakımından herhangi bir farklılık belirlenememiştir. Gebelik süreci takibinde, gebeliğin 11. gününde gri değerlerde belirgin bir düşüş saptanmıştır (p&lt;0,0001), 11. – 13. günler arasında gri değerlerde istatistiki önemde bir artış saptanmıştır (p&lt;0,05). Bu gri tonlardaki artışın sebebi, endometriumdaki bezlerdeki sekret veziküllerinin artışına bağlanmaktadır. Birçok hayvanda gözlenen bu durum, durum sığırda da blastosistin elongasyon dönemi başlamadan önceki 13. günde gözlenmektedir (Hermes, 1997; Aitken ve ark., 1973; Stroband ve ark., 1986).</w:t>
      </w:r>
    </w:p>
    <w:p w14:paraId="2BADB5DB" w14:textId="77777777" w:rsidR="005679E5" w:rsidRPr="005679E5" w:rsidRDefault="005679E5" w:rsidP="005679E5">
      <w:pPr>
        <w:pStyle w:val="Textbody"/>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ab/>
        <w:t xml:space="preserve">Gebe ve gebe olmayan hayvanlarda, gri değerlerin değişimi karşılaştırıldığında, ortalama gri değer bakımından önemli bir farklılık olduğu gözlenmiştir. Gebeliğin 3. ve 19. günlerinde kontrast değerinin yaklaşık %10 dolayında arttığı (p&lt;0,01) ve 13. günde başlangıç değerlerine göre %8 oranında (p&lt;0,05) bir artışın meydana geldiği saptanmıştır. Ortalama gri değerler bakımından yapılan araştırmalarda, siklik hayvanlar ve gebe hayvanlar arasında önemli farklılıklar olduğu gösterilmiştir. Siklustaki hayvanlar ile gebe hayvanlar arasında endometrial homojenite açısından da farklılıklar ortaya konulabilmiştir. Gebe ve gebe </w:t>
      </w:r>
      <w:r w:rsidRPr="005679E5">
        <w:rPr>
          <w:rFonts w:ascii="Times New Roman" w:hAnsi="Times New Roman" w:cs="Times New Roman"/>
          <w:sz w:val="24"/>
          <w:szCs w:val="24"/>
        </w:rPr>
        <w:lastRenderedPageBreak/>
        <w:t>olmayan inekler arasında endometrial veriler bakımından yapılan incelemede gri değerler 9. ve 11. günlerde, homojenite de 3. ve 7. günler arasında farklılık göstermiştir (Bertmann, 2005).</w:t>
      </w:r>
    </w:p>
    <w:p w14:paraId="42264DC1" w14:textId="77777777" w:rsidR="005679E5" w:rsidRPr="005679E5" w:rsidRDefault="005679E5" w:rsidP="005679E5">
      <w:pPr>
        <w:pStyle w:val="Textbody"/>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ab/>
        <w:t>Endometriyal yapıların homojenitesi ve plazma östrojen yoğunlukları arasında, siklik değişiklikler bakımından düşük pozitif korelasyon saptanmıştır. Ortalama gradient ise, östrojen değişimiyle negatif korelasyon göstermektedir (Schmauder, 2003).</w:t>
      </w:r>
    </w:p>
    <w:p w14:paraId="5281AB9F" w14:textId="77777777" w:rsidR="005679E5" w:rsidRPr="005679E5" w:rsidRDefault="005679E5" w:rsidP="005679E5">
      <w:pPr>
        <w:pStyle w:val="Textbody"/>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ab/>
        <w:t>İnekte tüm siklus döneminde endometriyumdaki değişiklikleriyle progesteron konsantrasyonları değişiklikleri karşılaştırıldığında, progesteron seviyeleri ve ortalama gri değerler arasında istatistiki yönden önemli pozitif bir ilişki saptanmıştır. Hormon düzeyleri ve homojenite arasında negatif korelasyon mevcuttur. (Schmauder, 2003) Kısrakta yapılan çalışmalarda da aynı sonuçlar elde edilmiştir (Lorber, 1999; Schmauder, 2003).</w:t>
      </w:r>
    </w:p>
    <w:p w14:paraId="53A1C9AD" w14:textId="77777777" w:rsidR="005679E5" w:rsidRPr="005679E5" w:rsidRDefault="005679E5" w:rsidP="005679E5">
      <w:pPr>
        <w:pStyle w:val="Textbody"/>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ab/>
        <w:t>Ekoyapı analizleri, korpus luteumun ayrımının yapılabilmesi ve fizyolojik fonksiyonların belirlenmesinde kullanışlı bir yöntemdir (Duggavathi ve ark., 2003; Tom ve ark., 1998). Ekoyapı analizleri ayrıca dokunun histolojik yapısı hakkında bilgi verirler (Duggavathi ve ark., 2003).</w:t>
      </w:r>
    </w:p>
    <w:p w14:paraId="00C2E6AA" w14:textId="77777777" w:rsidR="005679E5" w:rsidRPr="005679E5" w:rsidRDefault="005679E5" w:rsidP="005679E5">
      <w:pPr>
        <w:pStyle w:val="Textbody"/>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ab/>
        <w:t>Vasenna ve ark. tarafından 2003 yılında yapılan çalışmada, embriyo elde edilen oositlerle elde edilemeyenlerin aralarındaki ekoyapı analizinde saptanan follikül farklılıklarının, in-vitro fertilizasyon (IVF) çalışmalarında araştırmacılara kolaylık sağlayabilecek bir yöntem olduğu saptanmıştır.</w:t>
      </w:r>
    </w:p>
    <w:p w14:paraId="5017C20D" w14:textId="77777777" w:rsidR="005679E5" w:rsidRPr="005679E5" w:rsidRDefault="005679E5" w:rsidP="005679E5">
      <w:pPr>
        <w:pStyle w:val="Textbody"/>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ab/>
        <w:t>Tom ve ark (1998) yaptıkları çalışmada, dominant anovulatör follikülün ortalama piksel değerinde siklus dönemlerine göre bir farklılık olmadığı, heterojenite değerlerinin follikül dalgasının ilk gelişim sırasında (4. günde) en düşük düzeyde oldukları ve geç statik, regresyon döneminde de bu düşük değerin korunduğu saptanmıştır. Aynı çalışmada, ortalama piksel değeri ile heterojenite arasında önemli bir korelasyon olduğu saptanmıştır.</w:t>
      </w:r>
    </w:p>
    <w:p w14:paraId="3A7C52B4" w14:textId="77777777" w:rsidR="005679E5" w:rsidRPr="005679E5" w:rsidRDefault="005679E5" w:rsidP="005679E5">
      <w:pPr>
        <w:pStyle w:val="Textbody"/>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ab/>
        <w:t xml:space="preserve">Vasenna ve ark. (2003) ortalama gri değeri inceledikleri çalışmalarında, dominant follikülün antrumundaki ortalama gri değerin, subordinat follikülün antrumuna göre daha düşük olduğunu tespit etmişlerdir. Preovulatör ve gelişmekte olan luteal dokunun, ovulasyon öncesi ile sonrası arasında yapılan görüntü analizlerinin incelendiği başka bir çalışmada da, heterojenite değerinde zamana bağlı değişiklik saptanmış (p=0.3), ortalama piksel değerinin ovulasyon öncesi 6. ve 8. saatlerde en düşük değerinde olduğu tespit edilmiştir (P=0.01). Bu da göstermektedir ki, bu metod ovulasyonun önceden tespitine imkan sağlar. Özellikle kısrak yetiştiriciliğinde, ovulasyon zamanının tespitinin, doğru tohumlama zamanının tayini ve </w:t>
      </w:r>
      <w:r w:rsidRPr="005679E5">
        <w:rPr>
          <w:rFonts w:ascii="Times New Roman" w:hAnsi="Times New Roman" w:cs="Times New Roman"/>
          <w:sz w:val="24"/>
          <w:szCs w:val="24"/>
        </w:rPr>
        <w:lastRenderedPageBreak/>
        <w:t>gebelik oranının arttırılması için oldukça önemli olduğu bilinmektedir. Elde edilen piksel değerleri doğrultusunda, ovulasyon sonrası 0.- 6. saatler arasında yapılan tohumlamalarda en yüksek gebelik oranı tespit edilmiştir (11/14, %79).</w:t>
      </w:r>
    </w:p>
    <w:p w14:paraId="4E7D8A7F" w14:textId="77777777" w:rsidR="005679E5" w:rsidRPr="005679E5" w:rsidRDefault="005679E5" w:rsidP="005679E5">
      <w:pPr>
        <w:pStyle w:val="Textbody"/>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ab/>
        <w:t>Aslan ve ark. (2003) tarafından yürütülen çalışmada, korpus luteum alanı küçülürken, resmin ortalama gri değeri ve ortalama gradient değerlerinin arttığı ve korpus luteum ve söz konusu parametreler arasında negatif bir korelasyon olduğu (r=-0,636; p&lt;0,05) ortaya konulmuştur.</w:t>
      </w:r>
    </w:p>
    <w:p w14:paraId="41371270" w14:textId="6A129930" w:rsidR="005679E5" w:rsidRPr="005679E5" w:rsidRDefault="005679E5" w:rsidP="005679E5">
      <w:pPr>
        <w:pStyle w:val="Standard"/>
        <w:autoSpaceDE w:val="0"/>
        <w:spacing w:line="360" w:lineRule="auto"/>
        <w:ind w:firstLine="709"/>
        <w:jc w:val="both"/>
        <w:rPr>
          <w:rFonts w:eastAsia="TimesNewRoman,Bold" w:cs="Times New Roman"/>
        </w:rPr>
      </w:pPr>
      <w:r w:rsidRPr="005679E5">
        <w:rPr>
          <w:rFonts w:eastAsia="TimesNewRoman,Bold" w:cs="Times New Roman"/>
        </w:rPr>
        <w:t>Endometritisli ineklerde,</w:t>
      </w:r>
      <w:r w:rsidR="00401E72">
        <w:rPr>
          <w:rFonts w:eastAsia="TimesNewRoman,Bold" w:cs="Times New Roman"/>
        </w:rPr>
        <w:t xml:space="preserve"> </w:t>
      </w:r>
      <w:bookmarkStart w:id="2" w:name="_GoBack"/>
      <w:bookmarkEnd w:id="2"/>
      <w:r w:rsidRPr="005679E5">
        <w:rPr>
          <w:rFonts w:eastAsia="TimesNewRoman,Bold" w:cs="Times New Roman"/>
        </w:rPr>
        <w:t>Lotagen</w:t>
      </w:r>
      <w:r w:rsidRPr="005679E5">
        <w:rPr>
          <w:rFonts w:eastAsia="TimesNewRoman,Bold" w:cs="Times New Roman"/>
          <w:vertAlign w:val="superscript"/>
        </w:rPr>
        <w:t>®</w:t>
      </w:r>
      <w:r w:rsidRPr="005679E5">
        <w:rPr>
          <w:rFonts w:eastAsia="TimesNewRoman,Bold" w:cs="Times New Roman"/>
        </w:rPr>
        <w:t xml:space="preserve"> uygılaması sonrası endometriyumdaki ekostrüktür değişikliklerinin bilgisayar destekli analiz programı ile belirlendiği çalışmada; tedavi sonrası 10. günde polimorf nükleer hücre oranlarında tüm endometritis gruplarında önemli düzeyde düşüşler saptanmıştır (P&lt;0.001). Gruplar endometritis yönünden; E1 (hafif), E2 (orta) ve E3 (şiddetli) şeklinde belirlenmiştir.</w:t>
      </w:r>
    </w:p>
    <w:p w14:paraId="78CB2687" w14:textId="77777777" w:rsidR="005679E5" w:rsidRPr="005679E5" w:rsidRDefault="005679E5" w:rsidP="005679E5">
      <w:pPr>
        <w:pStyle w:val="Standard"/>
        <w:autoSpaceDE w:val="0"/>
        <w:spacing w:line="360" w:lineRule="auto"/>
        <w:jc w:val="both"/>
        <w:rPr>
          <w:rFonts w:eastAsia="TimesNewRoman,Bold" w:cs="Times New Roman"/>
        </w:rPr>
      </w:pPr>
    </w:p>
    <w:p w14:paraId="24921310" w14:textId="77777777" w:rsidR="005679E5" w:rsidRPr="005679E5" w:rsidRDefault="005679E5" w:rsidP="005679E5">
      <w:pPr>
        <w:pStyle w:val="Standard"/>
        <w:autoSpaceDE w:val="0"/>
        <w:spacing w:line="360" w:lineRule="auto"/>
        <w:jc w:val="both"/>
        <w:rPr>
          <w:rFonts w:cs="Times New Roman"/>
        </w:rPr>
      </w:pPr>
      <w:r w:rsidRPr="005679E5">
        <w:rPr>
          <w:rFonts w:eastAsia="TimesNewRoman,Bold" w:cs="Times New Roman"/>
        </w:rPr>
        <w:tab/>
        <w:t xml:space="preserve">Uygulama sonrası 0. - 10. günler arasında ortalama gradient bakımından tüm endometritis gruplarında ve kontrol grubunda değişiklik olmamıştır. Kontrast ve ortalama gri değer bakımlarından; E2 düzeyindekilerde artışlar görülmüştür. Homojenite yönünden ise, uygulama sonrası 5. güne kadar rakamsal verilerde düşüş görülmüştür. </w:t>
      </w:r>
      <w:r w:rsidRPr="005679E5">
        <w:rPr>
          <w:rFonts w:cs="Times New Roman"/>
        </w:rPr>
        <w:t>Çalışmanın sonucunda; eşik değer üstünde olan gradientin, kontrastın ve ortalama gri değerlerin veya altında olan homojenitenin endometritis tanısında faydalı olabileceği ortaya konulmuştur. Endometritis tanısı için ayrıca; entropi ve kurtozis (basıklık) gibi ek parametrelerin de faydalı olabileceği düşünülmektedir (Küçükaslan, 2010).</w:t>
      </w:r>
    </w:p>
    <w:p w14:paraId="12F216C5" w14:textId="77777777" w:rsidR="005679E5" w:rsidRPr="005679E5" w:rsidRDefault="005679E5" w:rsidP="005679E5">
      <w:pPr>
        <w:pStyle w:val="Textbody"/>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ab/>
        <w:t xml:space="preserve">Schmauder ve ark. (2008), ineklerde endometriyal ekoyapının siklik değişimlerinin bilgisayar destekli program kullanılarak yapılan analizleri sonucunda, östrus siklusu boyunca endometriyal ekojenite ve homojenite arasında ters orantılı bir ilişki olduğu ve bunun muhtemel nedeninin, endometriyumdaki ödem derecesi değişiklikleri olduğu sonucuna varılmışlardır. Aynı çalışmada, ovulasyondan önceki son bir kaç günde, ortalama gri değer sabit kalırken yine aynı dönemde homojenitede bariz değişiklikler görülmüştür. Dolayısıyla proöstrusta şekillenen endometriyal değişikliklerin tanımlanabilmesi için, sadece homojenitenin bilgisayar destekli belirlenmesi uygun görülmektedir. Homojenitenin bu değişken seyri, plazma östrojen konsantrasyonu ile ilişkilidir. </w:t>
      </w:r>
      <w:r w:rsidRPr="005679E5">
        <w:rPr>
          <w:rFonts w:ascii="Times New Roman" w:hAnsi="Times New Roman" w:cs="Times New Roman"/>
          <w:color w:val="000000"/>
          <w:sz w:val="24"/>
          <w:szCs w:val="24"/>
        </w:rPr>
        <w:t xml:space="preserve">Ekoyapı analizleri, genital kanalın transrektal muayenesinden sonra daha detaylı bilgi edinme imkanı sunar. Örneğin östrus siklusu aşamasının, daha bariz belirlenmesini sağlar. Bu da ineklerde subklinik endometritis teşhisinde ekoyapı analizlerinin yardımcı bir araç olabileceğini </w:t>
      </w:r>
      <w:r w:rsidRPr="005679E5">
        <w:rPr>
          <w:rFonts w:ascii="Times New Roman" w:hAnsi="Times New Roman" w:cs="Times New Roman"/>
          <w:color w:val="000000"/>
          <w:sz w:val="24"/>
          <w:szCs w:val="24"/>
        </w:rPr>
        <w:lastRenderedPageBreak/>
        <w:t xml:space="preserve">düşündürmektedir </w:t>
      </w:r>
      <w:r w:rsidRPr="005679E5">
        <w:rPr>
          <w:rFonts w:ascii="Times New Roman" w:hAnsi="Times New Roman" w:cs="Times New Roman"/>
          <w:sz w:val="24"/>
          <w:szCs w:val="24"/>
        </w:rPr>
        <w:t>(Veznik ve ark., 1979; Ohtani ve ark., 1993)</w:t>
      </w:r>
      <w:r w:rsidRPr="005679E5">
        <w:rPr>
          <w:rFonts w:ascii="Times New Roman" w:hAnsi="Times New Roman" w:cs="Times New Roman"/>
          <w:color w:val="000000"/>
          <w:sz w:val="24"/>
          <w:szCs w:val="24"/>
        </w:rPr>
        <w:t>.</w:t>
      </w:r>
    </w:p>
    <w:p w14:paraId="6C6041C1" w14:textId="77777777" w:rsidR="005679E5" w:rsidRPr="005679E5" w:rsidRDefault="005679E5" w:rsidP="005679E5">
      <w:pPr>
        <w:pStyle w:val="Textbody"/>
        <w:spacing w:after="0" w:line="360" w:lineRule="auto"/>
        <w:ind w:firstLine="709"/>
        <w:jc w:val="both"/>
        <w:rPr>
          <w:rFonts w:ascii="Times New Roman" w:hAnsi="Times New Roman" w:cs="Times New Roman"/>
          <w:color w:val="000000"/>
          <w:sz w:val="24"/>
          <w:szCs w:val="24"/>
        </w:rPr>
      </w:pPr>
      <w:r w:rsidRPr="005679E5">
        <w:rPr>
          <w:rFonts w:ascii="Times New Roman" w:hAnsi="Times New Roman" w:cs="Times New Roman"/>
          <w:color w:val="000000"/>
          <w:sz w:val="24"/>
          <w:szCs w:val="24"/>
        </w:rPr>
        <w:t>Herzog ve ark. (2007) tarafından yürütülen ve ineklerde luteal ekoyapıdaki siklik değişikliklerin bilgisayar destekli bölge tanımlama sistemleri yardımıyla incelenmesi konulu çalışmada, luteal bezlerin B-mod ultrasonografik görüntülerinin analizinin progesteron profilleri ve siklus aşamalarıyla ilişkilerinin belirlenmesi amaçlanmıştır. Çalışma sonucunda, bu analiz tekniğinin, ineklerin CL mikroyapısındaki değişiklikler ve beraberinde progesteron konsantrasyonlarında ve siklus aşamalarında görülen değişikliklerle ilgili yeni bilgiler edinilmiştir. Bu çalışmaların, reprodüktif dokuların patolojik değişikliklerinin teşhisinde yol gösterici olacağı kanısına varılmıştır.</w:t>
      </w:r>
    </w:p>
    <w:p w14:paraId="43C7802D" w14:textId="77777777" w:rsidR="005679E5" w:rsidRPr="005679E5" w:rsidRDefault="005679E5" w:rsidP="005679E5">
      <w:pPr>
        <w:pStyle w:val="Textbody"/>
        <w:spacing w:after="0" w:line="360" w:lineRule="auto"/>
        <w:ind w:firstLine="709"/>
        <w:jc w:val="both"/>
        <w:rPr>
          <w:rFonts w:ascii="Times New Roman" w:hAnsi="Times New Roman" w:cs="Times New Roman"/>
          <w:color w:val="000000"/>
          <w:sz w:val="24"/>
          <w:szCs w:val="24"/>
        </w:rPr>
      </w:pPr>
      <w:r w:rsidRPr="005679E5">
        <w:rPr>
          <w:rFonts w:ascii="Times New Roman" w:hAnsi="Times New Roman" w:cs="Times New Roman"/>
          <w:color w:val="000000"/>
          <w:sz w:val="24"/>
          <w:szCs w:val="24"/>
        </w:rPr>
        <w:t>Bal (2011), yaptığı çalışmada, gebeliği farklı ilaçlarla sonlandırılmış köpeklerde ultrasonografik ekoyapı parametrelerine bakarak abortus sürecine ilişkin bir tanı yöntemi ortaya konulmasını ve kullanılan ilaçların olası etki farklılıklarını araştırmayı hedeflemiştir. Çalışma grupları arasında gradient değer, homojenite ve kontrast değerleri bakımından farklılıklar bulunmuştur. Yine gruplar arasındaki progesteron ve homojenite değerleri arasında önemli bir negatif korelasyon, progesteron ve kontrast arasında ise önemli bir pozitif korelasyon saptanmıştır.</w:t>
      </w:r>
    </w:p>
    <w:p w14:paraId="578D09F3" w14:textId="77777777" w:rsidR="005679E5" w:rsidRPr="005679E5" w:rsidRDefault="005679E5" w:rsidP="005679E5">
      <w:pPr>
        <w:pStyle w:val="Textbody"/>
        <w:spacing w:after="0" w:line="360" w:lineRule="auto"/>
        <w:jc w:val="both"/>
        <w:rPr>
          <w:rFonts w:ascii="Times New Roman" w:hAnsi="Times New Roman" w:cs="Times New Roman"/>
          <w:sz w:val="24"/>
          <w:szCs w:val="24"/>
        </w:rPr>
      </w:pPr>
      <w:r w:rsidRPr="005679E5">
        <w:rPr>
          <w:rFonts w:ascii="Times New Roman" w:hAnsi="Times New Roman" w:cs="Times New Roman"/>
          <w:color w:val="000000"/>
          <w:sz w:val="24"/>
          <w:szCs w:val="24"/>
        </w:rPr>
        <w:tab/>
        <w:t xml:space="preserve">Kiosis ve ark., </w:t>
      </w:r>
      <w:r w:rsidRPr="005679E5">
        <w:rPr>
          <w:rFonts w:ascii="Times New Roman" w:eastAsia="Times-Roman" w:hAnsi="Times New Roman" w:cs="Times New Roman"/>
          <w:color w:val="000000"/>
          <w:sz w:val="24"/>
          <w:szCs w:val="24"/>
        </w:rPr>
        <w:t xml:space="preserve">(2008)’ </w:t>
      </w:r>
      <w:r w:rsidRPr="005679E5">
        <w:rPr>
          <w:rFonts w:ascii="Times New Roman" w:hAnsi="Times New Roman" w:cs="Times New Roman"/>
          <w:color w:val="000000"/>
          <w:sz w:val="24"/>
          <w:szCs w:val="24"/>
        </w:rPr>
        <w:t>nın ineklerde gebelik sürecinde endometriyumda ve servikste meydana gelen ekoyapı değişikliklerini ve bu değerlerin progesteron ve östrojen profilleriyle karşılaştırılmasını inceledikleri çalışmaları sonucunda, tanımlanan ekoyapı parametreleri arasında belirgin farklılıklara rastlanmıştır. En belirgin değişiklikler; ortalama gri değer (MGV), kontrast (CON) ve homojenite (HOMO) parametrelerinde görülmüştür. Progesteron (P4) konsantrasyonunun ortalama gri seviyesi ve kontrast ile doğru orantılı homojenite ile ters orantılı olduğu saptanmıştır. Östrojen (E1,2) konsantrasyonlarının ise tam tersi şekilde, ortalama gri seviyesi ve kontrast ile ters orantılı, homojenite ile doğru orantılı olduğu belirlenmiştir. Bu bilgiler doğrultusunda, ekoyapı değerlerinin, gebelik esnasında endometrial değişikliklerin saptanması için kullanılabileceği ve bunların P4 ve E1,2 konsantrasyonlarıyla ilişkide olduğu sonucuna varılmıştır.</w:t>
      </w:r>
    </w:p>
    <w:p w14:paraId="58C393AE" w14:textId="77777777" w:rsidR="005679E5" w:rsidRPr="005679E5" w:rsidRDefault="005679E5" w:rsidP="005679E5">
      <w:pPr>
        <w:pStyle w:val="Textbody"/>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ab/>
        <w:t xml:space="preserve">Bader ve ark. (2000)’nın meme dokularında görülen iyi ve kötü huylu tümörlerin ayrımının birinci ve ikinci dereceden istatistiki verilerin kullanarak yaptıkları çalışmada, her görüntü için 2 prosedür belirlemişlerdir: (1) tümör alanında mümkün olduğunca tüm dokuyu kapsayan bir alanı ROI olarak belirlenmişlerdir ve (2) bu poligonal alanın çevresinin mümkün olduğunca tümör sınırlarına paralel olması sağlanmıştır. Bu çalışma sonucunda tekstür analizinin iyi ve kötü huylu tümörlerin ayrımı için kullanılabileceği ancak tek başına yeterli </w:t>
      </w:r>
      <w:r w:rsidRPr="005679E5">
        <w:rPr>
          <w:rFonts w:ascii="Times New Roman" w:hAnsi="Times New Roman" w:cs="Times New Roman"/>
          <w:sz w:val="24"/>
          <w:szCs w:val="24"/>
        </w:rPr>
        <w:lastRenderedPageBreak/>
        <w:t>olmayacağı belirlenmiştir.</w:t>
      </w:r>
    </w:p>
    <w:p w14:paraId="62056355" w14:textId="77777777" w:rsidR="005679E5" w:rsidRPr="005679E5" w:rsidRDefault="005679E5" w:rsidP="005679E5">
      <w:pPr>
        <w:pStyle w:val="Textbody"/>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ab/>
        <w:t>Başka bir çalışmada Garra ve ark. (1993), ekoyapı parametrelerinden olan; kontrast, entropi, homojenite ve korelasyon değerlerinin tümör karakterinin belirlenmesi için kullanılabileceği ve bu sonuçların %100 duyarlılığa, %79 spesifiteye %83.3 doğruluğa sahip olacağını bildirmiştir. Çalışma sonucuna göre, tümörün tespitinde ekoyapı parametrelerinden faydalanılmasıyla, biopsi uygulamalarında %60-80 oranında azalma sağlanacağı bildirilmiştir. Tümörlerin lenf düğümlerinin yapılan bilgisayar destekli invitro analizleriyle, yangılı oldukları patolojik olarak da saptanmış lenf düğümlerinin ortalama gri değerleri arasında da istatistiki yönden önemli bir farklılık olduğu ortaya konmuştur. Gri değerlerin ve kontrastın kötü huylu tümörlerde düşük olduğu, kontrastın da düşük olduğu ortaya konmuştur.</w:t>
      </w:r>
    </w:p>
    <w:p w14:paraId="03C0AE04" w14:textId="77777777" w:rsidR="005679E5" w:rsidRPr="005679E5" w:rsidRDefault="005679E5" w:rsidP="005679E5">
      <w:pPr>
        <w:pStyle w:val="Textbody"/>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ab/>
        <w:t>Huber ve ark. (2000)’nın yaptıkları çalışmada, tek başına ortalama gri değer, ortalama gradient ve korelasyon değerlerine bakılarak tümör ayırıcı tanısını yapmanın mümkün olmayacağı ancak yardımcı parametreler olarak kullanılabileceği bildirilmiştir.</w:t>
      </w:r>
    </w:p>
    <w:p w14:paraId="11E085C7" w14:textId="77777777" w:rsidR="005679E5" w:rsidRPr="005679E5" w:rsidRDefault="005679E5" w:rsidP="005679E5">
      <w:pPr>
        <w:pStyle w:val="Textbody"/>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ab/>
        <w:t>Köpeklerde meme tümörlerinin tekstür analizleri için, homojenite, ortalama gri değer ve ortalama gradient değerlerinin incelendiği Beceriklisoy ve ark. (2006)’ na ait çalışmada, ortalama gri değerin ve ortalama gradient değerlerinin iyi huylu tümörlerde daha düşük olduğu tespit edilmiştir. Ayrıca, kötü huylu tümörlerin boyutları ile ortalama gradient değerleri arasında negatif bir korelasyon olduğu (r=-0.996; p&lt;0.05), tümör boyutları ile ortalama gri değerler arasında yüksek düzeyde bir pozitif korelasyon olduğu bildirilmiştir (r=1.000; p&lt;0.01).</w:t>
      </w:r>
    </w:p>
    <w:p w14:paraId="6D78F137" w14:textId="77777777" w:rsidR="005679E5" w:rsidRPr="005679E5" w:rsidRDefault="005679E5" w:rsidP="005679E5">
      <w:pPr>
        <w:pStyle w:val="Textbody"/>
        <w:spacing w:before="240" w:after="240" w:line="360" w:lineRule="auto"/>
        <w:jc w:val="both"/>
        <w:rPr>
          <w:rFonts w:ascii="Times New Roman" w:hAnsi="Times New Roman" w:cs="Times New Roman"/>
          <w:color w:val="000000"/>
          <w:sz w:val="24"/>
          <w:szCs w:val="24"/>
        </w:rPr>
      </w:pPr>
      <w:r w:rsidRPr="005679E5">
        <w:rPr>
          <w:rFonts w:ascii="Times New Roman" w:hAnsi="Times New Roman" w:cs="Times New Roman"/>
          <w:sz w:val="24"/>
          <w:szCs w:val="24"/>
        </w:rPr>
        <w:tab/>
        <w:t>Sonuçta, meme tümörlerinde ekoyapı parametrelerinin incelenmesiyle tümör ayrımının yapılabileceği fakat bunun tek başına yeterli olmayacağı, tümör tespitine yardımcı olarak bu parametrelerin kullanılabileceği ve biyopsi sayısınının azaltılmasına fayda sağlayacağı bildirilmiştir (Skanee ve Engedal ,1998; Huber ve ark., 2000; Garra ve ark., 1993; Bader ve ark., 2000).</w:t>
      </w:r>
    </w:p>
    <w:p w14:paraId="53CAC796" w14:textId="77777777" w:rsidR="005679E5" w:rsidRPr="005679E5" w:rsidRDefault="005679E5" w:rsidP="005679E5">
      <w:pPr>
        <w:pStyle w:val="Textbody"/>
        <w:spacing w:after="0" w:line="360" w:lineRule="auto"/>
        <w:jc w:val="both"/>
        <w:rPr>
          <w:rFonts w:ascii="Times New Roman" w:hAnsi="Times New Roman" w:cs="Times New Roman"/>
          <w:color w:val="000000"/>
          <w:sz w:val="24"/>
          <w:szCs w:val="24"/>
        </w:rPr>
      </w:pPr>
      <w:r w:rsidRPr="005679E5">
        <w:rPr>
          <w:rFonts w:ascii="Times New Roman" w:hAnsi="Times New Roman" w:cs="Times New Roman"/>
          <w:color w:val="000000"/>
          <w:sz w:val="24"/>
          <w:szCs w:val="24"/>
        </w:rPr>
        <w:tab/>
        <w:t xml:space="preserve">Mülazımoğlu B. (2009), resim işleme yazılımı kullanılarak seksüel siklusun değişik dönemlerinde, eksfoliatif sitoloji amaçlı hazırlanan preparatlardaki hücre alanı, hücre çevresi, hüre çapı, sitoplazma alanı, çekirdek alanı, çekirdek çapı ölçümleri ve kırmızı-yeşil-mavi (RGB) değerlerinin siklus tayininde yeni bir parametre olarak ne şekilde kullanılabileceği araştırmıştır. </w:t>
      </w:r>
      <w:r w:rsidRPr="005679E5">
        <w:rPr>
          <w:rFonts w:ascii="Times New Roman" w:eastAsia="Times New Roman" w:hAnsi="Times New Roman" w:cs="Times New Roman"/>
          <w:color w:val="000000"/>
          <w:sz w:val="24"/>
          <w:szCs w:val="24"/>
        </w:rPr>
        <w:t>Çalışmada 80 adet köpeğe ait olan 11423 adet resim analiz edilmiştir. Resimleri aktarma işleminde dijital kamera aparatı ile doğrudan bilgisayara bağlı olan Olympus® marka ışık mikroskopu ve BS200Pro® resim işleme yazılımı kullanılmıştır.</w:t>
      </w:r>
    </w:p>
    <w:p w14:paraId="2557A208" w14:textId="77777777" w:rsidR="005679E5" w:rsidRPr="005679E5" w:rsidRDefault="005679E5" w:rsidP="005679E5">
      <w:pPr>
        <w:pStyle w:val="Textbody"/>
        <w:spacing w:after="0" w:line="360" w:lineRule="auto"/>
        <w:jc w:val="both"/>
        <w:rPr>
          <w:rFonts w:ascii="Times New Roman" w:eastAsia="Times New Roman" w:hAnsi="Times New Roman" w:cs="Times New Roman"/>
          <w:color w:val="000000"/>
          <w:sz w:val="24"/>
          <w:szCs w:val="24"/>
        </w:rPr>
      </w:pPr>
    </w:p>
    <w:p w14:paraId="2DEFCCE5" w14:textId="77777777" w:rsidR="005679E5" w:rsidRPr="005679E5" w:rsidRDefault="005679E5" w:rsidP="005679E5">
      <w:pPr>
        <w:pStyle w:val="Textbody"/>
        <w:spacing w:after="0" w:line="360" w:lineRule="auto"/>
        <w:jc w:val="both"/>
        <w:rPr>
          <w:rFonts w:ascii="Times New Roman" w:eastAsia="Times New Roman" w:hAnsi="Times New Roman" w:cs="Times New Roman"/>
          <w:color w:val="000000"/>
          <w:sz w:val="24"/>
          <w:szCs w:val="24"/>
        </w:rPr>
      </w:pPr>
      <w:r w:rsidRPr="005679E5">
        <w:rPr>
          <w:rFonts w:ascii="Times New Roman" w:eastAsia="Times New Roman" w:hAnsi="Times New Roman" w:cs="Times New Roman"/>
          <w:color w:val="000000"/>
          <w:sz w:val="24"/>
          <w:szCs w:val="24"/>
        </w:rPr>
        <w:tab/>
        <w:t>Çalışma sonucunda, yapılan hücre alan ve çap ölçümleri ile değişik seksüel siklus dönemleri için belirleyici nitelikte veriler elde edilmiş ve erken proöstrus döneminden başlayarak östrus dönemine kadar aşamalı gelişen hücre alan ve çap ölçümlerinin özellikle östrus dönemi için belirleyici olacağı kanısına varılmıştır.</w:t>
      </w:r>
    </w:p>
    <w:p w14:paraId="63944BAD" w14:textId="77777777" w:rsidR="005679E5" w:rsidRPr="005679E5" w:rsidRDefault="005679E5" w:rsidP="005679E5">
      <w:pPr>
        <w:pStyle w:val="Textbody"/>
        <w:spacing w:after="0" w:line="360" w:lineRule="auto"/>
        <w:jc w:val="both"/>
        <w:rPr>
          <w:rFonts w:ascii="Times New Roman" w:eastAsia="Times New Roman" w:hAnsi="Times New Roman" w:cs="Times New Roman"/>
          <w:b/>
          <w:bCs/>
          <w:color w:val="000000"/>
          <w:sz w:val="24"/>
          <w:szCs w:val="24"/>
        </w:rPr>
      </w:pPr>
    </w:p>
    <w:p w14:paraId="4B28078F" w14:textId="77777777" w:rsidR="005679E5" w:rsidRPr="005679E5" w:rsidRDefault="005679E5" w:rsidP="005679E5">
      <w:pPr>
        <w:pStyle w:val="Standard"/>
        <w:tabs>
          <w:tab w:val="left" w:pos="7690"/>
          <w:tab w:val="left" w:pos="10025"/>
        </w:tabs>
        <w:autoSpaceDE w:val="0"/>
        <w:spacing w:line="360" w:lineRule="auto"/>
        <w:jc w:val="both"/>
        <w:rPr>
          <w:rFonts w:eastAsia="TimesNewRoman,Bold" w:cs="Times New Roman"/>
          <w:b/>
          <w:bCs/>
        </w:rPr>
      </w:pPr>
    </w:p>
    <w:p w14:paraId="59B6DF60" w14:textId="77777777" w:rsidR="005679E5" w:rsidRPr="005679E5" w:rsidRDefault="005679E5" w:rsidP="005679E5">
      <w:pPr>
        <w:pStyle w:val="Standard"/>
        <w:tabs>
          <w:tab w:val="left" w:pos="7690"/>
          <w:tab w:val="left" w:pos="10025"/>
        </w:tabs>
        <w:autoSpaceDE w:val="0"/>
        <w:spacing w:line="360" w:lineRule="auto"/>
        <w:jc w:val="both"/>
        <w:rPr>
          <w:rFonts w:eastAsia="TimesNewRoman,Bold" w:cs="Times New Roman"/>
          <w:b/>
          <w:bCs/>
        </w:rPr>
      </w:pPr>
      <w:r w:rsidRPr="005679E5">
        <w:rPr>
          <w:rFonts w:eastAsia="TimesNewRoman,Bold" w:cs="Times New Roman"/>
          <w:b/>
          <w:bCs/>
        </w:rPr>
        <w:t>2.1.2. Üç Boyutlu Endoskopik Görüntülerin Analizi</w:t>
      </w:r>
    </w:p>
    <w:p w14:paraId="57A44B54" w14:textId="77777777" w:rsidR="005679E5" w:rsidRPr="005679E5" w:rsidRDefault="005679E5" w:rsidP="005679E5">
      <w:pPr>
        <w:pStyle w:val="Standard"/>
        <w:tabs>
          <w:tab w:val="left" w:pos="7690"/>
          <w:tab w:val="left" w:pos="10025"/>
        </w:tabs>
        <w:autoSpaceDE w:val="0"/>
        <w:spacing w:line="360" w:lineRule="auto"/>
        <w:jc w:val="both"/>
        <w:rPr>
          <w:rFonts w:eastAsia="TimesNewRoman,Bold" w:cs="Times New Roman"/>
          <w:b/>
          <w:bCs/>
        </w:rPr>
      </w:pPr>
    </w:p>
    <w:p w14:paraId="54EAAD1B" w14:textId="77777777" w:rsidR="005679E5" w:rsidRPr="005679E5" w:rsidRDefault="005679E5" w:rsidP="005679E5">
      <w:pPr>
        <w:pStyle w:val="Standard"/>
        <w:tabs>
          <w:tab w:val="left" w:pos="7690"/>
          <w:tab w:val="left" w:pos="10025"/>
        </w:tabs>
        <w:autoSpaceDE w:val="0"/>
        <w:spacing w:line="360" w:lineRule="auto"/>
        <w:jc w:val="both"/>
        <w:rPr>
          <w:rFonts w:eastAsia="TimesNewRoman,Bold" w:cs="Times New Roman"/>
          <w:b/>
          <w:bCs/>
        </w:rPr>
      </w:pPr>
      <w:r w:rsidRPr="005679E5">
        <w:rPr>
          <w:rFonts w:eastAsia="TimesNewRoman,Bold" w:cs="Times New Roman"/>
          <w:b/>
          <w:bCs/>
        </w:rPr>
        <w:t>2.1.2.1. Endoskopik Görüntü İşleme Sistemi</w:t>
      </w:r>
    </w:p>
    <w:p w14:paraId="49FFCB9C" w14:textId="77777777" w:rsidR="005679E5" w:rsidRPr="005679E5" w:rsidRDefault="005679E5" w:rsidP="005679E5">
      <w:pPr>
        <w:pStyle w:val="Textbody"/>
        <w:tabs>
          <w:tab w:val="left" w:pos="10025"/>
        </w:tabs>
        <w:autoSpaceDE w:val="0"/>
        <w:spacing w:line="360" w:lineRule="auto"/>
        <w:jc w:val="both"/>
        <w:rPr>
          <w:rFonts w:ascii="Times New Roman" w:eastAsia="TimesNewRoman,Bold" w:hAnsi="Times New Roman" w:cs="Times New Roman"/>
          <w:sz w:val="24"/>
          <w:szCs w:val="24"/>
        </w:rPr>
      </w:pPr>
    </w:p>
    <w:p w14:paraId="7533019A" w14:textId="77777777" w:rsidR="005679E5" w:rsidRPr="005679E5" w:rsidRDefault="005679E5" w:rsidP="005679E5">
      <w:pPr>
        <w:pStyle w:val="Textbody"/>
        <w:tabs>
          <w:tab w:val="left" w:pos="10025"/>
        </w:tabs>
        <w:autoSpaceDE w:val="0"/>
        <w:spacing w:line="360" w:lineRule="auto"/>
        <w:jc w:val="both"/>
        <w:rPr>
          <w:rFonts w:ascii="Times New Roman" w:hAnsi="Times New Roman" w:cs="Times New Roman"/>
          <w:sz w:val="24"/>
          <w:szCs w:val="24"/>
        </w:rPr>
      </w:pPr>
      <w:r w:rsidRPr="005679E5">
        <w:rPr>
          <w:rFonts w:ascii="Times New Roman" w:eastAsia="TimesNewRoman,Bold" w:hAnsi="Times New Roman" w:cs="Times New Roman"/>
          <w:sz w:val="24"/>
          <w:szCs w:val="24"/>
        </w:rPr>
        <w:t xml:space="preserve">                     Bilgisayar teknolojilerinin gelişmesiyle, görüntü işleme teknikleri birçok uygulamada daha önemli hale gelmiştir. Medikal alanda da, bilgisayar temelli görüntü işleme ve diagnoz sistemlerinin geliştirilmesi önem kazanmıştır. Görüntü işleme sistemleri çoğunlukla; manyetik rezonans görüntüleme (MRI), bilgisayarlı tomografi (CT) ve pozitron emisyon tomografi (PET) alanlarında ve ultrason götüntülerinde katileyi arttırma ve segmentasyon amaçlarıyla kullanılmıştır. Son yıllarda, endoskopik görüntülerin işlenmesi ve analizi önem kazanmıştır ve bu konuda sayılı araştırmacı çalışmıştır (Kim YM, 1997, Jin JS, 1996)</w:t>
      </w:r>
      <w:r w:rsidRPr="005679E5">
        <w:rPr>
          <w:rFonts w:ascii="Times New Roman" w:eastAsia="TimesNewRoman" w:hAnsi="Times New Roman" w:cs="Times New Roman"/>
          <w:sz w:val="24"/>
          <w:szCs w:val="24"/>
        </w:rPr>
        <w:t>.</w:t>
      </w:r>
    </w:p>
    <w:p w14:paraId="40D15A4B" w14:textId="77777777" w:rsidR="005679E5" w:rsidRPr="005679E5" w:rsidRDefault="005679E5" w:rsidP="005679E5">
      <w:pPr>
        <w:pStyle w:val="Standard"/>
        <w:autoSpaceDE w:val="0"/>
        <w:spacing w:line="360" w:lineRule="auto"/>
        <w:jc w:val="both"/>
        <w:rPr>
          <w:rFonts w:eastAsia="TimesNewRoman" w:cs="Times New Roman"/>
        </w:rPr>
      </w:pPr>
    </w:p>
    <w:p w14:paraId="3A81D812" w14:textId="77777777" w:rsidR="005679E5" w:rsidRPr="005679E5" w:rsidRDefault="005679E5" w:rsidP="005679E5">
      <w:pPr>
        <w:pStyle w:val="Standard"/>
        <w:autoSpaceDE w:val="0"/>
        <w:spacing w:line="360" w:lineRule="auto"/>
        <w:jc w:val="both"/>
        <w:rPr>
          <w:rFonts w:eastAsia="TimesNewRoman" w:cs="Times New Roman"/>
        </w:rPr>
      </w:pPr>
      <w:r w:rsidRPr="005679E5">
        <w:rPr>
          <w:rFonts w:eastAsia="TimesNewRoman" w:cs="Times New Roman"/>
        </w:rPr>
        <w:tab/>
        <w:t>Endoskopik görüntüler için, görüntü işleme ve analizinin, klinik uygulamalara fayda sağlayacak yönleri:</w:t>
      </w:r>
    </w:p>
    <w:p w14:paraId="224B08CD" w14:textId="77777777" w:rsidR="005679E5" w:rsidRPr="005679E5" w:rsidRDefault="005679E5" w:rsidP="005679E5">
      <w:pPr>
        <w:pStyle w:val="Standard"/>
        <w:autoSpaceDE w:val="0"/>
        <w:spacing w:line="360" w:lineRule="auto"/>
        <w:jc w:val="both"/>
        <w:rPr>
          <w:rFonts w:eastAsia="TimesNewRoman" w:cs="Times New Roman"/>
          <w:b/>
          <w:bCs/>
        </w:rPr>
      </w:pPr>
    </w:p>
    <w:p w14:paraId="339D6748" w14:textId="77777777" w:rsidR="005679E5" w:rsidRPr="005679E5" w:rsidRDefault="005679E5" w:rsidP="005679E5">
      <w:pPr>
        <w:pStyle w:val="Standard"/>
        <w:autoSpaceDE w:val="0"/>
        <w:spacing w:line="360" w:lineRule="auto"/>
        <w:jc w:val="both"/>
        <w:rPr>
          <w:rFonts w:cs="Times New Roman"/>
        </w:rPr>
      </w:pPr>
      <w:r w:rsidRPr="005679E5">
        <w:rPr>
          <w:rFonts w:eastAsia="TimesNewRoman" w:cs="Times New Roman"/>
          <w:b/>
          <w:bCs/>
        </w:rPr>
        <w:t>a.</w:t>
      </w:r>
      <w:r w:rsidRPr="005679E5">
        <w:rPr>
          <w:rFonts w:eastAsia="TimesNewRoman" w:cs="Times New Roman"/>
        </w:rPr>
        <w:t xml:space="preserve"> Endoskopik görüntülerin izlenebilirliğini ve anlaşılabilirliğini arttırmak</w:t>
      </w:r>
    </w:p>
    <w:p w14:paraId="38900195" w14:textId="77777777" w:rsidR="005679E5" w:rsidRPr="005679E5" w:rsidRDefault="005679E5" w:rsidP="005679E5">
      <w:pPr>
        <w:pStyle w:val="Standard"/>
        <w:autoSpaceDE w:val="0"/>
        <w:spacing w:line="360" w:lineRule="auto"/>
        <w:jc w:val="both"/>
        <w:rPr>
          <w:rFonts w:eastAsia="TimesNewRoman" w:cs="Times New Roman"/>
        </w:rPr>
      </w:pPr>
    </w:p>
    <w:p w14:paraId="07999576" w14:textId="77777777" w:rsidR="005679E5" w:rsidRPr="005679E5" w:rsidRDefault="005679E5" w:rsidP="005679E5">
      <w:pPr>
        <w:pStyle w:val="Standard"/>
        <w:autoSpaceDE w:val="0"/>
        <w:spacing w:line="360" w:lineRule="auto"/>
        <w:jc w:val="both"/>
        <w:rPr>
          <w:rFonts w:eastAsia="TimesNewRoman" w:cs="Times New Roman"/>
        </w:rPr>
      </w:pPr>
      <w:r w:rsidRPr="005679E5">
        <w:rPr>
          <w:rFonts w:eastAsia="TimesNewRoman" w:cs="Times New Roman"/>
        </w:rPr>
        <w:tab/>
        <w:t>Parlaklık arttırılması, kontrast iyileştirilmesi, artefakt giderilmesi, köşe/sınır keskinleştirilmesi ve yalancı-renkler, vb.</w:t>
      </w:r>
    </w:p>
    <w:p w14:paraId="2A078BA9" w14:textId="77777777" w:rsidR="005679E5" w:rsidRPr="005679E5" w:rsidRDefault="005679E5" w:rsidP="005679E5">
      <w:pPr>
        <w:pStyle w:val="Standard"/>
        <w:autoSpaceDE w:val="0"/>
        <w:spacing w:line="360" w:lineRule="auto"/>
        <w:jc w:val="both"/>
        <w:rPr>
          <w:rFonts w:eastAsia="TimesNewRoman" w:cs="Times New Roman"/>
          <w:b/>
          <w:bCs/>
        </w:rPr>
      </w:pPr>
    </w:p>
    <w:p w14:paraId="7E85AA48" w14:textId="77777777" w:rsidR="005679E5" w:rsidRPr="005679E5" w:rsidRDefault="005679E5" w:rsidP="005679E5">
      <w:pPr>
        <w:pStyle w:val="Standard"/>
        <w:autoSpaceDE w:val="0"/>
        <w:spacing w:line="360" w:lineRule="auto"/>
        <w:jc w:val="both"/>
        <w:rPr>
          <w:rFonts w:cs="Times New Roman"/>
        </w:rPr>
      </w:pPr>
      <w:r w:rsidRPr="005679E5">
        <w:rPr>
          <w:rFonts w:eastAsia="TimesNewRoman" w:cs="Times New Roman"/>
          <w:b/>
          <w:bCs/>
        </w:rPr>
        <w:t xml:space="preserve">b. </w:t>
      </w:r>
      <w:r w:rsidRPr="005679E5">
        <w:rPr>
          <w:rFonts w:eastAsia="TimesNewRoman" w:cs="Times New Roman"/>
        </w:rPr>
        <w:t>Tümörlerin ve anormal dokuların erken dönemde identifikasyonu</w:t>
      </w:r>
    </w:p>
    <w:p w14:paraId="68E28ED4" w14:textId="77777777" w:rsidR="005679E5" w:rsidRPr="005679E5" w:rsidRDefault="005679E5" w:rsidP="005679E5">
      <w:pPr>
        <w:pStyle w:val="Standard"/>
        <w:autoSpaceDE w:val="0"/>
        <w:spacing w:line="360" w:lineRule="auto"/>
        <w:jc w:val="both"/>
        <w:rPr>
          <w:rFonts w:eastAsia="TimesNewRoman" w:cs="Times New Roman"/>
        </w:rPr>
      </w:pPr>
    </w:p>
    <w:p w14:paraId="568E52D3" w14:textId="77777777" w:rsidR="005679E5" w:rsidRPr="005679E5" w:rsidRDefault="005679E5" w:rsidP="005679E5">
      <w:pPr>
        <w:pStyle w:val="Standard"/>
        <w:autoSpaceDE w:val="0"/>
        <w:spacing w:line="360" w:lineRule="auto"/>
        <w:jc w:val="both"/>
        <w:rPr>
          <w:rFonts w:eastAsia="TimesNewRoman" w:cs="Times New Roman"/>
        </w:rPr>
      </w:pPr>
      <w:r w:rsidRPr="005679E5">
        <w:rPr>
          <w:rFonts w:eastAsia="TimesNewRoman" w:cs="Times New Roman"/>
        </w:rPr>
        <w:tab/>
        <w:t>Görüntü segmentasyonu ya da bölge tanıma teknikleri sayesinde, görüntü işleme sistemi klinisyenlere anormal dokuların normal dokulardan ayrımını sağlamada yardımcı olur.</w:t>
      </w:r>
    </w:p>
    <w:p w14:paraId="2D0C5380" w14:textId="77777777" w:rsidR="005679E5" w:rsidRPr="005679E5" w:rsidRDefault="005679E5" w:rsidP="005679E5">
      <w:pPr>
        <w:pStyle w:val="Standard"/>
        <w:autoSpaceDE w:val="0"/>
        <w:spacing w:line="360" w:lineRule="auto"/>
        <w:jc w:val="both"/>
        <w:rPr>
          <w:rFonts w:eastAsia="TimesNewRoman" w:cs="Times New Roman"/>
          <w:b/>
          <w:bCs/>
        </w:rPr>
      </w:pPr>
    </w:p>
    <w:p w14:paraId="4CEC3016" w14:textId="77777777" w:rsidR="005679E5" w:rsidRPr="005679E5" w:rsidRDefault="005679E5" w:rsidP="005679E5">
      <w:pPr>
        <w:pStyle w:val="Standard"/>
        <w:autoSpaceDE w:val="0"/>
        <w:spacing w:line="360" w:lineRule="auto"/>
        <w:jc w:val="both"/>
        <w:rPr>
          <w:rFonts w:cs="Times New Roman"/>
        </w:rPr>
      </w:pPr>
      <w:r w:rsidRPr="005679E5">
        <w:rPr>
          <w:rFonts w:eastAsia="TimesNewRoman" w:cs="Times New Roman"/>
          <w:b/>
          <w:bCs/>
        </w:rPr>
        <w:lastRenderedPageBreak/>
        <w:t xml:space="preserve">c. </w:t>
      </w:r>
      <w:r w:rsidRPr="005679E5">
        <w:rPr>
          <w:rFonts w:eastAsia="TimesNewRoman" w:cs="Times New Roman"/>
        </w:rPr>
        <w:t>Kantitatif hale getirilebilen diagnostik veri elde etmek</w:t>
      </w:r>
    </w:p>
    <w:p w14:paraId="1BFDACFD" w14:textId="77777777" w:rsidR="005679E5" w:rsidRPr="005679E5" w:rsidRDefault="005679E5" w:rsidP="005679E5">
      <w:pPr>
        <w:pStyle w:val="Standard"/>
        <w:autoSpaceDE w:val="0"/>
        <w:spacing w:line="360" w:lineRule="auto"/>
        <w:jc w:val="both"/>
        <w:rPr>
          <w:rFonts w:eastAsia="TimesNewRoman" w:cs="Times New Roman"/>
        </w:rPr>
      </w:pPr>
    </w:p>
    <w:p w14:paraId="6DE21616" w14:textId="77777777" w:rsidR="005679E5" w:rsidRPr="005679E5" w:rsidRDefault="005679E5" w:rsidP="005679E5">
      <w:pPr>
        <w:pStyle w:val="Standard"/>
        <w:autoSpaceDE w:val="0"/>
        <w:spacing w:line="360" w:lineRule="auto"/>
        <w:jc w:val="both"/>
        <w:rPr>
          <w:rFonts w:eastAsia="TimesNewRoman" w:cs="Times New Roman"/>
        </w:rPr>
      </w:pPr>
      <w:r w:rsidRPr="005679E5">
        <w:rPr>
          <w:rFonts w:eastAsia="TimesNewRoman" w:cs="Times New Roman"/>
        </w:rPr>
        <w:tab/>
        <w:t>Eğitim sürecinde, preoperatif cerrahi tanıtımında, bulguların karşılaştırılmasında, patolojilerin boyutlarının ölçümlerinde ve patolojik yapıların karakterlerinin belirlenmesinde kullanılabilir.</w:t>
      </w:r>
    </w:p>
    <w:p w14:paraId="15764254" w14:textId="77777777" w:rsidR="005679E5" w:rsidRPr="005679E5" w:rsidRDefault="005679E5" w:rsidP="005679E5">
      <w:pPr>
        <w:pStyle w:val="Standard"/>
        <w:autoSpaceDE w:val="0"/>
        <w:spacing w:line="360" w:lineRule="auto"/>
        <w:jc w:val="both"/>
        <w:rPr>
          <w:rFonts w:eastAsia="TimesNewRoman" w:cs="Times New Roman"/>
          <w:b/>
          <w:bCs/>
        </w:rPr>
      </w:pPr>
    </w:p>
    <w:p w14:paraId="74DB5F90" w14:textId="77777777" w:rsidR="005679E5" w:rsidRPr="005679E5" w:rsidRDefault="005679E5" w:rsidP="005679E5">
      <w:pPr>
        <w:pStyle w:val="Standard"/>
        <w:autoSpaceDE w:val="0"/>
        <w:spacing w:line="360" w:lineRule="auto"/>
        <w:jc w:val="both"/>
        <w:rPr>
          <w:rFonts w:eastAsia="TimesNewRoman" w:cs="Times New Roman"/>
        </w:rPr>
      </w:pPr>
      <w:r w:rsidRPr="005679E5">
        <w:rPr>
          <w:rFonts w:eastAsia="TimesNewRoman" w:cs="Times New Roman"/>
          <w:b/>
          <w:bCs/>
        </w:rPr>
        <w:t xml:space="preserve">d. </w:t>
      </w:r>
      <w:r w:rsidRPr="005679E5">
        <w:rPr>
          <w:rFonts w:eastAsia="TimesNewRoman" w:cs="Times New Roman"/>
        </w:rPr>
        <w:t>Otomatik diagnoz imkanı</w:t>
      </w:r>
    </w:p>
    <w:p w14:paraId="1EEE095B" w14:textId="77777777" w:rsidR="005679E5" w:rsidRPr="005679E5" w:rsidRDefault="005679E5" w:rsidP="005679E5">
      <w:pPr>
        <w:pStyle w:val="Standard"/>
        <w:autoSpaceDE w:val="0"/>
        <w:spacing w:line="360" w:lineRule="auto"/>
        <w:jc w:val="both"/>
        <w:rPr>
          <w:rFonts w:eastAsia="TimesNewRoman" w:cs="Times New Roman"/>
        </w:rPr>
      </w:pPr>
      <w:r w:rsidRPr="005679E5">
        <w:rPr>
          <w:rFonts w:eastAsia="TimesNewRoman" w:cs="Times New Roman"/>
        </w:rPr>
        <w:tab/>
        <w:t>Bilgisayar desteğiyle bir ayırıcı tanı listesi oluşturulmasına imkan sağlayabileceği düşünülmektedir. Bu, lümen sınırlarının ve komşuluklarının ayrıştırılması gibi, görüntü analizini yapabilecek bir yazılım sayesinde olabilmektedir.</w:t>
      </w:r>
    </w:p>
    <w:p w14:paraId="2CE9AD38" w14:textId="77777777" w:rsidR="005679E5" w:rsidRPr="005679E5" w:rsidRDefault="005679E5" w:rsidP="005679E5">
      <w:pPr>
        <w:pStyle w:val="Standard"/>
        <w:autoSpaceDE w:val="0"/>
        <w:spacing w:line="360" w:lineRule="auto"/>
        <w:jc w:val="both"/>
        <w:rPr>
          <w:rFonts w:cs="Times New Roman"/>
        </w:rPr>
      </w:pPr>
    </w:p>
    <w:p w14:paraId="1BA709EC" w14:textId="77777777" w:rsidR="005679E5" w:rsidRPr="005679E5" w:rsidRDefault="005679E5" w:rsidP="005679E5">
      <w:pPr>
        <w:pStyle w:val="Standard"/>
        <w:autoSpaceDE w:val="0"/>
        <w:spacing w:line="360" w:lineRule="auto"/>
        <w:jc w:val="both"/>
        <w:rPr>
          <w:rFonts w:eastAsia="Times New Roman" w:cs="Times New Roman"/>
          <w:color w:val="000000"/>
        </w:rPr>
      </w:pPr>
      <w:r w:rsidRPr="005679E5">
        <w:rPr>
          <w:rFonts w:eastAsia="Times New Roman" w:cs="Times New Roman"/>
          <w:color w:val="000000"/>
        </w:rPr>
        <w:tab/>
      </w:r>
    </w:p>
    <w:p w14:paraId="72346EA2" w14:textId="77777777" w:rsidR="005679E5" w:rsidRPr="005679E5" w:rsidRDefault="005679E5" w:rsidP="005679E5">
      <w:pPr>
        <w:pStyle w:val="Standard"/>
        <w:autoSpaceDE w:val="0"/>
        <w:spacing w:line="360" w:lineRule="auto"/>
        <w:ind w:firstLine="708"/>
        <w:jc w:val="both"/>
        <w:rPr>
          <w:rFonts w:eastAsia="Times New Roman" w:cs="Times New Roman"/>
          <w:color w:val="000000"/>
        </w:rPr>
      </w:pPr>
      <w:r w:rsidRPr="005679E5">
        <w:rPr>
          <w:rFonts w:eastAsia="Times New Roman" w:cs="Times New Roman"/>
          <w:color w:val="000000"/>
        </w:rPr>
        <w:t>Endoskopik görüntüler için kullanılacak otomatik bilgisayar destekli diagnoz sistemi, aşağıdaki şekildeki altsistemleri ya da aşamaları içerir.</w:t>
      </w:r>
    </w:p>
    <w:p w14:paraId="60853D21" w14:textId="77777777" w:rsidR="005679E5" w:rsidRPr="005679E5" w:rsidRDefault="005679E5" w:rsidP="005679E5">
      <w:pPr>
        <w:pStyle w:val="Standard"/>
        <w:autoSpaceDE w:val="0"/>
        <w:spacing w:line="360" w:lineRule="auto"/>
        <w:jc w:val="both"/>
        <w:rPr>
          <w:rFonts w:cs="Times New Roman"/>
        </w:rPr>
      </w:pPr>
    </w:p>
    <w:p w14:paraId="7286F3A0" w14:textId="77777777" w:rsidR="005679E5" w:rsidRPr="005679E5" w:rsidRDefault="005679E5" w:rsidP="005679E5">
      <w:pPr>
        <w:pStyle w:val="Standard"/>
        <w:autoSpaceDE w:val="0"/>
        <w:spacing w:line="360" w:lineRule="auto"/>
        <w:jc w:val="both"/>
        <w:rPr>
          <w:rFonts w:eastAsia="Times New Roman" w:cs="Times New Roman"/>
          <w:color w:val="000000"/>
        </w:rPr>
      </w:pPr>
      <w:r w:rsidRPr="005679E5">
        <w:rPr>
          <w:rFonts w:cs="Times New Roman"/>
          <w:noProof/>
          <w:lang w:eastAsia="en-US" w:bidi="ar-SA"/>
        </w:rPr>
        <w:drawing>
          <wp:anchor distT="0" distB="0" distL="114300" distR="114300" simplePos="0" relativeHeight="251667456" behindDoc="0" locked="0" layoutInCell="1" allowOverlap="1" wp14:anchorId="6EDD1057" wp14:editId="31C8C551">
            <wp:simplePos x="0" y="0"/>
            <wp:positionH relativeFrom="column">
              <wp:posOffset>0</wp:posOffset>
            </wp:positionH>
            <wp:positionV relativeFrom="paragraph">
              <wp:posOffset>254635</wp:posOffset>
            </wp:positionV>
            <wp:extent cx="4855210" cy="1905635"/>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55210" cy="1905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9E5">
        <w:rPr>
          <w:rFonts w:eastAsia="Times New Roman" w:cs="Times New Roman"/>
          <w:color w:val="000000"/>
        </w:rPr>
        <w:tab/>
      </w:r>
    </w:p>
    <w:p w14:paraId="3E3D3CC2" w14:textId="77777777" w:rsidR="005679E5" w:rsidRPr="005679E5" w:rsidRDefault="005679E5" w:rsidP="005679E5">
      <w:pPr>
        <w:pStyle w:val="Standard"/>
        <w:autoSpaceDE w:val="0"/>
        <w:spacing w:line="360" w:lineRule="auto"/>
        <w:ind w:firstLine="708"/>
        <w:jc w:val="both"/>
        <w:rPr>
          <w:rFonts w:eastAsia="Times New Roman" w:cs="Times New Roman"/>
          <w:color w:val="000000"/>
        </w:rPr>
      </w:pPr>
      <w:r w:rsidRPr="005679E5">
        <w:rPr>
          <w:rFonts w:eastAsia="Times New Roman" w:cs="Times New Roman"/>
          <w:b/>
          <w:color w:val="000000"/>
        </w:rPr>
        <w:t xml:space="preserve">Şekil 2. </w:t>
      </w:r>
      <w:r w:rsidRPr="005679E5">
        <w:rPr>
          <w:rFonts w:eastAsia="Times New Roman" w:cs="Times New Roman"/>
          <w:color w:val="000000"/>
        </w:rPr>
        <w:t xml:space="preserve"> Bilgisayar destekli diagnoz sistemi altsistemleri ve aşamaları</w:t>
      </w:r>
    </w:p>
    <w:p w14:paraId="4E50AD3A" w14:textId="77777777" w:rsidR="005679E5" w:rsidRPr="005679E5" w:rsidRDefault="005679E5" w:rsidP="005679E5">
      <w:pPr>
        <w:pStyle w:val="Standard"/>
        <w:autoSpaceDE w:val="0"/>
        <w:spacing w:line="360" w:lineRule="auto"/>
        <w:jc w:val="both"/>
        <w:rPr>
          <w:rFonts w:eastAsia="Times New Roman" w:cs="Times New Roman"/>
          <w:color w:val="000000"/>
        </w:rPr>
      </w:pPr>
    </w:p>
    <w:p w14:paraId="0812603E" w14:textId="77777777" w:rsidR="005679E5" w:rsidRPr="005679E5" w:rsidRDefault="005679E5" w:rsidP="005679E5">
      <w:pPr>
        <w:pStyle w:val="Standard"/>
        <w:autoSpaceDE w:val="0"/>
        <w:spacing w:line="360" w:lineRule="auto"/>
        <w:jc w:val="both"/>
        <w:rPr>
          <w:rFonts w:eastAsia="Times New Roman" w:cs="Times New Roman"/>
          <w:color w:val="000000"/>
        </w:rPr>
      </w:pPr>
      <w:r w:rsidRPr="005679E5">
        <w:rPr>
          <w:rFonts w:eastAsia="Times New Roman" w:cs="Times New Roman"/>
          <w:color w:val="000000"/>
        </w:rPr>
        <w:tab/>
        <w:t xml:space="preserve">Endoskopi sırasında renkli görseller, görüntünün alınması aşamasında toplanır. İşlem öncesi aşamada, gelen görüntünün kalitesi, artefaktların azaltılması, kontrastın genişletilmesi, histogramın dengelenmesi vb aşamalarla arttırılır. Segmentasyon, görüntülerin bölgeye ve çevreye karşı olan sınır ayrımlarının ve farklılıklarının belirlenmesi ile görüntünün çözümlenmesini ifade eder. Bu en önemli aşamadır ve bir görüntüdeki objelerin tanımlanmasını ve sınıflandırılmasını sağlar. Sınıflandırma, segmentlerine ayrılan görüntünün anormalliğini belirler ve her bölümü, örneğin, lümen, kanama, ülser, vs şekilinde etiketler. Bu </w:t>
      </w:r>
      <w:r w:rsidRPr="005679E5">
        <w:rPr>
          <w:rFonts w:eastAsia="Times New Roman" w:cs="Times New Roman"/>
          <w:color w:val="000000"/>
        </w:rPr>
        <w:lastRenderedPageBreak/>
        <w:t xml:space="preserve">aşamanın sonunda, görüntüdeki tüm anormal alanlar işaretlenmiş olur. Karar verme genellikle, sınıflandırmanın sonuçlarına bağlı olarak klinisyene öneriler sunma aşamasıdır. Örneğin, yüzeyde büyük bir yumru varsa iyi huylu ya da kötü huylu olması yönlerinden incelenmesini önerir. Data arşivi bölümünde, analiz sonuçları daha sonra da kullanılabilmek üzere kaydedilebilir </w:t>
      </w:r>
      <w:r w:rsidRPr="005679E5">
        <w:rPr>
          <w:rFonts w:eastAsia="TimesNewRoman" w:cs="Times New Roman"/>
        </w:rPr>
        <w:t>(Wang P. 2001).</w:t>
      </w:r>
      <w:r w:rsidRPr="005679E5">
        <w:rPr>
          <w:rFonts w:eastAsia="Times New Roman" w:cs="Times New Roman"/>
          <w:color w:val="000000"/>
        </w:rPr>
        <w:t xml:space="preserve"> </w:t>
      </w:r>
    </w:p>
    <w:p w14:paraId="4402D9A7" w14:textId="77777777" w:rsidR="005679E5" w:rsidRPr="005679E5" w:rsidRDefault="005679E5" w:rsidP="005679E5">
      <w:pPr>
        <w:pStyle w:val="Standard"/>
        <w:autoSpaceDE w:val="0"/>
        <w:spacing w:line="360" w:lineRule="auto"/>
        <w:jc w:val="both"/>
        <w:rPr>
          <w:rFonts w:eastAsia="Times New Roman" w:cs="Times New Roman"/>
          <w:color w:val="000000"/>
        </w:rPr>
      </w:pPr>
    </w:p>
    <w:p w14:paraId="3C64BF2C" w14:textId="77777777" w:rsidR="005679E5" w:rsidRPr="005679E5" w:rsidRDefault="005679E5" w:rsidP="005679E5">
      <w:pPr>
        <w:pStyle w:val="Standard"/>
        <w:autoSpaceDE w:val="0"/>
        <w:spacing w:line="360" w:lineRule="auto"/>
        <w:jc w:val="both"/>
        <w:rPr>
          <w:rFonts w:eastAsia="TimesNewRoman,Bold" w:cs="Times New Roman"/>
          <w:b/>
          <w:bCs/>
        </w:rPr>
      </w:pPr>
    </w:p>
    <w:p w14:paraId="0006DD38" w14:textId="77777777" w:rsidR="005679E5" w:rsidRPr="005679E5" w:rsidRDefault="005679E5" w:rsidP="005679E5">
      <w:pPr>
        <w:pStyle w:val="Standard"/>
        <w:autoSpaceDE w:val="0"/>
        <w:spacing w:line="360" w:lineRule="auto"/>
        <w:jc w:val="both"/>
        <w:rPr>
          <w:rFonts w:eastAsia="TimesNewRoman,Bold" w:cs="Times New Roman"/>
          <w:b/>
          <w:bCs/>
        </w:rPr>
      </w:pPr>
    </w:p>
    <w:p w14:paraId="226165D8" w14:textId="77777777" w:rsidR="005679E5" w:rsidRPr="005679E5" w:rsidRDefault="005679E5" w:rsidP="005679E5">
      <w:pPr>
        <w:pStyle w:val="Standard"/>
        <w:autoSpaceDE w:val="0"/>
        <w:spacing w:line="360" w:lineRule="auto"/>
        <w:jc w:val="both"/>
        <w:rPr>
          <w:rFonts w:eastAsia="TimesNewRoman,Bold" w:cs="Times New Roman"/>
          <w:b/>
          <w:bCs/>
        </w:rPr>
      </w:pPr>
      <w:r w:rsidRPr="005679E5">
        <w:rPr>
          <w:rFonts w:eastAsia="TimesNewRoman,Bold" w:cs="Times New Roman"/>
          <w:b/>
          <w:bCs/>
        </w:rPr>
        <w:t>2.1.2.2. Endoskopik Görüntü Analiz Metodları</w:t>
      </w:r>
    </w:p>
    <w:p w14:paraId="0D8CC14D" w14:textId="77777777" w:rsidR="005679E5" w:rsidRPr="005679E5" w:rsidRDefault="005679E5" w:rsidP="005679E5">
      <w:pPr>
        <w:pStyle w:val="Textbody"/>
        <w:autoSpaceDE w:val="0"/>
        <w:spacing w:line="360" w:lineRule="auto"/>
        <w:jc w:val="both"/>
        <w:rPr>
          <w:rFonts w:ascii="Times New Roman" w:hAnsi="Times New Roman" w:cs="Times New Roman"/>
          <w:sz w:val="24"/>
          <w:szCs w:val="24"/>
        </w:rPr>
      </w:pPr>
    </w:p>
    <w:p w14:paraId="6BE06011" w14:textId="77777777" w:rsidR="005679E5" w:rsidRPr="005679E5" w:rsidRDefault="005679E5" w:rsidP="005679E5">
      <w:pPr>
        <w:pStyle w:val="Textbody"/>
        <w:autoSpaceDE w:val="0"/>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ab/>
        <w:t>Güncel literatür taramalarında, son yıllarda, görüntü işleme ve bilgisayarlı görüntüleme tekniklerinin yardımıyla anormalliklerin saptanması konusuna dair artan sayıda araştırmalara rastlanmıştır. Ancak bunların çoğu, deri tümörlerinin ve akciğer kanserlerinin identifikasyonuna yöneliktir. Örneğin; Hance ve ark., (1998) deri tümörüne ait tüm sınırlar için, bulma algoritmasının bir parçası olarak, 6 farklı renkli segmentasyon metodunu ve bunların kullanışlılığını karşılaştırmışlardır. Bazı algoritmaların, en düşük ortalama hataya sahip olduğunu ve araştırılmaları gerektiğine karar vermişlerdir. Xie (1996), çalışmasında, lazer flouresence bronkoskopi yardımıyla akciğer kanserlerinin lokalizasyonunu bilgisayarlı görüntü işleme teknikleri ile belirleyebileceği bir teknik geliştirmiştir.</w:t>
      </w:r>
    </w:p>
    <w:p w14:paraId="19D255C1" w14:textId="77777777" w:rsidR="005679E5" w:rsidRPr="005679E5" w:rsidRDefault="005679E5" w:rsidP="005679E5">
      <w:pPr>
        <w:pStyle w:val="Textbody"/>
        <w:autoSpaceDE w:val="0"/>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ab/>
        <w:t>Diğer taraftan, endoskopik görüntü işleme ve analizine dair olan çalışmalar, kolon sınırını belirlenmesine yöneliktir. Drogmadzi (1998), yeni bir bilgisayar kontrollü endoskop geliştirmiştir. Renkli görüntüler, organın anatomik ve fizyolojik yapısı hakkında daha detaylı bilgi verirler.  Gri düzeyindeki görüntülere göre, normalde daha zor işlenip analiz edilebilirler. Ancak önemli avantajlarından biri, kanamalar, yangılar durumları vb. temel klinik durumlar gri düzeyindeki görüntülerde tayin edilemezken renkli görüntüler buna imkan sağlar ve anormalliklerin belirlenmesi için kullanılabilirler.</w:t>
      </w:r>
    </w:p>
    <w:p w14:paraId="35307E0B" w14:textId="77777777" w:rsidR="005679E5" w:rsidRPr="005679E5" w:rsidRDefault="005679E5" w:rsidP="005679E5">
      <w:pPr>
        <w:pStyle w:val="Textbody"/>
        <w:autoSpaceDE w:val="0"/>
        <w:spacing w:line="360" w:lineRule="auto"/>
        <w:jc w:val="both"/>
        <w:rPr>
          <w:rFonts w:ascii="Times New Roman" w:hAnsi="Times New Roman" w:cs="Times New Roman"/>
          <w:sz w:val="24"/>
          <w:szCs w:val="24"/>
        </w:rPr>
      </w:pPr>
    </w:p>
    <w:p w14:paraId="206036ED" w14:textId="77777777" w:rsidR="005679E5" w:rsidRPr="005679E5" w:rsidRDefault="005679E5" w:rsidP="005679E5">
      <w:pPr>
        <w:pStyle w:val="Textbody"/>
        <w:autoSpaceDE w:val="0"/>
        <w:spacing w:line="360" w:lineRule="auto"/>
        <w:jc w:val="both"/>
        <w:rPr>
          <w:rFonts w:ascii="Times New Roman" w:hAnsi="Times New Roman" w:cs="Times New Roman"/>
          <w:sz w:val="24"/>
          <w:szCs w:val="24"/>
        </w:rPr>
      </w:pPr>
    </w:p>
    <w:p w14:paraId="74292EA9" w14:textId="77777777" w:rsidR="001C71CC" w:rsidRDefault="001C71CC" w:rsidP="005679E5">
      <w:pPr>
        <w:pStyle w:val="Textbody"/>
        <w:autoSpaceDE w:val="0"/>
        <w:spacing w:line="360" w:lineRule="auto"/>
        <w:jc w:val="both"/>
        <w:rPr>
          <w:rFonts w:ascii="Times New Roman" w:eastAsia="TimesNewRoman,Bold" w:hAnsi="Times New Roman" w:cs="Times New Roman"/>
          <w:b/>
          <w:bCs/>
          <w:sz w:val="24"/>
          <w:szCs w:val="24"/>
        </w:rPr>
      </w:pPr>
    </w:p>
    <w:p w14:paraId="6AEFF85C" w14:textId="77777777" w:rsidR="001C71CC" w:rsidRDefault="001C71CC" w:rsidP="005679E5">
      <w:pPr>
        <w:pStyle w:val="Textbody"/>
        <w:autoSpaceDE w:val="0"/>
        <w:spacing w:line="360" w:lineRule="auto"/>
        <w:jc w:val="both"/>
        <w:rPr>
          <w:rFonts w:ascii="Times New Roman" w:eastAsia="TimesNewRoman,Bold" w:hAnsi="Times New Roman" w:cs="Times New Roman"/>
          <w:b/>
          <w:bCs/>
          <w:sz w:val="24"/>
          <w:szCs w:val="24"/>
        </w:rPr>
      </w:pPr>
    </w:p>
    <w:p w14:paraId="1317E214" w14:textId="77777777" w:rsidR="001C71CC" w:rsidRDefault="001C71CC" w:rsidP="005679E5">
      <w:pPr>
        <w:pStyle w:val="Textbody"/>
        <w:autoSpaceDE w:val="0"/>
        <w:spacing w:line="360" w:lineRule="auto"/>
        <w:jc w:val="both"/>
        <w:rPr>
          <w:rFonts w:ascii="Times New Roman" w:eastAsia="TimesNewRoman,Bold" w:hAnsi="Times New Roman" w:cs="Times New Roman"/>
          <w:b/>
          <w:bCs/>
          <w:sz w:val="24"/>
          <w:szCs w:val="24"/>
        </w:rPr>
      </w:pPr>
    </w:p>
    <w:p w14:paraId="2627EE27" w14:textId="77777777" w:rsidR="005679E5" w:rsidRPr="005679E5" w:rsidRDefault="005679E5" w:rsidP="005679E5">
      <w:pPr>
        <w:pStyle w:val="Textbody"/>
        <w:autoSpaceDE w:val="0"/>
        <w:spacing w:line="360" w:lineRule="auto"/>
        <w:jc w:val="both"/>
        <w:rPr>
          <w:rFonts w:ascii="Times New Roman" w:eastAsia="TimesNewRoman,Bold" w:hAnsi="Times New Roman" w:cs="Times New Roman"/>
          <w:b/>
          <w:bCs/>
          <w:sz w:val="24"/>
          <w:szCs w:val="24"/>
        </w:rPr>
      </w:pPr>
      <w:r w:rsidRPr="005679E5">
        <w:rPr>
          <w:rFonts w:ascii="Times New Roman" w:eastAsia="TimesNewRoman,Bold" w:hAnsi="Times New Roman" w:cs="Times New Roman"/>
          <w:b/>
          <w:bCs/>
          <w:sz w:val="24"/>
          <w:szCs w:val="24"/>
        </w:rPr>
        <w:lastRenderedPageBreak/>
        <w:t>2.1.2.3. Görüntü Segmentasyonu ve Tekstür Analizinin Temelleri</w:t>
      </w:r>
    </w:p>
    <w:p w14:paraId="1648C819" w14:textId="77777777" w:rsidR="001C71CC" w:rsidRDefault="001C71CC" w:rsidP="005679E5">
      <w:pPr>
        <w:pStyle w:val="Standard"/>
        <w:autoSpaceDE w:val="0"/>
        <w:spacing w:line="360" w:lineRule="auto"/>
        <w:jc w:val="both"/>
        <w:rPr>
          <w:rFonts w:eastAsia="TimesNewRoman,Bold" w:cs="Times New Roman"/>
          <w:b/>
          <w:bCs/>
        </w:rPr>
      </w:pPr>
    </w:p>
    <w:p w14:paraId="35AD706E" w14:textId="77777777" w:rsidR="005679E5" w:rsidRPr="005679E5" w:rsidRDefault="005679E5" w:rsidP="005679E5">
      <w:pPr>
        <w:pStyle w:val="Standard"/>
        <w:autoSpaceDE w:val="0"/>
        <w:spacing w:line="360" w:lineRule="auto"/>
        <w:jc w:val="both"/>
        <w:rPr>
          <w:rFonts w:eastAsia="TimesNewRoman,Bold" w:cs="Times New Roman"/>
          <w:b/>
          <w:bCs/>
        </w:rPr>
      </w:pPr>
      <w:r w:rsidRPr="005679E5">
        <w:rPr>
          <w:rFonts w:eastAsia="TimesNewRoman,Bold" w:cs="Times New Roman"/>
          <w:b/>
          <w:bCs/>
        </w:rPr>
        <w:t>2.1.2.3.1.  Tekstür Analizinin Temelleri</w:t>
      </w:r>
    </w:p>
    <w:p w14:paraId="59BF01FA" w14:textId="77777777" w:rsidR="005679E5" w:rsidRPr="005679E5" w:rsidRDefault="005679E5" w:rsidP="005679E5">
      <w:pPr>
        <w:pStyle w:val="Standard"/>
        <w:autoSpaceDE w:val="0"/>
        <w:spacing w:line="360" w:lineRule="auto"/>
        <w:jc w:val="both"/>
        <w:rPr>
          <w:rFonts w:eastAsia="TimesNewRoman" w:cs="Times New Roman"/>
        </w:rPr>
      </w:pPr>
    </w:p>
    <w:p w14:paraId="0FBBC1BE" w14:textId="77777777" w:rsidR="005679E5" w:rsidRPr="005679E5" w:rsidRDefault="005679E5" w:rsidP="005679E5">
      <w:pPr>
        <w:pStyle w:val="Standard"/>
        <w:autoSpaceDE w:val="0"/>
        <w:spacing w:line="360" w:lineRule="auto"/>
        <w:jc w:val="both"/>
        <w:rPr>
          <w:rFonts w:eastAsia="TimesNewRoman" w:cs="Times New Roman"/>
        </w:rPr>
      </w:pPr>
      <w:r w:rsidRPr="005679E5">
        <w:rPr>
          <w:rFonts w:eastAsia="TimesNewRoman" w:cs="Times New Roman"/>
        </w:rPr>
        <w:tab/>
        <w:t>Nesnenin gri seviyesi özelliklerini temel alan görüntü segmentasyon metodları daha önceden kullanılmıştır. Bu metodlar, insan tarafından yapılmış pürüzsüz gri seviyelerine sahip yüzeyler için oldukça kullanışlıdır. Tekstür bölgesi homojen olsa da, bölgesel anlamda yoğunluk fark</w:t>
      </w:r>
      <w:r w:rsidR="00E84F8D">
        <w:rPr>
          <w:rFonts w:eastAsia="TimesNewRoman" w:cs="Times New Roman"/>
        </w:rPr>
        <w:t xml:space="preserve">lılıkları gösterebilir (Wang P, </w:t>
      </w:r>
      <w:r w:rsidRPr="005679E5">
        <w:rPr>
          <w:rFonts w:eastAsia="TimesNewRoman" w:cs="Times New Roman"/>
        </w:rPr>
        <w:t>2001).</w:t>
      </w:r>
    </w:p>
    <w:p w14:paraId="31045B69" w14:textId="77777777" w:rsidR="005679E5" w:rsidRPr="005679E5" w:rsidRDefault="005679E5" w:rsidP="005679E5">
      <w:pPr>
        <w:pStyle w:val="Standard"/>
        <w:autoSpaceDE w:val="0"/>
        <w:spacing w:line="360" w:lineRule="auto"/>
        <w:jc w:val="both"/>
        <w:rPr>
          <w:rFonts w:eastAsia="TimesNewRoman" w:cs="Times New Roman"/>
        </w:rPr>
      </w:pPr>
      <w:r w:rsidRPr="005679E5">
        <w:rPr>
          <w:rFonts w:eastAsia="TimesNewRoman" w:cs="Times New Roman"/>
        </w:rPr>
        <w:tab/>
        <w:t xml:space="preserve">Tekstür, bir objenin yapısı ya da yüzeyini tanımlayan özelliklere </w:t>
      </w:r>
      <w:r w:rsidR="00BF30C6">
        <w:rPr>
          <w:rFonts w:eastAsia="TimesNewRoman" w:cs="Times New Roman"/>
        </w:rPr>
        <w:t>denir.</w:t>
      </w:r>
      <w:r w:rsidRPr="005679E5">
        <w:rPr>
          <w:rFonts w:eastAsia="TimesNewRoman" w:cs="Times New Roman"/>
        </w:rPr>
        <w:t xml:space="preserve"> Wang (2001) çalışmasında tekstür bilgisini, birbiriyle benzerlik gösteren yapılar olarak tanımlanmıştır. Burada piksel gruplarından söz edilmiştir (Wang P. 2001).</w:t>
      </w:r>
    </w:p>
    <w:p w14:paraId="0F338644" w14:textId="77777777" w:rsidR="005679E5" w:rsidRPr="005679E5" w:rsidRDefault="005679E5" w:rsidP="005679E5">
      <w:pPr>
        <w:pStyle w:val="Standard"/>
        <w:autoSpaceDE w:val="0"/>
        <w:spacing w:line="360" w:lineRule="auto"/>
        <w:jc w:val="both"/>
        <w:rPr>
          <w:rFonts w:eastAsia="TimesNewRoman" w:cs="Times New Roman"/>
        </w:rPr>
      </w:pPr>
    </w:p>
    <w:p w14:paraId="46B29E3E" w14:textId="77777777" w:rsidR="005679E5" w:rsidRPr="005679E5" w:rsidRDefault="005679E5" w:rsidP="005679E5">
      <w:pPr>
        <w:pStyle w:val="Textbody"/>
        <w:autoSpaceDE w:val="0"/>
        <w:spacing w:line="360" w:lineRule="auto"/>
        <w:jc w:val="both"/>
        <w:rPr>
          <w:rFonts w:ascii="Times New Roman" w:hAnsi="Times New Roman" w:cs="Times New Roman"/>
          <w:sz w:val="24"/>
          <w:szCs w:val="24"/>
        </w:rPr>
      </w:pPr>
      <w:r w:rsidRPr="005679E5">
        <w:rPr>
          <w:rFonts w:ascii="Times New Roman" w:hAnsi="Times New Roman" w:cs="Times New Roman"/>
          <w:noProof/>
          <w:sz w:val="24"/>
          <w:szCs w:val="24"/>
          <w:lang w:val="en-US" w:eastAsia="en-US" w:bidi="ar-SA"/>
        </w:rPr>
        <w:drawing>
          <wp:anchor distT="0" distB="0" distL="114300" distR="114300" simplePos="0" relativeHeight="251662336" behindDoc="0" locked="0" layoutInCell="1" allowOverlap="1" wp14:anchorId="7E467F47" wp14:editId="718DB23D">
            <wp:simplePos x="0" y="0"/>
            <wp:positionH relativeFrom="column">
              <wp:posOffset>180340</wp:posOffset>
            </wp:positionH>
            <wp:positionV relativeFrom="paragraph">
              <wp:posOffset>109855</wp:posOffset>
            </wp:positionV>
            <wp:extent cx="3933825" cy="1896110"/>
            <wp:effectExtent l="0" t="0" r="3175" b="889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33825" cy="18961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679E5">
        <w:rPr>
          <w:rFonts w:ascii="Times New Roman" w:hAnsi="Times New Roman" w:cs="Times New Roman"/>
          <w:sz w:val="24"/>
          <w:szCs w:val="24"/>
        </w:rPr>
        <w:tab/>
      </w:r>
    </w:p>
    <w:p w14:paraId="4D6D8B90" w14:textId="77777777" w:rsidR="005679E5" w:rsidRPr="005679E5" w:rsidRDefault="005679E5" w:rsidP="005679E5">
      <w:pPr>
        <w:pStyle w:val="Textbody"/>
        <w:autoSpaceDE w:val="0"/>
        <w:spacing w:line="360" w:lineRule="auto"/>
        <w:jc w:val="both"/>
        <w:rPr>
          <w:rFonts w:ascii="Times New Roman" w:hAnsi="Times New Roman" w:cs="Times New Roman"/>
          <w:sz w:val="24"/>
          <w:szCs w:val="24"/>
        </w:rPr>
      </w:pPr>
      <w:r w:rsidRPr="005679E5">
        <w:rPr>
          <w:rFonts w:ascii="Times New Roman" w:eastAsia="Times New Roman" w:hAnsi="Times New Roman" w:cs="Times New Roman"/>
          <w:b/>
          <w:color w:val="000000"/>
          <w:sz w:val="24"/>
          <w:szCs w:val="24"/>
        </w:rPr>
        <w:t>Resim 4.</w:t>
      </w:r>
      <w:r w:rsidRPr="005679E5">
        <w:rPr>
          <w:rFonts w:ascii="Times New Roman" w:eastAsia="Times New Roman" w:hAnsi="Times New Roman" w:cs="Times New Roman"/>
          <w:color w:val="000000"/>
          <w:sz w:val="24"/>
          <w:szCs w:val="24"/>
        </w:rPr>
        <w:t xml:space="preserve"> </w:t>
      </w:r>
      <w:r w:rsidRPr="005679E5">
        <w:rPr>
          <w:rFonts w:ascii="Times New Roman" w:eastAsia="TimesNewRoman" w:hAnsi="Times New Roman" w:cs="Times New Roman"/>
          <w:color w:val="000000"/>
          <w:sz w:val="24"/>
          <w:szCs w:val="24"/>
        </w:rPr>
        <w:t xml:space="preserve"> Doğal tekstür örnekleri </w:t>
      </w:r>
      <w:r w:rsidRPr="005679E5">
        <w:rPr>
          <w:rFonts w:ascii="Times New Roman" w:eastAsia="TimesNewRoman" w:hAnsi="Times New Roman" w:cs="Times New Roman"/>
          <w:sz w:val="24"/>
          <w:szCs w:val="24"/>
        </w:rPr>
        <w:t>(Wang P. 2001).</w:t>
      </w:r>
    </w:p>
    <w:p w14:paraId="7E8FE162" w14:textId="77777777" w:rsidR="005679E5" w:rsidRPr="005679E5" w:rsidRDefault="005679E5" w:rsidP="005679E5">
      <w:pPr>
        <w:pStyle w:val="Standard"/>
        <w:autoSpaceDE w:val="0"/>
        <w:spacing w:line="360" w:lineRule="auto"/>
        <w:jc w:val="both"/>
        <w:rPr>
          <w:rFonts w:eastAsia="TimesNewRoman" w:cs="Times New Roman"/>
        </w:rPr>
      </w:pPr>
    </w:p>
    <w:p w14:paraId="70C67724" w14:textId="77777777" w:rsidR="005679E5" w:rsidRPr="005679E5" w:rsidRDefault="005679E5" w:rsidP="005679E5">
      <w:pPr>
        <w:pStyle w:val="Standard"/>
        <w:autoSpaceDE w:val="0"/>
        <w:spacing w:line="360" w:lineRule="auto"/>
        <w:jc w:val="both"/>
        <w:rPr>
          <w:rFonts w:eastAsia="TimesNewRoman" w:cs="Times New Roman"/>
        </w:rPr>
      </w:pPr>
      <w:r w:rsidRPr="005679E5">
        <w:rPr>
          <w:rFonts w:eastAsia="TimesNewRoman" w:cs="Times New Roman"/>
        </w:rPr>
        <w:tab/>
        <w:t>Tekstür yapıları, pikseller arasında istatistiki ve yapısal ilişkiyi karakterize eder ve kontrast, pürüzsüzlük, sertlik, sıradanlılık, düzenlilik, düzlemsellik, yönlenme, sıklık, yapısal karmaşıklık gibi özelliklerin ölçümlerini yapar. Belirgin bölümlerden oluşmayan tekstür yüzeyine raslantısal, belirgin altbölümleri olan yüzeyine de belirleyici denilebilir (Sonka ve ark., 2001).</w:t>
      </w:r>
    </w:p>
    <w:p w14:paraId="08D59ABD" w14:textId="77777777" w:rsidR="005679E5" w:rsidRPr="005679E5" w:rsidRDefault="005679E5" w:rsidP="005679E5">
      <w:pPr>
        <w:pStyle w:val="Standard"/>
        <w:autoSpaceDE w:val="0"/>
        <w:spacing w:line="360" w:lineRule="auto"/>
        <w:jc w:val="both"/>
        <w:rPr>
          <w:rFonts w:eastAsia="TimesNewRoman" w:cs="Times New Roman"/>
        </w:rPr>
      </w:pPr>
    </w:p>
    <w:p w14:paraId="059E057A" w14:textId="77777777" w:rsidR="005679E5" w:rsidRPr="005679E5" w:rsidRDefault="005679E5" w:rsidP="005679E5">
      <w:pPr>
        <w:pStyle w:val="Standard"/>
        <w:autoSpaceDE w:val="0"/>
        <w:spacing w:line="360" w:lineRule="auto"/>
        <w:jc w:val="both"/>
        <w:rPr>
          <w:rFonts w:eastAsia="TimesNewRoman,Bold" w:cs="Times New Roman"/>
          <w:b/>
          <w:bCs/>
        </w:rPr>
      </w:pPr>
    </w:p>
    <w:p w14:paraId="1A44D15F" w14:textId="77777777" w:rsidR="005679E5" w:rsidRPr="005679E5" w:rsidRDefault="005679E5" w:rsidP="005679E5">
      <w:pPr>
        <w:pStyle w:val="Standard"/>
        <w:autoSpaceDE w:val="0"/>
        <w:spacing w:line="360" w:lineRule="auto"/>
        <w:jc w:val="both"/>
        <w:rPr>
          <w:rFonts w:eastAsia="TimesNewRoman,Bold" w:cs="Times New Roman"/>
          <w:b/>
          <w:bCs/>
        </w:rPr>
      </w:pPr>
      <w:r w:rsidRPr="005679E5">
        <w:rPr>
          <w:rFonts w:eastAsia="TimesNewRoman,Bold" w:cs="Times New Roman"/>
          <w:b/>
          <w:bCs/>
        </w:rPr>
        <w:t>2.1.2.3.2. Bilgisayarlı İşlemede Renk Sunumları</w:t>
      </w:r>
    </w:p>
    <w:p w14:paraId="5D20D7E4" w14:textId="77777777" w:rsidR="005679E5" w:rsidRPr="005679E5" w:rsidRDefault="005679E5" w:rsidP="005679E5">
      <w:pPr>
        <w:pStyle w:val="Standard"/>
        <w:autoSpaceDE w:val="0"/>
        <w:spacing w:line="360" w:lineRule="auto"/>
        <w:jc w:val="both"/>
        <w:rPr>
          <w:rFonts w:eastAsia="TimesNewRoman,Bold" w:cs="Times New Roman"/>
          <w:b/>
          <w:bCs/>
        </w:rPr>
      </w:pPr>
    </w:p>
    <w:p w14:paraId="50073060" w14:textId="77777777" w:rsidR="005679E5" w:rsidRPr="005679E5" w:rsidRDefault="005679E5" w:rsidP="005679E5">
      <w:pPr>
        <w:pStyle w:val="Standard"/>
        <w:autoSpaceDE w:val="0"/>
        <w:spacing w:line="360" w:lineRule="auto"/>
        <w:jc w:val="both"/>
        <w:rPr>
          <w:rFonts w:eastAsia="TimesNewRoman,Bold" w:cs="Times New Roman"/>
          <w:b/>
          <w:bCs/>
        </w:rPr>
      </w:pPr>
    </w:p>
    <w:p w14:paraId="3ED7B7F4" w14:textId="77777777" w:rsidR="005679E5" w:rsidRPr="005679E5" w:rsidRDefault="005679E5" w:rsidP="005679E5">
      <w:pPr>
        <w:pStyle w:val="Textbody"/>
        <w:autoSpaceDE w:val="0"/>
        <w:spacing w:after="0" w:line="360" w:lineRule="auto"/>
        <w:jc w:val="both"/>
        <w:rPr>
          <w:rFonts w:ascii="Times New Roman" w:hAnsi="Times New Roman" w:cs="Times New Roman"/>
          <w:sz w:val="24"/>
          <w:szCs w:val="24"/>
        </w:rPr>
      </w:pPr>
      <w:r w:rsidRPr="005679E5">
        <w:rPr>
          <w:rFonts w:ascii="Times New Roman" w:eastAsia="Times New Roman" w:hAnsi="Times New Roman" w:cs="Times New Roman"/>
          <w:color w:val="000000"/>
          <w:sz w:val="24"/>
          <w:szCs w:val="24"/>
        </w:rPr>
        <w:lastRenderedPageBreak/>
        <w:tab/>
        <w:t xml:space="preserve">Wang, (2011) çalışmasında, kırmızı yeşil mavi (RGB) görüntüleri üzerinde çalışılmıştır.  Bunun yanında RGB dışında renklerin rakamsal ifadesi için kullanılan modeller vardır. Örneğin renk; renk, doygunluk ve değer (hue saturation value, HSV) şeklinde de tanımlanabilir. </w:t>
      </w:r>
      <w:r w:rsidRPr="005679E5">
        <w:rPr>
          <w:rFonts w:ascii="Times New Roman" w:eastAsia="TimesNewRoman,Bold" w:hAnsi="Times New Roman" w:cs="Times New Roman"/>
          <w:color w:val="000000"/>
          <w:sz w:val="24"/>
          <w:szCs w:val="24"/>
        </w:rPr>
        <w:t>Bilinen renk alanları şunlardır:</w:t>
      </w:r>
    </w:p>
    <w:p w14:paraId="74B8E6C0" w14:textId="77777777" w:rsidR="005679E5" w:rsidRPr="005679E5" w:rsidRDefault="005679E5" w:rsidP="005679E5">
      <w:pPr>
        <w:pStyle w:val="Textbody"/>
        <w:autoSpaceDE w:val="0"/>
        <w:spacing w:after="0" w:line="360" w:lineRule="auto"/>
        <w:jc w:val="both"/>
        <w:rPr>
          <w:rFonts w:ascii="Times New Roman" w:eastAsia="TimesNewRoman,Bold" w:hAnsi="Times New Roman" w:cs="Times New Roman"/>
          <w:color w:val="000000"/>
          <w:sz w:val="24"/>
          <w:szCs w:val="24"/>
        </w:rPr>
      </w:pPr>
    </w:p>
    <w:p w14:paraId="74794F27" w14:textId="77777777" w:rsidR="005679E5" w:rsidRPr="005679E5" w:rsidRDefault="005679E5" w:rsidP="005679E5">
      <w:pPr>
        <w:pStyle w:val="Standard"/>
        <w:numPr>
          <w:ilvl w:val="0"/>
          <w:numId w:val="5"/>
        </w:numPr>
        <w:autoSpaceDE w:val="0"/>
        <w:spacing w:line="360" w:lineRule="auto"/>
        <w:jc w:val="both"/>
        <w:rPr>
          <w:rFonts w:cs="Times New Roman"/>
        </w:rPr>
      </w:pPr>
      <w:r w:rsidRPr="005679E5">
        <w:rPr>
          <w:rFonts w:cs="Times New Roman"/>
        </w:rPr>
        <w:t>Standart TV yayınları NTSC formatı</w:t>
      </w:r>
    </w:p>
    <w:p w14:paraId="6CDE91A9" w14:textId="77777777" w:rsidR="005679E5" w:rsidRPr="005679E5" w:rsidRDefault="005679E5" w:rsidP="005679E5">
      <w:pPr>
        <w:pStyle w:val="Standard"/>
        <w:numPr>
          <w:ilvl w:val="0"/>
          <w:numId w:val="5"/>
        </w:numPr>
        <w:autoSpaceDE w:val="0"/>
        <w:spacing w:line="360" w:lineRule="auto"/>
        <w:jc w:val="both"/>
        <w:rPr>
          <w:rFonts w:cs="Times New Roman"/>
        </w:rPr>
      </w:pPr>
      <w:r w:rsidRPr="005679E5">
        <w:rPr>
          <w:rFonts w:cs="Times New Roman"/>
        </w:rPr>
        <w:t>YcbCr formatı</w:t>
      </w:r>
    </w:p>
    <w:p w14:paraId="31870265" w14:textId="77777777" w:rsidR="005679E5" w:rsidRPr="005679E5" w:rsidRDefault="005679E5" w:rsidP="005679E5">
      <w:pPr>
        <w:pStyle w:val="Standard"/>
        <w:numPr>
          <w:ilvl w:val="0"/>
          <w:numId w:val="5"/>
        </w:numPr>
        <w:autoSpaceDE w:val="0"/>
        <w:spacing w:line="360" w:lineRule="auto"/>
        <w:jc w:val="both"/>
        <w:rPr>
          <w:rFonts w:cs="Times New Roman"/>
        </w:rPr>
      </w:pPr>
      <w:r w:rsidRPr="005679E5">
        <w:rPr>
          <w:rFonts w:cs="Times New Roman"/>
        </w:rPr>
        <w:t>HSV formatı- ışık, doygunluk, değer</w:t>
      </w:r>
    </w:p>
    <w:p w14:paraId="2373BC3A" w14:textId="77777777" w:rsidR="005679E5" w:rsidRPr="005679E5" w:rsidRDefault="005679E5" w:rsidP="005679E5">
      <w:pPr>
        <w:pStyle w:val="Standard"/>
        <w:autoSpaceDE w:val="0"/>
        <w:spacing w:line="360" w:lineRule="auto"/>
        <w:jc w:val="both"/>
        <w:rPr>
          <w:rFonts w:eastAsia="TimesNewRoman,Bold" w:cs="Times New Roman"/>
          <w:b/>
          <w:bCs/>
        </w:rPr>
      </w:pPr>
    </w:p>
    <w:p w14:paraId="2A08C740" w14:textId="77777777" w:rsidR="005679E5" w:rsidRPr="005679E5" w:rsidRDefault="005679E5" w:rsidP="005679E5">
      <w:pPr>
        <w:pStyle w:val="Standard"/>
        <w:autoSpaceDE w:val="0"/>
        <w:spacing w:line="360" w:lineRule="auto"/>
        <w:jc w:val="both"/>
        <w:rPr>
          <w:rFonts w:eastAsia="TimesNewRoman" w:cs="Times New Roman"/>
        </w:rPr>
      </w:pPr>
      <w:r w:rsidRPr="005679E5">
        <w:rPr>
          <w:rFonts w:eastAsia="TimesNewRoman" w:cs="Times New Roman"/>
        </w:rPr>
        <w:tab/>
        <w:t>HSV formatı diğerlerine oranla daha önemlidir çünkü rengin daha iyi analizini sağlarlar. Işık 0’ dan 1.0’ a değiştiğinde renk de kırmızıdan sarıya, yeşile, maviye, parlak pembe mora ve tekrar kırmızıya döner. Doygunluğun 0’ dan 1.0’a değişmesiyle renkler, doymamıştan (gri gölgeler) tam doyguna (hiç beyaz bölüm olmaması) doğru değişir. Değer ya da paralaklığın 0’dan 1.0’a değişmesiyle, renkler artan şekilde parlaklaşır.</w:t>
      </w:r>
    </w:p>
    <w:p w14:paraId="2DD0B559" w14:textId="77777777" w:rsidR="005679E5" w:rsidRPr="005679E5" w:rsidRDefault="005679E5" w:rsidP="005679E5">
      <w:pPr>
        <w:pStyle w:val="Standard"/>
        <w:autoSpaceDE w:val="0"/>
        <w:spacing w:line="360" w:lineRule="auto"/>
        <w:jc w:val="both"/>
        <w:rPr>
          <w:rFonts w:eastAsia="TimesNewRoman" w:cs="Times New Roman"/>
        </w:rPr>
      </w:pPr>
    </w:p>
    <w:p w14:paraId="3AC9DBAB" w14:textId="77777777" w:rsidR="005679E5" w:rsidRPr="005679E5" w:rsidRDefault="005679E5" w:rsidP="005679E5">
      <w:pPr>
        <w:pStyle w:val="Standard"/>
        <w:autoSpaceDE w:val="0"/>
        <w:spacing w:line="360" w:lineRule="auto"/>
        <w:jc w:val="both"/>
        <w:rPr>
          <w:rFonts w:cs="Times New Roman"/>
        </w:rPr>
      </w:pPr>
      <w:r w:rsidRPr="005679E5">
        <w:rPr>
          <w:rFonts w:cs="Times New Roman"/>
          <w:noProof/>
          <w:lang w:eastAsia="en-US" w:bidi="ar-SA"/>
        </w:rPr>
        <w:drawing>
          <wp:anchor distT="0" distB="0" distL="114300" distR="114300" simplePos="0" relativeHeight="251664384" behindDoc="0" locked="0" layoutInCell="1" allowOverlap="1" wp14:anchorId="63FBBA48" wp14:editId="4B263A31">
            <wp:simplePos x="0" y="0"/>
            <wp:positionH relativeFrom="column">
              <wp:posOffset>651510</wp:posOffset>
            </wp:positionH>
            <wp:positionV relativeFrom="paragraph">
              <wp:posOffset>40640</wp:posOffset>
            </wp:positionV>
            <wp:extent cx="4686300" cy="2790825"/>
            <wp:effectExtent l="0" t="0" r="0" b="952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6300" cy="2790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CFBC5" w14:textId="77777777" w:rsidR="005679E5" w:rsidRPr="005679E5" w:rsidRDefault="005679E5" w:rsidP="005679E5">
      <w:pPr>
        <w:pStyle w:val="Standard"/>
        <w:autoSpaceDE w:val="0"/>
        <w:spacing w:line="360" w:lineRule="auto"/>
        <w:jc w:val="both"/>
        <w:rPr>
          <w:rFonts w:eastAsia="TimesNewRoman" w:cs="Times New Roman"/>
        </w:rPr>
      </w:pPr>
    </w:p>
    <w:p w14:paraId="4053ADCD" w14:textId="77777777" w:rsidR="005679E5" w:rsidRPr="005679E5" w:rsidRDefault="005679E5" w:rsidP="005679E5">
      <w:pPr>
        <w:pStyle w:val="Standard"/>
        <w:autoSpaceDE w:val="0"/>
        <w:spacing w:line="360" w:lineRule="auto"/>
        <w:jc w:val="both"/>
        <w:rPr>
          <w:rFonts w:eastAsia="TimesNewRoman" w:cs="Times New Roman"/>
        </w:rPr>
      </w:pPr>
      <w:r w:rsidRPr="005679E5">
        <w:rPr>
          <w:rFonts w:eastAsia="TimesNewRoman" w:cs="Times New Roman"/>
        </w:rPr>
        <w:tab/>
      </w:r>
      <w:r w:rsidRPr="005679E5">
        <w:rPr>
          <w:rFonts w:eastAsia="TimesNewRoman" w:cs="Times New Roman"/>
          <w:b/>
        </w:rPr>
        <w:t>Resim 5.</w:t>
      </w:r>
      <w:r w:rsidRPr="005679E5">
        <w:rPr>
          <w:rFonts w:eastAsia="TimesNewRoman" w:cs="Times New Roman"/>
        </w:rPr>
        <w:t xml:space="preserve"> RGB görüntülerinin bilgisayarda depolanışı (Wang P. 2001).</w:t>
      </w:r>
    </w:p>
    <w:p w14:paraId="653F676A" w14:textId="77777777" w:rsidR="005679E5" w:rsidRPr="005679E5" w:rsidRDefault="005679E5" w:rsidP="005679E5">
      <w:pPr>
        <w:pStyle w:val="Standard"/>
        <w:autoSpaceDE w:val="0"/>
        <w:spacing w:line="360" w:lineRule="auto"/>
        <w:jc w:val="both"/>
        <w:rPr>
          <w:rFonts w:eastAsia="TimesNewRoman" w:cs="Times New Roman"/>
        </w:rPr>
      </w:pPr>
    </w:p>
    <w:p w14:paraId="4C6F3475" w14:textId="77777777" w:rsidR="005679E5" w:rsidRPr="005679E5" w:rsidRDefault="005679E5" w:rsidP="005679E5">
      <w:pPr>
        <w:pStyle w:val="Standard"/>
        <w:autoSpaceDE w:val="0"/>
        <w:spacing w:line="360" w:lineRule="auto"/>
        <w:jc w:val="both"/>
        <w:rPr>
          <w:rFonts w:eastAsia="TimesNewRoman" w:cs="Times New Roman"/>
        </w:rPr>
      </w:pPr>
      <w:r w:rsidRPr="005679E5">
        <w:rPr>
          <w:rFonts w:cs="Times New Roman"/>
          <w:noProof/>
          <w:lang w:eastAsia="en-US" w:bidi="ar-SA"/>
        </w:rPr>
        <w:lastRenderedPageBreak/>
        <w:drawing>
          <wp:anchor distT="0" distB="0" distL="114300" distR="114300" simplePos="0" relativeHeight="251665408" behindDoc="0" locked="0" layoutInCell="1" allowOverlap="1" wp14:anchorId="14934212" wp14:editId="705A5EF7">
            <wp:simplePos x="0" y="0"/>
            <wp:positionH relativeFrom="column">
              <wp:posOffset>1332865</wp:posOffset>
            </wp:positionH>
            <wp:positionV relativeFrom="paragraph">
              <wp:posOffset>40640</wp:posOffset>
            </wp:positionV>
            <wp:extent cx="2905125" cy="2571750"/>
            <wp:effectExtent l="0" t="0" r="9525"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0512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9E5">
        <w:rPr>
          <w:rFonts w:eastAsia="TimesNewRoman" w:cs="Times New Roman"/>
        </w:rPr>
        <w:tab/>
      </w:r>
    </w:p>
    <w:p w14:paraId="613C5C5F" w14:textId="77777777" w:rsidR="005679E5" w:rsidRPr="005679E5" w:rsidRDefault="005679E5" w:rsidP="005679E5">
      <w:pPr>
        <w:pStyle w:val="Standard"/>
        <w:autoSpaceDE w:val="0"/>
        <w:spacing w:line="360" w:lineRule="auto"/>
        <w:ind w:firstLine="708"/>
        <w:jc w:val="both"/>
        <w:rPr>
          <w:rFonts w:cs="Times New Roman"/>
        </w:rPr>
      </w:pPr>
      <w:r w:rsidRPr="005679E5">
        <w:rPr>
          <w:rFonts w:eastAsia="TimesNewRoman" w:cs="Times New Roman"/>
          <w:b/>
        </w:rPr>
        <w:t>Resim 6.</w:t>
      </w:r>
      <w:r w:rsidRPr="005679E5">
        <w:rPr>
          <w:rFonts w:eastAsia="TimesNewRoman" w:cs="Times New Roman"/>
        </w:rPr>
        <w:t xml:space="preserve"> HSV renk derinliğinin illüstrasyonu (Wang P. 2001).</w:t>
      </w:r>
    </w:p>
    <w:p w14:paraId="63B0899E" w14:textId="77777777" w:rsidR="005679E5" w:rsidRPr="005679E5" w:rsidRDefault="005679E5" w:rsidP="005679E5">
      <w:pPr>
        <w:pStyle w:val="Standard"/>
        <w:autoSpaceDE w:val="0"/>
        <w:spacing w:line="360" w:lineRule="auto"/>
        <w:jc w:val="both"/>
        <w:rPr>
          <w:rFonts w:eastAsia="TimesNewRoman" w:cs="Times New Roman"/>
        </w:rPr>
      </w:pPr>
    </w:p>
    <w:p w14:paraId="069C5BD4" w14:textId="77777777" w:rsidR="005679E5" w:rsidRPr="005679E5" w:rsidRDefault="005679E5" w:rsidP="005679E5">
      <w:pPr>
        <w:pStyle w:val="Standard"/>
        <w:autoSpaceDE w:val="0"/>
        <w:spacing w:line="360" w:lineRule="auto"/>
        <w:jc w:val="both"/>
        <w:rPr>
          <w:rFonts w:eastAsia="TimesNewRoman,Bold" w:cs="Times New Roman"/>
        </w:rPr>
      </w:pPr>
      <w:r w:rsidRPr="005679E5">
        <w:rPr>
          <w:rFonts w:eastAsia="TimesNewRoman,Bold" w:cs="Times New Roman"/>
        </w:rPr>
        <w:tab/>
        <w:t xml:space="preserve">Endoskopik görüntülerin işlenmesiyle ilgili çalışmalarda, iki farklı tekstür tanımı yaklaşımı vardır: İstatistiksel ve söz dizimsel. En basit istatistisel tekstür tanımı, her pikselin, yoğunluk seviyesi gibi, ilk sıra istatistiksel parametrelerinin kullanılmasını içerir. Bir piksel seti için, ortalama değer, varyans, çarpıklık ve basıklık (sırasıyla ilk, 3. ve 4. dakikalarda) gibi parametreler tekstür yapıları için kullanılabilir </w:t>
      </w:r>
      <w:r w:rsidRPr="005679E5">
        <w:rPr>
          <w:rFonts w:eastAsia="TimesNewRoman" w:cs="Times New Roman"/>
        </w:rPr>
        <w:t>(Wang P. 2001).</w:t>
      </w:r>
    </w:p>
    <w:p w14:paraId="09792370" w14:textId="77777777" w:rsidR="001B15D0" w:rsidRDefault="001B15D0" w:rsidP="005679E5">
      <w:pPr>
        <w:pStyle w:val="Standard"/>
        <w:autoSpaceDE w:val="0"/>
        <w:spacing w:line="360" w:lineRule="auto"/>
        <w:jc w:val="both"/>
        <w:rPr>
          <w:rFonts w:eastAsia="TimesNewRoman,Bold" w:cs="Times New Roman"/>
          <w:b/>
          <w:bCs/>
        </w:rPr>
      </w:pPr>
    </w:p>
    <w:p w14:paraId="377B76EF" w14:textId="77777777" w:rsidR="005679E5" w:rsidRPr="005679E5" w:rsidRDefault="005679E5" w:rsidP="005679E5">
      <w:pPr>
        <w:pStyle w:val="Standard"/>
        <w:autoSpaceDE w:val="0"/>
        <w:spacing w:line="360" w:lineRule="auto"/>
        <w:jc w:val="both"/>
        <w:rPr>
          <w:rFonts w:eastAsia="TimesNewRoman,Bold" w:cs="Times New Roman"/>
          <w:b/>
          <w:bCs/>
        </w:rPr>
      </w:pPr>
      <w:r w:rsidRPr="005679E5">
        <w:rPr>
          <w:rFonts w:eastAsia="TimesNewRoman,Bold" w:cs="Times New Roman"/>
          <w:b/>
          <w:bCs/>
        </w:rPr>
        <w:t>2.1.2.4. Kolonoskopik Görüntülerin Tekstür Bilgisine Dayalı Segmentasyonu</w:t>
      </w:r>
    </w:p>
    <w:p w14:paraId="168E7B07" w14:textId="77777777" w:rsidR="005679E5" w:rsidRPr="005679E5" w:rsidRDefault="005679E5" w:rsidP="005679E5">
      <w:pPr>
        <w:pStyle w:val="Standard"/>
        <w:autoSpaceDE w:val="0"/>
        <w:spacing w:line="360" w:lineRule="auto"/>
        <w:jc w:val="both"/>
        <w:rPr>
          <w:rFonts w:eastAsia="TimesNewRoman,Bold" w:cs="Times New Roman"/>
          <w:b/>
          <w:bCs/>
        </w:rPr>
      </w:pPr>
    </w:p>
    <w:p w14:paraId="73128AF7" w14:textId="77777777" w:rsidR="005679E5" w:rsidRPr="005679E5" w:rsidRDefault="005679E5" w:rsidP="005679E5">
      <w:pPr>
        <w:pStyle w:val="Standard"/>
        <w:autoSpaceDE w:val="0"/>
        <w:spacing w:line="360" w:lineRule="auto"/>
        <w:ind w:firstLine="709"/>
        <w:jc w:val="both"/>
        <w:rPr>
          <w:rFonts w:eastAsia="TimesNewRoman,Bold" w:cs="Times New Roman"/>
        </w:rPr>
      </w:pPr>
      <w:r w:rsidRPr="005679E5">
        <w:rPr>
          <w:rFonts w:eastAsia="TimesNewRoman,Bold" w:cs="Times New Roman"/>
        </w:rPr>
        <w:t>Görüntü segmentasyonu, alt prosedürlerin devam edilebilmesi ve uygulanabilmesi için önemli bir adımdır.</w:t>
      </w:r>
    </w:p>
    <w:p w14:paraId="296A1440" w14:textId="77777777" w:rsidR="005679E5" w:rsidRPr="005679E5" w:rsidRDefault="005679E5" w:rsidP="005679E5">
      <w:pPr>
        <w:pStyle w:val="Standard"/>
        <w:autoSpaceDE w:val="0"/>
        <w:spacing w:line="360" w:lineRule="auto"/>
        <w:jc w:val="both"/>
        <w:rPr>
          <w:rFonts w:eastAsia="TimesNewRoman,Bold" w:cs="Times New Roman"/>
          <w:b/>
          <w:bCs/>
        </w:rPr>
      </w:pPr>
    </w:p>
    <w:p w14:paraId="6597B217" w14:textId="77777777" w:rsidR="005679E5" w:rsidRPr="005679E5" w:rsidRDefault="005679E5" w:rsidP="005679E5">
      <w:pPr>
        <w:pStyle w:val="Standard"/>
        <w:autoSpaceDE w:val="0"/>
        <w:spacing w:line="360" w:lineRule="auto"/>
        <w:jc w:val="both"/>
        <w:rPr>
          <w:rFonts w:eastAsia="TimesNewRoman,Bold" w:cs="Times New Roman"/>
          <w:b/>
          <w:bCs/>
        </w:rPr>
      </w:pPr>
      <w:r w:rsidRPr="005679E5">
        <w:rPr>
          <w:rFonts w:eastAsia="TimesNewRoman,Bold" w:cs="Times New Roman"/>
          <w:b/>
          <w:bCs/>
        </w:rPr>
        <w:t>2.1.2.4.1. Görüntü Segmentasyonu İçin Tekstür Modelleri</w:t>
      </w:r>
    </w:p>
    <w:p w14:paraId="07980A34" w14:textId="77777777" w:rsidR="005679E5" w:rsidRPr="005679E5" w:rsidRDefault="005679E5" w:rsidP="005679E5">
      <w:pPr>
        <w:pStyle w:val="Standard"/>
        <w:autoSpaceDE w:val="0"/>
        <w:spacing w:line="360" w:lineRule="auto"/>
        <w:jc w:val="both"/>
        <w:rPr>
          <w:rFonts w:eastAsia="TimesNewRoman,Bold" w:cs="Times New Roman"/>
          <w:b/>
          <w:bCs/>
        </w:rPr>
      </w:pPr>
    </w:p>
    <w:p w14:paraId="6ECC2B4E" w14:textId="77777777" w:rsidR="005679E5" w:rsidRPr="005679E5" w:rsidRDefault="005679E5" w:rsidP="005679E5">
      <w:pPr>
        <w:pStyle w:val="Standard"/>
        <w:autoSpaceDE w:val="0"/>
        <w:spacing w:line="360" w:lineRule="auto"/>
        <w:jc w:val="both"/>
        <w:rPr>
          <w:rFonts w:cs="Times New Roman"/>
        </w:rPr>
      </w:pPr>
      <w:r w:rsidRPr="005679E5">
        <w:rPr>
          <w:rFonts w:eastAsia="TimesNewRoman,Bold" w:cs="Times New Roman"/>
        </w:rPr>
        <w:tab/>
        <w:t xml:space="preserve">Kolonoskopik görüntülerin tekstür yapılarına göre segmentasyonu için yeni modellerin geliştirildiği bir çalışma yapılmıştır (Wang ve He, </w:t>
      </w:r>
      <w:r w:rsidRPr="005679E5">
        <w:rPr>
          <w:rFonts w:cs="Times New Roman"/>
          <w:kern w:val="0"/>
          <w:lang w:bidi="ar-SA"/>
        </w:rPr>
        <w:t>1990).</w:t>
      </w:r>
      <w:r w:rsidRPr="005679E5">
        <w:rPr>
          <w:rFonts w:eastAsia="TimesNewRoman,Bold" w:cs="Times New Roman"/>
        </w:rPr>
        <w:t xml:space="preserve"> Bunun öncesinde bu alanda; Markov rastgele alanı (MRF), ortogonal polinomial modeller, hiyerarşik renk kümelenmesi gibi farklı çalışmalar da yapılmıştır (Panjwani, 1995; Krishnamoorthi, 1995; Ojala, 1999). </w:t>
      </w:r>
    </w:p>
    <w:p w14:paraId="29A634F1" w14:textId="77777777" w:rsidR="005679E5" w:rsidRPr="005679E5" w:rsidRDefault="005679E5" w:rsidP="005679E5">
      <w:pPr>
        <w:pStyle w:val="Standard"/>
        <w:autoSpaceDE w:val="0"/>
        <w:spacing w:line="360" w:lineRule="auto"/>
        <w:jc w:val="both"/>
        <w:rPr>
          <w:rFonts w:cs="Times New Roman"/>
        </w:rPr>
      </w:pPr>
      <w:r w:rsidRPr="005679E5">
        <w:rPr>
          <w:rFonts w:eastAsia="SymbolMT" w:cs="Times New Roman"/>
        </w:rPr>
        <w:tab/>
        <w:t>Ojala ve ark. (</w:t>
      </w:r>
      <w:r w:rsidRPr="005679E5">
        <w:rPr>
          <w:rFonts w:cs="Times New Roman"/>
          <w:kern w:val="0"/>
          <w:lang w:bidi="ar-SA"/>
        </w:rPr>
        <w:t>1996)</w:t>
      </w:r>
      <w:r w:rsidRPr="005679E5">
        <w:rPr>
          <w:rFonts w:eastAsia="SymbolMT" w:cs="Times New Roman"/>
        </w:rPr>
        <w:t>, yapısal olarak benzerlik gösteren ölçümleri karşılaştırmışlardır. Bunlar; gri seviyesi farklılıkları metodu, Law’un tekstür ölçümleri, merkezi simetrik kovaryant modeli ve lokal ikili modellerdir (LBP).</w:t>
      </w:r>
    </w:p>
    <w:p w14:paraId="6849C0B7" w14:textId="77777777" w:rsidR="005679E5" w:rsidRPr="005679E5" w:rsidRDefault="005679E5" w:rsidP="005679E5">
      <w:pPr>
        <w:pStyle w:val="Standard"/>
        <w:autoSpaceDE w:val="0"/>
        <w:spacing w:line="360" w:lineRule="auto"/>
        <w:jc w:val="both"/>
        <w:rPr>
          <w:rFonts w:eastAsia="SymbolMT" w:cs="Times New Roman"/>
        </w:rPr>
      </w:pPr>
      <w:r w:rsidRPr="005679E5">
        <w:rPr>
          <w:rFonts w:eastAsia="SymbolMT" w:cs="Times New Roman"/>
        </w:rPr>
        <w:lastRenderedPageBreak/>
        <w:tab/>
        <w:t xml:space="preserve">LBP, Wang ve He (1990) tarafından </w:t>
      </w:r>
      <w:r w:rsidR="009B3F99">
        <w:rPr>
          <w:rFonts w:eastAsia="SymbolMT" w:cs="Times New Roman"/>
        </w:rPr>
        <w:t>kullanılmıştır</w:t>
      </w:r>
      <w:r w:rsidRPr="005679E5">
        <w:rPr>
          <w:rFonts w:eastAsia="SymbolMT" w:cs="Times New Roman"/>
        </w:rPr>
        <w:t xml:space="preserve"> ve tekstür görüntüsünü kendi spektrumuyla tanımlamayı temel alır.</w:t>
      </w:r>
    </w:p>
    <w:p w14:paraId="70730B0A" w14:textId="77777777" w:rsidR="005679E5" w:rsidRPr="005679E5" w:rsidRDefault="005679E5" w:rsidP="005679E5">
      <w:pPr>
        <w:pStyle w:val="Standard"/>
        <w:autoSpaceDE w:val="0"/>
        <w:spacing w:line="360" w:lineRule="auto"/>
        <w:ind w:firstLine="709"/>
        <w:jc w:val="both"/>
        <w:rPr>
          <w:rFonts w:eastAsia="SymbolMT" w:cs="Times New Roman"/>
        </w:rPr>
      </w:pPr>
      <w:r w:rsidRPr="005679E5">
        <w:rPr>
          <w:rFonts w:eastAsia="SymbolMT" w:cs="Times New Roman"/>
        </w:rPr>
        <w:t>Ojala ve ark. (1996)’nın yaptıkları karşılaştırmada, LBP’nin en az hatayı veren metod olduğu belirlenmiştir.</w:t>
      </w:r>
    </w:p>
    <w:p w14:paraId="087B6151" w14:textId="77777777" w:rsidR="005679E5" w:rsidRPr="005679E5" w:rsidRDefault="005679E5" w:rsidP="005679E5">
      <w:pPr>
        <w:pStyle w:val="Standard"/>
        <w:autoSpaceDE w:val="0"/>
        <w:spacing w:line="360" w:lineRule="auto"/>
        <w:ind w:firstLine="709"/>
        <w:jc w:val="both"/>
        <w:rPr>
          <w:rFonts w:eastAsia="SymbolMT" w:cs="Times New Roman"/>
        </w:rPr>
      </w:pPr>
      <w:r w:rsidRPr="005679E5">
        <w:rPr>
          <w:rFonts w:cs="Times New Roman"/>
          <w:b/>
          <w:noProof/>
          <w:lang w:eastAsia="en-US" w:bidi="ar-SA"/>
        </w:rPr>
        <w:drawing>
          <wp:anchor distT="0" distB="0" distL="114300" distR="114300" simplePos="0" relativeHeight="251663360" behindDoc="0" locked="0" layoutInCell="1" allowOverlap="1" wp14:anchorId="55FA0CEF" wp14:editId="74CF198B">
            <wp:simplePos x="0" y="0"/>
            <wp:positionH relativeFrom="margin">
              <wp:align>center</wp:align>
            </wp:positionH>
            <wp:positionV relativeFrom="paragraph">
              <wp:posOffset>979170</wp:posOffset>
            </wp:positionV>
            <wp:extent cx="4919345" cy="4707255"/>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19345" cy="470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9E5">
        <w:rPr>
          <w:rFonts w:eastAsia="SymbolMT" w:cs="Times New Roman"/>
        </w:rPr>
        <w:t xml:space="preserve">Sindirim sistemi üzerinde yapılan segmentasyon analizlerine benzer şekilde, dişi genital kanalında da siklik veya patolojik değişikliklerin incelenmesi de tanıda yol gösterici olabilecektir. </w:t>
      </w:r>
    </w:p>
    <w:p w14:paraId="00511C73" w14:textId="77777777" w:rsidR="005679E5" w:rsidRPr="005679E5" w:rsidRDefault="005679E5" w:rsidP="005679E5">
      <w:pPr>
        <w:pStyle w:val="Standard"/>
        <w:autoSpaceDE w:val="0"/>
        <w:spacing w:line="360" w:lineRule="auto"/>
        <w:jc w:val="center"/>
        <w:rPr>
          <w:rFonts w:cs="Times New Roman"/>
          <w:b/>
          <w:noProof/>
          <w:lang w:eastAsia="en-US" w:bidi="ar-SA"/>
        </w:rPr>
      </w:pPr>
    </w:p>
    <w:p w14:paraId="42BD07D9" w14:textId="77777777" w:rsidR="005679E5" w:rsidRPr="005679E5" w:rsidRDefault="005679E5" w:rsidP="005679E5">
      <w:pPr>
        <w:pStyle w:val="Standard"/>
        <w:autoSpaceDE w:val="0"/>
        <w:spacing w:line="360" w:lineRule="auto"/>
        <w:jc w:val="center"/>
        <w:rPr>
          <w:rFonts w:cs="Times New Roman"/>
          <w:b/>
          <w:noProof/>
          <w:lang w:eastAsia="en-US" w:bidi="ar-SA"/>
        </w:rPr>
      </w:pPr>
    </w:p>
    <w:p w14:paraId="68E2DFC8" w14:textId="77777777" w:rsidR="005679E5" w:rsidRPr="005679E5" w:rsidRDefault="005679E5" w:rsidP="005679E5">
      <w:pPr>
        <w:pStyle w:val="Standard"/>
        <w:autoSpaceDE w:val="0"/>
        <w:spacing w:line="360" w:lineRule="auto"/>
        <w:jc w:val="both"/>
        <w:rPr>
          <w:rFonts w:cs="Times New Roman"/>
        </w:rPr>
      </w:pPr>
      <w:r w:rsidRPr="005679E5">
        <w:rPr>
          <w:rFonts w:cs="Times New Roman"/>
          <w:b/>
          <w:noProof/>
          <w:lang w:eastAsia="en-US" w:bidi="ar-SA"/>
        </w:rPr>
        <w:t>Resim 7.</w:t>
      </w:r>
      <w:r w:rsidRPr="005679E5">
        <w:rPr>
          <w:rFonts w:eastAsia="TimesNewRoman" w:cs="Times New Roman"/>
        </w:rPr>
        <w:t xml:space="preserve"> Farklı modlarda segmentasyon sonuçlarının testi</w:t>
      </w:r>
    </w:p>
    <w:p w14:paraId="62AFDC9D" w14:textId="77777777" w:rsidR="005679E5" w:rsidRPr="005679E5" w:rsidRDefault="005679E5" w:rsidP="005679E5">
      <w:pPr>
        <w:pStyle w:val="Standard"/>
        <w:autoSpaceDE w:val="0"/>
        <w:spacing w:line="360" w:lineRule="auto"/>
        <w:jc w:val="both"/>
        <w:rPr>
          <w:rFonts w:eastAsia="TimesNewRoman" w:cs="Times New Roman"/>
        </w:rPr>
      </w:pPr>
      <w:r w:rsidRPr="005679E5">
        <w:rPr>
          <w:rFonts w:eastAsia="TimesNewRoman" w:cs="Times New Roman"/>
        </w:rPr>
        <w:t xml:space="preserve">A. Sadece M moduna göre segmentasyon </w:t>
      </w:r>
    </w:p>
    <w:p w14:paraId="0FAF4E87" w14:textId="77777777" w:rsidR="005679E5" w:rsidRPr="005679E5" w:rsidRDefault="005679E5" w:rsidP="005679E5">
      <w:pPr>
        <w:pStyle w:val="Standard"/>
        <w:autoSpaceDE w:val="0"/>
        <w:spacing w:line="360" w:lineRule="auto"/>
        <w:jc w:val="both"/>
        <w:rPr>
          <w:rFonts w:eastAsia="TimesNewRoman" w:cs="Times New Roman"/>
        </w:rPr>
      </w:pPr>
      <w:r w:rsidRPr="005679E5">
        <w:rPr>
          <w:rFonts w:eastAsia="TimesNewRoman" w:cs="Times New Roman"/>
        </w:rPr>
        <w:t>B. Sadece LBP moduna göre segmentasyon</w:t>
      </w:r>
    </w:p>
    <w:p w14:paraId="53643C33" w14:textId="77777777" w:rsidR="005679E5" w:rsidRPr="005679E5" w:rsidRDefault="005679E5" w:rsidP="005679E5">
      <w:pPr>
        <w:pStyle w:val="Standard"/>
        <w:autoSpaceDE w:val="0"/>
        <w:spacing w:line="360" w:lineRule="auto"/>
        <w:jc w:val="both"/>
        <w:rPr>
          <w:rFonts w:eastAsia="TimesNewRoman" w:cs="Times New Roman"/>
        </w:rPr>
      </w:pPr>
      <w:r w:rsidRPr="005679E5">
        <w:rPr>
          <w:rFonts w:eastAsia="TimesNewRoman" w:cs="Times New Roman"/>
        </w:rPr>
        <w:t>C. LBP/M moduna göre segmentasyon (Wang P. 2001).</w:t>
      </w:r>
    </w:p>
    <w:p w14:paraId="47666258" w14:textId="77777777" w:rsidR="005679E5" w:rsidRPr="005679E5" w:rsidRDefault="005679E5" w:rsidP="005679E5">
      <w:pPr>
        <w:pStyle w:val="Standard"/>
        <w:autoSpaceDE w:val="0"/>
        <w:spacing w:line="360" w:lineRule="auto"/>
        <w:ind w:firstLine="708"/>
        <w:jc w:val="both"/>
        <w:rPr>
          <w:rFonts w:eastAsia="TimesNewRoman" w:cs="Times New Roman"/>
          <w:b/>
        </w:rPr>
      </w:pPr>
    </w:p>
    <w:p w14:paraId="3DD7A070" w14:textId="77777777" w:rsidR="005679E5" w:rsidRPr="005679E5" w:rsidRDefault="005679E5" w:rsidP="005679E5">
      <w:pPr>
        <w:pStyle w:val="Standard"/>
        <w:autoSpaceDE w:val="0"/>
        <w:spacing w:line="360" w:lineRule="auto"/>
        <w:ind w:firstLine="708"/>
        <w:jc w:val="both"/>
        <w:rPr>
          <w:rFonts w:eastAsia="TimesNewRoman" w:cs="Times New Roman"/>
          <w:b/>
        </w:rPr>
      </w:pPr>
    </w:p>
    <w:p w14:paraId="1432B3B2" w14:textId="77777777" w:rsidR="005679E5" w:rsidRPr="005679E5" w:rsidRDefault="005679E5" w:rsidP="005679E5">
      <w:pPr>
        <w:pStyle w:val="Standard"/>
        <w:autoSpaceDE w:val="0"/>
        <w:spacing w:line="360" w:lineRule="auto"/>
        <w:ind w:firstLine="708"/>
        <w:jc w:val="both"/>
        <w:rPr>
          <w:rFonts w:eastAsia="TimesNewRoman" w:cs="Times New Roman"/>
          <w:b/>
        </w:rPr>
      </w:pPr>
    </w:p>
    <w:p w14:paraId="78246051" w14:textId="77777777" w:rsidR="005679E5" w:rsidRPr="005679E5" w:rsidRDefault="005679E5" w:rsidP="005679E5">
      <w:pPr>
        <w:pStyle w:val="Standard"/>
        <w:autoSpaceDE w:val="0"/>
        <w:spacing w:line="360" w:lineRule="auto"/>
        <w:ind w:firstLine="708"/>
        <w:jc w:val="both"/>
        <w:rPr>
          <w:rFonts w:eastAsia="TimesNewRoman" w:cs="Times New Roman"/>
          <w:b/>
        </w:rPr>
      </w:pPr>
    </w:p>
    <w:p w14:paraId="26900D85" w14:textId="77777777" w:rsidR="00DA65A6" w:rsidRDefault="005679E5" w:rsidP="005679E5">
      <w:pPr>
        <w:pStyle w:val="Standard"/>
        <w:autoSpaceDE w:val="0"/>
        <w:spacing w:line="360" w:lineRule="auto"/>
        <w:ind w:firstLine="708"/>
        <w:jc w:val="both"/>
        <w:rPr>
          <w:rFonts w:eastAsia="TimesNewRoman" w:cs="Times New Roman"/>
          <w:b/>
        </w:rPr>
      </w:pPr>
      <w:r w:rsidRPr="005679E5">
        <w:rPr>
          <w:rFonts w:cs="Times New Roman"/>
          <w:noProof/>
          <w:lang w:eastAsia="en-US" w:bidi="ar-SA"/>
        </w:rPr>
        <w:drawing>
          <wp:anchor distT="0" distB="0" distL="114300" distR="114300" simplePos="0" relativeHeight="251676672" behindDoc="0" locked="0" layoutInCell="1" allowOverlap="1" wp14:anchorId="4813D8D7" wp14:editId="3C7286F3">
            <wp:simplePos x="0" y="0"/>
            <wp:positionH relativeFrom="margin">
              <wp:align>center</wp:align>
            </wp:positionH>
            <wp:positionV relativeFrom="paragraph">
              <wp:posOffset>407035</wp:posOffset>
            </wp:positionV>
            <wp:extent cx="3795395" cy="5783580"/>
            <wp:effectExtent l="0" t="0" r="0" b="762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95494" cy="5784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637829" w14:textId="77777777" w:rsidR="005679E5" w:rsidRDefault="005679E5" w:rsidP="005679E5">
      <w:pPr>
        <w:pStyle w:val="Standard"/>
        <w:autoSpaceDE w:val="0"/>
        <w:spacing w:line="360" w:lineRule="auto"/>
        <w:ind w:firstLine="708"/>
        <w:jc w:val="both"/>
        <w:rPr>
          <w:rFonts w:eastAsia="TimesNewRoman" w:cs="Times New Roman"/>
        </w:rPr>
      </w:pPr>
      <w:r w:rsidRPr="005679E5">
        <w:rPr>
          <w:rFonts w:eastAsia="TimesNewRoman" w:cs="Times New Roman"/>
          <w:b/>
        </w:rPr>
        <w:t xml:space="preserve">Resim 8. </w:t>
      </w:r>
      <w:r w:rsidRPr="005679E5">
        <w:rPr>
          <w:rFonts w:eastAsia="TimesNewRoman" w:cs="Times New Roman"/>
        </w:rPr>
        <w:t xml:space="preserve"> Segmentasyonun değişik aşamalarında alınan görüntüler (Wang P. 2001).</w:t>
      </w:r>
    </w:p>
    <w:p w14:paraId="2605BCB9" w14:textId="77777777" w:rsidR="00DA65A6" w:rsidRDefault="00DA65A6" w:rsidP="005679E5">
      <w:pPr>
        <w:pStyle w:val="Standard"/>
        <w:autoSpaceDE w:val="0"/>
        <w:spacing w:line="360" w:lineRule="auto"/>
        <w:ind w:firstLine="708"/>
        <w:jc w:val="both"/>
        <w:rPr>
          <w:rFonts w:eastAsia="TimesNewRoman" w:cs="Times New Roman"/>
        </w:rPr>
      </w:pPr>
    </w:p>
    <w:p w14:paraId="4525DA8D" w14:textId="77777777" w:rsidR="00DA65A6" w:rsidRPr="005679E5" w:rsidRDefault="00DA65A6" w:rsidP="005679E5">
      <w:pPr>
        <w:pStyle w:val="Standard"/>
        <w:autoSpaceDE w:val="0"/>
        <w:spacing w:line="360" w:lineRule="auto"/>
        <w:ind w:firstLine="708"/>
        <w:jc w:val="both"/>
        <w:rPr>
          <w:rStyle w:val="StrongEmphasis"/>
          <w:rFonts w:eastAsia="Arial" w:cs="Times New Roman"/>
          <w:b w:val="0"/>
          <w:bCs w:val="0"/>
          <w:color w:val="000000"/>
          <w:kern w:val="0"/>
          <w:lang w:eastAsia="en-US" w:bidi="ar-SA"/>
        </w:rPr>
      </w:pPr>
    </w:p>
    <w:p w14:paraId="583E28CA" w14:textId="77777777" w:rsidR="005679E5" w:rsidRPr="005679E5" w:rsidRDefault="005679E5" w:rsidP="005679E5">
      <w:pPr>
        <w:pStyle w:val="Standard"/>
        <w:autoSpaceDE w:val="0"/>
        <w:spacing w:line="360" w:lineRule="auto"/>
        <w:jc w:val="both"/>
        <w:rPr>
          <w:rFonts w:cs="Times New Roman"/>
          <w:b/>
        </w:rPr>
      </w:pPr>
      <w:r w:rsidRPr="005679E5">
        <w:rPr>
          <w:rFonts w:cs="Times New Roman"/>
          <w:b/>
        </w:rPr>
        <w:t>2.2. Köpeklerde Östrus Siklusu</w:t>
      </w:r>
    </w:p>
    <w:p w14:paraId="63AFB7DB" w14:textId="77777777" w:rsidR="005679E5" w:rsidRPr="005679E5" w:rsidRDefault="005679E5" w:rsidP="005679E5">
      <w:pPr>
        <w:pStyle w:val="Standard"/>
        <w:autoSpaceDE w:val="0"/>
        <w:spacing w:line="360" w:lineRule="auto"/>
        <w:jc w:val="both"/>
        <w:rPr>
          <w:rFonts w:cs="Times New Roman"/>
          <w:b/>
        </w:rPr>
      </w:pPr>
    </w:p>
    <w:p w14:paraId="672D2AAB" w14:textId="77777777" w:rsidR="005679E5" w:rsidRPr="005679E5" w:rsidRDefault="005679E5" w:rsidP="005679E5">
      <w:pPr>
        <w:spacing w:line="360" w:lineRule="auto"/>
        <w:ind w:firstLine="708"/>
        <w:jc w:val="both"/>
        <w:rPr>
          <w:rFonts w:ascii="Times New Roman" w:hAnsi="Times New Roman" w:cs="Times New Roman"/>
          <w:sz w:val="24"/>
          <w:szCs w:val="24"/>
        </w:rPr>
      </w:pPr>
      <w:r w:rsidRPr="005679E5">
        <w:rPr>
          <w:rFonts w:ascii="Times New Roman" w:hAnsi="Times New Roman" w:cs="Times New Roman"/>
          <w:sz w:val="24"/>
          <w:szCs w:val="24"/>
        </w:rPr>
        <w:t xml:space="preserve">Köpeklerde östrus siklusu 4 dönemden oluşur; proöstrus, östrus, diöstrus ve anöstrus. Proöstrusun tayini östrus siklusunun başlangıcı olarak kabul edilir. Köpekler, her üreme sezonunda tek östrus gösteren monoöstrik canlılardır (Johnston S.D, 2001) </w:t>
      </w:r>
    </w:p>
    <w:p w14:paraId="4ACAC15B" w14:textId="77777777" w:rsidR="005679E5" w:rsidRPr="005679E5" w:rsidRDefault="005679E5" w:rsidP="005679E5">
      <w:pPr>
        <w:spacing w:line="360" w:lineRule="auto"/>
        <w:ind w:firstLine="708"/>
        <w:jc w:val="both"/>
        <w:rPr>
          <w:rFonts w:ascii="Times New Roman" w:hAnsi="Times New Roman" w:cs="Times New Roman"/>
          <w:sz w:val="24"/>
          <w:szCs w:val="24"/>
        </w:rPr>
      </w:pPr>
      <w:r w:rsidRPr="005679E5">
        <w:rPr>
          <w:rFonts w:ascii="Times New Roman" w:hAnsi="Times New Roman" w:cs="Times New Roman"/>
          <w:sz w:val="24"/>
          <w:szCs w:val="24"/>
        </w:rPr>
        <w:lastRenderedPageBreak/>
        <w:t>Pubertas, reprodüktivite kapasitesinin edinildiği periyoddur. Dişi köpeklerde ilk proöstrusun varlığı ile belirlenir. Küçük ırk dişilerde puberta başlangıcı 6 ve 10 ay şeklinde tanımlanırken, daha büyük ırklarda 2 yaşa kadar gelişim gösterebilir. Siklik döngü yılda bir veya iki kez tekrarlanmaktadır. Köpeklerde 2 östrus arasında geçen süre (interöstrus) 4-13 aydır ve ortalama olarak 7 ay kabul edilir. (Johnston S.D, 2001).</w:t>
      </w:r>
    </w:p>
    <w:p w14:paraId="5F6894BA" w14:textId="77777777" w:rsidR="005679E5" w:rsidRPr="005679E5" w:rsidRDefault="005679E5" w:rsidP="005679E5">
      <w:pPr>
        <w:widowControl w:val="0"/>
        <w:autoSpaceDE w:val="0"/>
        <w:autoSpaceDN w:val="0"/>
        <w:adjustRightInd w:val="0"/>
        <w:spacing w:after="240" w:line="360" w:lineRule="auto"/>
        <w:jc w:val="both"/>
        <w:rPr>
          <w:rFonts w:ascii="Times New Roman" w:hAnsi="Times New Roman" w:cs="Times New Roman"/>
          <w:color w:val="FF0000"/>
          <w:sz w:val="24"/>
          <w:szCs w:val="24"/>
        </w:rPr>
      </w:pPr>
    </w:p>
    <w:p w14:paraId="4A1E8726" w14:textId="77777777" w:rsidR="005679E5" w:rsidRPr="005679E5" w:rsidRDefault="005679E5" w:rsidP="005679E5">
      <w:pPr>
        <w:widowControl w:val="0"/>
        <w:autoSpaceDE w:val="0"/>
        <w:autoSpaceDN w:val="0"/>
        <w:adjustRightInd w:val="0"/>
        <w:spacing w:after="240" w:line="360" w:lineRule="auto"/>
        <w:rPr>
          <w:rFonts w:ascii="Times New Roman" w:hAnsi="Times New Roman" w:cs="Times New Roman"/>
          <w:b/>
          <w:color w:val="000000" w:themeColor="text1"/>
          <w:sz w:val="24"/>
          <w:szCs w:val="24"/>
        </w:rPr>
      </w:pPr>
    </w:p>
    <w:p w14:paraId="1033A602" w14:textId="77777777" w:rsidR="005679E5" w:rsidRPr="005679E5" w:rsidRDefault="005679E5" w:rsidP="005679E5">
      <w:pPr>
        <w:widowControl w:val="0"/>
        <w:autoSpaceDE w:val="0"/>
        <w:autoSpaceDN w:val="0"/>
        <w:adjustRightInd w:val="0"/>
        <w:spacing w:after="240" w:line="360" w:lineRule="auto"/>
        <w:rPr>
          <w:rFonts w:ascii="Times New Roman" w:hAnsi="Times New Roman" w:cs="Times New Roman"/>
          <w:b/>
          <w:color w:val="000000" w:themeColor="text1"/>
          <w:sz w:val="24"/>
          <w:szCs w:val="24"/>
        </w:rPr>
      </w:pPr>
      <w:r w:rsidRPr="005679E5">
        <w:rPr>
          <w:rFonts w:ascii="Times New Roman" w:hAnsi="Times New Roman" w:cs="Times New Roman"/>
          <w:b/>
          <w:color w:val="000000" w:themeColor="text1"/>
          <w:sz w:val="24"/>
          <w:szCs w:val="24"/>
        </w:rPr>
        <w:t>2.2.1. Köpeklerde Seksüel Siklus Evrelerinde Meydana Gelen Hormonal Değişimler</w:t>
      </w:r>
    </w:p>
    <w:p w14:paraId="28744F1A" w14:textId="77777777" w:rsidR="005679E5" w:rsidRPr="005679E5" w:rsidRDefault="005679E5" w:rsidP="005679E5">
      <w:pPr>
        <w:widowControl w:val="0"/>
        <w:autoSpaceDE w:val="0"/>
        <w:autoSpaceDN w:val="0"/>
        <w:adjustRightInd w:val="0"/>
        <w:spacing w:after="240" w:line="360" w:lineRule="auto"/>
        <w:rPr>
          <w:rFonts w:ascii="Times New Roman" w:hAnsi="Times New Roman" w:cs="Times New Roman"/>
          <w:b/>
          <w:color w:val="000000" w:themeColor="text1"/>
          <w:sz w:val="24"/>
          <w:szCs w:val="24"/>
        </w:rPr>
      </w:pPr>
    </w:p>
    <w:p w14:paraId="110B7104" w14:textId="77777777" w:rsidR="005679E5" w:rsidRPr="005679E5" w:rsidRDefault="005679E5" w:rsidP="005679E5">
      <w:pPr>
        <w:widowControl w:val="0"/>
        <w:autoSpaceDE w:val="0"/>
        <w:autoSpaceDN w:val="0"/>
        <w:adjustRightInd w:val="0"/>
        <w:spacing w:after="240" w:line="360" w:lineRule="auto"/>
        <w:rPr>
          <w:rFonts w:ascii="Times New Roman" w:hAnsi="Times New Roman" w:cs="Times New Roman"/>
          <w:b/>
          <w:color w:val="000000" w:themeColor="text1"/>
          <w:sz w:val="24"/>
          <w:szCs w:val="24"/>
        </w:rPr>
      </w:pPr>
      <w:r w:rsidRPr="005679E5">
        <w:rPr>
          <w:rFonts w:ascii="Times New Roman" w:hAnsi="Times New Roman" w:cs="Times New Roman"/>
          <w:b/>
          <w:color w:val="000000" w:themeColor="text1"/>
          <w:sz w:val="24"/>
          <w:szCs w:val="24"/>
        </w:rPr>
        <w:t>2.2.1.1. Proöstrus</w:t>
      </w:r>
    </w:p>
    <w:p w14:paraId="7EFB4E63" w14:textId="77777777" w:rsidR="005679E5" w:rsidRPr="005679E5" w:rsidRDefault="005679E5" w:rsidP="005679E5">
      <w:pPr>
        <w:widowControl w:val="0"/>
        <w:autoSpaceDE w:val="0"/>
        <w:autoSpaceDN w:val="0"/>
        <w:adjustRightInd w:val="0"/>
        <w:spacing w:after="240" w:line="360" w:lineRule="auto"/>
        <w:rPr>
          <w:rFonts w:ascii="Times New Roman" w:hAnsi="Times New Roman" w:cs="Times New Roman"/>
          <w:b/>
          <w:color w:val="000000" w:themeColor="text1"/>
          <w:sz w:val="24"/>
          <w:szCs w:val="24"/>
        </w:rPr>
      </w:pPr>
    </w:p>
    <w:p w14:paraId="09FB250D" w14:textId="77777777" w:rsidR="005679E5" w:rsidRPr="005679E5" w:rsidRDefault="005679E5" w:rsidP="005679E5">
      <w:pPr>
        <w:widowControl w:val="0"/>
        <w:autoSpaceDE w:val="0"/>
        <w:autoSpaceDN w:val="0"/>
        <w:adjustRightInd w:val="0"/>
        <w:spacing w:after="240" w:line="360" w:lineRule="auto"/>
        <w:jc w:val="both"/>
        <w:rPr>
          <w:rFonts w:ascii="Times New Roman" w:hAnsi="Times New Roman" w:cs="Times New Roman"/>
          <w:sz w:val="24"/>
          <w:szCs w:val="24"/>
        </w:rPr>
      </w:pPr>
      <w:r w:rsidRPr="005679E5">
        <w:rPr>
          <w:rFonts w:ascii="Times New Roman" w:hAnsi="Times New Roman" w:cs="Times New Roman"/>
          <w:color w:val="000000" w:themeColor="text1"/>
          <w:sz w:val="24"/>
          <w:szCs w:val="24"/>
        </w:rPr>
        <w:tab/>
        <w:t xml:space="preserve">Proöstrus, dişi köpeğin erkeğin ilgisini çektiği ancak çiftleşmenin dişi tarafından kabul edilmediği dönemdir. Serosanguinözden hemorajik görüntüye yakın, uterus kaynaklı vulvar akıntı mevcuttur ve vulva hafifçe genişlemiştir. Kabul edilebilir aralık 0-17 gün iken ortalama proöstrus süresi 9 gündür. </w:t>
      </w:r>
      <w:r w:rsidRPr="005679E5">
        <w:rPr>
          <w:rFonts w:ascii="Times New Roman" w:hAnsi="Times New Roman" w:cs="Times New Roman"/>
          <w:sz w:val="24"/>
          <w:szCs w:val="24"/>
        </w:rPr>
        <w:t>Östradiol 17-ß’nın serumdaki konsantrasyonu bu dönemde artmaya başlar ve geç östrustan önce pik yapar (Johnston S.D, 2001).</w:t>
      </w:r>
    </w:p>
    <w:p w14:paraId="02C92B95" w14:textId="77777777" w:rsidR="005679E5" w:rsidRPr="005679E5" w:rsidRDefault="005679E5" w:rsidP="005679E5">
      <w:pPr>
        <w:widowControl w:val="0"/>
        <w:autoSpaceDE w:val="0"/>
        <w:autoSpaceDN w:val="0"/>
        <w:adjustRightInd w:val="0"/>
        <w:spacing w:after="240" w:line="360" w:lineRule="auto"/>
        <w:jc w:val="both"/>
        <w:rPr>
          <w:rFonts w:ascii="Times New Roman" w:hAnsi="Times New Roman" w:cs="Times New Roman"/>
          <w:sz w:val="24"/>
          <w:szCs w:val="24"/>
        </w:rPr>
      </w:pPr>
      <w:r w:rsidRPr="005679E5">
        <w:rPr>
          <w:rFonts w:ascii="Times New Roman" w:hAnsi="Times New Roman" w:cs="Times New Roman"/>
          <w:sz w:val="24"/>
          <w:szCs w:val="24"/>
        </w:rPr>
        <w:tab/>
        <w:t xml:space="preserve">Vajinal mukozal yarıklar ödemli, pembe ve yuvarlak görülür. FSH ve LH hormonu seviyeleri, preovülatör aşamaya kadar düşüktür. Geç proöstrusta östrojen bazal anöstrik seviyelerden (2-10 pg/mL) pik seviyelere ulaşırken </w:t>
      </w:r>
      <w:r w:rsidRPr="005679E5">
        <w:rPr>
          <w:rStyle w:val="StrongEmphasis"/>
          <w:rFonts w:ascii="Times New Roman" w:eastAsia="Arial" w:hAnsi="Times New Roman" w:cs="Times New Roman"/>
          <w:color w:val="000000"/>
          <w:sz w:val="24"/>
          <w:szCs w:val="24"/>
        </w:rPr>
        <w:t>(</w:t>
      </w:r>
      <w:r w:rsidRPr="005679E5">
        <w:rPr>
          <w:rFonts w:ascii="Times New Roman" w:hAnsi="Times New Roman" w:cs="Times New Roman"/>
          <w:sz w:val="24"/>
          <w:szCs w:val="24"/>
        </w:rPr>
        <w:t xml:space="preserve">50-100 pg/mL), progesteron bazal seviyelerde kalır (&lt;1 ng/mL) (Johnston S.D, 2001). </w:t>
      </w:r>
    </w:p>
    <w:p w14:paraId="7A99AE05" w14:textId="77777777" w:rsidR="005679E5" w:rsidRPr="005679E5" w:rsidRDefault="005679E5" w:rsidP="005679E5">
      <w:pPr>
        <w:widowControl w:val="0"/>
        <w:autoSpaceDE w:val="0"/>
        <w:autoSpaceDN w:val="0"/>
        <w:adjustRightInd w:val="0"/>
        <w:spacing w:after="240" w:line="360" w:lineRule="auto"/>
        <w:jc w:val="both"/>
        <w:rPr>
          <w:rFonts w:ascii="Times New Roman" w:hAnsi="Times New Roman" w:cs="Times New Roman"/>
          <w:color w:val="FF0000"/>
          <w:sz w:val="24"/>
          <w:szCs w:val="24"/>
        </w:rPr>
      </w:pPr>
    </w:p>
    <w:p w14:paraId="74B5ED2D" w14:textId="77777777" w:rsidR="005679E5" w:rsidRPr="005679E5" w:rsidRDefault="005679E5" w:rsidP="005679E5">
      <w:pPr>
        <w:widowControl w:val="0"/>
        <w:autoSpaceDE w:val="0"/>
        <w:autoSpaceDN w:val="0"/>
        <w:adjustRightInd w:val="0"/>
        <w:spacing w:after="240" w:line="360" w:lineRule="auto"/>
        <w:rPr>
          <w:rFonts w:ascii="Times New Roman" w:hAnsi="Times New Roman" w:cs="Times New Roman"/>
          <w:b/>
          <w:color w:val="000000" w:themeColor="text1"/>
          <w:sz w:val="24"/>
          <w:szCs w:val="24"/>
        </w:rPr>
      </w:pPr>
      <w:r w:rsidRPr="005679E5">
        <w:rPr>
          <w:rFonts w:ascii="Times New Roman" w:hAnsi="Times New Roman" w:cs="Times New Roman"/>
          <w:b/>
          <w:color w:val="000000" w:themeColor="text1"/>
          <w:sz w:val="24"/>
          <w:szCs w:val="24"/>
        </w:rPr>
        <w:t>2.2.1.2.  Östrus</w:t>
      </w:r>
    </w:p>
    <w:p w14:paraId="0258D5C1" w14:textId="77777777" w:rsidR="005679E5" w:rsidRPr="005679E5" w:rsidRDefault="005679E5" w:rsidP="005679E5">
      <w:pPr>
        <w:widowControl w:val="0"/>
        <w:autoSpaceDE w:val="0"/>
        <w:autoSpaceDN w:val="0"/>
        <w:adjustRightInd w:val="0"/>
        <w:spacing w:after="240" w:line="360" w:lineRule="auto"/>
        <w:rPr>
          <w:rFonts w:ascii="Times New Roman" w:hAnsi="Times New Roman" w:cs="Times New Roman"/>
          <w:b/>
          <w:color w:val="000000" w:themeColor="text1"/>
          <w:sz w:val="24"/>
          <w:szCs w:val="24"/>
        </w:rPr>
      </w:pPr>
    </w:p>
    <w:p w14:paraId="250D1113" w14:textId="77777777" w:rsidR="005679E5" w:rsidRPr="005679E5" w:rsidRDefault="005679E5" w:rsidP="005679E5">
      <w:pPr>
        <w:widowControl w:val="0"/>
        <w:autoSpaceDE w:val="0"/>
        <w:autoSpaceDN w:val="0"/>
        <w:adjustRightInd w:val="0"/>
        <w:spacing w:after="240" w:line="360" w:lineRule="auto"/>
        <w:jc w:val="both"/>
        <w:rPr>
          <w:rFonts w:ascii="Times New Roman" w:hAnsi="Times New Roman" w:cs="Times New Roman"/>
          <w:sz w:val="24"/>
          <w:szCs w:val="24"/>
        </w:rPr>
      </w:pPr>
      <w:r w:rsidRPr="005679E5">
        <w:rPr>
          <w:rFonts w:ascii="Times New Roman" w:hAnsi="Times New Roman" w:cs="Times New Roman"/>
          <w:color w:val="000000" w:themeColor="text1"/>
          <w:sz w:val="24"/>
          <w:szCs w:val="24"/>
        </w:rPr>
        <w:tab/>
        <w:t xml:space="preserve">Östrus dönemi, dişinin çitleşmeyi kabul ettiği dönemdir. Kabul gören aralığı 3-21 gün iken ortalama süresi 9 gündür. </w:t>
      </w:r>
      <w:r w:rsidRPr="005679E5">
        <w:rPr>
          <w:rFonts w:ascii="Times New Roman" w:hAnsi="Times New Roman" w:cs="Times New Roman"/>
          <w:sz w:val="24"/>
          <w:szCs w:val="24"/>
        </w:rPr>
        <w:t xml:space="preserve">Dişi köpeğin çiftleşmeyi kabul etmesi, serum östradiol 17-ß konsantrasyonunun düşmeye ve progesteron konsantrasyonunun artmaya başladığı dönemde gerçekleşir. Aynı şekilde, preovulatör LH dalgası, serum progesteron konsantrasyonundaki </w:t>
      </w:r>
      <w:r w:rsidRPr="005679E5">
        <w:rPr>
          <w:rFonts w:ascii="Times New Roman" w:hAnsi="Times New Roman" w:cs="Times New Roman"/>
          <w:sz w:val="24"/>
          <w:szCs w:val="24"/>
        </w:rPr>
        <w:lastRenderedPageBreak/>
        <w:t xml:space="preserve">artışla aynı zamanda meydana gelen östradiol 17-ß azalışına bağlı olarak yükselir (Concannon ve ark., 1977). Bazı araştırmacılara göre preovulatör LH dalgası östrusun ilk gününde gerçekleşmektedir (Nett ve ark., 1975; Reimers ve ark., 1978). Diğer araştırmacılara göre ise, preovulatör LH dalgası ile östrusun başlangıcı arasında bir korelasyon bulunmamaktadır (Mellin ve ark., 1976; Wildt ve ark., 1978). Dişi köpeklerde preovulatör LH dalgasının süresi (24-96 saat) değişkenlik göstermektedir (Jones ve ark., 1973; Hadley, 1975; Sokolowski, 1977; Olson ve ark., 1982; Olson ve ark., 1984; Smith ve Reese, 1968). Preovulatör LH dalgasından 1 veya 2 gün sonra, serum FSH konsantrasyonunda bir dalga meydana gelmektedir (Reimers ve ark., 1978; Olson ve ark., 1982). </w:t>
      </w:r>
    </w:p>
    <w:p w14:paraId="0154D615" w14:textId="77777777" w:rsidR="005679E5" w:rsidRPr="005679E5" w:rsidRDefault="005679E5" w:rsidP="005679E5">
      <w:pPr>
        <w:widowControl w:val="0"/>
        <w:autoSpaceDE w:val="0"/>
        <w:autoSpaceDN w:val="0"/>
        <w:adjustRightInd w:val="0"/>
        <w:spacing w:after="240" w:line="360" w:lineRule="auto"/>
        <w:ind w:firstLine="708"/>
        <w:jc w:val="both"/>
        <w:rPr>
          <w:rFonts w:ascii="Times New Roman" w:hAnsi="Times New Roman" w:cs="Times New Roman"/>
          <w:color w:val="FF0000"/>
          <w:sz w:val="24"/>
          <w:szCs w:val="24"/>
        </w:rPr>
      </w:pPr>
      <w:r w:rsidRPr="005679E5">
        <w:rPr>
          <w:rFonts w:ascii="Times New Roman" w:hAnsi="Times New Roman" w:cs="Times New Roman"/>
          <w:sz w:val="24"/>
          <w:szCs w:val="24"/>
        </w:rPr>
        <w:t xml:space="preserve">Dişi köpeklerde ovulasyon, LH pikinden 0-96 saat sonra görülmekle birlikte genellikle LH pikinden ortalama 24-72 saat sonra meydana gelmektedir. Nedeni tam anlamıyla açıklığa kavuşmamış olmakla birlikte, çok nadiren de olsa geç proöstrusta da ovulasyonun meydana geldiği görülmektedir. Ayrıca pubertasa girmiş dişilerde de çiftleşmeyi kabul etmemelerine karşın ovulasyon meydana gelebilir (Wildt ve ark., 1981). </w:t>
      </w:r>
    </w:p>
    <w:p w14:paraId="2EA59562" w14:textId="77777777" w:rsidR="005679E5" w:rsidRPr="005679E5" w:rsidRDefault="005679E5" w:rsidP="005679E5">
      <w:pPr>
        <w:widowControl w:val="0"/>
        <w:autoSpaceDE w:val="0"/>
        <w:autoSpaceDN w:val="0"/>
        <w:adjustRightInd w:val="0"/>
        <w:spacing w:after="240" w:line="360" w:lineRule="auto"/>
        <w:rPr>
          <w:rFonts w:ascii="Times New Roman" w:hAnsi="Times New Roman" w:cs="Times New Roman"/>
          <w:b/>
          <w:color w:val="000000" w:themeColor="text1"/>
          <w:sz w:val="24"/>
          <w:szCs w:val="24"/>
        </w:rPr>
      </w:pPr>
    </w:p>
    <w:p w14:paraId="21609B75" w14:textId="77777777" w:rsidR="005679E5" w:rsidRPr="005679E5" w:rsidRDefault="005679E5" w:rsidP="005679E5">
      <w:pPr>
        <w:widowControl w:val="0"/>
        <w:autoSpaceDE w:val="0"/>
        <w:autoSpaceDN w:val="0"/>
        <w:adjustRightInd w:val="0"/>
        <w:spacing w:after="240" w:line="360" w:lineRule="auto"/>
        <w:rPr>
          <w:rFonts w:ascii="Times New Roman" w:hAnsi="Times New Roman" w:cs="Times New Roman"/>
          <w:b/>
          <w:color w:val="000000" w:themeColor="text1"/>
          <w:sz w:val="24"/>
          <w:szCs w:val="24"/>
        </w:rPr>
      </w:pPr>
      <w:r w:rsidRPr="005679E5">
        <w:rPr>
          <w:rFonts w:ascii="Times New Roman" w:hAnsi="Times New Roman" w:cs="Times New Roman"/>
          <w:b/>
          <w:color w:val="000000" w:themeColor="text1"/>
          <w:sz w:val="24"/>
          <w:szCs w:val="24"/>
        </w:rPr>
        <w:t>2.2.1.3 Diöstrus</w:t>
      </w:r>
    </w:p>
    <w:p w14:paraId="1238A818" w14:textId="77777777" w:rsidR="005679E5" w:rsidRPr="005679E5" w:rsidRDefault="005679E5" w:rsidP="005679E5">
      <w:pPr>
        <w:widowControl w:val="0"/>
        <w:autoSpaceDE w:val="0"/>
        <w:autoSpaceDN w:val="0"/>
        <w:adjustRightInd w:val="0"/>
        <w:spacing w:after="240" w:line="360" w:lineRule="auto"/>
        <w:rPr>
          <w:rFonts w:ascii="Times New Roman" w:hAnsi="Times New Roman" w:cs="Times New Roman"/>
          <w:b/>
          <w:color w:val="000000" w:themeColor="text1"/>
          <w:sz w:val="24"/>
          <w:szCs w:val="24"/>
        </w:rPr>
      </w:pPr>
    </w:p>
    <w:p w14:paraId="22954E9D" w14:textId="77777777" w:rsidR="005679E5" w:rsidRPr="005679E5" w:rsidRDefault="005679E5" w:rsidP="005679E5">
      <w:pPr>
        <w:widowControl w:val="0"/>
        <w:autoSpaceDE w:val="0"/>
        <w:autoSpaceDN w:val="0"/>
        <w:adjustRightInd w:val="0"/>
        <w:spacing w:after="240" w:line="360" w:lineRule="auto"/>
        <w:jc w:val="both"/>
        <w:rPr>
          <w:rFonts w:ascii="Times New Roman" w:hAnsi="Times New Roman" w:cs="Times New Roman"/>
          <w:color w:val="000000" w:themeColor="text1"/>
          <w:sz w:val="24"/>
          <w:szCs w:val="24"/>
        </w:rPr>
      </w:pPr>
      <w:r w:rsidRPr="005679E5">
        <w:rPr>
          <w:rFonts w:ascii="Times New Roman" w:hAnsi="Times New Roman" w:cs="Times New Roman"/>
          <w:b/>
          <w:color w:val="000000" w:themeColor="text1"/>
          <w:sz w:val="24"/>
          <w:szCs w:val="24"/>
        </w:rPr>
        <w:tab/>
      </w:r>
      <w:r w:rsidRPr="005679E5">
        <w:rPr>
          <w:rFonts w:ascii="Times New Roman" w:hAnsi="Times New Roman" w:cs="Times New Roman"/>
          <w:color w:val="000000" w:themeColor="text1"/>
          <w:sz w:val="24"/>
          <w:szCs w:val="24"/>
        </w:rPr>
        <w:t>Davranışsal farklılıklarda diöstrusun başlangıcı, dişinin östrus sonrası erkeği ilk reddettiği zaman olarak belirlenmektedir. Erken diöstrus boyunca, serum progesteron konsantrasyonları artmaya devam etmektedir. 15 gün devam eden bu artış sonrası, serum progestreon düzeyi aşamalı olarak düşmeye başlar</w:t>
      </w:r>
      <w:r w:rsidRPr="005679E5">
        <w:rPr>
          <w:rFonts w:ascii="Times New Roman" w:hAnsi="Times New Roman" w:cs="Times New Roman"/>
          <w:sz w:val="24"/>
          <w:szCs w:val="24"/>
        </w:rPr>
        <w:t xml:space="preserve"> (Johnston S.D, 2001).</w:t>
      </w:r>
    </w:p>
    <w:p w14:paraId="54F5AD78" w14:textId="77777777" w:rsidR="005679E5" w:rsidRPr="005679E5" w:rsidRDefault="005679E5" w:rsidP="005679E5">
      <w:pPr>
        <w:widowControl w:val="0"/>
        <w:autoSpaceDE w:val="0"/>
        <w:autoSpaceDN w:val="0"/>
        <w:adjustRightInd w:val="0"/>
        <w:spacing w:after="240" w:line="360" w:lineRule="auto"/>
        <w:jc w:val="both"/>
        <w:rPr>
          <w:rFonts w:ascii="Times New Roman" w:hAnsi="Times New Roman" w:cs="Times New Roman"/>
          <w:color w:val="000000" w:themeColor="text1"/>
          <w:sz w:val="24"/>
          <w:szCs w:val="24"/>
        </w:rPr>
      </w:pPr>
    </w:p>
    <w:p w14:paraId="700CC146" w14:textId="77777777" w:rsidR="005679E5" w:rsidRPr="005679E5" w:rsidRDefault="005679E5" w:rsidP="005679E5">
      <w:pPr>
        <w:widowControl w:val="0"/>
        <w:autoSpaceDE w:val="0"/>
        <w:autoSpaceDN w:val="0"/>
        <w:adjustRightInd w:val="0"/>
        <w:spacing w:after="240" w:line="360" w:lineRule="auto"/>
        <w:rPr>
          <w:rFonts w:ascii="Times New Roman" w:hAnsi="Times New Roman" w:cs="Times New Roman"/>
          <w:b/>
          <w:color w:val="000000" w:themeColor="text1"/>
          <w:sz w:val="24"/>
          <w:szCs w:val="24"/>
        </w:rPr>
      </w:pPr>
      <w:r w:rsidRPr="005679E5">
        <w:rPr>
          <w:rFonts w:ascii="Times New Roman" w:hAnsi="Times New Roman" w:cs="Times New Roman"/>
          <w:b/>
          <w:color w:val="000000" w:themeColor="text1"/>
          <w:sz w:val="24"/>
          <w:szCs w:val="24"/>
        </w:rPr>
        <w:t>2.2.1.4. Anöstrus</w:t>
      </w:r>
    </w:p>
    <w:p w14:paraId="345F9982" w14:textId="77777777" w:rsidR="005679E5" w:rsidRPr="005679E5" w:rsidRDefault="005679E5" w:rsidP="005679E5">
      <w:pPr>
        <w:widowControl w:val="0"/>
        <w:autoSpaceDE w:val="0"/>
        <w:autoSpaceDN w:val="0"/>
        <w:adjustRightInd w:val="0"/>
        <w:spacing w:after="240" w:line="360" w:lineRule="auto"/>
        <w:rPr>
          <w:rFonts w:ascii="Times New Roman" w:hAnsi="Times New Roman" w:cs="Times New Roman"/>
          <w:b/>
          <w:color w:val="000000" w:themeColor="text1"/>
          <w:sz w:val="24"/>
          <w:szCs w:val="24"/>
        </w:rPr>
      </w:pPr>
    </w:p>
    <w:p w14:paraId="5290EC76" w14:textId="77777777" w:rsidR="005679E5" w:rsidRPr="005679E5" w:rsidRDefault="005679E5" w:rsidP="005679E5">
      <w:pPr>
        <w:widowControl w:val="0"/>
        <w:autoSpaceDE w:val="0"/>
        <w:autoSpaceDN w:val="0"/>
        <w:adjustRightInd w:val="0"/>
        <w:spacing w:after="240" w:line="360" w:lineRule="auto"/>
        <w:jc w:val="both"/>
        <w:rPr>
          <w:rFonts w:ascii="Times New Roman" w:hAnsi="Times New Roman" w:cs="Times New Roman"/>
          <w:color w:val="000000" w:themeColor="text1"/>
          <w:sz w:val="24"/>
          <w:szCs w:val="24"/>
        </w:rPr>
      </w:pPr>
      <w:r w:rsidRPr="005679E5">
        <w:rPr>
          <w:rFonts w:ascii="Times New Roman" w:hAnsi="Times New Roman" w:cs="Times New Roman"/>
          <w:b/>
          <w:color w:val="000000" w:themeColor="text1"/>
          <w:sz w:val="24"/>
          <w:szCs w:val="24"/>
        </w:rPr>
        <w:tab/>
      </w:r>
      <w:r w:rsidRPr="005679E5">
        <w:rPr>
          <w:rFonts w:ascii="Times New Roman" w:hAnsi="Times New Roman" w:cs="Times New Roman"/>
          <w:color w:val="000000" w:themeColor="text1"/>
          <w:sz w:val="24"/>
          <w:szCs w:val="24"/>
        </w:rPr>
        <w:t xml:space="preserve">Anöstrus 1-6 ay süren bir evredir. Ovaryan inaktivite, uterin involüsyon ve endometrial onarım ile karakterizedir. Anöstrik köpekler, erkeklere ilgi göstermez, vajinal akıntı görülmez ve vulva küçük haldedir. Vulvanın endoskopik görüntüsü; düz, kırmızı ve incedir. Anöstrusta hakim olan fizyolojik durum net olarak bilinemese de, luteal </w:t>
      </w:r>
      <w:r w:rsidRPr="005679E5">
        <w:rPr>
          <w:rFonts w:ascii="Times New Roman" w:hAnsi="Times New Roman" w:cs="Times New Roman"/>
          <w:color w:val="000000" w:themeColor="text1"/>
          <w:sz w:val="24"/>
          <w:szCs w:val="24"/>
        </w:rPr>
        <w:lastRenderedPageBreak/>
        <w:t xml:space="preserve">fonksiyonların bozulması ve prolaktin salınımındaki düşüş ana koşullarıdır. Anöstrusun bitişi, GnRH tarafından tetiklenen hipofiz gonadotropinlerinin, FSH’nın ve LH’nın artışı ile belirlenir. Östradiol konsantrasyonu, proöstrusun başlangıcından önce, anöstrusta olduğu seviyeye göre azalabilir. Östradiol seviyesindeki bu azalma, LH konsantrasyonunaki artışın başlaması ile aynı zamana denk gelmektedir. Serum progesteron ve testosteron seviyeleri anöstrusta bazal seviyededir. Fakat özellikle progesteron değerlerinde anöstrusun son dönemlerinde artışlar gözlenmiştir. Serum prolaktin seviyesi ise, siklus boyunca olduğu gibi bu dönemde de değişken olmaktadır </w:t>
      </w:r>
      <w:r w:rsidRPr="005679E5">
        <w:rPr>
          <w:rFonts w:ascii="Times New Roman" w:hAnsi="Times New Roman" w:cs="Times New Roman"/>
          <w:sz w:val="24"/>
          <w:szCs w:val="24"/>
        </w:rPr>
        <w:t>(Johnston S.D, 2001)</w:t>
      </w:r>
      <w:r w:rsidRPr="005679E5">
        <w:rPr>
          <w:rFonts w:ascii="Times New Roman" w:hAnsi="Times New Roman" w:cs="Times New Roman"/>
          <w:color w:val="000000" w:themeColor="text1"/>
          <w:sz w:val="24"/>
          <w:szCs w:val="24"/>
        </w:rPr>
        <w:t>.</w:t>
      </w:r>
      <w:r w:rsidRPr="005679E5">
        <w:rPr>
          <w:rFonts w:ascii="Times New Roman" w:hAnsi="Times New Roman" w:cs="Times New Roman"/>
          <w:sz w:val="24"/>
          <w:szCs w:val="24"/>
        </w:rPr>
        <w:t xml:space="preserve"> </w:t>
      </w:r>
    </w:p>
    <w:p w14:paraId="1CCC5BB6" w14:textId="77777777" w:rsidR="005679E5" w:rsidRPr="005679E5" w:rsidRDefault="005679E5" w:rsidP="005679E5">
      <w:pPr>
        <w:widowControl w:val="0"/>
        <w:autoSpaceDE w:val="0"/>
        <w:autoSpaceDN w:val="0"/>
        <w:adjustRightInd w:val="0"/>
        <w:spacing w:line="360" w:lineRule="auto"/>
        <w:rPr>
          <w:rFonts w:ascii="Times New Roman" w:hAnsi="Times New Roman" w:cs="Times New Roman"/>
          <w:sz w:val="24"/>
          <w:szCs w:val="24"/>
        </w:rPr>
      </w:pPr>
      <w:r w:rsidRPr="005679E5">
        <w:rPr>
          <w:rFonts w:ascii="Times New Roman" w:hAnsi="Times New Roman" w:cs="Times New Roman"/>
          <w:noProof/>
          <w:sz w:val="24"/>
          <w:szCs w:val="24"/>
          <w:lang w:val="en-US"/>
        </w:rPr>
        <w:drawing>
          <wp:inline distT="0" distB="0" distL="0" distR="0" wp14:anchorId="10AFDFC3" wp14:editId="4627FA41">
            <wp:extent cx="5219700" cy="2349500"/>
            <wp:effectExtent l="0" t="0" r="12700" b="1270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19700" cy="2349500"/>
                    </a:xfrm>
                    <a:prstGeom prst="rect">
                      <a:avLst/>
                    </a:prstGeom>
                    <a:noFill/>
                    <a:ln>
                      <a:noFill/>
                    </a:ln>
                  </pic:spPr>
                </pic:pic>
              </a:graphicData>
            </a:graphic>
          </wp:inline>
        </w:drawing>
      </w:r>
      <w:r w:rsidRPr="005679E5">
        <w:rPr>
          <w:rFonts w:ascii="Times New Roman" w:hAnsi="Times New Roman" w:cs="Times New Roman"/>
          <w:sz w:val="24"/>
          <w:szCs w:val="24"/>
        </w:rPr>
        <w:t xml:space="preserve"> </w:t>
      </w:r>
    </w:p>
    <w:p w14:paraId="66E71DB8" w14:textId="77777777" w:rsidR="005679E5" w:rsidRPr="005679E5" w:rsidRDefault="005679E5" w:rsidP="005679E5">
      <w:pPr>
        <w:widowControl w:val="0"/>
        <w:autoSpaceDE w:val="0"/>
        <w:autoSpaceDN w:val="0"/>
        <w:adjustRightInd w:val="0"/>
        <w:spacing w:line="360" w:lineRule="auto"/>
        <w:rPr>
          <w:rFonts w:ascii="Times New Roman" w:hAnsi="Times New Roman" w:cs="Times New Roman"/>
          <w:sz w:val="24"/>
          <w:szCs w:val="24"/>
        </w:rPr>
      </w:pPr>
    </w:p>
    <w:p w14:paraId="4B6C1C6C" w14:textId="77777777" w:rsidR="005679E5" w:rsidRPr="005679E5" w:rsidRDefault="005679E5" w:rsidP="005679E5">
      <w:pPr>
        <w:widowControl w:val="0"/>
        <w:autoSpaceDE w:val="0"/>
        <w:autoSpaceDN w:val="0"/>
        <w:adjustRightInd w:val="0"/>
        <w:spacing w:after="240" w:line="360" w:lineRule="auto"/>
        <w:ind w:firstLine="708"/>
        <w:rPr>
          <w:rFonts w:ascii="Times New Roman" w:hAnsi="Times New Roman" w:cs="Times New Roman"/>
          <w:color w:val="FF0000"/>
          <w:sz w:val="24"/>
          <w:szCs w:val="24"/>
        </w:rPr>
      </w:pPr>
      <w:r w:rsidRPr="005679E5">
        <w:rPr>
          <w:rFonts w:ascii="Times New Roman" w:hAnsi="Times New Roman" w:cs="Times New Roman"/>
          <w:b/>
          <w:color w:val="000000" w:themeColor="text1"/>
          <w:sz w:val="24"/>
          <w:szCs w:val="24"/>
        </w:rPr>
        <w:t>Şekil</w:t>
      </w:r>
      <w:r w:rsidRPr="005679E5">
        <w:rPr>
          <w:rFonts w:ascii="Times New Roman" w:hAnsi="Times New Roman" w:cs="Times New Roman"/>
          <w:color w:val="000000" w:themeColor="text1"/>
          <w:sz w:val="24"/>
          <w:szCs w:val="24"/>
        </w:rPr>
        <w:t xml:space="preserve"> </w:t>
      </w:r>
      <w:r w:rsidRPr="005679E5">
        <w:rPr>
          <w:rFonts w:ascii="Times New Roman" w:hAnsi="Times New Roman" w:cs="Times New Roman"/>
          <w:b/>
          <w:color w:val="000000" w:themeColor="text1"/>
          <w:sz w:val="24"/>
          <w:szCs w:val="24"/>
        </w:rPr>
        <w:t>3.</w:t>
      </w:r>
      <w:r w:rsidRPr="005679E5">
        <w:rPr>
          <w:rFonts w:ascii="Times New Roman" w:hAnsi="Times New Roman" w:cs="Times New Roman"/>
          <w:color w:val="000000" w:themeColor="text1"/>
          <w:sz w:val="24"/>
          <w:szCs w:val="24"/>
        </w:rPr>
        <w:t xml:space="preserve">  Köpek seksüel siklusu boyunca meydana gelen hormonal, çevresel ve davranışsal değişimler (Johnston, 2001a) </w:t>
      </w:r>
    </w:p>
    <w:p w14:paraId="0D8B2963" w14:textId="77777777" w:rsidR="005679E5" w:rsidRPr="005679E5" w:rsidRDefault="005679E5" w:rsidP="005679E5">
      <w:pPr>
        <w:widowControl w:val="0"/>
        <w:autoSpaceDE w:val="0"/>
        <w:autoSpaceDN w:val="0"/>
        <w:adjustRightInd w:val="0"/>
        <w:spacing w:after="240" w:line="360" w:lineRule="auto"/>
        <w:rPr>
          <w:rFonts w:ascii="Times New Roman" w:hAnsi="Times New Roman" w:cs="Times New Roman"/>
          <w:sz w:val="24"/>
          <w:szCs w:val="24"/>
        </w:rPr>
      </w:pPr>
    </w:p>
    <w:p w14:paraId="2EBF7FC0" w14:textId="77777777" w:rsidR="005679E5" w:rsidRPr="005679E5" w:rsidRDefault="005679E5" w:rsidP="005679E5">
      <w:pPr>
        <w:widowControl w:val="0"/>
        <w:autoSpaceDE w:val="0"/>
        <w:autoSpaceDN w:val="0"/>
        <w:adjustRightInd w:val="0"/>
        <w:spacing w:after="240" w:line="360" w:lineRule="auto"/>
        <w:rPr>
          <w:rFonts w:ascii="Times New Roman" w:hAnsi="Times New Roman" w:cs="Times New Roman"/>
          <w:sz w:val="24"/>
          <w:szCs w:val="24"/>
        </w:rPr>
      </w:pPr>
    </w:p>
    <w:p w14:paraId="0394B8DA" w14:textId="77777777" w:rsidR="005679E5" w:rsidRPr="005679E5" w:rsidRDefault="005679E5" w:rsidP="005679E5">
      <w:pPr>
        <w:widowControl w:val="0"/>
        <w:autoSpaceDE w:val="0"/>
        <w:autoSpaceDN w:val="0"/>
        <w:adjustRightInd w:val="0"/>
        <w:spacing w:after="240" w:line="360" w:lineRule="auto"/>
        <w:rPr>
          <w:rFonts w:ascii="Times New Roman" w:hAnsi="Times New Roman" w:cs="Times New Roman"/>
          <w:b/>
          <w:color w:val="000000" w:themeColor="text1"/>
          <w:sz w:val="24"/>
          <w:szCs w:val="24"/>
        </w:rPr>
      </w:pPr>
      <w:r w:rsidRPr="005679E5">
        <w:rPr>
          <w:rFonts w:ascii="Times New Roman" w:hAnsi="Times New Roman" w:cs="Times New Roman"/>
          <w:b/>
          <w:color w:val="000000" w:themeColor="text1"/>
          <w:sz w:val="24"/>
          <w:szCs w:val="24"/>
        </w:rPr>
        <w:t>2.2.2. Veteriner Hekimlikte Kullanılan Östrus Siklusu Aşaması Belirleme Yöntemleri</w:t>
      </w:r>
    </w:p>
    <w:p w14:paraId="7B843D56" w14:textId="77777777" w:rsidR="005679E5" w:rsidRPr="005679E5" w:rsidRDefault="005679E5" w:rsidP="005679E5">
      <w:pPr>
        <w:widowControl w:val="0"/>
        <w:autoSpaceDE w:val="0"/>
        <w:autoSpaceDN w:val="0"/>
        <w:adjustRightInd w:val="0"/>
        <w:spacing w:after="240" w:line="360" w:lineRule="auto"/>
        <w:rPr>
          <w:rFonts w:ascii="Times New Roman" w:hAnsi="Times New Roman" w:cs="Times New Roman"/>
          <w:b/>
          <w:color w:val="000000" w:themeColor="text1"/>
          <w:sz w:val="24"/>
          <w:szCs w:val="24"/>
        </w:rPr>
      </w:pPr>
    </w:p>
    <w:p w14:paraId="1B320AA6" w14:textId="77777777" w:rsidR="005679E5" w:rsidRPr="005679E5" w:rsidRDefault="005679E5" w:rsidP="005679E5">
      <w:pPr>
        <w:widowControl w:val="0"/>
        <w:autoSpaceDE w:val="0"/>
        <w:autoSpaceDN w:val="0"/>
        <w:adjustRightInd w:val="0"/>
        <w:spacing w:after="240" w:line="360" w:lineRule="auto"/>
        <w:jc w:val="both"/>
        <w:rPr>
          <w:rFonts w:ascii="Times New Roman" w:hAnsi="Times New Roman" w:cs="Times New Roman"/>
          <w:color w:val="000000" w:themeColor="text1"/>
          <w:sz w:val="24"/>
          <w:szCs w:val="24"/>
        </w:rPr>
      </w:pPr>
      <w:r w:rsidRPr="005679E5">
        <w:rPr>
          <w:rFonts w:ascii="Times New Roman" w:hAnsi="Times New Roman" w:cs="Times New Roman"/>
          <w:b/>
          <w:color w:val="000000" w:themeColor="text1"/>
          <w:sz w:val="24"/>
          <w:szCs w:val="24"/>
        </w:rPr>
        <w:tab/>
      </w:r>
      <w:r w:rsidRPr="005679E5">
        <w:rPr>
          <w:rFonts w:ascii="Times New Roman" w:hAnsi="Times New Roman" w:cs="Times New Roman"/>
          <w:color w:val="000000" w:themeColor="text1"/>
          <w:sz w:val="24"/>
          <w:szCs w:val="24"/>
        </w:rPr>
        <w:t xml:space="preserve">Köpeklerde östrus siklusunun aşamaları seksüel davranış belirlenmesi, fiziksel işaretler (vulvar şişme, vajinal kanama) ya da vajinal sitoloji, uterus tonus takibi, progesteron hormonu konsantrasyonu tayini ve LH hormonu ölçümü yöntemleri ile belirlenir. Dişi köpeğin erkeği kabul etme periyodu farklılıklar gösterebilir. Bazı dişiler potansiyel fertil dönemden önce ya da sonra kabul davranışını gösterebilirler. Benzer şekilde proöstrus kanaması gibi belirtiler de güvenilir göstergeler olmayabilir. </w:t>
      </w:r>
    </w:p>
    <w:p w14:paraId="69CF4643" w14:textId="77777777" w:rsidR="005679E5" w:rsidRPr="005679E5" w:rsidRDefault="005679E5" w:rsidP="005679E5">
      <w:pPr>
        <w:widowControl w:val="0"/>
        <w:autoSpaceDE w:val="0"/>
        <w:autoSpaceDN w:val="0"/>
        <w:adjustRightInd w:val="0"/>
        <w:spacing w:after="240" w:line="360" w:lineRule="auto"/>
        <w:jc w:val="both"/>
        <w:rPr>
          <w:rFonts w:ascii="Times New Roman" w:hAnsi="Times New Roman" w:cs="Times New Roman"/>
          <w:color w:val="000000" w:themeColor="text1"/>
          <w:sz w:val="24"/>
          <w:szCs w:val="24"/>
        </w:rPr>
      </w:pPr>
    </w:p>
    <w:p w14:paraId="4FC76EE0" w14:textId="77777777" w:rsidR="005679E5" w:rsidRPr="005679E5" w:rsidRDefault="005679E5" w:rsidP="005679E5">
      <w:pPr>
        <w:widowControl w:val="0"/>
        <w:autoSpaceDE w:val="0"/>
        <w:autoSpaceDN w:val="0"/>
        <w:adjustRightInd w:val="0"/>
        <w:spacing w:after="240" w:line="360" w:lineRule="auto"/>
        <w:rPr>
          <w:rFonts w:ascii="Times New Roman" w:hAnsi="Times New Roman" w:cs="Times New Roman"/>
          <w:b/>
          <w:color w:val="000000" w:themeColor="text1"/>
          <w:sz w:val="24"/>
          <w:szCs w:val="24"/>
        </w:rPr>
      </w:pPr>
      <w:r w:rsidRPr="005679E5">
        <w:rPr>
          <w:rFonts w:ascii="Times New Roman" w:hAnsi="Times New Roman" w:cs="Times New Roman"/>
          <w:b/>
          <w:color w:val="000000" w:themeColor="text1"/>
          <w:sz w:val="24"/>
          <w:szCs w:val="24"/>
        </w:rPr>
        <w:t>2.2.2.1. Vajinal Sitoloji</w:t>
      </w:r>
    </w:p>
    <w:p w14:paraId="30F56EDA" w14:textId="77777777" w:rsidR="005679E5" w:rsidRPr="005679E5" w:rsidRDefault="005679E5" w:rsidP="005679E5">
      <w:pPr>
        <w:widowControl w:val="0"/>
        <w:autoSpaceDE w:val="0"/>
        <w:autoSpaceDN w:val="0"/>
        <w:adjustRightInd w:val="0"/>
        <w:spacing w:after="240" w:line="360" w:lineRule="auto"/>
        <w:rPr>
          <w:rFonts w:ascii="Times New Roman" w:hAnsi="Times New Roman" w:cs="Times New Roman"/>
          <w:b/>
          <w:color w:val="000000" w:themeColor="text1"/>
          <w:sz w:val="24"/>
          <w:szCs w:val="24"/>
        </w:rPr>
      </w:pPr>
    </w:p>
    <w:p w14:paraId="52AA751D" w14:textId="77777777" w:rsidR="005679E5" w:rsidRPr="005679E5" w:rsidRDefault="005679E5" w:rsidP="005679E5">
      <w:pPr>
        <w:widowControl w:val="0"/>
        <w:autoSpaceDE w:val="0"/>
        <w:autoSpaceDN w:val="0"/>
        <w:adjustRightInd w:val="0"/>
        <w:spacing w:after="240" w:line="360" w:lineRule="auto"/>
        <w:jc w:val="both"/>
        <w:rPr>
          <w:rFonts w:ascii="Times New Roman" w:hAnsi="Times New Roman" w:cs="Times New Roman"/>
          <w:sz w:val="24"/>
          <w:szCs w:val="24"/>
        </w:rPr>
      </w:pPr>
      <w:r w:rsidRPr="005679E5">
        <w:rPr>
          <w:rFonts w:ascii="Times New Roman" w:hAnsi="Times New Roman" w:cs="Times New Roman"/>
          <w:color w:val="000000" w:themeColor="text1"/>
          <w:sz w:val="24"/>
          <w:szCs w:val="24"/>
        </w:rPr>
        <w:tab/>
      </w:r>
      <w:r w:rsidRPr="005679E5">
        <w:rPr>
          <w:rFonts w:ascii="Times New Roman" w:hAnsi="Times New Roman" w:cs="Times New Roman"/>
          <w:sz w:val="24"/>
          <w:szCs w:val="24"/>
        </w:rPr>
        <w:t xml:space="preserve">Endokrin değişimleri doğru bir şekilde yansıtması nedeniyle, vaginal sitoloji, uygun fertilizasyon zamanını ve gebelik süresini saptamada, davranışsal ve fiziksel işaretlere göre çok daha güvenlidir (Günzel-Apel ve Lübke, 1998).  </w:t>
      </w:r>
    </w:p>
    <w:p w14:paraId="705BC428" w14:textId="77777777" w:rsidR="009B3F99" w:rsidRDefault="009B3F99" w:rsidP="005679E5">
      <w:pPr>
        <w:widowControl w:val="0"/>
        <w:autoSpaceDE w:val="0"/>
        <w:autoSpaceDN w:val="0"/>
        <w:adjustRightInd w:val="0"/>
        <w:spacing w:after="240" w:line="360" w:lineRule="auto"/>
        <w:jc w:val="both"/>
        <w:rPr>
          <w:rFonts w:ascii="Times New Roman" w:hAnsi="Times New Roman" w:cs="Times New Roman"/>
          <w:b/>
          <w:sz w:val="24"/>
          <w:szCs w:val="24"/>
        </w:rPr>
      </w:pPr>
    </w:p>
    <w:p w14:paraId="0B811E95" w14:textId="77777777" w:rsidR="005679E5" w:rsidRPr="005679E5" w:rsidRDefault="005679E5" w:rsidP="005679E5">
      <w:pPr>
        <w:widowControl w:val="0"/>
        <w:autoSpaceDE w:val="0"/>
        <w:autoSpaceDN w:val="0"/>
        <w:adjustRightInd w:val="0"/>
        <w:spacing w:after="240" w:line="360" w:lineRule="auto"/>
        <w:jc w:val="both"/>
        <w:rPr>
          <w:rFonts w:ascii="Times New Roman" w:hAnsi="Times New Roman" w:cs="Times New Roman"/>
          <w:sz w:val="24"/>
          <w:szCs w:val="24"/>
        </w:rPr>
      </w:pPr>
      <w:r w:rsidRPr="005679E5">
        <w:rPr>
          <w:rFonts w:ascii="Times New Roman" w:hAnsi="Times New Roman" w:cs="Times New Roman"/>
          <w:b/>
          <w:sz w:val="24"/>
          <w:szCs w:val="24"/>
        </w:rPr>
        <w:t>2.2.2.1.1. Sitolojik Örneklerin Toplanması</w:t>
      </w:r>
    </w:p>
    <w:p w14:paraId="737EEAE8" w14:textId="77777777" w:rsidR="005679E5" w:rsidRPr="005679E5" w:rsidRDefault="005679E5" w:rsidP="005679E5">
      <w:pPr>
        <w:widowControl w:val="0"/>
        <w:autoSpaceDE w:val="0"/>
        <w:autoSpaceDN w:val="0"/>
        <w:adjustRightInd w:val="0"/>
        <w:spacing w:after="240" w:line="360" w:lineRule="auto"/>
        <w:rPr>
          <w:rFonts w:ascii="Times New Roman" w:hAnsi="Times New Roman" w:cs="Times New Roman"/>
          <w:b/>
          <w:sz w:val="24"/>
          <w:szCs w:val="24"/>
        </w:rPr>
      </w:pPr>
    </w:p>
    <w:p w14:paraId="6706A9A2" w14:textId="77777777" w:rsidR="005679E5" w:rsidRPr="005679E5" w:rsidRDefault="005679E5" w:rsidP="005679E5">
      <w:pPr>
        <w:widowControl w:val="0"/>
        <w:autoSpaceDE w:val="0"/>
        <w:autoSpaceDN w:val="0"/>
        <w:adjustRightInd w:val="0"/>
        <w:spacing w:after="240" w:line="360" w:lineRule="auto"/>
        <w:jc w:val="both"/>
        <w:rPr>
          <w:rFonts w:ascii="Times New Roman" w:hAnsi="Times New Roman" w:cs="Times New Roman"/>
          <w:sz w:val="24"/>
          <w:szCs w:val="24"/>
        </w:rPr>
      </w:pPr>
      <w:r w:rsidRPr="005679E5">
        <w:rPr>
          <w:rFonts w:ascii="Times New Roman" w:hAnsi="Times New Roman" w:cs="Times New Roman"/>
          <w:b/>
          <w:sz w:val="24"/>
          <w:szCs w:val="24"/>
        </w:rPr>
        <w:tab/>
      </w:r>
      <w:r w:rsidRPr="005679E5">
        <w:rPr>
          <w:rFonts w:ascii="Times New Roman" w:hAnsi="Times New Roman" w:cs="Times New Roman"/>
          <w:sz w:val="24"/>
          <w:szCs w:val="24"/>
        </w:rPr>
        <w:t xml:space="preserve">Smear örnekleri izotonikle nemlendirilmiş steril pamuk uçlu swabın anterior vajinaya yerleştirilmesiyle toplanır. Swab vajina duvarına değdirilerek döndürülür ve çıkartılır. Daha sonra mikroskopik lam üzerine hafifçe döndürülerek yayılır ve hava kurutmasına bırakılır. Alkolle fikse edildikten sonre çeşitli histolojik boyama şekilleriyle boyaması yapılır. 100x, 200x ya da 400x büyütmelerde incelenir. </w:t>
      </w:r>
    </w:p>
    <w:p w14:paraId="05A6A6AA" w14:textId="77777777" w:rsidR="005679E5" w:rsidRPr="005679E5" w:rsidRDefault="005679E5" w:rsidP="005679E5">
      <w:pPr>
        <w:widowControl w:val="0"/>
        <w:autoSpaceDE w:val="0"/>
        <w:autoSpaceDN w:val="0"/>
        <w:adjustRightInd w:val="0"/>
        <w:spacing w:after="240" w:line="360" w:lineRule="auto"/>
        <w:jc w:val="both"/>
        <w:rPr>
          <w:rFonts w:ascii="Times New Roman" w:hAnsi="Times New Roman" w:cs="Times New Roman"/>
          <w:sz w:val="24"/>
          <w:szCs w:val="24"/>
        </w:rPr>
      </w:pPr>
    </w:p>
    <w:p w14:paraId="65547011" w14:textId="77777777" w:rsidR="005679E5" w:rsidRPr="005679E5" w:rsidRDefault="005679E5" w:rsidP="005679E5">
      <w:pPr>
        <w:widowControl w:val="0"/>
        <w:autoSpaceDE w:val="0"/>
        <w:autoSpaceDN w:val="0"/>
        <w:adjustRightInd w:val="0"/>
        <w:spacing w:after="240" w:line="360" w:lineRule="auto"/>
        <w:rPr>
          <w:rFonts w:ascii="Times New Roman" w:hAnsi="Times New Roman" w:cs="Times New Roman"/>
          <w:b/>
          <w:sz w:val="24"/>
          <w:szCs w:val="24"/>
        </w:rPr>
      </w:pPr>
      <w:r w:rsidRPr="005679E5">
        <w:rPr>
          <w:rFonts w:ascii="Times New Roman" w:hAnsi="Times New Roman" w:cs="Times New Roman"/>
          <w:b/>
          <w:sz w:val="24"/>
          <w:szCs w:val="24"/>
        </w:rPr>
        <w:t>2.2.2.1.2. Sitolojik Örneklerin İncelenmesi</w:t>
      </w:r>
    </w:p>
    <w:p w14:paraId="735C31BC" w14:textId="77777777" w:rsidR="005679E5" w:rsidRPr="005679E5" w:rsidRDefault="005679E5" w:rsidP="005679E5">
      <w:pPr>
        <w:widowControl w:val="0"/>
        <w:autoSpaceDE w:val="0"/>
        <w:autoSpaceDN w:val="0"/>
        <w:adjustRightInd w:val="0"/>
        <w:spacing w:after="240" w:line="360" w:lineRule="auto"/>
        <w:rPr>
          <w:rFonts w:ascii="Times New Roman" w:hAnsi="Times New Roman" w:cs="Times New Roman"/>
          <w:b/>
          <w:sz w:val="24"/>
          <w:szCs w:val="24"/>
        </w:rPr>
      </w:pPr>
    </w:p>
    <w:p w14:paraId="32ECF947" w14:textId="77777777" w:rsidR="005679E5" w:rsidRPr="005679E5" w:rsidRDefault="005679E5" w:rsidP="005679E5">
      <w:pPr>
        <w:widowControl w:val="0"/>
        <w:autoSpaceDE w:val="0"/>
        <w:autoSpaceDN w:val="0"/>
        <w:adjustRightInd w:val="0"/>
        <w:spacing w:after="240" w:line="360" w:lineRule="auto"/>
        <w:ind w:firstLine="708"/>
        <w:jc w:val="both"/>
        <w:rPr>
          <w:rFonts w:ascii="Times New Roman" w:hAnsi="Times New Roman" w:cs="Times New Roman"/>
          <w:sz w:val="24"/>
          <w:szCs w:val="24"/>
        </w:rPr>
      </w:pPr>
      <w:r w:rsidRPr="005679E5">
        <w:rPr>
          <w:rFonts w:ascii="Times New Roman" w:hAnsi="Times New Roman" w:cs="Times New Roman"/>
          <w:sz w:val="24"/>
          <w:szCs w:val="24"/>
        </w:rPr>
        <w:t>Sitolojik incelemede ilk gözlemlenmesi gereken hücre sayısı fazlalığıdır. Daha sonra mukus ve debris varlığı belirlenir, artış gösteren hücrelerden önce lökosit taraması sonra eritrosit taraması yapılır. Son olarak örnekteki epithelyal hücreler incelenir (Johnston S.D, 2001)</w:t>
      </w:r>
      <w:r w:rsidRPr="005679E5">
        <w:rPr>
          <w:rFonts w:ascii="Times New Roman" w:hAnsi="Times New Roman" w:cs="Times New Roman"/>
          <w:color w:val="000000" w:themeColor="text1"/>
          <w:sz w:val="24"/>
          <w:szCs w:val="24"/>
        </w:rPr>
        <w:t>.</w:t>
      </w:r>
      <w:r w:rsidRPr="005679E5">
        <w:rPr>
          <w:rFonts w:ascii="Times New Roman" w:hAnsi="Times New Roman" w:cs="Times New Roman"/>
          <w:sz w:val="24"/>
          <w:szCs w:val="24"/>
        </w:rPr>
        <w:t xml:space="preserve"> </w:t>
      </w:r>
    </w:p>
    <w:p w14:paraId="4823D58F" w14:textId="77777777" w:rsidR="005679E5" w:rsidRPr="005679E5" w:rsidRDefault="005679E5" w:rsidP="005679E5">
      <w:pPr>
        <w:widowControl w:val="0"/>
        <w:autoSpaceDE w:val="0"/>
        <w:autoSpaceDN w:val="0"/>
        <w:adjustRightInd w:val="0"/>
        <w:spacing w:after="240" w:line="360" w:lineRule="auto"/>
        <w:ind w:firstLine="708"/>
        <w:jc w:val="both"/>
        <w:rPr>
          <w:rFonts w:ascii="Times New Roman" w:hAnsi="Times New Roman" w:cs="Times New Roman"/>
          <w:sz w:val="24"/>
          <w:szCs w:val="24"/>
        </w:rPr>
      </w:pPr>
      <w:r w:rsidRPr="005679E5">
        <w:rPr>
          <w:rFonts w:ascii="Times New Roman" w:hAnsi="Times New Roman" w:cs="Times New Roman"/>
          <w:sz w:val="24"/>
          <w:szCs w:val="24"/>
        </w:rPr>
        <w:t>Sitolojik incelemede görülebilecek hücreler; bazal, parabazal, intermedier (büyük ve küçük), süperfisiyal, metaöstrus hücreleri, nötrofiller, eritrositler ve köpük hücreleridir (Johnston S.D, 2001)</w:t>
      </w:r>
      <w:r w:rsidRPr="005679E5">
        <w:rPr>
          <w:rFonts w:ascii="Times New Roman" w:hAnsi="Times New Roman" w:cs="Times New Roman"/>
          <w:color w:val="000000" w:themeColor="text1"/>
          <w:sz w:val="24"/>
          <w:szCs w:val="24"/>
        </w:rPr>
        <w:t>.</w:t>
      </w:r>
    </w:p>
    <w:p w14:paraId="21C4B4B4" w14:textId="77777777" w:rsidR="005679E5" w:rsidRPr="005679E5" w:rsidRDefault="005679E5" w:rsidP="005679E5">
      <w:pPr>
        <w:widowControl w:val="0"/>
        <w:autoSpaceDE w:val="0"/>
        <w:autoSpaceDN w:val="0"/>
        <w:adjustRightInd w:val="0"/>
        <w:spacing w:after="240" w:line="360" w:lineRule="auto"/>
        <w:jc w:val="both"/>
        <w:rPr>
          <w:rFonts w:ascii="Times New Roman" w:hAnsi="Times New Roman" w:cs="Times New Roman"/>
          <w:sz w:val="24"/>
          <w:szCs w:val="24"/>
        </w:rPr>
      </w:pPr>
    </w:p>
    <w:p w14:paraId="12552A7F" w14:textId="77777777" w:rsidR="009B3F99" w:rsidRDefault="009B3F99" w:rsidP="005679E5">
      <w:pPr>
        <w:widowControl w:val="0"/>
        <w:autoSpaceDE w:val="0"/>
        <w:autoSpaceDN w:val="0"/>
        <w:adjustRightInd w:val="0"/>
        <w:spacing w:after="240" w:line="360" w:lineRule="auto"/>
        <w:rPr>
          <w:rFonts w:ascii="Times New Roman" w:hAnsi="Times New Roman" w:cs="Times New Roman"/>
          <w:b/>
          <w:sz w:val="24"/>
          <w:szCs w:val="24"/>
        </w:rPr>
      </w:pPr>
    </w:p>
    <w:p w14:paraId="684BFA17" w14:textId="77777777" w:rsidR="005679E5" w:rsidRPr="005679E5" w:rsidRDefault="005679E5" w:rsidP="005679E5">
      <w:pPr>
        <w:widowControl w:val="0"/>
        <w:autoSpaceDE w:val="0"/>
        <w:autoSpaceDN w:val="0"/>
        <w:adjustRightInd w:val="0"/>
        <w:spacing w:after="240" w:line="360" w:lineRule="auto"/>
        <w:rPr>
          <w:rFonts w:ascii="Times New Roman" w:hAnsi="Times New Roman" w:cs="Times New Roman"/>
          <w:b/>
          <w:sz w:val="24"/>
          <w:szCs w:val="24"/>
        </w:rPr>
      </w:pPr>
      <w:r w:rsidRPr="005679E5">
        <w:rPr>
          <w:rFonts w:ascii="Times New Roman" w:hAnsi="Times New Roman" w:cs="Times New Roman"/>
          <w:b/>
          <w:sz w:val="24"/>
          <w:szCs w:val="24"/>
        </w:rPr>
        <w:lastRenderedPageBreak/>
        <w:t>2.2.3. Köpeklerde Östrus Siklusu Boyunca Görülen Sitolojik Değişimler</w:t>
      </w:r>
    </w:p>
    <w:p w14:paraId="45C627C9" w14:textId="77777777" w:rsidR="005679E5" w:rsidRPr="005679E5" w:rsidRDefault="005679E5" w:rsidP="005679E5">
      <w:pPr>
        <w:widowControl w:val="0"/>
        <w:autoSpaceDE w:val="0"/>
        <w:autoSpaceDN w:val="0"/>
        <w:adjustRightInd w:val="0"/>
        <w:spacing w:after="240" w:line="360" w:lineRule="auto"/>
        <w:rPr>
          <w:rFonts w:ascii="Times New Roman" w:hAnsi="Times New Roman" w:cs="Times New Roman"/>
          <w:b/>
          <w:sz w:val="24"/>
          <w:szCs w:val="24"/>
        </w:rPr>
      </w:pPr>
      <w:r w:rsidRPr="005679E5">
        <w:rPr>
          <w:rFonts w:ascii="Times New Roman" w:hAnsi="Times New Roman" w:cs="Times New Roman"/>
          <w:b/>
          <w:sz w:val="24"/>
          <w:szCs w:val="24"/>
        </w:rPr>
        <w:t>2.2.3.1. Anöstrus</w:t>
      </w:r>
    </w:p>
    <w:p w14:paraId="5DF12548" w14:textId="77777777" w:rsidR="005679E5" w:rsidRPr="005679E5" w:rsidRDefault="005679E5" w:rsidP="005679E5">
      <w:pPr>
        <w:widowControl w:val="0"/>
        <w:autoSpaceDE w:val="0"/>
        <w:autoSpaceDN w:val="0"/>
        <w:adjustRightInd w:val="0"/>
        <w:spacing w:after="240" w:line="360" w:lineRule="auto"/>
        <w:rPr>
          <w:rFonts w:ascii="Times New Roman" w:hAnsi="Times New Roman" w:cs="Times New Roman"/>
          <w:b/>
          <w:sz w:val="24"/>
          <w:szCs w:val="24"/>
        </w:rPr>
      </w:pPr>
    </w:p>
    <w:p w14:paraId="07301E24" w14:textId="77777777" w:rsidR="005679E5" w:rsidRPr="005679E5" w:rsidRDefault="005679E5" w:rsidP="005679E5">
      <w:pPr>
        <w:widowControl w:val="0"/>
        <w:autoSpaceDE w:val="0"/>
        <w:autoSpaceDN w:val="0"/>
        <w:adjustRightInd w:val="0"/>
        <w:spacing w:after="240" w:line="360" w:lineRule="auto"/>
        <w:jc w:val="both"/>
        <w:rPr>
          <w:rFonts w:ascii="Times New Roman" w:hAnsi="Times New Roman" w:cs="Times New Roman"/>
          <w:sz w:val="24"/>
          <w:szCs w:val="24"/>
        </w:rPr>
      </w:pPr>
      <w:r w:rsidRPr="005679E5">
        <w:rPr>
          <w:rFonts w:ascii="Times New Roman" w:hAnsi="Times New Roman" w:cs="Times New Roman"/>
          <w:b/>
          <w:sz w:val="24"/>
          <w:szCs w:val="24"/>
        </w:rPr>
        <w:tab/>
      </w:r>
      <w:r w:rsidRPr="005679E5">
        <w:rPr>
          <w:rFonts w:ascii="Times New Roman" w:hAnsi="Times New Roman" w:cs="Times New Roman"/>
          <w:sz w:val="24"/>
          <w:szCs w:val="24"/>
        </w:rPr>
        <w:t xml:space="preserve">Anöstrus döneminde alınan smear’lerde intermedier, bazal ve parabazal hücreler (%84,7) dominanttır. Süperfisiyal hücreler çok az sayıda bulunmakta ya da hiç bulunmamaktadır. Nötrofiller de preparatta az miktarda görülebilmektedir. Preparatta büyük oranda sitoplazmasız, çıplak çekirdeklere de rastlanmaktadır (Kubicek, 1978; Aslan ve ark., 1995; Bowen, 1998).  </w:t>
      </w:r>
    </w:p>
    <w:p w14:paraId="5C00FC88" w14:textId="77777777" w:rsidR="005679E5" w:rsidRPr="005679E5" w:rsidRDefault="005679E5" w:rsidP="005679E5">
      <w:pPr>
        <w:widowControl w:val="0"/>
        <w:autoSpaceDE w:val="0"/>
        <w:autoSpaceDN w:val="0"/>
        <w:adjustRightInd w:val="0"/>
        <w:spacing w:after="240" w:line="360" w:lineRule="auto"/>
        <w:jc w:val="both"/>
        <w:rPr>
          <w:rFonts w:ascii="Times New Roman" w:hAnsi="Times New Roman" w:cs="Times New Roman"/>
          <w:sz w:val="24"/>
          <w:szCs w:val="24"/>
        </w:rPr>
      </w:pPr>
    </w:p>
    <w:p w14:paraId="2CE4C2C0" w14:textId="77777777" w:rsidR="009B3F99" w:rsidRDefault="009B3F99" w:rsidP="005679E5">
      <w:pPr>
        <w:widowControl w:val="0"/>
        <w:autoSpaceDE w:val="0"/>
        <w:autoSpaceDN w:val="0"/>
        <w:adjustRightInd w:val="0"/>
        <w:spacing w:after="240" w:line="360" w:lineRule="auto"/>
        <w:rPr>
          <w:rFonts w:ascii="Times New Roman" w:hAnsi="Times New Roman" w:cs="Times New Roman"/>
          <w:b/>
          <w:sz w:val="24"/>
          <w:szCs w:val="24"/>
        </w:rPr>
      </w:pPr>
      <w:r>
        <w:rPr>
          <w:rFonts w:ascii="Times New Roman" w:hAnsi="Times New Roman" w:cs="Times New Roman"/>
          <w:b/>
          <w:sz w:val="24"/>
          <w:szCs w:val="24"/>
        </w:rPr>
        <w:t>2.2.3.2. Proöstrus</w:t>
      </w:r>
    </w:p>
    <w:p w14:paraId="5F101551" w14:textId="77777777" w:rsidR="009B3F99" w:rsidRPr="005679E5" w:rsidRDefault="009B3F99" w:rsidP="005679E5">
      <w:pPr>
        <w:widowControl w:val="0"/>
        <w:autoSpaceDE w:val="0"/>
        <w:autoSpaceDN w:val="0"/>
        <w:adjustRightInd w:val="0"/>
        <w:spacing w:after="240" w:line="360" w:lineRule="auto"/>
        <w:rPr>
          <w:rFonts w:ascii="Times New Roman" w:hAnsi="Times New Roman" w:cs="Times New Roman"/>
          <w:b/>
          <w:sz w:val="24"/>
          <w:szCs w:val="24"/>
        </w:rPr>
      </w:pPr>
    </w:p>
    <w:p w14:paraId="070EAEE7" w14:textId="77777777" w:rsidR="005679E5" w:rsidRPr="005679E5" w:rsidRDefault="005679E5" w:rsidP="005679E5">
      <w:pPr>
        <w:widowControl w:val="0"/>
        <w:autoSpaceDE w:val="0"/>
        <w:autoSpaceDN w:val="0"/>
        <w:adjustRightInd w:val="0"/>
        <w:spacing w:after="240" w:line="360" w:lineRule="auto"/>
        <w:jc w:val="both"/>
        <w:rPr>
          <w:rFonts w:ascii="Times New Roman" w:hAnsi="Times New Roman" w:cs="Times New Roman"/>
          <w:sz w:val="24"/>
          <w:szCs w:val="24"/>
        </w:rPr>
      </w:pPr>
      <w:r w:rsidRPr="005679E5">
        <w:rPr>
          <w:rFonts w:ascii="Times New Roman" w:hAnsi="Times New Roman" w:cs="Times New Roman"/>
          <w:b/>
          <w:sz w:val="24"/>
          <w:szCs w:val="24"/>
        </w:rPr>
        <w:tab/>
      </w:r>
      <w:r w:rsidRPr="005679E5">
        <w:rPr>
          <w:rFonts w:ascii="Times New Roman" w:hAnsi="Times New Roman" w:cs="Times New Roman"/>
          <w:sz w:val="24"/>
          <w:szCs w:val="24"/>
        </w:rPr>
        <w:t xml:space="preserve">Vajinal epitelin proliferasyonuna indüklemenin yanında kapillar geçirgenliğin artmasına ve eritrositlerin sızmasına neden olan östrojenin, serum konsantrasyonu bu dönemde artmaya başlamaktadır. Erken proöstrustan geç proöstrusa geçilen dönemde alınan smear’lerde, intermedier ve parabazal hücrelerden süperfisiyal hücrelere doğru kademeli bir geçiş göze çarpmaktadır. Bu dönemde tüm hücrelerin %5-30’unu parabazal hücreler oluştururken ilerleyen dönemde bu oran %5’e kadar düşer. Tipik olarak çok sayıda eritrosit ve bazen nötrofil de bu dönemde görülen hücre tipleridir. Yine fazla miktarda bakteriye de preparatta rastlanabilmektedir. Geç östrus veya proöstrusa geçiş döneminde intermedier hücrelerde azalma çekirdekli süperfisiyal hücrelerde artış gözlenir. Bu dönemde preparatın %30-60’ını süperfisiyal hücreler oluşturur (Kubicek, 1978; Post, 1985; Aslan ve ark., 1995; Feldman ve Nelson, 1996). Bazı dişi köpeklerde, proöstrus 2-3 hafta sürebilir. Bu gibi durumlarda, çiftleşmeyi reddetmenin uzun sürmesinin nedeni vajinal sitolojiyle ortaya konabilir. Eğer parabazal ve küçük intermedier hücreler az miktarda da olsa halen preparat ortamında bulunuyorlarsa çiftleştirme zamanı henüz gelmemiştir (CSU, 1998). </w:t>
      </w:r>
    </w:p>
    <w:p w14:paraId="59588BAA" w14:textId="77777777" w:rsidR="005679E5" w:rsidRPr="005679E5" w:rsidRDefault="005679E5" w:rsidP="005679E5">
      <w:pPr>
        <w:widowControl w:val="0"/>
        <w:autoSpaceDE w:val="0"/>
        <w:autoSpaceDN w:val="0"/>
        <w:adjustRightInd w:val="0"/>
        <w:spacing w:after="240" w:line="360" w:lineRule="auto"/>
        <w:jc w:val="both"/>
        <w:rPr>
          <w:rFonts w:ascii="Times New Roman" w:hAnsi="Times New Roman" w:cs="Times New Roman"/>
          <w:sz w:val="24"/>
          <w:szCs w:val="24"/>
        </w:rPr>
      </w:pPr>
    </w:p>
    <w:p w14:paraId="34F2D7FE" w14:textId="77777777" w:rsidR="009B3F99" w:rsidRDefault="009B3F99" w:rsidP="005679E5">
      <w:pPr>
        <w:widowControl w:val="0"/>
        <w:autoSpaceDE w:val="0"/>
        <w:autoSpaceDN w:val="0"/>
        <w:adjustRightInd w:val="0"/>
        <w:spacing w:after="240" w:line="360" w:lineRule="auto"/>
        <w:rPr>
          <w:rFonts w:ascii="Times New Roman" w:hAnsi="Times New Roman" w:cs="Times New Roman"/>
          <w:b/>
          <w:sz w:val="24"/>
          <w:szCs w:val="24"/>
        </w:rPr>
      </w:pPr>
    </w:p>
    <w:p w14:paraId="6354FFF1" w14:textId="77777777" w:rsidR="009B3F99" w:rsidRDefault="009B3F99" w:rsidP="005679E5">
      <w:pPr>
        <w:widowControl w:val="0"/>
        <w:autoSpaceDE w:val="0"/>
        <w:autoSpaceDN w:val="0"/>
        <w:adjustRightInd w:val="0"/>
        <w:spacing w:after="240" w:line="360" w:lineRule="auto"/>
        <w:rPr>
          <w:rFonts w:ascii="Times New Roman" w:hAnsi="Times New Roman" w:cs="Times New Roman"/>
          <w:b/>
          <w:sz w:val="24"/>
          <w:szCs w:val="24"/>
        </w:rPr>
      </w:pPr>
    </w:p>
    <w:p w14:paraId="4EEBA421" w14:textId="77777777" w:rsidR="005679E5" w:rsidRPr="005679E5" w:rsidRDefault="005679E5" w:rsidP="005679E5">
      <w:pPr>
        <w:widowControl w:val="0"/>
        <w:autoSpaceDE w:val="0"/>
        <w:autoSpaceDN w:val="0"/>
        <w:adjustRightInd w:val="0"/>
        <w:spacing w:after="240" w:line="360" w:lineRule="auto"/>
        <w:rPr>
          <w:rFonts w:ascii="Times New Roman" w:hAnsi="Times New Roman" w:cs="Times New Roman"/>
          <w:b/>
          <w:sz w:val="24"/>
          <w:szCs w:val="24"/>
        </w:rPr>
      </w:pPr>
      <w:r w:rsidRPr="005679E5">
        <w:rPr>
          <w:rFonts w:ascii="Times New Roman" w:hAnsi="Times New Roman" w:cs="Times New Roman"/>
          <w:b/>
          <w:sz w:val="24"/>
          <w:szCs w:val="24"/>
        </w:rPr>
        <w:lastRenderedPageBreak/>
        <w:t>2.2.3.3</w:t>
      </w:r>
      <w:r w:rsidR="009B3F99">
        <w:rPr>
          <w:rFonts w:ascii="Times New Roman" w:hAnsi="Times New Roman" w:cs="Times New Roman"/>
          <w:b/>
          <w:sz w:val="24"/>
          <w:szCs w:val="24"/>
        </w:rPr>
        <w:t>.</w:t>
      </w:r>
      <w:r w:rsidR="009B3F99" w:rsidRPr="005679E5">
        <w:rPr>
          <w:rFonts w:ascii="Times New Roman" w:hAnsi="Times New Roman" w:cs="Times New Roman"/>
          <w:b/>
          <w:color w:val="000000" w:themeColor="text1"/>
          <w:sz w:val="24"/>
          <w:szCs w:val="24"/>
        </w:rPr>
        <w:t xml:space="preserve"> Östrus</w:t>
      </w:r>
    </w:p>
    <w:p w14:paraId="41046F30" w14:textId="77777777" w:rsidR="005679E5" w:rsidRPr="005679E5" w:rsidRDefault="005679E5" w:rsidP="005679E5">
      <w:pPr>
        <w:widowControl w:val="0"/>
        <w:autoSpaceDE w:val="0"/>
        <w:autoSpaceDN w:val="0"/>
        <w:adjustRightInd w:val="0"/>
        <w:spacing w:after="240" w:line="360" w:lineRule="auto"/>
        <w:rPr>
          <w:rFonts w:ascii="Times New Roman" w:hAnsi="Times New Roman" w:cs="Times New Roman"/>
          <w:b/>
          <w:sz w:val="24"/>
          <w:szCs w:val="24"/>
        </w:rPr>
      </w:pPr>
    </w:p>
    <w:p w14:paraId="622A5F2D" w14:textId="77777777" w:rsidR="005679E5" w:rsidRDefault="005679E5" w:rsidP="005679E5">
      <w:pPr>
        <w:widowControl w:val="0"/>
        <w:autoSpaceDE w:val="0"/>
        <w:autoSpaceDN w:val="0"/>
        <w:adjustRightInd w:val="0"/>
        <w:spacing w:after="240" w:line="360" w:lineRule="auto"/>
        <w:jc w:val="both"/>
        <w:rPr>
          <w:rFonts w:ascii="Times New Roman" w:hAnsi="Times New Roman" w:cs="Times New Roman"/>
          <w:sz w:val="24"/>
          <w:szCs w:val="24"/>
        </w:rPr>
      </w:pPr>
      <w:r w:rsidRPr="005679E5">
        <w:rPr>
          <w:rFonts w:ascii="Times New Roman" w:hAnsi="Times New Roman" w:cs="Times New Roman"/>
          <w:b/>
          <w:sz w:val="24"/>
          <w:szCs w:val="24"/>
        </w:rPr>
        <w:tab/>
      </w:r>
      <w:r w:rsidRPr="005679E5">
        <w:rPr>
          <w:rFonts w:ascii="Times New Roman" w:hAnsi="Times New Roman" w:cs="Times New Roman"/>
          <w:sz w:val="24"/>
          <w:szCs w:val="24"/>
        </w:rPr>
        <w:t xml:space="preserve">Sitolojik östrusun en önemli karakteristiği preparattaki süperfisiyal hücre yaygınlığıdır. Östrus dönemi boyunca preparattaki süperfisiyal hücre oranı %60’ın altına düşmemekte ve genellikle %80-100 civarında olmaktadır (Kubicek, 1978). Bir çok köpekte, bu dönemde süperfisiyal hücrelerde tam bir kornifikasyon görülmekte (Tekin ve ark., 1986) ve preparat tek tip çekirdeksiz süperfisiyal hücrelerle dolu olmaktadır. </w:t>
      </w:r>
    </w:p>
    <w:p w14:paraId="0E9219EB" w14:textId="77777777" w:rsidR="009B3F99" w:rsidRDefault="009B3F99" w:rsidP="005679E5">
      <w:pPr>
        <w:widowControl w:val="0"/>
        <w:autoSpaceDE w:val="0"/>
        <w:autoSpaceDN w:val="0"/>
        <w:adjustRightInd w:val="0"/>
        <w:spacing w:after="240" w:line="360" w:lineRule="auto"/>
        <w:jc w:val="both"/>
        <w:rPr>
          <w:rFonts w:ascii="Times New Roman" w:hAnsi="Times New Roman" w:cs="Times New Roman"/>
          <w:sz w:val="24"/>
          <w:szCs w:val="24"/>
        </w:rPr>
      </w:pPr>
    </w:p>
    <w:p w14:paraId="15F8F450" w14:textId="77777777" w:rsidR="005679E5" w:rsidRPr="005679E5" w:rsidRDefault="005679E5" w:rsidP="005679E5">
      <w:pPr>
        <w:widowControl w:val="0"/>
        <w:autoSpaceDE w:val="0"/>
        <w:autoSpaceDN w:val="0"/>
        <w:adjustRightInd w:val="0"/>
        <w:spacing w:after="240" w:line="360" w:lineRule="auto"/>
        <w:rPr>
          <w:rFonts w:ascii="Times New Roman" w:hAnsi="Times New Roman" w:cs="Times New Roman"/>
          <w:b/>
          <w:sz w:val="24"/>
          <w:szCs w:val="24"/>
        </w:rPr>
      </w:pPr>
      <w:r w:rsidRPr="005679E5">
        <w:rPr>
          <w:rFonts w:ascii="Times New Roman" w:hAnsi="Times New Roman" w:cs="Times New Roman"/>
          <w:b/>
          <w:sz w:val="24"/>
          <w:szCs w:val="24"/>
        </w:rPr>
        <w:t>2.2.3.4. Diöstrus</w:t>
      </w:r>
    </w:p>
    <w:p w14:paraId="0AC14D6C" w14:textId="77777777" w:rsidR="005679E5" w:rsidRPr="005679E5" w:rsidRDefault="005679E5" w:rsidP="005679E5">
      <w:pPr>
        <w:widowControl w:val="0"/>
        <w:autoSpaceDE w:val="0"/>
        <w:autoSpaceDN w:val="0"/>
        <w:adjustRightInd w:val="0"/>
        <w:spacing w:after="240" w:line="360" w:lineRule="auto"/>
        <w:rPr>
          <w:rFonts w:ascii="Times New Roman" w:hAnsi="Times New Roman" w:cs="Times New Roman"/>
          <w:b/>
          <w:sz w:val="24"/>
          <w:szCs w:val="24"/>
        </w:rPr>
      </w:pPr>
    </w:p>
    <w:p w14:paraId="34C3F017" w14:textId="77777777" w:rsidR="009B3F99" w:rsidRDefault="005679E5" w:rsidP="009B3F99">
      <w:pPr>
        <w:widowControl w:val="0"/>
        <w:autoSpaceDE w:val="0"/>
        <w:autoSpaceDN w:val="0"/>
        <w:adjustRightInd w:val="0"/>
        <w:spacing w:after="240" w:line="360" w:lineRule="auto"/>
        <w:jc w:val="both"/>
        <w:rPr>
          <w:rFonts w:ascii="Times New Roman" w:hAnsi="Times New Roman" w:cs="Times New Roman"/>
          <w:sz w:val="24"/>
          <w:szCs w:val="24"/>
        </w:rPr>
      </w:pPr>
      <w:r w:rsidRPr="005679E5">
        <w:rPr>
          <w:rFonts w:ascii="Times New Roman" w:hAnsi="Times New Roman" w:cs="Times New Roman"/>
          <w:b/>
          <w:sz w:val="24"/>
          <w:szCs w:val="24"/>
        </w:rPr>
        <w:tab/>
      </w:r>
      <w:r w:rsidRPr="005679E5">
        <w:rPr>
          <w:rFonts w:ascii="Times New Roman" w:hAnsi="Times New Roman" w:cs="Times New Roman"/>
          <w:sz w:val="24"/>
          <w:szCs w:val="24"/>
        </w:rPr>
        <w:t xml:space="preserve">Metaöstrusun başlangıcı, preparattaki süperfisiyal hücre miktarında ani bir düşüş intermedier ve parabazal hücrelerin tekrar görülmeye başlaması ve nötrofil lökosit infiltrasyonu ile saptanabilmektedir. Olguların neredeyse tamamında erken metaöstrusta hücresel profil, %100 süperfisiyal hücreden, bir günde %20’den az süperfisiyal hücreye doğru düşüşü gösterir (Kubicek, 1978). Bazal ve parabazal hücrelerde artış vardır (%26,2). Bununla birlikte, metaöstrusun saptanması için en güvenilir yöntem metaöstrusun 2. gününde de vaginal smear incelemesinin yapılmasıdır (Holst ve Phemister, 1974; Allen, 1992; Feldman ve Nelson, 1996). </w:t>
      </w:r>
    </w:p>
    <w:p w14:paraId="5BDE839C" w14:textId="77777777" w:rsidR="009B3F99" w:rsidRDefault="009B3F99" w:rsidP="009B3F99">
      <w:pPr>
        <w:widowControl w:val="0"/>
        <w:autoSpaceDE w:val="0"/>
        <w:autoSpaceDN w:val="0"/>
        <w:adjustRightInd w:val="0"/>
        <w:spacing w:after="240" w:line="360" w:lineRule="auto"/>
        <w:jc w:val="both"/>
        <w:rPr>
          <w:rFonts w:ascii="Times New Roman" w:hAnsi="Times New Roman" w:cs="Times New Roman"/>
          <w:sz w:val="24"/>
          <w:szCs w:val="24"/>
        </w:rPr>
      </w:pPr>
    </w:p>
    <w:p w14:paraId="026BEF09" w14:textId="77777777" w:rsidR="005679E5" w:rsidRPr="009B3F99" w:rsidRDefault="005679E5" w:rsidP="009B3F99">
      <w:pPr>
        <w:widowControl w:val="0"/>
        <w:autoSpaceDE w:val="0"/>
        <w:autoSpaceDN w:val="0"/>
        <w:adjustRightInd w:val="0"/>
        <w:spacing w:after="240" w:line="360" w:lineRule="auto"/>
        <w:jc w:val="both"/>
        <w:rPr>
          <w:rFonts w:ascii="Times New Roman" w:hAnsi="Times New Roman" w:cs="Times New Roman"/>
          <w:sz w:val="24"/>
          <w:szCs w:val="24"/>
        </w:rPr>
      </w:pPr>
      <w:r w:rsidRPr="005679E5">
        <w:rPr>
          <w:rFonts w:ascii="Times New Roman" w:hAnsi="Times New Roman" w:cs="Times New Roman"/>
          <w:b/>
          <w:sz w:val="24"/>
          <w:szCs w:val="24"/>
        </w:rPr>
        <w:t>2.2.4. Vajina ve Vulvada Görülen Morfolojik Değişiklikler</w:t>
      </w:r>
    </w:p>
    <w:p w14:paraId="01BDED50" w14:textId="77777777" w:rsidR="005679E5" w:rsidRPr="005679E5" w:rsidRDefault="005679E5" w:rsidP="005679E5">
      <w:pPr>
        <w:widowControl w:val="0"/>
        <w:autoSpaceDE w:val="0"/>
        <w:autoSpaceDN w:val="0"/>
        <w:adjustRightInd w:val="0"/>
        <w:spacing w:after="240" w:line="360" w:lineRule="auto"/>
        <w:rPr>
          <w:rFonts w:ascii="Times New Roman" w:hAnsi="Times New Roman" w:cs="Times New Roman"/>
          <w:b/>
          <w:sz w:val="24"/>
          <w:szCs w:val="24"/>
        </w:rPr>
      </w:pPr>
    </w:p>
    <w:p w14:paraId="6E45BCA7" w14:textId="77777777" w:rsidR="005679E5" w:rsidRPr="005679E5" w:rsidRDefault="005679E5" w:rsidP="005679E5">
      <w:pPr>
        <w:widowControl w:val="0"/>
        <w:autoSpaceDE w:val="0"/>
        <w:autoSpaceDN w:val="0"/>
        <w:adjustRightInd w:val="0"/>
        <w:spacing w:after="240" w:line="360" w:lineRule="auto"/>
        <w:jc w:val="both"/>
        <w:rPr>
          <w:rFonts w:ascii="Times New Roman" w:hAnsi="Times New Roman" w:cs="Times New Roman"/>
          <w:sz w:val="24"/>
          <w:szCs w:val="24"/>
        </w:rPr>
      </w:pPr>
      <w:r w:rsidRPr="005679E5">
        <w:rPr>
          <w:rFonts w:ascii="Times New Roman" w:hAnsi="Times New Roman" w:cs="Times New Roman"/>
          <w:sz w:val="24"/>
          <w:szCs w:val="24"/>
        </w:rPr>
        <w:tab/>
        <w:t xml:space="preserve">Siklus boyunca meydana gelen hormon seviyesi değişimleri, vajina ve uterusta morfolojik değişimlere  sebebiyet verir. (Leiser, 1990; Allen 1992).  </w:t>
      </w:r>
    </w:p>
    <w:p w14:paraId="0463320D" w14:textId="77777777" w:rsidR="005679E5" w:rsidRDefault="005679E5" w:rsidP="005679E5">
      <w:pPr>
        <w:widowControl w:val="0"/>
        <w:autoSpaceDE w:val="0"/>
        <w:autoSpaceDN w:val="0"/>
        <w:adjustRightInd w:val="0"/>
        <w:spacing w:after="240" w:line="360" w:lineRule="auto"/>
        <w:rPr>
          <w:rFonts w:ascii="Times New Roman" w:hAnsi="Times New Roman" w:cs="Times New Roman"/>
          <w:b/>
          <w:sz w:val="24"/>
          <w:szCs w:val="24"/>
        </w:rPr>
      </w:pPr>
    </w:p>
    <w:p w14:paraId="6C83D165" w14:textId="77777777" w:rsidR="00EC17D8" w:rsidRDefault="00EC17D8" w:rsidP="005679E5">
      <w:pPr>
        <w:widowControl w:val="0"/>
        <w:autoSpaceDE w:val="0"/>
        <w:autoSpaceDN w:val="0"/>
        <w:adjustRightInd w:val="0"/>
        <w:spacing w:after="240" w:line="360" w:lineRule="auto"/>
        <w:rPr>
          <w:rFonts w:ascii="Times New Roman" w:hAnsi="Times New Roman" w:cs="Times New Roman"/>
          <w:b/>
          <w:sz w:val="24"/>
          <w:szCs w:val="24"/>
        </w:rPr>
      </w:pPr>
    </w:p>
    <w:p w14:paraId="18050422" w14:textId="77777777" w:rsidR="00EC17D8" w:rsidRPr="005679E5" w:rsidRDefault="00EC17D8" w:rsidP="005679E5">
      <w:pPr>
        <w:widowControl w:val="0"/>
        <w:autoSpaceDE w:val="0"/>
        <w:autoSpaceDN w:val="0"/>
        <w:adjustRightInd w:val="0"/>
        <w:spacing w:after="240" w:line="360" w:lineRule="auto"/>
        <w:rPr>
          <w:rFonts w:ascii="Times New Roman" w:hAnsi="Times New Roman" w:cs="Times New Roman"/>
          <w:b/>
          <w:sz w:val="24"/>
          <w:szCs w:val="24"/>
        </w:rPr>
      </w:pPr>
    </w:p>
    <w:p w14:paraId="137C4A52" w14:textId="77777777" w:rsidR="005679E5" w:rsidRPr="005679E5" w:rsidRDefault="005679E5" w:rsidP="005679E5">
      <w:pPr>
        <w:widowControl w:val="0"/>
        <w:autoSpaceDE w:val="0"/>
        <w:autoSpaceDN w:val="0"/>
        <w:adjustRightInd w:val="0"/>
        <w:spacing w:after="240" w:line="360" w:lineRule="auto"/>
        <w:rPr>
          <w:rFonts w:ascii="Times New Roman" w:hAnsi="Times New Roman" w:cs="Times New Roman"/>
          <w:b/>
          <w:sz w:val="24"/>
          <w:szCs w:val="24"/>
        </w:rPr>
      </w:pPr>
      <w:r w:rsidRPr="005679E5">
        <w:rPr>
          <w:rFonts w:ascii="Times New Roman" w:hAnsi="Times New Roman" w:cs="Times New Roman"/>
          <w:b/>
          <w:sz w:val="24"/>
          <w:szCs w:val="24"/>
        </w:rPr>
        <w:lastRenderedPageBreak/>
        <w:t>2.2.4.1. Anöstrus</w:t>
      </w:r>
    </w:p>
    <w:p w14:paraId="223BE796" w14:textId="77777777" w:rsidR="005679E5" w:rsidRPr="005679E5" w:rsidRDefault="005679E5" w:rsidP="005679E5">
      <w:pPr>
        <w:widowControl w:val="0"/>
        <w:autoSpaceDE w:val="0"/>
        <w:autoSpaceDN w:val="0"/>
        <w:adjustRightInd w:val="0"/>
        <w:spacing w:after="240" w:line="360" w:lineRule="auto"/>
        <w:rPr>
          <w:rFonts w:ascii="Times New Roman" w:hAnsi="Times New Roman" w:cs="Times New Roman"/>
          <w:b/>
          <w:sz w:val="24"/>
          <w:szCs w:val="24"/>
        </w:rPr>
      </w:pPr>
    </w:p>
    <w:p w14:paraId="6F301704" w14:textId="77777777" w:rsidR="005679E5" w:rsidRPr="005679E5" w:rsidRDefault="005679E5" w:rsidP="005679E5">
      <w:pPr>
        <w:widowControl w:val="0"/>
        <w:autoSpaceDE w:val="0"/>
        <w:autoSpaceDN w:val="0"/>
        <w:adjustRightInd w:val="0"/>
        <w:spacing w:after="240" w:line="360" w:lineRule="auto"/>
        <w:jc w:val="both"/>
        <w:rPr>
          <w:rFonts w:ascii="Times New Roman" w:hAnsi="Times New Roman" w:cs="Times New Roman"/>
          <w:sz w:val="24"/>
          <w:szCs w:val="24"/>
        </w:rPr>
      </w:pPr>
      <w:r w:rsidRPr="005679E5">
        <w:rPr>
          <w:rFonts w:ascii="Times New Roman" w:hAnsi="Times New Roman" w:cs="Times New Roman"/>
          <w:sz w:val="24"/>
          <w:szCs w:val="24"/>
        </w:rPr>
        <w:tab/>
        <w:t xml:space="preserve">Dış genital organlarda küçülme görülür. Vajinoskopik bakıda hiperemik kırmızı renkte görülen vajina mukozasının sınırları seçilmez. Kaudalden kraniale uzanan kıvrımlar görülebilir (Leiser, 1990; Allen 1992).  </w:t>
      </w:r>
    </w:p>
    <w:p w14:paraId="22EFF721" w14:textId="77777777" w:rsidR="005679E5" w:rsidRPr="005679E5" w:rsidRDefault="005679E5" w:rsidP="005679E5">
      <w:pPr>
        <w:widowControl w:val="0"/>
        <w:autoSpaceDE w:val="0"/>
        <w:autoSpaceDN w:val="0"/>
        <w:adjustRightInd w:val="0"/>
        <w:spacing w:after="240" w:line="360" w:lineRule="auto"/>
        <w:jc w:val="both"/>
        <w:rPr>
          <w:rFonts w:ascii="Times New Roman" w:hAnsi="Times New Roman" w:cs="Times New Roman"/>
          <w:sz w:val="24"/>
          <w:szCs w:val="24"/>
        </w:rPr>
      </w:pPr>
    </w:p>
    <w:p w14:paraId="6AE87E6F" w14:textId="77777777" w:rsidR="005679E5" w:rsidRPr="005679E5" w:rsidRDefault="005679E5" w:rsidP="005679E5">
      <w:pPr>
        <w:widowControl w:val="0"/>
        <w:autoSpaceDE w:val="0"/>
        <w:autoSpaceDN w:val="0"/>
        <w:adjustRightInd w:val="0"/>
        <w:spacing w:after="240" w:line="360" w:lineRule="auto"/>
        <w:rPr>
          <w:rFonts w:ascii="Times New Roman" w:hAnsi="Times New Roman" w:cs="Times New Roman"/>
          <w:b/>
          <w:sz w:val="24"/>
          <w:szCs w:val="24"/>
        </w:rPr>
      </w:pPr>
      <w:r w:rsidRPr="005679E5">
        <w:rPr>
          <w:rFonts w:ascii="Times New Roman" w:hAnsi="Times New Roman" w:cs="Times New Roman"/>
          <w:b/>
          <w:sz w:val="24"/>
          <w:szCs w:val="24"/>
        </w:rPr>
        <w:t>2.2.4.2. Proöstrus</w:t>
      </w:r>
    </w:p>
    <w:p w14:paraId="7447532B" w14:textId="77777777" w:rsidR="005679E5" w:rsidRPr="005679E5" w:rsidRDefault="005679E5" w:rsidP="005679E5">
      <w:pPr>
        <w:widowControl w:val="0"/>
        <w:autoSpaceDE w:val="0"/>
        <w:autoSpaceDN w:val="0"/>
        <w:adjustRightInd w:val="0"/>
        <w:spacing w:after="240" w:line="360" w:lineRule="auto"/>
        <w:rPr>
          <w:rFonts w:ascii="Times New Roman" w:hAnsi="Times New Roman" w:cs="Times New Roman"/>
          <w:b/>
          <w:sz w:val="24"/>
          <w:szCs w:val="24"/>
        </w:rPr>
      </w:pPr>
    </w:p>
    <w:p w14:paraId="6F4E99B8" w14:textId="77777777" w:rsidR="005679E5" w:rsidRPr="005679E5" w:rsidRDefault="005679E5" w:rsidP="005679E5">
      <w:pPr>
        <w:widowControl w:val="0"/>
        <w:autoSpaceDE w:val="0"/>
        <w:autoSpaceDN w:val="0"/>
        <w:adjustRightInd w:val="0"/>
        <w:spacing w:after="240" w:line="360" w:lineRule="auto"/>
        <w:jc w:val="both"/>
        <w:rPr>
          <w:rFonts w:ascii="Times New Roman" w:hAnsi="Times New Roman" w:cs="Times New Roman"/>
          <w:sz w:val="24"/>
          <w:szCs w:val="24"/>
        </w:rPr>
      </w:pPr>
      <w:r w:rsidRPr="005679E5">
        <w:rPr>
          <w:rFonts w:ascii="Times New Roman" w:hAnsi="Times New Roman" w:cs="Times New Roman"/>
          <w:b/>
          <w:sz w:val="24"/>
          <w:szCs w:val="24"/>
        </w:rPr>
        <w:tab/>
      </w:r>
      <w:r w:rsidRPr="005679E5">
        <w:rPr>
          <w:rFonts w:ascii="Times New Roman" w:hAnsi="Times New Roman" w:cs="Times New Roman"/>
          <w:sz w:val="24"/>
          <w:szCs w:val="24"/>
        </w:rPr>
        <w:t xml:space="preserve">Rima vulva ödemlidir ve serosanguinöz bir akıntı mevcuttur. Başlangıçta koyu renkli olan bu akıntı ilerleyen aşamalarda eritrosit miktarı azaldıkça daha açık renkte görülür. Vajinoskopik incelemede vajina aşırı derecede ödemlidir ve longitudinal seyreden kıvrımlar gözlenir (Leiser, 1990; Allen 1992).  </w:t>
      </w:r>
    </w:p>
    <w:p w14:paraId="356C26D9" w14:textId="77777777" w:rsidR="009B3F99" w:rsidRDefault="009B3F99" w:rsidP="005679E5">
      <w:pPr>
        <w:widowControl w:val="0"/>
        <w:autoSpaceDE w:val="0"/>
        <w:autoSpaceDN w:val="0"/>
        <w:adjustRightInd w:val="0"/>
        <w:spacing w:after="240" w:line="360" w:lineRule="auto"/>
        <w:jc w:val="both"/>
        <w:rPr>
          <w:rFonts w:ascii="Times New Roman" w:hAnsi="Times New Roman" w:cs="Times New Roman"/>
          <w:b/>
          <w:sz w:val="24"/>
          <w:szCs w:val="24"/>
        </w:rPr>
      </w:pPr>
    </w:p>
    <w:p w14:paraId="111B282E" w14:textId="77777777" w:rsidR="005679E5" w:rsidRPr="005679E5" w:rsidRDefault="005679E5" w:rsidP="005679E5">
      <w:pPr>
        <w:widowControl w:val="0"/>
        <w:autoSpaceDE w:val="0"/>
        <w:autoSpaceDN w:val="0"/>
        <w:adjustRightInd w:val="0"/>
        <w:spacing w:after="240" w:line="360" w:lineRule="auto"/>
        <w:jc w:val="both"/>
        <w:rPr>
          <w:rFonts w:ascii="Times New Roman" w:hAnsi="Times New Roman" w:cs="Times New Roman"/>
          <w:sz w:val="24"/>
          <w:szCs w:val="24"/>
        </w:rPr>
      </w:pPr>
      <w:r w:rsidRPr="005679E5">
        <w:rPr>
          <w:rFonts w:ascii="Times New Roman" w:hAnsi="Times New Roman" w:cs="Times New Roman"/>
          <w:b/>
          <w:sz w:val="24"/>
          <w:szCs w:val="24"/>
        </w:rPr>
        <w:t>2.2.4.3.  Östrus</w:t>
      </w:r>
    </w:p>
    <w:p w14:paraId="59E11BEA" w14:textId="77777777" w:rsidR="005679E5" w:rsidRPr="005679E5" w:rsidRDefault="005679E5" w:rsidP="005679E5">
      <w:pPr>
        <w:widowControl w:val="0"/>
        <w:autoSpaceDE w:val="0"/>
        <w:autoSpaceDN w:val="0"/>
        <w:adjustRightInd w:val="0"/>
        <w:spacing w:after="240" w:line="360" w:lineRule="auto"/>
        <w:rPr>
          <w:rFonts w:ascii="Times New Roman" w:hAnsi="Times New Roman" w:cs="Times New Roman"/>
          <w:b/>
          <w:sz w:val="24"/>
          <w:szCs w:val="24"/>
        </w:rPr>
      </w:pPr>
    </w:p>
    <w:p w14:paraId="2BF8CA7C" w14:textId="77777777" w:rsidR="005679E5" w:rsidRPr="005679E5" w:rsidRDefault="005679E5" w:rsidP="005679E5">
      <w:pPr>
        <w:widowControl w:val="0"/>
        <w:autoSpaceDE w:val="0"/>
        <w:autoSpaceDN w:val="0"/>
        <w:adjustRightInd w:val="0"/>
        <w:spacing w:after="240" w:line="360" w:lineRule="auto"/>
        <w:jc w:val="both"/>
        <w:rPr>
          <w:rFonts w:ascii="Times New Roman" w:hAnsi="Times New Roman" w:cs="Times New Roman"/>
          <w:sz w:val="24"/>
          <w:szCs w:val="24"/>
        </w:rPr>
      </w:pPr>
      <w:r w:rsidRPr="005679E5">
        <w:rPr>
          <w:rFonts w:ascii="Times New Roman" w:hAnsi="Times New Roman" w:cs="Times New Roman"/>
          <w:sz w:val="24"/>
          <w:szCs w:val="24"/>
        </w:rPr>
        <w:tab/>
        <w:t xml:space="preserve">Vulvadaki ödem ve hiperemi azalmıştır. Serosanguinöz akıntı bitmiştir. Mukozanın rengi parlak hiperemik görüntüden açık pembe ye hatta anemik görünüme yaklaşır. Islak ve parlak olan yüzey kaybolur. Vajinoskopun ilerletilmesi diğer evrelere göre daha zordur. Mukoza köşeli, kenarları belirgin ve kıvrımlı yapıdadır (Leiser, 1990; Allen 1992).  </w:t>
      </w:r>
    </w:p>
    <w:p w14:paraId="027CAECC" w14:textId="77777777" w:rsidR="005679E5" w:rsidRPr="005679E5" w:rsidRDefault="005679E5" w:rsidP="005679E5">
      <w:pPr>
        <w:widowControl w:val="0"/>
        <w:autoSpaceDE w:val="0"/>
        <w:autoSpaceDN w:val="0"/>
        <w:adjustRightInd w:val="0"/>
        <w:spacing w:after="240" w:line="360" w:lineRule="auto"/>
        <w:jc w:val="both"/>
        <w:rPr>
          <w:rFonts w:ascii="Times New Roman" w:hAnsi="Times New Roman" w:cs="Times New Roman"/>
          <w:sz w:val="24"/>
          <w:szCs w:val="24"/>
        </w:rPr>
      </w:pPr>
    </w:p>
    <w:p w14:paraId="044A80FC" w14:textId="77777777" w:rsidR="005679E5" w:rsidRPr="005679E5" w:rsidRDefault="005679E5" w:rsidP="005679E5">
      <w:pPr>
        <w:widowControl w:val="0"/>
        <w:autoSpaceDE w:val="0"/>
        <w:autoSpaceDN w:val="0"/>
        <w:adjustRightInd w:val="0"/>
        <w:spacing w:after="240" w:line="360" w:lineRule="auto"/>
        <w:jc w:val="both"/>
        <w:rPr>
          <w:rFonts w:ascii="Times New Roman" w:hAnsi="Times New Roman" w:cs="Times New Roman"/>
          <w:b/>
          <w:sz w:val="24"/>
          <w:szCs w:val="24"/>
        </w:rPr>
      </w:pPr>
      <w:r w:rsidRPr="005679E5">
        <w:rPr>
          <w:rFonts w:ascii="Times New Roman" w:hAnsi="Times New Roman" w:cs="Times New Roman"/>
          <w:b/>
          <w:sz w:val="24"/>
          <w:szCs w:val="24"/>
        </w:rPr>
        <w:t>2.2.4.4. Diöstrus</w:t>
      </w:r>
    </w:p>
    <w:p w14:paraId="3942F1DB" w14:textId="77777777" w:rsidR="005679E5" w:rsidRPr="005679E5" w:rsidRDefault="005679E5" w:rsidP="005679E5">
      <w:pPr>
        <w:widowControl w:val="0"/>
        <w:autoSpaceDE w:val="0"/>
        <w:autoSpaceDN w:val="0"/>
        <w:adjustRightInd w:val="0"/>
        <w:spacing w:after="240" w:line="360" w:lineRule="auto"/>
        <w:jc w:val="both"/>
        <w:rPr>
          <w:rFonts w:ascii="Times New Roman" w:hAnsi="Times New Roman" w:cs="Times New Roman"/>
          <w:b/>
          <w:sz w:val="24"/>
          <w:szCs w:val="24"/>
        </w:rPr>
      </w:pPr>
    </w:p>
    <w:p w14:paraId="584532C4" w14:textId="77777777" w:rsidR="005679E5" w:rsidRPr="005679E5" w:rsidRDefault="005679E5" w:rsidP="005679E5">
      <w:pPr>
        <w:widowControl w:val="0"/>
        <w:autoSpaceDE w:val="0"/>
        <w:autoSpaceDN w:val="0"/>
        <w:adjustRightInd w:val="0"/>
        <w:spacing w:after="240" w:line="360" w:lineRule="auto"/>
        <w:jc w:val="both"/>
        <w:rPr>
          <w:rFonts w:ascii="Times New Roman" w:hAnsi="Times New Roman" w:cs="Times New Roman"/>
          <w:sz w:val="24"/>
          <w:szCs w:val="24"/>
        </w:rPr>
      </w:pPr>
      <w:r w:rsidRPr="005679E5">
        <w:rPr>
          <w:rFonts w:ascii="Times New Roman" w:hAnsi="Times New Roman" w:cs="Times New Roman"/>
          <w:sz w:val="24"/>
          <w:szCs w:val="24"/>
        </w:rPr>
        <w:t xml:space="preserve"> </w:t>
      </w:r>
      <w:r w:rsidRPr="005679E5">
        <w:rPr>
          <w:rFonts w:ascii="Times New Roman" w:hAnsi="Times New Roman" w:cs="Times New Roman"/>
          <w:sz w:val="24"/>
          <w:szCs w:val="24"/>
        </w:rPr>
        <w:tab/>
        <w:t xml:space="preserve">Bu dönem vulva dudaklarındaki ödemin çok azaldığı bir dönemdir. Vajinoskopik incelemede mukoza üzerinde ince kıvrımlar longitudinal ve transversal konumda düzensiz görünürler (Leiser, 1990; Allen 1992).  </w:t>
      </w:r>
    </w:p>
    <w:p w14:paraId="71B98069" w14:textId="77777777" w:rsidR="005679E5" w:rsidRPr="00EC17D8" w:rsidRDefault="005679E5" w:rsidP="00EC17D8">
      <w:pPr>
        <w:spacing w:after="200" w:line="360" w:lineRule="auto"/>
        <w:jc w:val="center"/>
        <w:rPr>
          <w:rFonts w:ascii="Times New Roman" w:hAnsi="Times New Roman" w:cs="Times New Roman"/>
          <w:b/>
          <w:sz w:val="28"/>
          <w:szCs w:val="28"/>
        </w:rPr>
      </w:pPr>
      <w:r w:rsidRPr="005679E5">
        <w:rPr>
          <w:rFonts w:ascii="Times New Roman" w:hAnsi="Times New Roman" w:cs="Times New Roman"/>
          <w:sz w:val="24"/>
          <w:szCs w:val="24"/>
        </w:rPr>
        <w:br w:type="page"/>
      </w:r>
      <w:r w:rsidRPr="00EC17D8">
        <w:rPr>
          <w:rFonts w:ascii="Times New Roman" w:hAnsi="Times New Roman" w:cs="Times New Roman"/>
          <w:b/>
          <w:sz w:val="28"/>
          <w:szCs w:val="28"/>
        </w:rPr>
        <w:lastRenderedPageBreak/>
        <w:t>3. GEREÇ ve YÖNTEM</w:t>
      </w:r>
    </w:p>
    <w:p w14:paraId="74803BF8" w14:textId="77777777" w:rsidR="005679E5" w:rsidRPr="005679E5" w:rsidRDefault="005679E5" w:rsidP="005679E5">
      <w:pPr>
        <w:spacing w:line="360" w:lineRule="auto"/>
        <w:jc w:val="center"/>
        <w:rPr>
          <w:rFonts w:ascii="Times New Roman" w:hAnsi="Times New Roman" w:cs="Times New Roman"/>
          <w:b/>
          <w:sz w:val="24"/>
          <w:szCs w:val="24"/>
        </w:rPr>
      </w:pPr>
    </w:p>
    <w:p w14:paraId="768994CC" w14:textId="77777777" w:rsidR="005679E5" w:rsidRPr="005679E5" w:rsidRDefault="005679E5" w:rsidP="005679E5">
      <w:pPr>
        <w:spacing w:line="360" w:lineRule="auto"/>
        <w:jc w:val="both"/>
        <w:rPr>
          <w:rFonts w:ascii="Times New Roman" w:hAnsi="Times New Roman" w:cs="Times New Roman"/>
          <w:b/>
          <w:sz w:val="24"/>
          <w:szCs w:val="24"/>
        </w:rPr>
      </w:pPr>
    </w:p>
    <w:p w14:paraId="171E521E"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b/>
          <w:sz w:val="24"/>
          <w:szCs w:val="24"/>
          <w:lang w:eastAsia="tr-TR"/>
        </w:rPr>
      </w:pPr>
      <w:bookmarkStart w:id="3" w:name="_Toc418111561"/>
      <w:r w:rsidRPr="005679E5">
        <w:rPr>
          <w:rFonts w:ascii="Times New Roman" w:eastAsia="Times New Roman" w:hAnsi="Times New Roman" w:cs="Times New Roman"/>
          <w:b/>
          <w:sz w:val="24"/>
          <w:szCs w:val="24"/>
          <w:lang w:eastAsia="tr-TR"/>
        </w:rPr>
        <w:t xml:space="preserve">3.1. </w:t>
      </w:r>
      <w:bookmarkEnd w:id="3"/>
      <w:r w:rsidRPr="005679E5">
        <w:rPr>
          <w:rFonts w:ascii="Times New Roman" w:eastAsia="Times New Roman" w:hAnsi="Times New Roman" w:cs="Times New Roman"/>
          <w:b/>
          <w:sz w:val="24"/>
          <w:szCs w:val="24"/>
          <w:lang w:eastAsia="tr-TR"/>
        </w:rPr>
        <w:t>Görüntü Toplanacak Köpeklerin Belirlenmesi ve Seksüel Siklus Evresinin Tayini</w:t>
      </w:r>
    </w:p>
    <w:p w14:paraId="0141140E"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b/>
          <w:sz w:val="24"/>
          <w:szCs w:val="24"/>
          <w:lang w:eastAsia="tr-TR"/>
        </w:rPr>
      </w:pPr>
    </w:p>
    <w:p w14:paraId="38AB17AE" w14:textId="77777777" w:rsidR="005679E5" w:rsidRPr="005679E5" w:rsidRDefault="005679E5" w:rsidP="005679E5">
      <w:pPr>
        <w:autoSpaceDE w:val="0"/>
        <w:autoSpaceDN w:val="0"/>
        <w:adjustRightInd w:val="0"/>
        <w:spacing w:line="360" w:lineRule="auto"/>
        <w:ind w:firstLine="567"/>
        <w:jc w:val="both"/>
        <w:rPr>
          <w:rFonts w:ascii="Times New Roman" w:eastAsia="Times New Roman" w:hAnsi="Times New Roman" w:cs="Times New Roman"/>
          <w:sz w:val="24"/>
          <w:szCs w:val="24"/>
          <w:lang w:eastAsia="tr-TR"/>
        </w:rPr>
      </w:pPr>
      <w:r w:rsidRPr="005679E5">
        <w:rPr>
          <w:rFonts w:ascii="Times New Roman" w:eastAsia="Times New Roman" w:hAnsi="Times New Roman" w:cs="Times New Roman"/>
          <w:sz w:val="24"/>
          <w:szCs w:val="24"/>
          <w:lang w:eastAsia="tr-TR"/>
        </w:rPr>
        <w:t xml:space="preserve">Çalışmada Joje Veteriner Kliniğine 2015 yılı ocak ve kasım ayları arasında Ovariohisterektomi ve seksüel siklus takibi için getirilen 20-30 kg ve 2-5 yaş aralığında olan doğum yapmamış ve reprodüktif muayeneleri sağlıklı olan 9 köpek kullanılmıştır. Preanestezik değerlendirmeleri yapılan hastaların medetomidin ile sedasyonu sonrasında vajinal smearleri ve vajinoskopik görüntüleri ilgili yöntemlerle toplanmıştır. Köpeklerden anöstrus, proöstrus, diöstrus evrelerine ait 47 görüntü toplanmıştır. </w:t>
      </w:r>
    </w:p>
    <w:p w14:paraId="36F03504"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b/>
          <w:sz w:val="24"/>
          <w:szCs w:val="24"/>
          <w:lang w:eastAsia="tr-TR"/>
        </w:rPr>
      </w:pPr>
      <w:bookmarkStart w:id="4" w:name="_Toc418111567"/>
    </w:p>
    <w:p w14:paraId="382E9DE4"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b/>
          <w:sz w:val="24"/>
          <w:szCs w:val="24"/>
          <w:lang w:eastAsia="tr-TR"/>
        </w:rPr>
      </w:pPr>
      <w:r w:rsidRPr="005679E5">
        <w:rPr>
          <w:rFonts w:ascii="Times New Roman" w:eastAsia="Times New Roman" w:hAnsi="Times New Roman" w:cs="Times New Roman"/>
          <w:b/>
          <w:sz w:val="24"/>
          <w:szCs w:val="24"/>
          <w:lang w:eastAsia="tr-TR"/>
        </w:rPr>
        <w:t xml:space="preserve">3.2. </w:t>
      </w:r>
      <w:bookmarkEnd w:id="4"/>
      <w:r w:rsidRPr="005679E5">
        <w:rPr>
          <w:rFonts w:ascii="Times New Roman" w:eastAsia="Times New Roman" w:hAnsi="Times New Roman" w:cs="Times New Roman"/>
          <w:b/>
          <w:sz w:val="24"/>
          <w:szCs w:val="24"/>
          <w:lang w:eastAsia="tr-TR"/>
        </w:rPr>
        <w:t>Yöntem</w:t>
      </w:r>
    </w:p>
    <w:p w14:paraId="6F6BF995"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b/>
          <w:sz w:val="24"/>
          <w:szCs w:val="24"/>
          <w:lang w:eastAsia="tr-TR"/>
        </w:rPr>
      </w:pPr>
    </w:p>
    <w:p w14:paraId="1C52CD74" w14:textId="77777777" w:rsidR="005679E5" w:rsidRPr="005679E5" w:rsidRDefault="005679E5" w:rsidP="005679E5">
      <w:pPr>
        <w:autoSpaceDE w:val="0"/>
        <w:autoSpaceDN w:val="0"/>
        <w:adjustRightInd w:val="0"/>
        <w:spacing w:line="360" w:lineRule="auto"/>
        <w:ind w:firstLine="567"/>
        <w:jc w:val="both"/>
        <w:rPr>
          <w:rFonts w:ascii="Times New Roman" w:eastAsia="Times New Roman" w:hAnsi="Times New Roman" w:cs="Times New Roman"/>
          <w:b/>
          <w:sz w:val="24"/>
          <w:szCs w:val="24"/>
          <w:lang w:eastAsia="tr-TR"/>
        </w:rPr>
      </w:pPr>
      <w:r w:rsidRPr="005679E5">
        <w:rPr>
          <w:rFonts w:ascii="Times New Roman" w:eastAsia="Times New Roman" w:hAnsi="Times New Roman" w:cs="Times New Roman"/>
          <w:b/>
          <w:sz w:val="24"/>
          <w:szCs w:val="24"/>
          <w:lang w:eastAsia="tr-TR"/>
        </w:rPr>
        <w:tab/>
      </w:r>
      <w:r w:rsidRPr="005679E5">
        <w:rPr>
          <w:rFonts w:ascii="Times New Roman" w:hAnsi="Times New Roman" w:cs="Times New Roman"/>
          <w:bCs/>
          <w:kern w:val="36"/>
          <w:sz w:val="24"/>
          <w:szCs w:val="24"/>
        </w:rPr>
        <w:t>Görüntülerin toplanması ve dijital ortama aktarılması için 7 mm çapında, 4-6 cm odak uzaklığına ve 6 led ışık kaynağına sahip USB kamera kullanılmıştır. Kameranın yerleştirilmesi için, plastik filamentten 3 boyutlu olarak basılmış oryantasyon tüpleri kullanılmıştır.</w:t>
      </w:r>
    </w:p>
    <w:p w14:paraId="45A55D75" w14:textId="77777777" w:rsidR="00AC266F" w:rsidRPr="005679E5" w:rsidRDefault="00AC266F" w:rsidP="00AC266F">
      <w:pPr>
        <w:autoSpaceDE w:val="0"/>
        <w:autoSpaceDN w:val="0"/>
        <w:adjustRightInd w:val="0"/>
        <w:spacing w:line="360" w:lineRule="auto"/>
        <w:ind w:firstLine="567"/>
        <w:jc w:val="both"/>
        <w:rPr>
          <w:rFonts w:ascii="Times New Roman" w:hAnsi="Times New Roman" w:cs="Times New Roman"/>
          <w:bCs/>
          <w:kern w:val="36"/>
          <w:sz w:val="24"/>
          <w:szCs w:val="24"/>
        </w:rPr>
      </w:pPr>
      <w:r w:rsidRPr="005679E5">
        <w:rPr>
          <w:rFonts w:ascii="Times New Roman" w:eastAsia="Times New Roman" w:hAnsi="Times New Roman" w:cs="Times New Roman"/>
          <w:sz w:val="24"/>
          <w:szCs w:val="24"/>
          <w:lang w:eastAsia="tr-TR"/>
        </w:rPr>
        <w:t xml:space="preserve">Vajinanın inspeksiyonu ve sitolojik örneklerin alınması için vajinoskop, hazırlanan sitolojik örneklerin durulanması amacıyla </w:t>
      </w:r>
      <w:r w:rsidRPr="005679E5">
        <w:rPr>
          <w:rFonts w:ascii="Times New Roman" w:hAnsi="Times New Roman" w:cs="Times New Roman"/>
          <w:bCs/>
          <w:kern w:val="36"/>
          <w:sz w:val="24"/>
          <w:szCs w:val="24"/>
        </w:rPr>
        <w:t>distile su (ECZACIBAŞI BAXTER</w:t>
      </w:r>
      <w:r w:rsidRPr="005679E5">
        <w:rPr>
          <w:rFonts w:ascii="Times New Roman" w:eastAsia="Times New Roman" w:hAnsi="Times New Roman" w:cs="Times New Roman"/>
          <w:color w:val="000000"/>
          <w:sz w:val="24"/>
          <w:szCs w:val="24"/>
          <w:vertAlign w:val="superscript"/>
        </w:rPr>
        <w:t>®</w:t>
      </w:r>
      <w:r w:rsidRPr="005679E5">
        <w:rPr>
          <w:rFonts w:ascii="Times New Roman" w:hAnsi="Times New Roman" w:cs="Times New Roman"/>
          <w:bCs/>
          <w:kern w:val="36"/>
          <w:sz w:val="24"/>
          <w:szCs w:val="24"/>
        </w:rPr>
        <w:t>), vajina duvarından sitolojik örneklerin toplanması için</w:t>
      </w:r>
      <w:r w:rsidRPr="005679E5">
        <w:rPr>
          <w:rFonts w:ascii="Times New Roman" w:eastAsia="Times New Roman" w:hAnsi="Times New Roman" w:cs="Times New Roman"/>
          <w:sz w:val="24"/>
          <w:szCs w:val="24"/>
          <w:lang w:eastAsia="tr-TR"/>
        </w:rPr>
        <w:t xml:space="preserve"> </w:t>
      </w:r>
      <w:r w:rsidRPr="005679E5">
        <w:rPr>
          <w:rFonts w:ascii="Times New Roman" w:hAnsi="Times New Roman" w:cs="Times New Roman"/>
          <w:bCs/>
          <w:kern w:val="36"/>
          <w:sz w:val="24"/>
          <w:szCs w:val="24"/>
        </w:rPr>
        <w:t>steril eküvyon çubuk (TRUE LINE</w:t>
      </w:r>
      <w:r w:rsidRPr="005679E5">
        <w:rPr>
          <w:rFonts w:ascii="Times New Roman" w:eastAsia="Times New Roman" w:hAnsi="Times New Roman" w:cs="Times New Roman"/>
          <w:color w:val="000000"/>
          <w:sz w:val="24"/>
          <w:szCs w:val="24"/>
          <w:vertAlign w:val="superscript"/>
        </w:rPr>
        <w:t>®</w:t>
      </w:r>
      <w:r w:rsidRPr="005679E5">
        <w:rPr>
          <w:rFonts w:ascii="Times New Roman" w:hAnsi="Times New Roman" w:cs="Times New Roman"/>
          <w:bCs/>
          <w:kern w:val="36"/>
          <w:sz w:val="24"/>
          <w:szCs w:val="24"/>
        </w:rPr>
        <w:t>) kullanılmıştır. Sitolojik preparatlar rodajlı lam üzerine örneklendirilip boyamaları Diff Quick boyama seti (ADR</w:t>
      </w:r>
      <w:r w:rsidRPr="005679E5">
        <w:rPr>
          <w:rFonts w:ascii="Times New Roman" w:eastAsia="Times New Roman" w:hAnsi="Times New Roman" w:cs="Times New Roman"/>
          <w:color w:val="000000"/>
          <w:sz w:val="24"/>
          <w:szCs w:val="24"/>
          <w:vertAlign w:val="superscript"/>
        </w:rPr>
        <w:t>®</w:t>
      </w:r>
      <w:r w:rsidRPr="005679E5">
        <w:rPr>
          <w:rFonts w:ascii="Times New Roman" w:hAnsi="Times New Roman" w:cs="Times New Roman"/>
          <w:bCs/>
          <w:kern w:val="36"/>
          <w:sz w:val="24"/>
          <w:szCs w:val="24"/>
        </w:rPr>
        <w:t>) ile gerçekleştirilmiştir. Hazırlanan preparatlar, ışık mikroskobu (YU JIE XSP-131B</w:t>
      </w:r>
      <w:r w:rsidRPr="005679E5">
        <w:rPr>
          <w:rFonts w:ascii="Times New Roman" w:eastAsia="Times New Roman" w:hAnsi="Times New Roman" w:cs="Times New Roman"/>
          <w:color w:val="000000"/>
          <w:sz w:val="24"/>
          <w:szCs w:val="24"/>
          <w:vertAlign w:val="superscript"/>
        </w:rPr>
        <w:t xml:space="preserve"> ®</w:t>
      </w:r>
      <w:r w:rsidRPr="005679E5">
        <w:rPr>
          <w:rFonts w:ascii="Times New Roman" w:hAnsi="Times New Roman" w:cs="Times New Roman"/>
          <w:bCs/>
          <w:kern w:val="36"/>
          <w:sz w:val="24"/>
          <w:szCs w:val="24"/>
        </w:rPr>
        <w:t xml:space="preserve">, Çin) ile değerlendirilmiştir. </w:t>
      </w:r>
    </w:p>
    <w:p w14:paraId="2FA0AC97"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sz w:val="24"/>
          <w:szCs w:val="24"/>
          <w:lang w:eastAsia="tr-TR"/>
        </w:rPr>
      </w:pPr>
    </w:p>
    <w:p w14:paraId="4209E157"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sz w:val="24"/>
          <w:szCs w:val="24"/>
          <w:lang w:eastAsia="tr-TR"/>
        </w:rPr>
      </w:pPr>
    </w:p>
    <w:p w14:paraId="1016A132"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b/>
          <w:sz w:val="24"/>
          <w:szCs w:val="24"/>
          <w:lang w:eastAsia="tr-TR"/>
        </w:rPr>
      </w:pPr>
      <w:r w:rsidRPr="005679E5">
        <w:rPr>
          <w:rFonts w:ascii="Times New Roman" w:eastAsia="Times New Roman" w:hAnsi="Times New Roman" w:cs="Times New Roman"/>
          <w:b/>
          <w:sz w:val="24"/>
          <w:szCs w:val="24"/>
          <w:lang w:eastAsia="tr-TR"/>
        </w:rPr>
        <w:t xml:space="preserve">3.2.1. Vajinal Smearlerin Toplanması </w:t>
      </w:r>
    </w:p>
    <w:p w14:paraId="4F32C5CB"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sz w:val="24"/>
          <w:szCs w:val="24"/>
          <w:lang w:eastAsia="tr-TR"/>
        </w:rPr>
      </w:pPr>
    </w:p>
    <w:p w14:paraId="69DAD349"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sz w:val="24"/>
          <w:szCs w:val="24"/>
          <w:lang w:eastAsia="tr-TR"/>
        </w:rPr>
      </w:pPr>
      <w:r w:rsidRPr="005679E5">
        <w:rPr>
          <w:rFonts w:ascii="Times New Roman" w:eastAsia="Times New Roman" w:hAnsi="Times New Roman" w:cs="Times New Roman"/>
          <w:sz w:val="24"/>
          <w:szCs w:val="24"/>
          <w:lang w:eastAsia="tr-TR"/>
        </w:rPr>
        <w:t>- Köpekler 0.02 mg/kg dozunda IM medetomidin (Domitor/Zoetis</w:t>
      </w:r>
      <w:r w:rsidRPr="005679E5">
        <w:rPr>
          <w:rFonts w:ascii="Times New Roman" w:eastAsia="Times New Roman" w:hAnsi="Times New Roman" w:cs="Times New Roman"/>
          <w:color w:val="000000"/>
          <w:sz w:val="24"/>
          <w:szCs w:val="24"/>
          <w:vertAlign w:val="superscript"/>
        </w:rPr>
        <w:t>®</w:t>
      </w:r>
      <w:r w:rsidRPr="005679E5">
        <w:rPr>
          <w:rFonts w:ascii="Times New Roman" w:eastAsia="Times New Roman" w:hAnsi="Times New Roman" w:cs="Times New Roman"/>
          <w:sz w:val="24"/>
          <w:szCs w:val="24"/>
          <w:lang w:eastAsia="tr-TR"/>
        </w:rPr>
        <w:t>) uygulaması ile sedasyon altına alındıktan sonnra perine ve vulvanın asepsisi sağlandı.</w:t>
      </w:r>
    </w:p>
    <w:p w14:paraId="0AE88FDC"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sz w:val="24"/>
          <w:szCs w:val="24"/>
          <w:lang w:eastAsia="tr-TR"/>
        </w:rPr>
      </w:pPr>
      <w:r w:rsidRPr="005679E5">
        <w:rPr>
          <w:rFonts w:ascii="Times New Roman" w:eastAsia="Times New Roman" w:hAnsi="Times New Roman" w:cs="Times New Roman"/>
          <w:sz w:val="24"/>
          <w:szCs w:val="24"/>
          <w:lang w:eastAsia="tr-TR"/>
        </w:rPr>
        <w:t>- Vajinoskop rima vulvadan 45 derecelik açı ile yerleştirilip vajina içerisinde ilerletildi.</w:t>
      </w:r>
    </w:p>
    <w:p w14:paraId="16E39376"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sz w:val="24"/>
          <w:szCs w:val="24"/>
          <w:lang w:eastAsia="tr-TR"/>
        </w:rPr>
      </w:pPr>
      <w:r w:rsidRPr="005679E5">
        <w:rPr>
          <w:rFonts w:ascii="Times New Roman" w:eastAsia="Times New Roman" w:hAnsi="Times New Roman" w:cs="Times New Roman"/>
          <w:sz w:val="24"/>
          <w:szCs w:val="24"/>
          <w:lang w:eastAsia="tr-TR"/>
        </w:rPr>
        <w:t>- Vajinanın inspeksiyonu (mukoza görüntüsü, şekli, akıntı rengi) yapıldı.</w:t>
      </w:r>
    </w:p>
    <w:p w14:paraId="339CD39C"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sz w:val="24"/>
          <w:szCs w:val="24"/>
          <w:lang w:eastAsia="tr-TR"/>
        </w:rPr>
      </w:pPr>
      <w:r w:rsidRPr="005679E5">
        <w:rPr>
          <w:rFonts w:ascii="Times New Roman" w:eastAsia="Times New Roman" w:hAnsi="Times New Roman" w:cs="Times New Roman"/>
          <w:sz w:val="24"/>
          <w:szCs w:val="24"/>
          <w:lang w:eastAsia="tr-TR"/>
        </w:rPr>
        <w:lastRenderedPageBreak/>
        <w:t>- FTS ile nemlendirilmiş steril eküvyon çubuk ile vajinaın dorsal duvarından smear örneği alındı. Vajinoskop çıkartıldı.</w:t>
      </w:r>
    </w:p>
    <w:p w14:paraId="226ED4ED"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sz w:val="24"/>
          <w:szCs w:val="24"/>
          <w:lang w:eastAsia="tr-TR"/>
        </w:rPr>
      </w:pPr>
      <w:r w:rsidRPr="005679E5">
        <w:rPr>
          <w:rFonts w:ascii="Times New Roman" w:eastAsia="Times New Roman" w:hAnsi="Times New Roman" w:cs="Times New Roman"/>
          <w:sz w:val="24"/>
          <w:szCs w:val="24"/>
          <w:lang w:eastAsia="tr-TR"/>
        </w:rPr>
        <w:t>- Eküvyon çubuk üzerindeki hücreler rodajlı lam üzerine ince bir tabaka oluşturacak şekilde aktarıldı.</w:t>
      </w:r>
    </w:p>
    <w:p w14:paraId="10EB45FE"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sz w:val="24"/>
          <w:szCs w:val="24"/>
          <w:lang w:eastAsia="tr-TR"/>
        </w:rPr>
      </w:pPr>
      <w:r w:rsidRPr="005679E5">
        <w:rPr>
          <w:rFonts w:ascii="Times New Roman" w:eastAsia="Times New Roman" w:hAnsi="Times New Roman" w:cs="Times New Roman"/>
          <w:sz w:val="24"/>
          <w:szCs w:val="24"/>
          <w:lang w:eastAsia="tr-TR"/>
        </w:rPr>
        <w:t>- Hazırlanan preparat hava ile kurutulduktan sonra Diff Quick fiksatif çözeltisi içine yerleştirildi.</w:t>
      </w:r>
    </w:p>
    <w:p w14:paraId="2CE8D619"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b/>
          <w:sz w:val="24"/>
          <w:szCs w:val="24"/>
          <w:lang w:eastAsia="tr-TR"/>
        </w:rPr>
      </w:pPr>
    </w:p>
    <w:p w14:paraId="7B6A5917"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b/>
          <w:sz w:val="24"/>
          <w:szCs w:val="24"/>
          <w:lang w:eastAsia="tr-TR"/>
        </w:rPr>
      </w:pPr>
    </w:p>
    <w:p w14:paraId="39E8C9A8"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b/>
          <w:sz w:val="24"/>
          <w:szCs w:val="24"/>
          <w:lang w:eastAsia="tr-TR"/>
        </w:rPr>
      </w:pPr>
      <w:r w:rsidRPr="005679E5">
        <w:rPr>
          <w:rFonts w:ascii="Times New Roman" w:eastAsia="Times New Roman" w:hAnsi="Times New Roman" w:cs="Times New Roman"/>
          <w:b/>
          <w:sz w:val="24"/>
          <w:szCs w:val="24"/>
          <w:lang w:eastAsia="tr-TR"/>
        </w:rPr>
        <w:t xml:space="preserve">3.2.2. Vajinal Smearlerin Hazırlanması </w:t>
      </w:r>
    </w:p>
    <w:p w14:paraId="328D0713" w14:textId="77777777" w:rsidR="005679E5" w:rsidRPr="005679E5" w:rsidRDefault="005679E5" w:rsidP="005679E5">
      <w:pPr>
        <w:spacing w:line="360" w:lineRule="auto"/>
        <w:ind w:firstLine="708"/>
        <w:jc w:val="both"/>
        <w:rPr>
          <w:rFonts w:ascii="Times New Roman" w:eastAsia="Times New Roman" w:hAnsi="Times New Roman" w:cs="Times New Roman"/>
          <w:sz w:val="24"/>
          <w:szCs w:val="24"/>
          <w:lang w:eastAsia="tr-TR"/>
        </w:rPr>
      </w:pPr>
    </w:p>
    <w:p w14:paraId="675543F5" w14:textId="77777777" w:rsidR="005679E5" w:rsidRPr="005679E5" w:rsidRDefault="005679E5" w:rsidP="005679E5">
      <w:pPr>
        <w:spacing w:line="360" w:lineRule="auto"/>
        <w:ind w:firstLine="708"/>
        <w:jc w:val="both"/>
        <w:rPr>
          <w:rFonts w:ascii="Times New Roman" w:eastAsia="Times New Roman" w:hAnsi="Times New Roman" w:cs="Times New Roman"/>
          <w:sz w:val="24"/>
          <w:szCs w:val="24"/>
          <w:lang w:eastAsia="tr-TR"/>
        </w:rPr>
      </w:pPr>
      <w:r w:rsidRPr="005679E5">
        <w:rPr>
          <w:rFonts w:ascii="Times New Roman" w:eastAsia="Times New Roman" w:hAnsi="Times New Roman" w:cs="Times New Roman"/>
          <w:sz w:val="24"/>
          <w:szCs w:val="24"/>
          <w:lang w:eastAsia="tr-TR"/>
        </w:rPr>
        <w:t>Sitolojik örnekler Diff Quick yöntemi ile boyanarak hazırlanmıştır.</w:t>
      </w:r>
    </w:p>
    <w:p w14:paraId="4D1D08F6" w14:textId="77777777" w:rsidR="005679E5" w:rsidRPr="005679E5" w:rsidRDefault="005679E5" w:rsidP="005679E5">
      <w:pPr>
        <w:pStyle w:val="ListParagraph"/>
        <w:numPr>
          <w:ilvl w:val="0"/>
          <w:numId w:val="2"/>
        </w:numPr>
        <w:spacing w:line="360" w:lineRule="auto"/>
        <w:jc w:val="both"/>
        <w:rPr>
          <w:rFonts w:ascii="Times New Roman" w:eastAsia="Times New Roman" w:hAnsi="Times New Roman" w:cs="Times New Roman"/>
          <w:sz w:val="24"/>
          <w:szCs w:val="24"/>
          <w:lang w:eastAsia="tr-TR"/>
        </w:rPr>
      </w:pPr>
      <w:r w:rsidRPr="005679E5">
        <w:rPr>
          <w:rFonts w:ascii="Times New Roman" w:eastAsia="Times New Roman" w:hAnsi="Times New Roman" w:cs="Times New Roman"/>
          <w:sz w:val="24"/>
          <w:szCs w:val="24"/>
          <w:lang w:eastAsia="tr-TR"/>
        </w:rPr>
        <w:t>Diff Quick Fixative (A) çözeltisine her seferi bir saniye olacak şekilde beş defa daldırıldı.</w:t>
      </w:r>
    </w:p>
    <w:p w14:paraId="6DEDA1FA" w14:textId="77777777" w:rsidR="005679E5" w:rsidRPr="005679E5" w:rsidRDefault="005679E5" w:rsidP="005679E5">
      <w:pPr>
        <w:pStyle w:val="ListParagraph"/>
        <w:numPr>
          <w:ilvl w:val="0"/>
          <w:numId w:val="2"/>
        </w:numPr>
        <w:spacing w:line="360" w:lineRule="auto"/>
        <w:jc w:val="both"/>
        <w:rPr>
          <w:rFonts w:ascii="Times New Roman" w:eastAsia="Times New Roman" w:hAnsi="Times New Roman" w:cs="Times New Roman"/>
          <w:sz w:val="24"/>
          <w:szCs w:val="24"/>
          <w:lang w:eastAsia="tr-TR"/>
        </w:rPr>
      </w:pPr>
      <w:r w:rsidRPr="005679E5">
        <w:rPr>
          <w:rFonts w:ascii="Times New Roman" w:eastAsia="Times New Roman" w:hAnsi="Times New Roman" w:cs="Times New Roman"/>
          <w:sz w:val="24"/>
          <w:szCs w:val="24"/>
          <w:lang w:eastAsia="tr-TR"/>
        </w:rPr>
        <w:t>Diff Quick Eozine (B) çözeltisi içine her seferi bir saniye olacak şekilde beş defa daldırıldı.</w:t>
      </w:r>
    </w:p>
    <w:p w14:paraId="506BE124" w14:textId="77777777" w:rsidR="005679E5" w:rsidRPr="005679E5" w:rsidRDefault="005679E5" w:rsidP="005679E5">
      <w:pPr>
        <w:pStyle w:val="ListParagraph"/>
        <w:numPr>
          <w:ilvl w:val="0"/>
          <w:numId w:val="2"/>
        </w:numPr>
        <w:spacing w:line="360" w:lineRule="auto"/>
        <w:jc w:val="both"/>
        <w:rPr>
          <w:rFonts w:ascii="Times New Roman" w:eastAsia="Times New Roman" w:hAnsi="Times New Roman" w:cs="Times New Roman"/>
          <w:sz w:val="24"/>
          <w:szCs w:val="24"/>
          <w:lang w:eastAsia="tr-TR"/>
        </w:rPr>
      </w:pPr>
      <w:r w:rsidRPr="005679E5">
        <w:rPr>
          <w:rFonts w:ascii="Times New Roman" w:eastAsia="Times New Roman" w:hAnsi="Times New Roman" w:cs="Times New Roman"/>
          <w:sz w:val="24"/>
          <w:szCs w:val="24"/>
          <w:lang w:eastAsia="tr-TR"/>
        </w:rPr>
        <w:t>Diff Quick Thiazine (C) çözeltisine her seferi bir saniye olacak şekilde beş defa daldırıldı.</w:t>
      </w:r>
    </w:p>
    <w:p w14:paraId="55A8FC84" w14:textId="77777777" w:rsidR="005679E5" w:rsidRPr="005679E5" w:rsidRDefault="005679E5" w:rsidP="005679E5">
      <w:pPr>
        <w:pStyle w:val="ListParagraph"/>
        <w:numPr>
          <w:ilvl w:val="0"/>
          <w:numId w:val="2"/>
        </w:numPr>
        <w:spacing w:line="360" w:lineRule="auto"/>
        <w:jc w:val="both"/>
        <w:rPr>
          <w:rFonts w:ascii="Times New Roman" w:eastAsia="Times New Roman" w:hAnsi="Times New Roman" w:cs="Times New Roman"/>
          <w:sz w:val="24"/>
          <w:szCs w:val="24"/>
          <w:lang w:eastAsia="tr-TR"/>
        </w:rPr>
      </w:pPr>
      <w:r w:rsidRPr="005679E5">
        <w:rPr>
          <w:rFonts w:ascii="Times New Roman" w:eastAsia="Times New Roman" w:hAnsi="Times New Roman" w:cs="Times New Roman"/>
          <w:sz w:val="24"/>
          <w:szCs w:val="24"/>
          <w:lang w:eastAsia="tr-TR"/>
        </w:rPr>
        <w:t>Sitolojik örnekler distile su ile temizlendi.</w:t>
      </w:r>
    </w:p>
    <w:p w14:paraId="4EEC3702" w14:textId="77777777" w:rsidR="005679E5" w:rsidRPr="005679E5" w:rsidRDefault="005679E5" w:rsidP="005679E5">
      <w:pPr>
        <w:pStyle w:val="ListParagraph"/>
        <w:numPr>
          <w:ilvl w:val="0"/>
          <w:numId w:val="2"/>
        </w:numPr>
        <w:spacing w:line="360" w:lineRule="auto"/>
        <w:jc w:val="both"/>
        <w:rPr>
          <w:rFonts w:ascii="Times New Roman" w:eastAsia="Times New Roman" w:hAnsi="Times New Roman" w:cs="Times New Roman"/>
          <w:sz w:val="24"/>
          <w:szCs w:val="24"/>
          <w:lang w:eastAsia="tr-TR"/>
        </w:rPr>
      </w:pPr>
      <w:r w:rsidRPr="005679E5">
        <w:rPr>
          <w:rFonts w:ascii="Times New Roman" w:eastAsia="Times New Roman" w:hAnsi="Times New Roman" w:cs="Times New Roman"/>
          <w:sz w:val="24"/>
          <w:szCs w:val="24"/>
          <w:lang w:eastAsia="tr-TR"/>
        </w:rPr>
        <w:t>Hava kuruması ile tespitleri sağlandı.</w:t>
      </w:r>
    </w:p>
    <w:p w14:paraId="57072683" w14:textId="77777777" w:rsidR="005679E5" w:rsidRPr="005679E5" w:rsidRDefault="005679E5" w:rsidP="005679E5">
      <w:pPr>
        <w:spacing w:line="360" w:lineRule="auto"/>
        <w:jc w:val="both"/>
        <w:rPr>
          <w:rFonts w:ascii="Times New Roman" w:eastAsia="Times New Roman" w:hAnsi="Times New Roman" w:cs="Times New Roman"/>
          <w:sz w:val="24"/>
          <w:szCs w:val="24"/>
          <w:lang w:eastAsia="tr-TR"/>
        </w:rPr>
      </w:pPr>
    </w:p>
    <w:p w14:paraId="485D40D0" w14:textId="77777777" w:rsidR="005679E5" w:rsidRPr="005679E5" w:rsidRDefault="005679E5" w:rsidP="005679E5">
      <w:pPr>
        <w:spacing w:line="360" w:lineRule="auto"/>
        <w:jc w:val="both"/>
        <w:rPr>
          <w:rFonts w:ascii="Times New Roman" w:eastAsia="Times New Roman" w:hAnsi="Times New Roman" w:cs="Times New Roman"/>
          <w:sz w:val="24"/>
          <w:szCs w:val="24"/>
          <w:lang w:eastAsia="tr-TR"/>
        </w:rPr>
      </w:pPr>
    </w:p>
    <w:p w14:paraId="3C8C4181"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b/>
          <w:sz w:val="24"/>
          <w:szCs w:val="24"/>
          <w:lang w:eastAsia="tr-TR"/>
        </w:rPr>
      </w:pPr>
      <w:r w:rsidRPr="005679E5">
        <w:rPr>
          <w:rFonts w:ascii="Times New Roman" w:eastAsia="Times New Roman" w:hAnsi="Times New Roman" w:cs="Times New Roman"/>
          <w:b/>
          <w:sz w:val="24"/>
          <w:szCs w:val="24"/>
          <w:lang w:eastAsia="tr-TR"/>
        </w:rPr>
        <w:t>3.2.3. Siklus Tayininin Klasik Yöntemle Yapılması</w:t>
      </w:r>
    </w:p>
    <w:p w14:paraId="6BB9D8D0"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b/>
          <w:sz w:val="24"/>
          <w:szCs w:val="24"/>
          <w:lang w:eastAsia="tr-TR"/>
        </w:rPr>
      </w:pPr>
    </w:p>
    <w:p w14:paraId="53BF936E" w14:textId="77777777" w:rsidR="005679E5" w:rsidRPr="005679E5" w:rsidRDefault="005679E5" w:rsidP="005679E5">
      <w:pPr>
        <w:widowControl w:val="0"/>
        <w:tabs>
          <w:tab w:val="left" w:pos="220"/>
          <w:tab w:val="left" w:pos="720"/>
        </w:tabs>
        <w:autoSpaceDE w:val="0"/>
        <w:autoSpaceDN w:val="0"/>
        <w:adjustRightInd w:val="0"/>
        <w:spacing w:after="240" w:line="360" w:lineRule="auto"/>
        <w:jc w:val="both"/>
        <w:rPr>
          <w:rFonts w:ascii="Times New Roman" w:hAnsi="Times New Roman" w:cs="Times New Roman"/>
          <w:sz w:val="24"/>
          <w:szCs w:val="24"/>
        </w:rPr>
      </w:pPr>
      <w:r w:rsidRPr="005679E5">
        <w:rPr>
          <w:rFonts w:ascii="Times New Roman" w:eastAsia="Times New Roman" w:hAnsi="Times New Roman" w:cs="Times New Roman"/>
          <w:sz w:val="24"/>
          <w:szCs w:val="24"/>
          <w:lang w:eastAsia="tr-TR"/>
        </w:rPr>
        <w:tab/>
      </w:r>
      <w:r w:rsidRPr="005679E5">
        <w:rPr>
          <w:rFonts w:ascii="Times New Roman" w:eastAsia="Times New Roman" w:hAnsi="Times New Roman" w:cs="Times New Roman"/>
          <w:sz w:val="24"/>
          <w:szCs w:val="24"/>
          <w:lang w:eastAsia="tr-TR"/>
        </w:rPr>
        <w:tab/>
        <w:t xml:space="preserve">Siklus tayininde vajinoskopik bulgular (vajina mukozasının görüntüsü, şekli, rengi, kıvamı, akıntının rengi) ve sitolojik değerlendirmeler göz önünde bulundurulmuştur </w:t>
      </w:r>
      <w:r w:rsidRPr="005679E5">
        <w:rPr>
          <w:rFonts w:ascii="Times New Roman" w:hAnsi="Times New Roman" w:cs="Times New Roman"/>
          <w:sz w:val="24"/>
          <w:szCs w:val="24"/>
        </w:rPr>
        <w:t xml:space="preserve">(Lindsay ve Concannon, 1986; Jeffcoate ve Lindsay, 1989; Erünal-Maral, 2000). </w:t>
      </w:r>
    </w:p>
    <w:p w14:paraId="7787C424" w14:textId="77777777" w:rsidR="005679E5" w:rsidRPr="005679E5" w:rsidRDefault="005679E5" w:rsidP="005679E5">
      <w:pPr>
        <w:autoSpaceDE w:val="0"/>
        <w:autoSpaceDN w:val="0"/>
        <w:adjustRightInd w:val="0"/>
        <w:spacing w:line="360" w:lineRule="auto"/>
        <w:ind w:firstLine="708"/>
        <w:jc w:val="both"/>
        <w:rPr>
          <w:rFonts w:ascii="Times New Roman" w:eastAsia="Times New Roman" w:hAnsi="Times New Roman" w:cs="Times New Roman"/>
          <w:sz w:val="24"/>
          <w:szCs w:val="24"/>
          <w:lang w:eastAsia="tr-TR"/>
        </w:rPr>
      </w:pPr>
      <w:r w:rsidRPr="005679E5">
        <w:rPr>
          <w:rFonts w:ascii="Times New Roman" w:eastAsia="Times New Roman" w:hAnsi="Times New Roman" w:cs="Times New Roman"/>
          <w:sz w:val="24"/>
          <w:szCs w:val="24"/>
          <w:lang w:eastAsia="tr-TR"/>
        </w:rPr>
        <w:t>Hazırlanan vajinal sitolojik preparatlar ışık mikroskopunda değerlendirildi. Değerlendirmede, hücre tipi sayısı ve oranlarına, preparat taban temizliğine bakıldı.</w:t>
      </w:r>
    </w:p>
    <w:p w14:paraId="2E7C8979"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sz w:val="24"/>
          <w:szCs w:val="24"/>
          <w:lang w:eastAsia="tr-TR"/>
        </w:rPr>
      </w:pPr>
    </w:p>
    <w:p w14:paraId="7AB2AC1D"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sz w:val="24"/>
          <w:szCs w:val="24"/>
          <w:lang w:eastAsia="tr-TR"/>
        </w:rPr>
      </w:pPr>
    </w:p>
    <w:p w14:paraId="3381C77A" w14:textId="77777777" w:rsidR="00EC17D8" w:rsidRDefault="00EC17D8" w:rsidP="005679E5">
      <w:pPr>
        <w:autoSpaceDE w:val="0"/>
        <w:autoSpaceDN w:val="0"/>
        <w:adjustRightInd w:val="0"/>
        <w:spacing w:line="360" w:lineRule="auto"/>
        <w:jc w:val="both"/>
        <w:rPr>
          <w:rFonts w:ascii="Times New Roman" w:eastAsia="Times New Roman" w:hAnsi="Times New Roman" w:cs="Times New Roman"/>
          <w:sz w:val="24"/>
          <w:szCs w:val="24"/>
          <w:lang w:eastAsia="tr-TR"/>
        </w:rPr>
      </w:pPr>
    </w:p>
    <w:p w14:paraId="14CE5F60" w14:textId="77777777" w:rsidR="00EC17D8" w:rsidRDefault="00EC17D8" w:rsidP="005679E5">
      <w:pPr>
        <w:autoSpaceDE w:val="0"/>
        <w:autoSpaceDN w:val="0"/>
        <w:adjustRightInd w:val="0"/>
        <w:spacing w:line="360" w:lineRule="auto"/>
        <w:jc w:val="both"/>
        <w:rPr>
          <w:rFonts w:ascii="Times New Roman" w:eastAsia="Times New Roman" w:hAnsi="Times New Roman" w:cs="Times New Roman"/>
          <w:sz w:val="24"/>
          <w:szCs w:val="24"/>
          <w:lang w:eastAsia="tr-TR"/>
        </w:rPr>
      </w:pPr>
    </w:p>
    <w:p w14:paraId="4C2DA75D" w14:textId="77777777" w:rsidR="00EC17D8" w:rsidRDefault="00EC17D8" w:rsidP="005679E5">
      <w:pPr>
        <w:autoSpaceDE w:val="0"/>
        <w:autoSpaceDN w:val="0"/>
        <w:adjustRightInd w:val="0"/>
        <w:spacing w:line="360" w:lineRule="auto"/>
        <w:jc w:val="both"/>
        <w:rPr>
          <w:rFonts w:ascii="Times New Roman" w:eastAsia="Times New Roman" w:hAnsi="Times New Roman" w:cs="Times New Roman"/>
          <w:sz w:val="24"/>
          <w:szCs w:val="24"/>
          <w:lang w:eastAsia="tr-TR"/>
        </w:rPr>
      </w:pPr>
    </w:p>
    <w:p w14:paraId="0E7A6B30"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b/>
          <w:sz w:val="24"/>
          <w:szCs w:val="24"/>
          <w:lang w:eastAsia="tr-TR"/>
        </w:rPr>
      </w:pPr>
      <w:r w:rsidRPr="005679E5">
        <w:rPr>
          <w:rFonts w:ascii="Times New Roman" w:eastAsia="Times New Roman" w:hAnsi="Times New Roman" w:cs="Times New Roman"/>
          <w:b/>
          <w:sz w:val="24"/>
          <w:szCs w:val="24"/>
          <w:lang w:eastAsia="tr-TR"/>
        </w:rPr>
        <w:lastRenderedPageBreak/>
        <w:t xml:space="preserve">3.2.4. Vajinal Görüntülerin Toplanması </w:t>
      </w:r>
    </w:p>
    <w:p w14:paraId="096EC018"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b/>
          <w:sz w:val="24"/>
          <w:szCs w:val="24"/>
          <w:lang w:eastAsia="tr-TR"/>
        </w:rPr>
      </w:pPr>
    </w:p>
    <w:p w14:paraId="78CC2046" w14:textId="77777777" w:rsidR="005679E5" w:rsidRDefault="005679E5" w:rsidP="005679E5">
      <w:pPr>
        <w:autoSpaceDE w:val="0"/>
        <w:autoSpaceDN w:val="0"/>
        <w:adjustRightInd w:val="0"/>
        <w:spacing w:line="360" w:lineRule="auto"/>
        <w:jc w:val="both"/>
        <w:rPr>
          <w:rFonts w:ascii="Times New Roman" w:eastAsia="Times New Roman" w:hAnsi="Times New Roman" w:cs="Times New Roman"/>
          <w:sz w:val="24"/>
          <w:szCs w:val="24"/>
          <w:lang w:eastAsia="tr-TR"/>
        </w:rPr>
      </w:pPr>
      <w:r w:rsidRPr="005679E5">
        <w:rPr>
          <w:rFonts w:ascii="Times New Roman" w:eastAsia="Times New Roman" w:hAnsi="Times New Roman" w:cs="Times New Roman"/>
          <w:sz w:val="24"/>
          <w:szCs w:val="24"/>
          <w:lang w:eastAsia="tr-TR"/>
        </w:rPr>
        <w:tab/>
        <w:t xml:space="preserve">Vajinal smearlerin toplanmasından sonraki aşama, görüntü işleme yazılımıyla incelemek üzere vajinal görüntülerin toplanmasıdır. Bunun için aynı hastalardan, USB kamera aracılığıyla görüntüler toplanmıştır. Yazılımsal işleme için toplanacak görüntülerin, mümkün olduğunca net olması ve portio vaginayı tüm çeperleriyle kapsaması hedeflenmiştir. Kameranın odak uzaklığı 4-6 cm arasında değişkenlik gösterdiğinden, yerleştirilmesi ve mümkün olan en kusursuz görüntünün toplanabilmesi için 3D baskı yöntemiyle çapları 9-15 mm arasında değişen tüpler basılmıştır. Hastaya önce tüp yerleştirilmiştir daha sonra tüp aracılığıyla girilen vajinadan kamera ile görüntüler toplanmıştır. </w:t>
      </w:r>
    </w:p>
    <w:p w14:paraId="49FF092D" w14:textId="77777777" w:rsidR="00EC17D8" w:rsidRPr="005679E5" w:rsidRDefault="00EC17D8" w:rsidP="005679E5">
      <w:pPr>
        <w:autoSpaceDE w:val="0"/>
        <w:autoSpaceDN w:val="0"/>
        <w:adjustRightInd w:val="0"/>
        <w:spacing w:line="360" w:lineRule="auto"/>
        <w:jc w:val="both"/>
        <w:rPr>
          <w:rFonts w:ascii="Times New Roman" w:eastAsia="Times New Roman" w:hAnsi="Times New Roman" w:cs="Times New Roman"/>
          <w:sz w:val="24"/>
          <w:szCs w:val="24"/>
          <w:lang w:eastAsia="tr-TR"/>
        </w:rPr>
      </w:pPr>
    </w:p>
    <w:p w14:paraId="580FE4FA" w14:textId="77777777" w:rsidR="005679E5" w:rsidRPr="005679E5" w:rsidRDefault="005679E5" w:rsidP="005679E5">
      <w:pPr>
        <w:autoSpaceDE w:val="0"/>
        <w:autoSpaceDN w:val="0"/>
        <w:adjustRightInd w:val="0"/>
        <w:spacing w:line="360" w:lineRule="auto"/>
        <w:jc w:val="both"/>
        <w:rPr>
          <w:rFonts w:ascii="Times New Roman" w:hAnsi="Times New Roman" w:cs="Times New Roman"/>
          <w:noProof/>
          <w:color w:val="000000"/>
          <w:sz w:val="24"/>
          <w:szCs w:val="24"/>
        </w:rPr>
      </w:pPr>
      <w:r w:rsidRPr="005679E5">
        <w:rPr>
          <w:rFonts w:ascii="Times New Roman" w:eastAsia="Times New Roman" w:hAnsi="Times New Roman" w:cs="Times New Roman"/>
          <w:noProof/>
          <w:sz w:val="24"/>
          <w:szCs w:val="24"/>
          <w:lang w:val="en-US"/>
        </w:rPr>
        <w:drawing>
          <wp:inline distT="0" distB="0" distL="0" distR="0" wp14:anchorId="06B87538" wp14:editId="6D75A481">
            <wp:extent cx="3106511" cy="2305905"/>
            <wp:effectExtent l="0" t="0" r="0" b="571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21986" cy="2317392"/>
                    </a:xfrm>
                    <a:prstGeom prst="rect">
                      <a:avLst/>
                    </a:prstGeom>
                    <a:ln>
                      <a:noFill/>
                    </a:ln>
                    <a:effectLst>
                      <a:softEdge rad="112500"/>
                    </a:effectLst>
                  </pic:spPr>
                </pic:pic>
              </a:graphicData>
            </a:graphic>
          </wp:inline>
        </w:drawing>
      </w:r>
      <w:r w:rsidRPr="005679E5">
        <w:rPr>
          <w:rFonts w:ascii="Times New Roman" w:hAnsi="Times New Roman" w:cs="Times New Roman"/>
          <w:noProof/>
          <w:color w:val="000000"/>
          <w:sz w:val="24"/>
          <w:szCs w:val="24"/>
        </w:rPr>
        <w:t xml:space="preserve"> </w:t>
      </w:r>
      <w:r w:rsidRPr="005679E5">
        <w:rPr>
          <w:rFonts w:ascii="Times New Roman" w:eastAsia="Times New Roman" w:hAnsi="Times New Roman" w:cs="Times New Roman"/>
          <w:noProof/>
          <w:sz w:val="24"/>
          <w:szCs w:val="24"/>
          <w:lang w:val="en-US"/>
        </w:rPr>
        <w:drawing>
          <wp:inline distT="0" distB="0" distL="0" distR="0" wp14:anchorId="5534EDC9" wp14:editId="6A931AD9">
            <wp:extent cx="2384468" cy="2337526"/>
            <wp:effectExtent l="0" t="0" r="317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1" cstate="print">
                      <a:extLst>
                        <a:ext uri="{BEBA8EAE-BF5A-486C-A8C5-ECC9F3942E4B}">
                          <a14:imgProps xmlns:a14="http://schemas.microsoft.com/office/drawing/2010/main">
                            <a14:imgLayer r:embed="rId52">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392313" cy="2345216"/>
                    </a:xfrm>
                    <a:prstGeom prst="rect">
                      <a:avLst/>
                    </a:prstGeom>
                    <a:ln>
                      <a:noFill/>
                    </a:ln>
                    <a:effectLst>
                      <a:softEdge rad="112500"/>
                    </a:effectLst>
                  </pic:spPr>
                </pic:pic>
              </a:graphicData>
            </a:graphic>
          </wp:inline>
        </w:drawing>
      </w:r>
    </w:p>
    <w:p w14:paraId="74D03EA8" w14:textId="77777777" w:rsidR="005679E5" w:rsidRPr="005679E5" w:rsidRDefault="005679E5" w:rsidP="005679E5">
      <w:pPr>
        <w:autoSpaceDE w:val="0"/>
        <w:autoSpaceDN w:val="0"/>
        <w:adjustRightInd w:val="0"/>
        <w:spacing w:line="360" w:lineRule="auto"/>
        <w:jc w:val="both"/>
        <w:rPr>
          <w:rFonts w:ascii="Times New Roman" w:hAnsi="Times New Roman" w:cs="Times New Roman"/>
          <w:noProof/>
          <w:color w:val="000000"/>
          <w:sz w:val="24"/>
          <w:szCs w:val="24"/>
        </w:rPr>
      </w:pPr>
    </w:p>
    <w:p w14:paraId="7400AC30" w14:textId="77777777" w:rsidR="005679E5" w:rsidRPr="005679E5" w:rsidRDefault="005679E5" w:rsidP="005679E5">
      <w:pPr>
        <w:autoSpaceDE w:val="0"/>
        <w:autoSpaceDN w:val="0"/>
        <w:adjustRightInd w:val="0"/>
        <w:spacing w:line="360" w:lineRule="auto"/>
        <w:jc w:val="both"/>
        <w:rPr>
          <w:rFonts w:ascii="Times New Roman" w:hAnsi="Times New Roman" w:cs="Times New Roman"/>
          <w:noProof/>
          <w:color w:val="000000"/>
          <w:sz w:val="24"/>
          <w:szCs w:val="24"/>
        </w:rPr>
      </w:pPr>
      <w:r w:rsidRPr="005679E5">
        <w:rPr>
          <w:rFonts w:ascii="Times New Roman" w:hAnsi="Times New Roman" w:cs="Times New Roman"/>
          <w:b/>
          <w:noProof/>
          <w:color w:val="000000"/>
          <w:sz w:val="24"/>
          <w:szCs w:val="24"/>
        </w:rPr>
        <w:t xml:space="preserve">Resim 9.  </w:t>
      </w:r>
      <w:r w:rsidRPr="005679E5">
        <w:rPr>
          <w:rFonts w:ascii="Times New Roman" w:hAnsi="Times New Roman" w:cs="Times New Roman"/>
          <w:noProof/>
          <w:color w:val="000000"/>
          <w:sz w:val="24"/>
          <w:szCs w:val="24"/>
        </w:rPr>
        <w:t>Görüntülerin toplanması için kullanılan kamera ve basılan 3 boyutlu tüpler</w:t>
      </w:r>
    </w:p>
    <w:p w14:paraId="58DAA2B3" w14:textId="77777777" w:rsidR="005679E5" w:rsidRPr="005679E5" w:rsidRDefault="005679E5" w:rsidP="005679E5">
      <w:pPr>
        <w:autoSpaceDE w:val="0"/>
        <w:autoSpaceDN w:val="0"/>
        <w:adjustRightInd w:val="0"/>
        <w:spacing w:line="360" w:lineRule="auto"/>
        <w:ind w:firstLine="708"/>
        <w:jc w:val="both"/>
        <w:rPr>
          <w:rFonts w:ascii="Times New Roman" w:eastAsia="Times New Roman" w:hAnsi="Times New Roman" w:cs="Times New Roman"/>
          <w:sz w:val="24"/>
          <w:szCs w:val="24"/>
          <w:lang w:eastAsia="tr-TR"/>
        </w:rPr>
      </w:pPr>
    </w:p>
    <w:p w14:paraId="56A09135" w14:textId="77777777" w:rsidR="005679E5" w:rsidRPr="005679E5" w:rsidRDefault="005679E5" w:rsidP="005679E5">
      <w:pPr>
        <w:autoSpaceDE w:val="0"/>
        <w:autoSpaceDN w:val="0"/>
        <w:adjustRightInd w:val="0"/>
        <w:spacing w:line="360" w:lineRule="auto"/>
        <w:ind w:firstLine="708"/>
        <w:jc w:val="both"/>
        <w:rPr>
          <w:rFonts w:ascii="Times New Roman" w:hAnsi="Times New Roman" w:cs="Times New Roman"/>
          <w:b/>
          <w:noProof/>
          <w:color w:val="000000"/>
          <w:sz w:val="24"/>
          <w:szCs w:val="24"/>
        </w:rPr>
      </w:pPr>
      <w:r w:rsidRPr="005679E5">
        <w:rPr>
          <w:rFonts w:ascii="Times New Roman" w:eastAsia="Times New Roman" w:hAnsi="Times New Roman" w:cs="Times New Roman"/>
          <w:sz w:val="24"/>
          <w:szCs w:val="24"/>
          <w:lang w:eastAsia="tr-TR"/>
        </w:rPr>
        <w:t>Yedi mm çapında ve 6 LED ışık kaynağı olan kameranın USB bağlantısı sayesinde görüntüler yazılımsal işleme aşaması için bilgisayarda depolanmıştır.</w:t>
      </w:r>
    </w:p>
    <w:p w14:paraId="68EF7279" w14:textId="77777777" w:rsidR="005679E5" w:rsidRDefault="005679E5" w:rsidP="005679E5">
      <w:pPr>
        <w:autoSpaceDE w:val="0"/>
        <w:autoSpaceDN w:val="0"/>
        <w:adjustRightInd w:val="0"/>
        <w:spacing w:line="360" w:lineRule="auto"/>
        <w:jc w:val="both"/>
        <w:rPr>
          <w:rFonts w:ascii="Times New Roman" w:hAnsi="Times New Roman" w:cs="Times New Roman"/>
          <w:noProof/>
          <w:color w:val="000000"/>
          <w:sz w:val="24"/>
          <w:szCs w:val="24"/>
        </w:rPr>
      </w:pPr>
    </w:p>
    <w:p w14:paraId="45076C17" w14:textId="77777777" w:rsidR="00EC17D8" w:rsidRDefault="00EC17D8" w:rsidP="005679E5">
      <w:pPr>
        <w:autoSpaceDE w:val="0"/>
        <w:autoSpaceDN w:val="0"/>
        <w:adjustRightInd w:val="0"/>
        <w:spacing w:line="360" w:lineRule="auto"/>
        <w:jc w:val="both"/>
        <w:rPr>
          <w:rFonts w:ascii="Times New Roman" w:hAnsi="Times New Roman" w:cs="Times New Roman"/>
          <w:noProof/>
          <w:color w:val="000000"/>
          <w:sz w:val="24"/>
          <w:szCs w:val="24"/>
        </w:rPr>
      </w:pPr>
    </w:p>
    <w:p w14:paraId="48CA89EB" w14:textId="77777777" w:rsidR="00EC17D8" w:rsidRDefault="00EC17D8" w:rsidP="005679E5">
      <w:pPr>
        <w:autoSpaceDE w:val="0"/>
        <w:autoSpaceDN w:val="0"/>
        <w:adjustRightInd w:val="0"/>
        <w:spacing w:line="360" w:lineRule="auto"/>
        <w:jc w:val="both"/>
        <w:rPr>
          <w:rFonts w:ascii="Times New Roman" w:hAnsi="Times New Roman" w:cs="Times New Roman"/>
          <w:noProof/>
          <w:color w:val="000000"/>
          <w:sz w:val="24"/>
          <w:szCs w:val="24"/>
        </w:rPr>
      </w:pPr>
    </w:p>
    <w:p w14:paraId="1D19D4DD" w14:textId="77777777" w:rsidR="00EC17D8" w:rsidRDefault="00EC17D8" w:rsidP="005679E5">
      <w:pPr>
        <w:autoSpaceDE w:val="0"/>
        <w:autoSpaceDN w:val="0"/>
        <w:adjustRightInd w:val="0"/>
        <w:spacing w:line="360" w:lineRule="auto"/>
        <w:jc w:val="both"/>
        <w:rPr>
          <w:rFonts w:ascii="Times New Roman" w:hAnsi="Times New Roman" w:cs="Times New Roman"/>
          <w:noProof/>
          <w:color w:val="000000"/>
          <w:sz w:val="24"/>
          <w:szCs w:val="24"/>
        </w:rPr>
      </w:pPr>
    </w:p>
    <w:p w14:paraId="0307E99F" w14:textId="77777777" w:rsidR="00EC17D8" w:rsidRDefault="00EC17D8" w:rsidP="005679E5">
      <w:pPr>
        <w:autoSpaceDE w:val="0"/>
        <w:autoSpaceDN w:val="0"/>
        <w:adjustRightInd w:val="0"/>
        <w:spacing w:line="360" w:lineRule="auto"/>
        <w:jc w:val="both"/>
        <w:rPr>
          <w:rFonts w:ascii="Times New Roman" w:hAnsi="Times New Roman" w:cs="Times New Roman"/>
          <w:noProof/>
          <w:color w:val="000000"/>
          <w:sz w:val="24"/>
          <w:szCs w:val="24"/>
        </w:rPr>
      </w:pPr>
    </w:p>
    <w:p w14:paraId="619A293D" w14:textId="77777777" w:rsidR="00EC17D8" w:rsidRDefault="00EC17D8" w:rsidP="005679E5">
      <w:pPr>
        <w:autoSpaceDE w:val="0"/>
        <w:autoSpaceDN w:val="0"/>
        <w:adjustRightInd w:val="0"/>
        <w:spacing w:line="360" w:lineRule="auto"/>
        <w:jc w:val="both"/>
        <w:rPr>
          <w:rFonts w:ascii="Times New Roman" w:hAnsi="Times New Roman" w:cs="Times New Roman"/>
          <w:noProof/>
          <w:color w:val="000000"/>
          <w:sz w:val="24"/>
          <w:szCs w:val="24"/>
        </w:rPr>
      </w:pPr>
    </w:p>
    <w:p w14:paraId="722CF701" w14:textId="77777777" w:rsidR="00EC17D8" w:rsidRPr="005679E5" w:rsidRDefault="00EC17D8" w:rsidP="005679E5">
      <w:pPr>
        <w:autoSpaceDE w:val="0"/>
        <w:autoSpaceDN w:val="0"/>
        <w:adjustRightInd w:val="0"/>
        <w:spacing w:line="360" w:lineRule="auto"/>
        <w:jc w:val="both"/>
        <w:rPr>
          <w:rFonts w:ascii="Times New Roman" w:hAnsi="Times New Roman" w:cs="Times New Roman"/>
          <w:noProof/>
          <w:color w:val="000000"/>
          <w:sz w:val="24"/>
          <w:szCs w:val="24"/>
        </w:rPr>
      </w:pPr>
    </w:p>
    <w:p w14:paraId="420CDD25" w14:textId="77777777" w:rsidR="005679E5" w:rsidRPr="005679E5" w:rsidRDefault="005679E5" w:rsidP="005679E5">
      <w:pPr>
        <w:autoSpaceDE w:val="0"/>
        <w:autoSpaceDN w:val="0"/>
        <w:adjustRightInd w:val="0"/>
        <w:spacing w:line="360" w:lineRule="auto"/>
        <w:jc w:val="both"/>
        <w:rPr>
          <w:rFonts w:ascii="Times New Roman" w:hAnsi="Times New Roman" w:cs="Times New Roman"/>
          <w:noProof/>
          <w:color w:val="000000"/>
          <w:sz w:val="24"/>
          <w:szCs w:val="24"/>
        </w:rPr>
      </w:pPr>
    </w:p>
    <w:p w14:paraId="028CB0FB" w14:textId="77777777" w:rsidR="005679E5" w:rsidRPr="005679E5" w:rsidRDefault="005679E5" w:rsidP="005679E5">
      <w:pPr>
        <w:autoSpaceDE w:val="0"/>
        <w:autoSpaceDN w:val="0"/>
        <w:adjustRightInd w:val="0"/>
        <w:spacing w:line="360" w:lineRule="auto"/>
        <w:jc w:val="both"/>
        <w:rPr>
          <w:rFonts w:ascii="Times New Roman" w:hAnsi="Times New Roman" w:cs="Times New Roman"/>
          <w:b/>
          <w:noProof/>
          <w:color w:val="000000"/>
          <w:sz w:val="24"/>
          <w:szCs w:val="24"/>
        </w:rPr>
      </w:pPr>
      <w:r w:rsidRPr="005679E5">
        <w:rPr>
          <w:rFonts w:ascii="Times New Roman" w:hAnsi="Times New Roman" w:cs="Times New Roman"/>
          <w:b/>
          <w:noProof/>
          <w:color w:val="000000"/>
          <w:sz w:val="24"/>
          <w:szCs w:val="24"/>
        </w:rPr>
        <w:lastRenderedPageBreak/>
        <w:t>3.2.5. Farklı Siklus Evrelerinden Toplanmış Örnek Görüntüler</w:t>
      </w:r>
    </w:p>
    <w:p w14:paraId="6A6E4D2C" w14:textId="77777777" w:rsidR="005679E5" w:rsidRPr="005679E5" w:rsidRDefault="005679E5" w:rsidP="005679E5">
      <w:pPr>
        <w:autoSpaceDE w:val="0"/>
        <w:autoSpaceDN w:val="0"/>
        <w:adjustRightInd w:val="0"/>
        <w:spacing w:line="360" w:lineRule="auto"/>
        <w:jc w:val="both"/>
        <w:rPr>
          <w:rFonts w:ascii="Times New Roman" w:hAnsi="Times New Roman" w:cs="Times New Roman"/>
          <w:b/>
          <w:noProof/>
          <w:color w:val="000000"/>
          <w:sz w:val="24"/>
          <w:szCs w:val="24"/>
        </w:rPr>
      </w:pPr>
    </w:p>
    <w:p w14:paraId="24936F79"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sz w:val="24"/>
          <w:szCs w:val="24"/>
          <w:lang w:eastAsia="tr-TR"/>
        </w:rPr>
      </w:pPr>
      <w:r w:rsidRPr="005679E5">
        <w:rPr>
          <w:rFonts w:ascii="Times New Roman" w:eastAsia="Times New Roman" w:hAnsi="Times New Roman" w:cs="Times New Roman"/>
          <w:noProof/>
          <w:sz w:val="24"/>
          <w:szCs w:val="24"/>
          <w:lang w:val="en-US"/>
        </w:rPr>
        <w:drawing>
          <wp:inline distT="0" distB="0" distL="0" distR="0" wp14:anchorId="2879E714" wp14:editId="67A2A17C">
            <wp:extent cx="2859949" cy="2350780"/>
            <wp:effectExtent l="0" t="0" r="10795" b="1143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nestrusraw.jpg"/>
                    <pic:cNvPicPr/>
                  </pic:nvPicPr>
                  <pic:blipFill>
                    <a:blip r:embed="rId53">
                      <a:extLst>
                        <a:ext uri="{28A0092B-C50C-407E-A947-70E740481C1C}">
                          <a14:useLocalDpi xmlns:a14="http://schemas.microsoft.com/office/drawing/2010/main" val="0"/>
                        </a:ext>
                      </a:extLst>
                    </a:blip>
                    <a:stretch>
                      <a:fillRect/>
                    </a:stretch>
                  </pic:blipFill>
                  <pic:spPr>
                    <a:xfrm>
                      <a:off x="0" y="0"/>
                      <a:ext cx="2871539" cy="2360307"/>
                    </a:xfrm>
                    <a:prstGeom prst="rect">
                      <a:avLst/>
                    </a:prstGeom>
                    <a:ln>
                      <a:noFill/>
                    </a:ln>
                    <a:effectLst>
                      <a:softEdge rad="112500"/>
                    </a:effectLst>
                  </pic:spPr>
                </pic:pic>
              </a:graphicData>
            </a:graphic>
          </wp:inline>
        </w:drawing>
      </w:r>
      <w:r w:rsidRPr="005679E5">
        <w:rPr>
          <w:rFonts w:ascii="Times New Roman" w:eastAsia="Times New Roman" w:hAnsi="Times New Roman" w:cs="Times New Roman"/>
          <w:noProof/>
          <w:sz w:val="24"/>
          <w:szCs w:val="24"/>
          <w:lang w:val="en-US"/>
        </w:rPr>
        <w:drawing>
          <wp:inline distT="0" distB="0" distL="0" distR="0" wp14:anchorId="651A0D3A" wp14:editId="337A5B96">
            <wp:extent cx="2843621" cy="2343947"/>
            <wp:effectExtent l="0" t="0" r="1270" b="0"/>
            <wp:docPr id="65" name="Picture 65" descr="../study/anostrus%202/anestrusra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udy/anostrus%202/anestrusraw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6308" cy="2354405"/>
                    </a:xfrm>
                    <a:prstGeom prst="rect">
                      <a:avLst/>
                    </a:prstGeom>
                    <a:ln>
                      <a:noFill/>
                    </a:ln>
                    <a:effectLst>
                      <a:softEdge rad="112500"/>
                    </a:effectLst>
                  </pic:spPr>
                </pic:pic>
              </a:graphicData>
            </a:graphic>
          </wp:inline>
        </w:drawing>
      </w:r>
      <w:r w:rsidRPr="005679E5">
        <w:rPr>
          <w:rFonts w:ascii="Times New Roman" w:eastAsia="Times New Roman" w:hAnsi="Times New Roman" w:cs="Times New Roman"/>
          <w:noProof/>
          <w:sz w:val="24"/>
          <w:szCs w:val="24"/>
          <w:lang w:val="en-US"/>
        </w:rPr>
        <w:drawing>
          <wp:inline distT="0" distB="0" distL="0" distR="0" wp14:anchorId="78186A72" wp14:editId="5BB89943">
            <wp:extent cx="2859949" cy="2659436"/>
            <wp:effectExtent l="0" t="0" r="10795" b="7620"/>
            <wp:docPr id="66" name="Picture 66" descr="../study/anostrus%202/anostru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tudy/anostrus%202/anostrus6.jpg"/>
                    <pic:cNvPicPr>
                      <a:picLocks noChangeAspect="1" noChangeArrowheads="1"/>
                    </pic:cNvPicPr>
                  </pic:nvPicPr>
                  <pic:blipFill rotWithShape="1">
                    <a:blip r:embed="rId55">
                      <a:extLst>
                        <a:ext uri="{28A0092B-C50C-407E-A947-70E740481C1C}">
                          <a14:useLocalDpi xmlns:a14="http://schemas.microsoft.com/office/drawing/2010/main" val="0"/>
                        </a:ext>
                      </a:extLst>
                    </a:blip>
                    <a:srcRect t="-30" b="-30"/>
                    <a:stretch/>
                  </pic:blipFill>
                  <pic:spPr bwMode="auto">
                    <a:xfrm>
                      <a:off x="0" y="0"/>
                      <a:ext cx="2875604" cy="2673993"/>
                    </a:xfrm>
                    <a:prstGeom prst="rect">
                      <a:avLst/>
                    </a:prstGeom>
                    <a:ln>
                      <a:noFill/>
                    </a:ln>
                    <a:effectLst>
                      <a:softEdge rad="112500"/>
                    </a:effectLst>
                  </pic:spPr>
                </pic:pic>
              </a:graphicData>
            </a:graphic>
          </wp:inline>
        </w:drawing>
      </w:r>
    </w:p>
    <w:p w14:paraId="4728414F" w14:textId="77777777" w:rsidR="00EC17D8" w:rsidRDefault="00EC17D8" w:rsidP="00EC17D8">
      <w:pPr>
        <w:autoSpaceDE w:val="0"/>
        <w:autoSpaceDN w:val="0"/>
        <w:adjustRightInd w:val="0"/>
        <w:spacing w:line="360" w:lineRule="auto"/>
        <w:jc w:val="both"/>
        <w:rPr>
          <w:rFonts w:ascii="Times New Roman" w:eastAsia="Times New Roman" w:hAnsi="Times New Roman" w:cs="Times New Roman"/>
          <w:b/>
          <w:sz w:val="24"/>
          <w:szCs w:val="24"/>
          <w:lang w:eastAsia="tr-TR"/>
        </w:rPr>
      </w:pPr>
    </w:p>
    <w:p w14:paraId="6E5E510F" w14:textId="77777777" w:rsidR="005679E5" w:rsidRPr="005679E5" w:rsidRDefault="005679E5" w:rsidP="00EC17D8">
      <w:pPr>
        <w:autoSpaceDE w:val="0"/>
        <w:autoSpaceDN w:val="0"/>
        <w:adjustRightInd w:val="0"/>
        <w:spacing w:line="360" w:lineRule="auto"/>
        <w:jc w:val="both"/>
        <w:rPr>
          <w:rFonts w:ascii="Times New Roman" w:eastAsia="Times New Roman" w:hAnsi="Times New Roman" w:cs="Times New Roman"/>
          <w:sz w:val="24"/>
          <w:szCs w:val="24"/>
          <w:lang w:eastAsia="tr-TR"/>
        </w:rPr>
      </w:pPr>
      <w:r w:rsidRPr="005679E5">
        <w:rPr>
          <w:rFonts w:ascii="Times New Roman" w:eastAsia="Times New Roman" w:hAnsi="Times New Roman" w:cs="Times New Roman"/>
          <w:b/>
          <w:sz w:val="24"/>
          <w:szCs w:val="24"/>
          <w:lang w:eastAsia="tr-TR"/>
        </w:rPr>
        <w:t xml:space="preserve">Resim 10. </w:t>
      </w:r>
      <w:r w:rsidRPr="005679E5">
        <w:rPr>
          <w:rFonts w:ascii="Times New Roman" w:eastAsia="Times New Roman" w:hAnsi="Times New Roman" w:cs="Times New Roman"/>
          <w:sz w:val="24"/>
          <w:szCs w:val="24"/>
          <w:lang w:eastAsia="tr-TR"/>
        </w:rPr>
        <w:t>Anöstrus görüntü örnekleri.</w:t>
      </w:r>
    </w:p>
    <w:p w14:paraId="335892BA"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sz w:val="24"/>
          <w:szCs w:val="24"/>
          <w:lang w:eastAsia="tr-TR"/>
        </w:rPr>
      </w:pPr>
    </w:p>
    <w:p w14:paraId="6801C129"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sz w:val="24"/>
          <w:szCs w:val="24"/>
          <w:lang w:eastAsia="tr-TR"/>
        </w:rPr>
      </w:pPr>
      <w:r w:rsidRPr="005679E5">
        <w:rPr>
          <w:rFonts w:ascii="Times New Roman" w:eastAsia="Times New Roman" w:hAnsi="Times New Roman" w:cs="Times New Roman"/>
          <w:noProof/>
          <w:sz w:val="24"/>
          <w:szCs w:val="24"/>
          <w:lang w:val="en-US"/>
        </w:rPr>
        <w:lastRenderedPageBreak/>
        <w:drawing>
          <wp:inline distT="0" distB="0" distL="0" distR="0" wp14:anchorId="53DC974D" wp14:editId="50A53765">
            <wp:extent cx="2859949" cy="2859949"/>
            <wp:effectExtent l="0" t="0" r="10795" b="1079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roestrusraw.jpg"/>
                    <pic:cNvPicPr/>
                  </pic:nvPicPr>
                  <pic:blipFill>
                    <a:blip r:embed="rId56">
                      <a:extLst>
                        <a:ext uri="{28A0092B-C50C-407E-A947-70E740481C1C}">
                          <a14:useLocalDpi xmlns:a14="http://schemas.microsoft.com/office/drawing/2010/main" val="0"/>
                        </a:ext>
                      </a:extLst>
                    </a:blip>
                    <a:stretch>
                      <a:fillRect/>
                    </a:stretch>
                  </pic:blipFill>
                  <pic:spPr>
                    <a:xfrm>
                      <a:off x="0" y="0"/>
                      <a:ext cx="2923400" cy="2923400"/>
                    </a:xfrm>
                    <a:prstGeom prst="rect">
                      <a:avLst/>
                    </a:prstGeom>
                    <a:ln>
                      <a:noFill/>
                    </a:ln>
                    <a:effectLst>
                      <a:softEdge rad="112500"/>
                    </a:effectLst>
                  </pic:spPr>
                </pic:pic>
              </a:graphicData>
            </a:graphic>
          </wp:inline>
        </w:drawing>
      </w:r>
      <w:r w:rsidRPr="005679E5">
        <w:rPr>
          <w:rFonts w:ascii="Times New Roman" w:eastAsia="Times New Roman" w:hAnsi="Times New Roman" w:cs="Times New Roman"/>
          <w:noProof/>
          <w:sz w:val="24"/>
          <w:szCs w:val="24"/>
          <w:lang w:val="en-US"/>
        </w:rPr>
        <w:drawing>
          <wp:inline distT="0" distB="0" distL="0" distR="0" wp14:anchorId="6D4AF009" wp14:editId="6EE77B02">
            <wp:extent cx="2843621" cy="2843621"/>
            <wp:effectExtent l="0" t="0" r="127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roestrusraw1.jpg"/>
                    <pic:cNvPicPr/>
                  </pic:nvPicPr>
                  <pic:blipFill>
                    <a:blip r:embed="rId57">
                      <a:extLst>
                        <a:ext uri="{28A0092B-C50C-407E-A947-70E740481C1C}">
                          <a14:useLocalDpi xmlns:a14="http://schemas.microsoft.com/office/drawing/2010/main" val="0"/>
                        </a:ext>
                      </a:extLst>
                    </a:blip>
                    <a:stretch>
                      <a:fillRect/>
                    </a:stretch>
                  </pic:blipFill>
                  <pic:spPr>
                    <a:xfrm>
                      <a:off x="0" y="0"/>
                      <a:ext cx="2889428" cy="2889428"/>
                    </a:xfrm>
                    <a:prstGeom prst="rect">
                      <a:avLst/>
                    </a:prstGeom>
                    <a:ln>
                      <a:noFill/>
                    </a:ln>
                    <a:effectLst>
                      <a:softEdge rad="112500"/>
                    </a:effectLst>
                  </pic:spPr>
                </pic:pic>
              </a:graphicData>
            </a:graphic>
          </wp:inline>
        </w:drawing>
      </w:r>
      <w:r w:rsidRPr="005679E5">
        <w:rPr>
          <w:rFonts w:ascii="Times New Roman" w:eastAsia="Times New Roman" w:hAnsi="Times New Roman" w:cs="Times New Roman"/>
          <w:noProof/>
          <w:sz w:val="24"/>
          <w:szCs w:val="24"/>
          <w:lang w:val="en-US"/>
        </w:rPr>
        <w:drawing>
          <wp:inline distT="0" distB="0" distL="0" distR="0" wp14:anchorId="4166F1BD" wp14:editId="2554BCCC">
            <wp:extent cx="2859949" cy="2859949"/>
            <wp:effectExtent l="0" t="0" r="10795" b="1079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roestrus2.jpg"/>
                    <pic:cNvPicPr/>
                  </pic:nvPicPr>
                  <pic:blipFill>
                    <a:blip r:embed="rId58">
                      <a:extLst>
                        <a:ext uri="{28A0092B-C50C-407E-A947-70E740481C1C}">
                          <a14:useLocalDpi xmlns:a14="http://schemas.microsoft.com/office/drawing/2010/main" val="0"/>
                        </a:ext>
                      </a:extLst>
                    </a:blip>
                    <a:stretch>
                      <a:fillRect/>
                    </a:stretch>
                  </pic:blipFill>
                  <pic:spPr>
                    <a:xfrm flipH="1">
                      <a:off x="0" y="0"/>
                      <a:ext cx="2923674" cy="2923674"/>
                    </a:xfrm>
                    <a:prstGeom prst="rect">
                      <a:avLst/>
                    </a:prstGeom>
                    <a:ln>
                      <a:noFill/>
                    </a:ln>
                    <a:effectLst>
                      <a:softEdge rad="112500"/>
                    </a:effectLst>
                  </pic:spPr>
                </pic:pic>
              </a:graphicData>
            </a:graphic>
          </wp:inline>
        </w:drawing>
      </w:r>
    </w:p>
    <w:p w14:paraId="265C28B3" w14:textId="77777777" w:rsidR="005679E5" w:rsidRPr="005679E5" w:rsidRDefault="005679E5" w:rsidP="005679E5">
      <w:pPr>
        <w:autoSpaceDE w:val="0"/>
        <w:autoSpaceDN w:val="0"/>
        <w:adjustRightInd w:val="0"/>
        <w:spacing w:line="360" w:lineRule="auto"/>
        <w:ind w:firstLine="708"/>
        <w:jc w:val="both"/>
        <w:rPr>
          <w:rFonts w:ascii="Times New Roman" w:eastAsia="Times New Roman" w:hAnsi="Times New Roman" w:cs="Times New Roman"/>
          <w:b/>
          <w:sz w:val="24"/>
          <w:szCs w:val="24"/>
          <w:lang w:eastAsia="tr-TR"/>
        </w:rPr>
      </w:pPr>
    </w:p>
    <w:p w14:paraId="38921699" w14:textId="77777777" w:rsidR="005679E5" w:rsidRPr="005679E5" w:rsidRDefault="005679E5" w:rsidP="00EC17D8">
      <w:pPr>
        <w:autoSpaceDE w:val="0"/>
        <w:autoSpaceDN w:val="0"/>
        <w:adjustRightInd w:val="0"/>
        <w:spacing w:line="360" w:lineRule="auto"/>
        <w:jc w:val="both"/>
        <w:rPr>
          <w:rFonts w:ascii="Times New Roman" w:eastAsia="Times New Roman" w:hAnsi="Times New Roman" w:cs="Times New Roman"/>
          <w:sz w:val="24"/>
          <w:szCs w:val="24"/>
          <w:lang w:eastAsia="tr-TR"/>
        </w:rPr>
      </w:pPr>
      <w:r w:rsidRPr="005679E5">
        <w:rPr>
          <w:rFonts w:ascii="Times New Roman" w:eastAsia="Times New Roman" w:hAnsi="Times New Roman" w:cs="Times New Roman"/>
          <w:b/>
          <w:sz w:val="24"/>
          <w:szCs w:val="24"/>
          <w:lang w:eastAsia="tr-TR"/>
        </w:rPr>
        <w:t xml:space="preserve">Resim 11. </w:t>
      </w:r>
      <w:r w:rsidRPr="005679E5">
        <w:rPr>
          <w:rFonts w:ascii="Times New Roman" w:eastAsia="Times New Roman" w:hAnsi="Times New Roman" w:cs="Times New Roman"/>
          <w:sz w:val="24"/>
          <w:szCs w:val="24"/>
          <w:lang w:eastAsia="tr-TR"/>
        </w:rPr>
        <w:t>Proöstrus görüntü örnekleri.</w:t>
      </w:r>
    </w:p>
    <w:p w14:paraId="5779AE91"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sz w:val="24"/>
          <w:szCs w:val="24"/>
          <w:lang w:eastAsia="tr-TR"/>
        </w:rPr>
      </w:pPr>
      <w:r w:rsidRPr="005679E5">
        <w:rPr>
          <w:rFonts w:ascii="Times New Roman" w:eastAsia="Times New Roman" w:hAnsi="Times New Roman" w:cs="Times New Roman"/>
          <w:sz w:val="24"/>
          <w:szCs w:val="24"/>
          <w:lang w:eastAsia="tr-TR"/>
        </w:rPr>
        <w:lastRenderedPageBreak/>
        <w:t xml:space="preserve"> </w:t>
      </w:r>
      <w:r w:rsidRPr="005679E5">
        <w:rPr>
          <w:rFonts w:ascii="Times New Roman" w:eastAsia="Times New Roman" w:hAnsi="Times New Roman" w:cs="Times New Roman"/>
          <w:noProof/>
          <w:sz w:val="24"/>
          <w:szCs w:val="24"/>
          <w:lang w:val="en-US"/>
        </w:rPr>
        <w:drawing>
          <wp:inline distT="0" distB="0" distL="0" distR="0" wp14:anchorId="3EDBAF7B" wp14:editId="0CE7E591">
            <wp:extent cx="2816406" cy="2807019"/>
            <wp:effectExtent l="0" t="0" r="3175" b="1270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iestrusraw1.jpg"/>
                    <pic:cNvPicPr/>
                  </pic:nvPicPr>
                  <pic:blipFill rotWithShape="1">
                    <a:blip r:embed="rId59">
                      <a:extLst>
                        <a:ext uri="{28A0092B-C50C-407E-A947-70E740481C1C}">
                          <a14:useLocalDpi xmlns:a14="http://schemas.microsoft.com/office/drawing/2010/main" val="0"/>
                        </a:ext>
                      </a:extLst>
                    </a:blip>
                    <a:srcRect l="-33" r="-33"/>
                    <a:stretch/>
                  </pic:blipFill>
                  <pic:spPr>
                    <a:xfrm>
                      <a:off x="0" y="0"/>
                      <a:ext cx="2879681" cy="2870083"/>
                    </a:xfrm>
                    <a:prstGeom prst="rect">
                      <a:avLst/>
                    </a:prstGeom>
                    <a:ln>
                      <a:noFill/>
                    </a:ln>
                    <a:effectLst>
                      <a:softEdge rad="112500"/>
                    </a:effectLst>
                  </pic:spPr>
                </pic:pic>
              </a:graphicData>
            </a:graphic>
          </wp:inline>
        </w:drawing>
      </w:r>
      <w:r w:rsidRPr="005679E5">
        <w:rPr>
          <w:rFonts w:ascii="Times New Roman" w:eastAsia="Times New Roman" w:hAnsi="Times New Roman" w:cs="Times New Roman"/>
          <w:noProof/>
          <w:sz w:val="24"/>
          <w:szCs w:val="24"/>
          <w:lang w:val="en-US"/>
        </w:rPr>
        <w:drawing>
          <wp:inline distT="0" distB="0" distL="0" distR="0" wp14:anchorId="375EA406" wp14:editId="44C7446F">
            <wp:extent cx="2806791" cy="2806791"/>
            <wp:effectExtent l="0" t="0" r="12700" b="1270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iestrusraw2.jpg"/>
                    <pic:cNvPicPr/>
                  </pic:nvPicPr>
                  <pic:blipFill>
                    <a:blip r:embed="rId60">
                      <a:extLst>
                        <a:ext uri="{28A0092B-C50C-407E-A947-70E740481C1C}">
                          <a14:useLocalDpi xmlns:a14="http://schemas.microsoft.com/office/drawing/2010/main" val="0"/>
                        </a:ext>
                      </a:extLst>
                    </a:blip>
                    <a:stretch>
                      <a:fillRect/>
                    </a:stretch>
                  </pic:blipFill>
                  <pic:spPr>
                    <a:xfrm>
                      <a:off x="0" y="0"/>
                      <a:ext cx="2859486" cy="2859486"/>
                    </a:xfrm>
                    <a:prstGeom prst="rect">
                      <a:avLst/>
                    </a:prstGeom>
                    <a:ln>
                      <a:noFill/>
                    </a:ln>
                    <a:effectLst>
                      <a:softEdge rad="112500"/>
                    </a:effectLst>
                  </pic:spPr>
                </pic:pic>
              </a:graphicData>
            </a:graphic>
          </wp:inline>
        </w:drawing>
      </w:r>
      <w:r w:rsidRPr="005679E5">
        <w:rPr>
          <w:rFonts w:ascii="Times New Roman" w:eastAsia="Times New Roman" w:hAnsi="Times New Roman" w:cs="Times New Roman"/>
          <w:sz w:val="24"/>
          <w:szCs w:val="24"/>
          <w:lang w:eastAsia="tr-TR"/>
        </w:rPr>
        <w:t xml:space="preserve">     </w:t>
      </w:r>
      <w:r w:rsidRPr="005679E5">
        <w:rPr>
          <w:rFonts w:ascii="Times New Roman" w:eastAsia="Times New Roman" w:hAnsi="Times New Roman" w:cs="Times New Roman"/>
          <w:noProof/>
          <w:sz w:val="24"/>
          <w:szCs w:val="24"/>
          <w:lang w:val="en-US"/>
        </w:rPr>
        <w:drawing>
          <wp:inline distT="0" distB="0" distL="0" distR="0" wp14:anchorId="2B993064" wp14:editId="2EE22C8B">
            <wp:extent cx="2859949" cy="2859949"/>
            <wp:effectExtent l="0" t="0" r="10795" b="1079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iestrusraw3.jpg"/>
                    <pic:cNvPicPr/>
                  </pic:nvPicPr>
                  <pic:blipFill>
                    <a:blip r:embed="rId61">
                      <a:extLst>
                        <a:ext uri="{28A0092B-C50C-407E-A947-70E740481C1C}">
                          <a14:useLocalDpi xmlns:a14="http://schemas.microsoft.com/office/drawing/2010/main" val="0"/>
                        </a:ext>
                      </a:extLst>
                    </a:blip>
                    <a:stretch>
                      <a:fillRect/>
                    </a:stretch>
                  </pic:blipFill>
                  <pic:spPr>
                    <a:xfrm>
                      <a:off x="0" y="0"/>
                      <a:ext cx="2894602" cy="2894602"/>
                    </a:xfrm>
                    <a:prstGeom prst="rect">
                      <a:avLst/>
                    </a:prstGeom>
                    <a:ln>
                      <a:noFill/>
                    </a:ln>
                    <a:effectLst>
                      <a:softEdge rad="112500"/>
                    </a:effectLst>
                  </pic:spPr>
                </pic:pic>
              </a:graphicData>
            </a:graphic>
          </wp:inline>
        </w:drawing>
      </w:r>
    </w:p>
    <w:p w14:paraId="722AD959"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sz w:val="24"/>
          <w:szCs w:val="24"/>
          <w:lang w:eastAsia="tr-TR"/>
        </w:rPr>
      </w:pPr>
      <w:r w:rsidRPr="005679E5">
        <w:rPr>
          <w:rFonts w:ascii="Times New Roman" w:eastAsia="Times New Roman" w:hAnsi="Times New Roman" w:cs="Times New Roman"/>
          <w:sz w:val="24"/>
          <w:szCs w:val="24"/>
          <w:lang w:eastAsia="tr-TR"/>
        </w:rPr>
        <w:tab/>
      </w:r>
    </w:p>
    <w:p w14:paraId="70E12204" w14:textId="77777777" w:rsidR="005679E5" w:rsidRPr="005679E5" w:rsidRDefault="005679E5" w:rsidP="00EC17D8">
      <w:pPr>
        <w:autoSpaceDE w:val="0"/>
        <w:autoSpaceDN w:val="0"/>
        <w:adjustRightInd w:val="0"/>
        <w:spacing w:line="360" w:lineRule="auto"/>
        <w:jc w:val="both"/>
        <w:rPr>
          <w:rFonts w:ascii="Times New Roman" w:eastAsia="Times New Roman" w:hAnsi="Times New Roman" w:cs="Times New Roman"/>
          <w:sz w:val="24"/>
          <w:szCs w:val="24"/>
          <w:lang w:eastAsia="tr-TR"/>
        </w:rPr>
      </w:pPr>
      <w:r w:rsidRPr="005679E5">
        <w:rPr>
          <w:rFonts w:ascii="Times New Roman" w:eastAsia="Times New Roman" w:hAnsi="Times New Roman" w:cs="Times New Roman"/>
          <w:b/>
          <w:sz w:val="24"/>
          <w:szCs w:val="24"/>
          <w:lang w:eastAsia="tr-TR"/>
        </w:rPr>
        <w:t xml:space="preserve">Resim 12. </w:t>
      </w:r>
      <w:r w:rsidRPr="005679E5">
        <w:rPr>
          <w:rFonts w:ascii="Times New Roman" w:eastAsia="Times New Roman" w:hAnsi="Times New Roman" w:cs="Times New Roman"/>
          <w:sz w:val="24"/>
          <w:szCs w:val="24"/>
          <w:lang w:eastAsia="tr-TR"/>
        </w:rPr>
        <w:t>Diöstrus görüntü örnekleri.</w:t>
      </w:r>
    </w:p>
    <w:p w14:paraId="07E2E8DF"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sz w:val="24"/>
          <w:szCs w:val="24"/>
          <w:lang w:eastAsia="tr-TR"/>
        </w:rPr>
      </w:pPr>
    </w:p>
    <w:p w14:paraId="270C5867"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b/>
          <w:sz w:val="24"/>
          <w:szCs w:val="24"/>
          <w:lang w:eastAsia="tr-TR"/>
        </w:rPr>
      </w:pPr>
    </w:p>
    <w:p w14:paraId="1FA83366"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b/>
          <w:sz w:val="24"/>
          <w:szCs w:val="24"/>
          <w:lang w:eastAsia="tr-TR"/>
        </w:rPr>
      </w:pPr>
      <w:r w:rsidRPr="005679E5">
        <w:rPr>
          <w:rFonts w:ascii="Times New Roman" w:eastAsia="Times New Roman" w:hAnsi="Times New Roman" w:cs="Times New Roman"/>
          <w:b/>
          <w:sz w:val="24"/>
          <w:szCs w:val="24"/>
          <w:lang w:eastAsia="tr-TR"/>
        </w:rPr>
        <w:t>3.2.6. Aktarılan Vajinal Görüntülerin Geliştirilen Bilgisayarlı Yöntem ile Analiz Edilmesi</w:t>
      </w:r>
    </w:p>
    <w:p w14:paraId="12C88A94"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b/>
          <w:sz w:val="24"/>
          <w:szCs w:val="24"/>
          <w:lang w:eastAsia="tr-TR"/>
        </w:rPr>
      </w:pPr>
    </w:p>
    <w:p w14:paraId="3278FDEC" w14:textId="77777777" w:rsidR="005679E5" w:rsidRPr="005679E5" w:rsidRDefault="005679E5" w:rsidP="005679E5">
      <w:pPr>
        <w:spacing w:line="360" w:lineRule="auto"/>
        <w:ind w:firstLine="708"/>
        <w:jc w:val="both"/>
        <w:rPr>
          <w:rFonts w:ascii="Times New Roman" w:eastAsia="Times New Roman" w:hAnsi="Times New Roman" w:cs="Times New Roman"/>
          <w:sz w:val="24"/>
          <w:szCs w:val="24"/>
        </w:rPr>
      </w:pPr>
      <w:r w:rsidRPr="005679E5">
        <w:rPr>
          <w:rFonts w:ascii="Times New Roman" w:hAnsi="Times New Roman" w:cs="Times New Roman"/>
          <w:sz w:val="24"/>
          <w:szCs w:val="24"/>
        </w:rPr>
        <w:tab/>
      </w:r>
      <w:r w:rsidRPr="005679E5">
        <w:rPr>
          <w:rFonts w:ascii="Times New Roman" w:eastAsia="Times New Roman" w:hAnsi="Times New Roman" w:cs="Times New Roman"/>
          <w:sz w:val="24"/>
          <w:szCs w:val="24"/>
        </w:rPr>
        <w:t xml:space="preserve">Görüntülerin analizi aşamasında, vajinal görüntülerde doğru siklus evresini ele veren özelikleri incelemek ve toplanan görüntülerin doğru siklus evresi ile eşleştirilmesi amaçlanmıştır. Kamera görüntülerini gruplamak, bilgisayar görme alanına giren bir problemdir ve araştırmacılar tarafından çeşitli amaçlarla üzerinde çalışılmış konulardandır. </w:t>
      </w:r>
      <w:r w:rsidRPr="005679E5">
        <w:rPr>
          <w:rFonts w:ascii="Times New Roman" w:eastAsia="Times New Roman" w:hAnsi="Times New Roman" w:cs="Times New Roman"/>
          <w:sz w:val="24"/>
          <w:szCs w:val="24"/>
        </w:rPr>
        <w:lastRenderedPageBreak/>
        <w:t xml:space="preserve">Çalışmamızda, tıbbi alanda en çok denenmiş ve kabul görmüş yöntemler kendi problemimize uyarlandı. </w:t>
      </w:r>
    </w:p>
    <w:p w14:paraId="66B21C60" w14:textId="77777777" w:rsidR="005679E5" w:rsidRPr="005679E5" w:rsidRDefault="005679E5" w:rsidP="005679E5">
      <w:pPr>
        <w:spacing w:line="360" w:lineRule="auto"/>
        <w:jc w:val="both"/>
        <w:rPr>
          <w:rFonts w:ascii="Times New Roman" w:eastAsia="Times New Roman" w:hAnsi="Times New Roman" w:cs="Times New Roman"/>
          <w:sz w:val="24"/>
          <w:szCs w:val="24"/>
        </w:rPr>
      </w:pPr>
    </w:p>
    <w:p w14:paraId="59F78051" w14:textId="77777777" w:rsidR="005679E5" w:rsidRPr="005679E5" w:rsidRDefault="005679E5" w:rsidP="005679E5">
      <w:pPr>
        <w:spacing w:line="360" w:lineRule="auto"/>
        <w:jc w:val="both"/>
        <w:rPr>
          <w:rFonts w:ascii="Times New Roman" w:eastAsia="Times New Roman" w:hAnsi="Times New Roman" w:cs="Times New Roman"/>
          <w:b/>
          <w:sz w:val="24"/>
          <w:szCs w:val="24"/>
        </w:rPr>
      </w:pPr>
      <w:r w:rsidRPr="005679E5">
        <w:rPr>
          <w:rFonts w:ascii="Times New Roman" w:eastAsia="Times New Roman" w:hAnsi="Times New Roman" w:cs="Times New Roman"/>
          <w:b/>
          <w:sz w:val="24"/>
          <w:szCs w:val="24"/>
        </w:rPr>
        <w:t>3.2.6.1. Analiz Aşamaları</w:t>
      </w:r>
    </w:p>
    <w:p w14:paraId="07027D6B" w14:textId="77777777" w:rsidR="005679E5" w:rsidRPr="005679E5" w:rsidRDefault="005679E5" w:rsidP="005679E5">
      <w:pPr>
        <w:spacing w:line="360" w:lineRule="auto"/>
        <w:jc w:val="both"/>
        <w:rPr>
          <w:rFonts w:ascii="Times New Roman" w:eastAsia="Times New Roman" w:hAnsi="Times New Roman" w:cs="Times New Roman"/>
          <w:b/>
          <w:sz w:val="24"/>
          <w:szCs w:val="24"/>
        </w:rPr>
      </w:pPr>
    </w:p>
    <w:p w14:paraId="05922B1F" w14:textId="77777777" w:rsidR="005679E5" w:rsidRPr="005679E5" w:rsidRDefault="005679E5" w:rsidP="005679E5">
      <w:pPr>
        <w:spacing w:line="360" w:lineRule="auto"/>
        <w:jc w:val="both"/>
        <w:rPr>
          <w:rFonts w:ascii="Times New Roman" w:eastAsia="Times New Roman" w:hAnsi="Times New Roman" w:cs="Times New Roman"/>
          <w:sz w:val="24"/>
          <w:szCs w:val="24"/>
        </w:rPr>
      </w:pPr>
      <w:r w:rsidRPr="005679E5">
        <w:rPr>
          <w:rFonts w:ascii="Times New Roman" w:eastAsia="Times New Roman" w:hAnsi="Times New Roman" w:cs="Times New Roman"/>
          <w:b/>
          <w:sz w:val="24"/>
          <w:szCs w:val="24"/>
        </w:rPr>
        <w:tab/>
      </w:r>
      <w:r w:rsidRPr="005679E5">
        <w:rPr>
          <w:rFonts w:ascii="Times New Roman" w:eastAsia="Times New Roman" w:hAnsi="Times New Roman" w:cs="Times New Roman"/>
          <w:sz w:val="24"/>
          <w:szCs w:val="24"/>
        </w:rPr>
        <w:t>Kamera aracılığıyla toplanan görüntüler, insan için çok detaylı bilgiler içermesine rağmen, makina tarafından gruplanabilmeleri için, öncesinde bir dizi işlemden geçirildi ve işe yarar öznitelikleri ayrıştırıldı. Ayrıştırılan öznitelikler, makina öğrenme yöntemleri kullanılarak sınıflandırıldı. Dijital görüntülerde, en küçük bilgi içeren kısıma piksel denir. Piksellerin iki boyutta dizilimleriyle görüntüyü oluşturur.</w:t>
      </w:r>
    </w:p>
    <w:p w14:paraId="538CEF0B" w14:textId="77777777" w:rsidR="005679E5" w:rsidRPr="005679E5" w:rsidRDefault="005679E5" w:rsidP="005679E5">
      <w:pPr>
        <w:spacing w:line="360" w:lineRule="auto"/>
        <w:jc w:val="both"/>
        <w:rPr>
          <w:rFonts w:ascii="Times New Roman" w:eastAsia="Times New Roman" w:hAnsi="Times New Roman" w:cs="Times New Roman"/>
          <w:sz w:val="24"/>
          <w:szCs w:val="24"/>
        </w:rPr>
      </w:pPr>
    </w:p>
    <w:p w14:paraId="60BB6E55" w14:textId="77777777" w:rsidR="005679E5" w:rsidRPr="005679E5" w:rsidRDefault="005679E5" w:rsidP="005679E5">
      <w:pPr>
        <w:spacing w:line="360" w:lineRule="auto"/>
        <w:jc w:val="both"/>
        <w:rPr>
          <w:rFonts w:ascii="Times New Roman" w:eastAsia="Times New Roman" w:hAnsi="Times New Roman" w:cs="Times New Roman"/>
          <w:sz w:val="24"/>
          <w:szCs w:val="24"/>
        </w:rPr>
      </w:pPr>
      <w:r w:rsidRPr="005679E5">
        <w:rPr>
          <w:rFonts w:ascii="Times New Roman" w:hAnsi="Times New Roman" w:cs="Times New Roman"/>
          <w:noProof/>
          <w:sz w:val="24"/>
          <w:szCs w:val="24"/>
          <w:lang w:val="en-US"/>
        </w:rPr>
        <mc:AlternateContent>
          <mc:Choice Requires="wpg">
            <w:drawing>
              <wp:inline distT="114300" distB="114300" distL="114300" distR="114300" wp14:anchorId="35D39D86" wp14:editId="124EED08">
                <wp:extent cx="5490731" cy="3740707"/>
                <wp:effectExtent l="0" t="0" r="0" b="12700"/>
                <wp:docPr id="1" name="Group 1"/>
                <wp:cNvGraphicFramePr/>
                <a:graphic xmlns:a="http://schemas.openxmlformats.org/drawingml/2006/main">
                  <a:graphicData uri="http://schemas.microsoft.com/office/word/2010/wordprocessingGroup">
                    <wpg:wgp>
                      <wpg:cNvGrpSpPr/>
                      <wpg:grpSpPr>
                        <a:xfrm>
                          <a:off x="0" y="0"/>
                          <a:ext cx="5490731" cy="3740707"/>
                          <a:chOff x="1335543" y="522021"/>
                          <a:chExt cx="4776881" cy="2284943"/>
                        </a:xfrm>
                      </wpg:grpSpPr>
                      <wps:wsp>
                        <wps:cNvPr id="2" name="Alternate Process 2"/>
                        <wps:cNvSpPr/>
                        <wps:spPr>
                          <a:xfrm>
                            <a:off x="1335543" y="522021"/>
                            <a:ext cx="1381200" cy="771600"/>
                          </a:xfrm>
                          <a:prstGeom prst="flowChartAlternateProcess">
                            <a:avLst/>
                          </a:prstGeom>
                          <a:solidFill>
                            <a:srgbClr val="CFE2F3"/>
                          </a:solidFill>
                          <a:ln w="9525" cap="flat" cmpd="sng">
                            <a:solidFill>
                              <a:srgbClr val="000000"/>
                            </a:solidFill>
                            <a:prstDash val="solid"/>
                            <a:round/>
                            <a:headEnd type="none" w="med" len="med"/>
                            <a:tailEnd type="none" w="med" len="med"/>
                          </a:ln>
                        </wps:spPr>
                        <wps:txbx>
                          <w:txbxContent>
                            <w:p w14:paraId="046D5C06" w14:textId="77777777" w:rsidR="001B15D0" w:rsidRPr="00076D74" w:rsidRDefault="001B15D0" w:rsidP="005679E5">
                              <w:pPr>
                                <w:jc w:val="center"/>
                                <w:textDirection w:val="btLr"/>
                                <w:rPr>
                                  <w:rFonts w:ascii="Times New Roman" w:hAnsi="Times New Roman" w:cs="Times New Roman"/>
                                  <w:sz w:val="28"/>
                                  <w:szCs w:val="28"/>
                                </w:rPr>
                              </w:pPr>
                              <w:r w:rsidRPr="00076D74">
                                <w:rPr>
                                  <w:rFonts w:ascii="Times New Roman" w:eastAsia="Arial" w:hAnsi="Times New Roman" w:cs="Times New Roman"/>
                                  <w:color w:val="000000"/>
                                  <w:sz w:val="28"/>
                                  <w:szCs w:val="28"/>
                                </w:rPr>
                                <w:t>Ham Resim</w:t>
                              </w:r>
                            </w:p>
                          </w:txbxContent>
                        </wps:txbx>
                        <wps:bodyPr lIns="91425" tIns="91425" rIns="91425" bIns="91425" anchor="ctr" anchorCtr="0"/>
                      </wps:wsp>
                      <wps:wsp>
                        <wps:cNvPr id="3" name="Alternate Process 3"/>
                        <wps:cNvSpPr/>
                        <wps:spPr>
                          <a:xfrm>
                            <a:off x="4120143" y="546232"/>
                            <a:ext cx="1381200" cy="771600"/>
                          </a:xfrm>
                          <a:prstGeom prst="flowChartAlternateProcess">
                            <a:avLst/>
                          </a:prstGeom>
                          <a:solidFill>
                            <a:srgbClr val="CFE2F3"/>
                          </a:solidFill>
                          <a:ln w="9525" cap="flat" cmpd="sng">
                            <a:solidFill>
                              <a:srgbClr val="000000"/>
                            </a:solidFill>
                            <a:prstDash val="solid"/>
                            <a:round/>
                            <a:headEnd type="none" w="med" len="med"/>
                            <a:tailEnd type="none" w="med" len="med"/>
                          </a:ln>
                        </wps:spPr>
                        <wps:txbx>
                          <w:txbxContent>
                            <w:p w14:paraId="4BE9AE7B" w14:textId="77777777" w:rsidR="001B15D0" w:rsidRPr="00076D74" w:rsidRDefault="001B15D0" w:rsidP="005679E5">
                              <w:pPr>
                                <w:jc w:val="center"/>
                                <w:textDirection w:val="btLr"/>
                                <w:rPr>
                                  <w:rFonts w:ascii="Times New Roman" w:hAnsi="Times New Roman" w:cs="Times New Roman"/>
                                </w:rPr>
                              </w:pPr>
                              <w:r w:rsidRPr="00076D74">
                                <w:rPr>
                                  <w:rFonts w:ascii="Times New Roman" w:eastAsia="Arial" w:hAnsi="Times New Roman" w:cs="Times New Roman"/>
                                  <w:color w:val="000000"/>
                                  <w:sz w:val="28"/>
                                </w:rPr>
                                <w:t xml:space="preserve">Filtrelenmiş </w:t>
                              </w:r>
                              <w:r w:rsidRPr="00076D74">
                                <w:rPr>
                                  <w:rFonts w:ascii="Times New Roman" w:eastAsia="Arial" w:hAnsi="Times New Roman" w:cs="Times New Roman"/>
                                  <w:color w:val="000000"/>
                                  <w:sz w:val="28"/>
                                  <w:szCs w:val="28"/>
                                </w:rPr>
                                <w:t>Resim</w:t>
                              </w:r>
                            </w:p>
                          </w:txbxContent>
                        </wps:txbx>
                        <wps:bodyPr lIns="91425" tIns="91425" rIns="91425" bIns="91425" anchor="ctr" anchorCtr="0"/>
                      </wps:wsp>
                      <wps:wsp>
                        <wps:cNvPr id="4" name="Alternate Process 4"/>
                        <wps:cNvSpPr/>
                        <wps:spPr>
                          <a:xfrm>
                            <a:off x="4215756" y="2035364"/>
                            <a:ext cx="1381200" cy="771600"/>
                          </a:xfrm>
                          <a:prstGeom prst="flowChartAlternateProcess">
                            <a:avLst/>
                          </a:prstGeom>
                          <a:solidFill>
                            <a:srgbClr val="CFE2F3"/>
                          </a:solidFill>
                          <a:ln w="9525" cap="flat" cmpd="sng">
                            <a:solidFill>
                              <a:srgbClr val="000000"/>
                            </a:solidFill>
                            <a:prstDash val="solid"/>
                            <a:round/>
                            <a:headEnd type="none" w="med" len="med"/>
                            <a:tailEnd type="none" w="med" len="med"/>
                          </a:ln>
                        </wps:spPr>
                        <wps:txbx>
                          <w:txbxContent>
                            <w:p w14:paraId="0F4E07A0" w14:textId="77777777" w:rsidR="001B15D0" w:rsidRPr="00076D74" w:rsidRDefault="001B15D0" w:rsidP="005679E5">
                              <w:pPr>
                                <w:jc w:val="center"/>
                                <w:textDirection w:val="btLr"/>
                                <w:rPr>
                                  <w:rFonts w:ascii="Times New Roman" w:hAnsi="Times New Roman" w:cs="Times New Roman"/>
                                </w:rPr>
                              </w:pPr>
                              <w:r w:rsidRPr="00076D74">
                                <w:rPr>
                                  <w:rFonts w:ascii="Times New Roman" w:eastAsia="Arial" w:hAnsi="Times New Roman" w:cs="Times New Roman"/>
                                  <w:color w:val="000000"/>
                                  <w:sz w:val="28"/>
                                </w:rPr>
                                <w:t>Öznitelikler</w:t>
                              </w:r>
                            </w:p>
                          </w:txbxContent>
                        </wps:txbx>
                        <wps:bodyPr lIns="91425" tIns="91425" rIns="91425" bIns="91425" anchor="ctr" anchorCtr="0"/>
                      </wps:wsp>
                      <wps:wsp>
                        <wps:cNvPr id="5" name="Alternate Process 5"/>
                        <wps:cNvSpPr/>
                        <wps:spPr>
                          <a:xfrm>
                            <a:off x="1339359" y="1988321"/>
                            <a:ext cx="1381200" cy="771600"/>
                          </a:xfrm>
                          <a:prstGeom prst="flowChartAlternateProcess">
                            <a:avLst/>
                          </a:prstGeom>
                          <a:solidFill>
                            <a:srgbClr val="CFE2F3"/>
                          </a:solidFill>
                          <a:ln w="9525" cap="flat" cmpd="sng">
                            <a:solidFill>
                              <a:srgbClr val="000000"/>
                            </a:solidFill>
                            <a:prstDash val="solid"/>
                            <a:round/>
                            <a:headEnd type="none" w="med" len="med"/>
                            <a:tailEnd type="none" w="med" len="med"/>
                          </a:ln>
                        </wps:spPr>
                        <wps:txbx>
                          <w:txbxContent>
                            <w:p w14:paraId="44565DCE" w14:textId="77777777" w:rsidR="001B15D0" w:rsidRPr="00076D74" w:rsidRDefault="001B15D0" w:rsidP="005679E5">
                              <w:pPr>
                                <w:jc w:val="center"/>
                                <w:textDirection w:val="btLr"/>
                                <w:rPr>
                                  <w:rFonts w:ascii="Times New Roman" w:hAnsi="Times New Roman" w:cs="Times New Roman"/>
                                </w:rPr>
                              </w:pPr>
                              <w:r w:rsidRPr="00076D74">
                                <w:rPr>
                                  <w:rFonts w:ascii="Times New Roman" w:eastAsia="Arial" w:hAnsi="Times New Roman" w:cs="Times New Roman"/>
                                  <w:color w:val="000000"/>
                                  <w:sz w:val="28"/>
                                </w:rPr>
                                <w:t>Siklus Evresi</w:t>
                              </w:r>
                            </w:p>
                          </w:txbxContent>
                        </wps:txbx>
                        <wps:bodyPr lIns="91425" tIns="91425" rIns="91425" bIns="91425" anchor="ctr" anchorCtr="0"/>
                      </wps:wsp>
                      <wps:wsp>
                        <wps:cNvPr id="6" name="Right Arrow 6"/>
                        <wps:cNvSpPr/>
                        <wps:spPr>
                          <a:xfrm>
                            <a:off x="2827288" y="661676"/>
                            <a:ext cx="1187376" cy="514200"/>
                          </a:xfrm>
                          <a:prstGeom prst="rightArrow">
                            <a:avLst>
                              <a:gd name="adj1" fmla="val 50000"/>
                              <a:gd name="adj2" fmla="val 50000"/>
                            </a:avLst>
                          </a:prstGeom>
                          <a:solidFill>
                            <a:srgbClr val="CFE2F3"/>
                          </a:solidFill>
                          <a:ln w="9525" cap="flat" cmpd="sng">
                            <a:solidFill>
                              <a:srgbClr val="000000"/>
                            </a:solidFill>
                            <a:prstDash val="solid"/>
                            <a:round/>
                            <a:headEnd type="none" w="med" len="med"/>
                            <a:tailEnd type="none" w="med" len="med"/>
                          </a:ln>
                        </wps:spPr>
                        <wps:txbx>
                          <w:txbxContent>
                            <w:p w14:paraId="424CB87D" w14:textId="77777777" w:rsidR="001B15D0" w:rsidRPr="00076D74" w:rsidRDefault="001B15D0" w:rsidP="005679E5">
                              <w:pPr>
                                <w:textDirection w:val="btLr"/>
                                <w:rPr>
                                  <w:rFonts w:ascii="Times New Roman" w:hAnsi="Times New Roman" w:cs="Times New Roman"/>
                                  <w:sz w:val="28"/>
                                  <w:szCs w:val="28"/>
                                </w:rPr>
                              </w:pPr>
                              <w:r w:rsidRPr="00076D74">
                                <w:rPr>
                                  <w:rFonts w:ascii="Times New Roman" w:eastAsia="Arial" w:hAnsi="Times New Roman" w:cs="Times New Roman"/>
                                  <w:color w:val="000000"/>
                                  <w:sz w:val="28"/>
                                  <w:szCs w:val="28"/>
                                </w:rPr>
                                <w:t>Ön işleme</w:t>
                              </w:r>
                            </w:p>
                          </w:txbxContent>
                        </wps:txbx>
                        <wps:bodyPr lIns="91425" tIns="91425" rIns="91425" bIns="91425" anchor="ctr" anchorCtr="0"/>
                      </wps:wsp>
                      <wps:wsp>
                        <wps:cNvPr id="7" name="Right Arrow 7"/>
                        <wps:cNvSpPr/>
                        <wps:spPr>
                          <a:xfrm rot="5400000">
                            <a:off x="4510135" y="1467208"/>
                            <a:ext cx="619200" cy="404700"/>
                          </a:xfrm>
                          <a:prstGeom prst="rightArrow">
                            <a:avLst>
                              <a:gd name="adj1" fmla="val 50000"/>
                              <a:gd name="adj2" fmla="val 50000"/>
                            </a:avLst>
                          </a:prstGeom>
                          <a:solidFill>
                            <a:srgbClr val="CFE2F3"/>
                          </a:solidFill>
                          <a:ln w="9525" cap="flat" cmpd="sng">
                            <a:solidFill>
                              <a:srgbClr val="000000"/>
                            </a:solidFill>
                            <a:prstDash val="solid"/>
                            <a:round/>
                            <a:headEnd type="none" w="med" len="med"/>
                            <a:tailEnd type="none" w="med" len="med"/>
                          </a:ln>
                        </wps:spPr>
                        <wps:txbx>
                          <w:txbxContent>
                            <w:p w14:paraId="200CBE90" w14:textId="77777777" w:rsidR="001B15D0" w:rsidRDefault="001B15D0" w:rsidP="005679E5">
                              <w:pPr>
                                <w:textDirection w:val="btLr"/>
                              </w:pPr>
                            </w:p>
                          </w:txbxContent>
                        </wps:txbx>
                        <wps:bodyPr lIns="91425" tIns="91425" rIns="91425" bIns="91425" anchor="ctr" anchorCtr="0"/>
                      </wps:wsp>
                      <wps:wsp>
                        <wps:cNvPr id="8" name="Text Box 8"/>
                        <wps:cNvSpPr txBox="1"/>
                        <wps:spPr>
                          <a:xfrm>
                            <a:off x="4902880" y="1316425"/>
                            <a:ext cx="1209544" cy="532140"/>
                          </a:xfrm>
                          <a:prstGeom prst="rect">
                            <a:avLst/>
                          </a:prstGeom>
                          <a:noFill/>
                          <a:ln>
                            <a:noFill/>
                          </a:ln>
                        </wps:spPr>
                        <wps:txbx>
                          <w:txbxContent>
                            <w:p w14:paraId="628F831F" w14:textId="77777777" w:rsidR="001B15D0" w:rsidRPr="00076D74" w:rsidRDefault="001B15D0" w:rsidP="005679E5">
                              <w:pPr>
                                <w:jc w:val="both"/>
                                <w:textDirection w:val="btLr"/>
                                <w:rPr>
                                  <w:rFonts w:ascii="Times New Roman" w:hAnsi="Times New Roman" w:cs="Times New Roman"/>
                                </w:rPr>
                              </w:pPr>
                              <w:r w:rsidRPr="00076D74">
                                <w:rPr>
                                  <w:rFonts w:ascii="Times New Roman" w:eastAsia="Arial" w:hAnsi="Times New Roman" w:cs="Times New Roman"/>
                                  <w:color w:val="000000"/>
                                  <w:sz w:val="28"/>
                                  <w:szCs w:val="28"/>
                                </w:rPr>
                                <w:t>Öznitelik Ayrıştırması</w:t>
                              </w:r>
                            </w:p>
                          </w:txbxContent>
                        </wps:txbx>
                        <wps:bodyPr lIns="91425" tIns="91425" rIns="91425" bIns="91425" anchor="t" anchorCtr="0"/>
                      </wps:wsp>
                      <wps:wsp>
                        <wps:cNvPr id="9" name="Left Arrow 9"/>
                        <wps:cNvSpPr/>
                        <wps:spPr>
                          <a:xfrm>
                            <a:off x="2727842" y="2104725"/>
                            <a:ext cx="1392309" cy="543100"/>
                          </a:xfrm>
                          <a:prstGeom prst="leftArrow">
                            <a:avLst>
                              <a:gd name="adj1" fmla="val 50000"/>
                              <a:gd name="adj2" fmla="val 50000"/>
                            </a:avLst>
                          </a:prstGeom>
                          <a:solidFill>
                            <a:srgbClr val="CFE2F3"/>
                          </a:solidFill>
                          <a:ln w="9525" cap="flat" cmpd="sng">
                            <a:solidFill>
                              <a:srgbClr val="000000"/>
                            </a:solidFill>
                            <a:prstDash val="solid"/>
                            <a:round/>
                            <a:headEnd type="none" w="med" len="med"/>
                            <a:tailEnd type="none" w="med" len="med"/>
                          </a:ln>
                        </wps:spPr>
                        <wps:txbx>
                          <w:txbxContent>
                            <w:p w14:paraId="1E14E4D3" w14:textId="77777777" w:rsidR="001B15D0" w:rsidRPr="00076D74" w:rsidRDefault="001B15D0" w:rsidP="005679E5">
                              <w:pPr>
                                <w:textDirection w:val="btLr"/>
                                <w:rPr>
                                  <w:rFonts w:ascii="Times New Roman" w:hAnsi="Times New Roman" w:cs="Times New Roman"/>
                                </w:rPr>
                              </w:pPr>
                              <w:r w:rsidRPr="00076D74">
                                <w:rPr>
                                  <w:rFonts w:ascii="Times New Roman" w:eastAsia="Arial" w:hAnsi="Times New Roman" w:cs="Times New Roman"/>
                                  <w:color w:val="000000"/>
                                </w:rPr>
                                <w:t xml:space="preserve">  Sınıflandırma</w:t>
                              </w:r>
                            </w:p>
                          </w:txbxContent>
                        </wps:txbx>
                        <wps:bodyPr lIns="91425" tIns="91425" rIns="91425" bIns="91425" anchor="ctr" anchorCtr="0"/>
                      </wps:wsp>
                    </wpg:wgp>
                  </a:graphicData>
                </a:graphic>
              </wp:inline>
            </w:drawing>
          </mc:Choice>
          <mc:Fallback>
            <w:pict>
              <v:group w14:anchorId="35D39D86" id="Group_x0020_1" o:spid="_x0000_s1026" style="width:432.35pt;height:294.55pt;mso-position-horizontal-relative:char;mso-position-vertical-relative:line" coordorigin="1335543,522021" coordsize="4776881,22849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LPaFwEAACKGAAADgAAAGRycy9lMm9Eb2MueG1s7FlZb9w2EH4v0P9A6L1ekboFr4PUFwoEqdGk&#10;P4CWqKOQRIFkvOt/3+HosJx4u86FLhbrB5mUyOFw5ptzz99s24Y8CKVr2a0deuY6RHSZzOuuXDt/&#10;f7z5LXaINrzLeSM7sXYehXbeXPz6y/mmTwWTlWxyoQgQ6XS66ddOZUyfrlY6q0TL9ZnsRQcfC6la&#10;bmCqylWu+Aaot82KuW642kiV90pmQmt4ezV8dC6QflGIzPxZFFoY0qwd4M3gU+Hz3j5XF+c8LRXv&#10;qzob2eDfwEXL6w4OnUldccPJJ1V/QaqtMyW1LMxZJtuVLIo6E3gHuA11P7vNrZKferxLmW7KfhYT&#10;iPYzOX0z2ez9w50idQ66c0jHW1ARnkqoFc2mL1NYcav6D/2dGl+Uw8zedluo1v6He5AtCvVxFqrY&#10;GpLBy8BP3MgD6hl88yLfjdxoEHtWgW7sPup5QeB7DoEVAWMuw8N5mlXXIxE/isI4HokwFvsJLAd+&#10;VhMPK8vqzNmmBzTpJ4Hp7xPYh4r3AvWgrThGgbFJYG8bI1THjSB3AxAJG4SHq2fJ6VSDEF8Q267r&#10;TxKkXkwB64MEo4iGMF7enae90uZWyJbYwdopGrm5rLgyM2cjYwhR/vBOm2H/tM8ypWVT5zd10+BE&#10;lfeXjSIPHOzm8uaa3Uzifras6chm7SQBC4A5DuZbNNzAsO0BULor8bxnO/SSsIt/412eLbOMXXFd&#10;DQzgJ7uMp2ARXY6jSvD8usuJeewBtB14F8cy04rcIY0AZ2RHuNLwunnNSgBT0wGmLHoGVdmR2d5v&#10;gYwd3sv8EZTf/NEBoBLq22ub5UQtJ/fLCe+ySoLfyYxyyDC5NOiHgDaeCHgdTvnpwAVDGyx9hscM&#10;XNSyvSrAfD9wfYAlnezWD5mHuOfpCbiHAtzRsx8Xfv3d+PWtxb8ev4wGURBi3GGuF3gh7j8B+HA8&#10;LwJ4DqdH4oAhbOxywMFXARgyh8QLEgQwTeLYmzKnkwc+KA88h9UjATC4zAHAf9VlZchbpeSGhF8F&#10;XRaziMVQHULOH4Y0jHD7wvXSOPLgJZYNAeRa+5JeZVlBTp6yXJsxlvnIK8//gQKiaBso8CCvJYHN&#10;PocMcbkG0voX1kBuiHkzlhyntHmZYO9Om9F5zyH5SLAfvYR9rGj/O+8gSkJpFvhDzWOROVbNfkBd&#10;6kFMAEugfhgxNx5QOTnxkCZz+ee7fnSyhKkyRVlOxfAhF5BoCXNsPxJLAOc9RIGPFqm/yy1B4C7M&#10;gJgtvLa9pTEt39EBgRYRxALocFgT8GhoK2vYsYgGzE0CHxJ/20QKIM3xJ61PLajJJ48tEAWdv6c4&#10;ALTAS01LLOFO2lYHnmFr/sWLPe5sjnI/QInQKvmfWwGQOg4qfCeKKY4nk7Je1QOAKB7FPgRNUAyj&#10;4J2+UJ2XMM+Fg1B1vkf3ua8GWDnF8UNqf6H3mkPcDwD+ni4YNnOh4Y1WOzbnbUd9OYfx8ieEi38B&#10;AAD//wMAUEsDBBQABgAIAAAAIQDoLCTZ3gAAAAUBAAAPAAAAZHJzL2Rvd25yZXYueG1sTI9BS8NA&#10;EIXvQv/DMgVvdpNqa0yzKaWopyLYCuJtmp0modnZkN0m6b939aKXgcd7vPdNth5NI3rqXG1ZQTyL&#10;QBAXVtdcKvg4vNwlIJxH1thYJgVXcrDOJzcZptoO/E793pcilLBLUUHlfZtK6YqKDLqZbYmDd7Kd&#10;QR9kV0rd4RDKTSPnUbSUBmsOCxW2tK2oOO8vRsHrgMPmPn7ud+fT9vp1WLx97mJS6nY6blYgPI3+&#10;Lww/+AEd8sB0tBfWTjQKwiP+9wYvWT48gjgqWCRPMcg8k//p828AAAD//wMAUEsBAi0AFAAGAAgA&#10;AAAhAOSZw8D7AAAA4QEAABMAAAAAAAAAAAAAAAAAAAAAAFtDb250ZW50X1R5cGVzXS54bWxQSwEC&#10;LQAUAAYACAAAACEAI7Jq4dcAAACUAQAACwAAAAAAAAAAAAAAAAAsAQAAX3JlbHMvLnJlbHNQSwEC&#10;LQAUAAYACAAAACEAykLPaFwEAACKGAAADgAAAAAAAAAAAAAAAAAsAgAAZHJzL2Uyb0RvYy54bWxQ&#10;SwECLQAUAAYACAAAACEA6Cwk2d4AAAAFAQAADwAAAAAAAAAAAAAAAAC0BgAAZHJzL2Rvd25yZXYu&#10;eG1sUEsFBgAAAAAEAAQA8wAAAL8HAAAAAA==&#10;">
                <v:shapetype id="_x0000_t176" coordsize="21600,21600" o:spt="176" adj="2700" path="m@0,0qx0@0l0@2qy@0,21600l@1,21600qx21600@2l21600@0qy@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e_x0020_Process_x0020_2" o:spid="_x0000_s1027" type="#_x0000_t176" style="position:absolute;left:1335543;top:522021;width:1381200;height:771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4ahZxAAA&#10;ANoAAAAPAAAAZHJzL2Rvd25yZXYueG1sRI9PawIxFMTvhX6H8Aq91WwtaHc1ShEUe7L+AfH23Dw3&#10;i5uXJUl1209vCkKPw8z8hhlPO9uIC/lQO1bw2stAEJdO11wp2G3nL+8gQkTW2DgmBT8UYDp5fBhj&#10;od2V13TZxEokCIcCFZgY20LKUBqyGHquJU7eyXmLMUlfSe3xmuC2kf0sG0iLNacFgy3NDJXnzbdV&#10;sMz956/ZDw/HwYJzu8p55r7elHp+6j5GICJ18T98by+1gj78XUk3QE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OGoWcQAAADaAAAADwAAAAAAAAAAAAAAAACXAgAAZHJzL2Rv&#10;d25yZXYueG1sUEsFBgAAAAAEAAQA9QAAAIgDAAAAAA==&#10;" fillcolor="#cfe2f3">
                  <v:stroke joinstyle="round"/>
                  <v:textbox inset="91425emu,91425emu,91425emu,91425emu">
                    <w:txbxContent>
                      <w:p w14:paraId="046D5C06" w14:textId="77777777" w:rsidR="001B15D0" w:rsidRPr="00076D74" w:rsidRDefault="001B15D0" w:rsidP="005679E5">
                        <w:pPr>
                          <w:jc w:val="center"/>
                          <w:textDirection w:val="btLr"/>
                          <w:rPr>
                            <w:rFonts w:ascii="Times New Roman" w:hAnsi="Times New Roman" w:cs="Times New Roman"/>
                            <w:sz w:val="28"/>
                            <w:szCs w:val="28"/>
                          </w:rPr>
                        </w:pPr>
                        <w:r w:rsidRPr="00076D74">
                          <w:rPr>
                            <w:rFonts w:ascii="Times New Roman" w:eastAsia="Arial" w:hAnsi="Times New Roman" w:cs="Times New Roman"/>
                            <w:color w:val="000000"/>
                            <w:sz w:val="28"/>
                            <w:szCs w:val="28"/>
                          </w:rPr>
                          <w:t>Ham Resim</w:t>
                        </w:r>
                      </w:p>
                    </w:txbxContent>
                  </v:textbox>
                </v:shape>
                <v:shape id="Alternate_x0020_Process_x0020_3" o:spid="_x0000_s1028" type="#_x0000_t176" style="position:absolute;left:4120143;top:546232;width:1381200;height:771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rQ3CxAAA&#10;ANoAAAAPAAAAZHJzL2Rvd25yZXYueG1sRI9PawIxFMTvQr9DeAVvmm0F212NUoSKPVn/gHh7bp6b&#10;xc3LkqS67ac3hUKPw8z8hpnOO9uIK/lQO1bwNMxAEJdO11wp2O/eB68gQkTW2DgmBd8UYD576E2x&#10;0O7GG7puYyUShEOBCkyMbSFlKA1ZDEPXEifv7LzFmKSvpPZ4S3DbyOcsG0uLNacFgy0tDJWX7ZdV&#10;sMr9x485vBxP4yXndp3zwn2OlOo/dm8TEJG6+B/+a6+0ghH8Xkk3QM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60NwsQAAADaAAAADwAAAAAAAAAAAAAAAACXAgAAZHJzL2Rv&#10;d25yZXYueG1sUEsFBgAAAAAEAAQA9QAAAIgDAAAAAA==&#10;" fillcolor="#cfe2f3">
                  <v:stroke joinstyle="round"/>
                  <v:textbox inset="91425emu,91425emu,91425emu,91425emu">
                    <w:txbxContent>
                      <w:p w14:paraId="4BE9AE7B" w14:textId="77777777" w:rsidR="001B15D0" w:rsidRPr="00076D74" w:rsidRDefault="001B15D0" w:rsidP="005679E5">
                        <w:pPr>
                          <w:jc w:val="center"/>
                          <w:textDirection w:val="btLr"/>
                          <w:rPr>
                            <w:rFonts w:ascii="Times New Roman" w:hAnsi="Times New Roman" w:cs="Times New Roman"/>
                          </w:rPr>
                        </w:pPr>
                        <w:r w:rsidRPr="00076D74">
                          <w:rPr>
                            <w:rFonts w:ascii="Times New Roman" w:eastAsia="Arial" w:hAnsi="Times New Roman" w:cs="Times New Roman"/>
                            <w:color w:val="000000"/>
                            <w:sz w:val="28"/>
                          </w:rPr>
                          <w:t xml:space="preserve">Filtrelenmiş </w:t>
                        </w:r>
                        <w:r w:rsidRPr="00076D74">
                          <w:rPr>
                            <w:rFonts w:ascii="Times New Roman" w:eastAsia="Arial" w:hAnsi="Times New Roman" w:cs="Times New Roman"/>
                            <w:color w:val="000000"/>
                            <w:sz w:val="28"/>
                            <w:szCs w:val="28"/>
                          </w:rPr>
                          <w:t>Resim</w:t>
                        </w:r>
                      </w:p>
                    </w:txbxContent>
                  </v:textbox>
                </v:shape>
                <v:shape id="Alternate_x0020_Process_x0020_4" o:spid="_x0000_s1029" type="#_x0000_t176" style="position:absolute;left:4215756;top:2035364;width:1381200;height:771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JW2xAAA&#10;ANoAAAAPAAAAZHJzL2Rvd25yZXYueG1sRI9BawIxFITvhf6H8ITeatZWrLsapQgVPdWqIN6em+dm&#10;6eZlSVJd++ubQqHHYWa+YabzzjbiQj7UjhUM+hkI4tLpmisF+93b4xhEiMgaG8ek4EYB5rP7uykW&#10;2l35gy7bWIkE4VCgAhNjW0gZSkMWQ9+1xMk7O28xJukrqT1eE9w28inLRtJizWnBYEsLQ+Xn9ssq&#10;WOV+/W0OL8fTaMm5fc954TbPSj30utcJiEhd/A//tVdawRB+r6QbIG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ESVtsQAAADaAAAADwAAAAAAAAAAAAAAAACXAgAAZHJzL2Rv&#10;d25yZXYueG1sUEsFBgAAAAAEAAQA9QAAAIgDAAAAAA==&#10;" fillcolor="#cfe2f3">
                  <v:stroke joinstyle="round"/>
                  <v:textbox inset="91425emu,91425emu,91425emu,91425emu">
                    <w:txbxContent>
                      <w:p w14:paraId="0F4E07A0" w14:textId="77777777" w:rsidR="001B15D0" w:rsidRPr="00076D74" w:rsidRDefault="001B15D0" w:rsidP="005679E5">
                        <w:pPr>
                          <w:jc w:val="center"/>
                          <w:textDirection w:val="btLr"/>
                          <w:rPr>
                            <w:rFonts w:ascii="Times New Roman" w:hAnsi="Times New Roman" w:cs="Times New Roman"/>
                          </w:rPr>
                        </w:pPr>
                        <w:r w:rsidRPr="00076D74">
                          <w:rPr>
                            <w:rFonts w:ascii="Times New Roman" w:eastAsia="Arial" w:hAnsi="Times New Roman" w:cs="Times New Roman"/>
                            <w:color w:val="000000"/>
                            <w:sz w:val="28"/>
                          </w:rPr>
                          <w:t>Öznitelikler</w:t>
                        </w:r>
                      </w:p>
                    </w:txbxContent>
                  </v:textbox>
                </v:shape>
                <v:shape id="Alternate_x0020_Process_x0020_5" o:spid="_x0000_s1030" type="#_x0000_t176" style="position:absolute;left:1339359;top:1988321;width:1381200;height:771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DAtxAAA&#10;ANoAAAAPAAAAZHJzL2Rvd25yZXYueG1sRI9BawIxFITvhf6H8ITeatYWrbsapQgVPdWqIN6em+dm&#10;6eZlSVJd++ubQqHHYWa+YabzzjbiQj7UjhUM+hkI4tLpmisF+93b4xhEiMgaG8ek4EYB5rP7uykW&#10;2l35gy7bWIkE4VCgAhNjW0gZSkMWQ9+1xMk7O28xJukrqT1eE9w28inLRtJizWnBYEsLQ+Xn9ssq&#10;WOV+/W0OL8fTaMm5fc954TbPSj30utcJiEhd/A//tVdawRB+r6QbIG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wgwLcQAAADaAAAADwAAAAAAAAAAAAAAAACXAgAAZHJzL2Rv&#10;d25yZXYueG1sUEsFBgAAAAAEAAQA9QAAAIgDAAAAAA==&#10;" fillcolor="#cfe2f3">
                  <v:stroke joinstyle="round"/>
                  <v:textbox inset="91425emu,91425emu,91425emu,91425emu">
                    <w:txbxContent>
                      <w:p w14:paraId="44565DCE" w14:textId="77777777" w:rsidR="001B15D0" w:rsidRPr="00076D74" w:rsidRDefault="001B15D0" w:rsidP="005679E5">
                        <w:pPr>
                          <w:jc w:val="center"/>
                          <w:textDirection w:val="btLr"/>
                          <w:rPr>
                            <w:rFonts w:ascii="Times New Roman" w:hAnsi="Times New Roman" w:cs="Times New Roman"/>
                          </w:rPr>
                        </w:pPr>
                        <w:r w:rsidRPr="00076D74">
                          <w:rPr>
                            <w:rFonts w:ascii="Times New Roman" w:eastAsia="Arial" w:hAnsi="Times New Roman" w:cs="Times New Roman"/>
                            <w:color w:val="000000"/>
                            <w:sz w:val="28"/>
                          </w:rPr>
                          <w:t>Siklus Evresi</w:t>
                        </w:r>
                      </w:p>
                    </w:txbxContent>
                  </v:textbox>
                </v:shape>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_x0020_Arrow_x0020_6" o:spid="_x0000_s1031" type="#_x0000_t13" style="position:absolute;left:2827288;top:661676;width:1187376;height:514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RcBWwwAA&#10;ANoAAAAPAAAAZHJzL2Rvd25yZXYueG1sRI9PawIxFMTvQr9DeAVvmrUHkdW4tIVSD0Lxz8HeXjdv&#10;N0s3L0uSatpP3wiCx2FmfsOsqmR7cSYfOscKZtMCBHHtdMetguPhbbIAESKyxt4xKfilANX6YbTC&#10;UrsL7+i8j63IEA4lKjAxDqWUoTZkMUzdQJy9xnmLMUvfSu3xkuG2l09FMZcWO84LBgd6NVR/73+s&#10;gjZteeZpawK+v/yl4+nj63NolBo/pucliEgp3sO39kYrmMP1Sr4Bcv0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RcBWwwAAANoAAAAPAAAAAAAAAAAAAAAAAJcCAABkcnMvZG93&#10;bnJldi54bWxQSwUGAAAAAAQABAD1AAAAhwMAAAAA&#10;" adj="16923" fillcolor="#cfe2f3">
                  <v:stroke joinstyle="round"/>
                  <v:textbox inset="91425emu,91425emu,91425emu,91425emu">
                    <w:txbxContent>
                      <w:p w14:paraId="424CB87D" w14:textId="77777777" w:rsidR="001B15D0" w:rsidRPr="00076D74" w:rsidRDefault="001B15D0" w:rsidP="005679E5">
                        <w:pPr>
                          <w:textDirection w:val="btLr"/>
                          <w:rPr>
                            <w:rFonts w:ascii="Times New Roman" w:hAnsi="Times New Roman" w:cs="Times New Roman"/>
                            <w:sz w:val="28"/>
                            <w:szCs w:val="28"/>
                          </w:rPr>
                        </w:pPr>
                        <w:r w:rsidRPr="00076D74">
                          <w:rPr>
                            <w:rFonts w:ascii="Times New Roman" w:eastAsia="Arial" w:hAnsi="Times New Roman" w:cs="Times New Roman"/>
                            <w:color w:val="000000"/>
                            <w:sz w:val="28"/>
                            <w:szCs w:val="28"/>
                          </w:rPr>
                          <w:t>Ön işleme</w:t>
                        </w:r>
                      </w:p>
                    </w:txbxContent>
                  </v:textbox>
                </v:shape>
                <v:shape id="Right_x0020_Arrow_x0020_7" o:spid="_x0000_s1032" type="#_x0000_t13" style="position:absolute;left:4510135;top:1467208;width:619200;height:40470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URtixAAA&#10;ANoAAAAPAAAAZHJzL2Rvd25yZXYueG1sRI9Ba8JAFITvBf/D8gRvdaNgW6KrlFhF0EvTBjw+sq9J&#10;SPZturtq+u/dQqHHYWa+YVabwXTiSs43lhXMpgkI4tLqhisFnx+7xxcQPiBr7CyTgh/ysFmPHlaY&#10;anvjd7rmoRIRwj5FBXUIfSqlL2sy6Ke2J47el3UGQ5SuktrhLcJNJ+dJ8iQNNhwXauwpq6ls84tR&#10;sHg79futbrPvIpxPuZwfi6FwSk3Gw+sSRKAh/If/2get4Bl+r8QbIN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VEbYsQAAADaAAAADwAAAAAAAAAAAAAAAACXAgAAZHJzL2Rv&#10;d25yZXYueG1sUEsFBgAAAAAEAAQA9QAAAIgDAAAAAA==&#10;" adj="14541" fillcolor="#cfe2f3">
                  <v:stroke joinstyle="round"/>
                  <v:textbox inset="91425emu,91425emu,91425emu,91425emu">
                    <w:txbxContent>
                      <w:p w14:paraId="200CBE90" w14:textId="77777777" w:rsidR="001B15D0" w:rsidRDefault="001B15D0" w:rsidP="005679E5">
                        <w:pPr>
                          <w:textDirection w:val="btLr"/>
                        </w:pPr>
                      </w:p>
                    </w:txbxContent>
                  </v:textbox>
                </v:shape>
                <v:shapetype id="_x0000_t202" coordsize="21600,21600" o:spt="202" path="m0,0l0,21600,21600,21600,21600,0xe">
                  <v:stroke joinstyle="miter"/>
                  <v:path gradientshapeok="t" o:connecttype="rect"/>
                </v:shapetype>
                <v:shape id="Text_x0020_Box_x0020_8" o:spid="_x0000_s1033" type="#_x0000_t202" style="position:absolute;left:4902880;top:1316425;width:1209544;height:532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ZWSQwwAA&#10;ANoAAAAPAAAAZHJzL2Rvd25yZXYueG1sRE/Pa8IwFL4P/B/CE3YZmrqDbNUoQ3DIQMbqEL09mtcm&#10;rnmpTabd/vrlIOz48f2eL3vXiAt1wXpWMBlnIIhLry3XCj5369ETiBCRNTaeScEPBVguBndzzLW/&#10;8gddiliLFMIhRwUmxjaXMpSGHIaxb4kTV/nOYUywq6Xu8JrCXSMfs2wqHVpODQZbWhkqv4pvp+B5&#10;f3iojtb81q/vp2m1Kbb2/LZV6n7Yv8xAROrjv/jm3mgFaWu6km6AX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ZWSQwwAAANoAAAAPAAAAAAAAAAAAAAAAAJcCAABkcnMvZG93&#10;bnJldi54bWxQSwUGAAAAAAQABAD1AAAAhwMAAAAA&#10;" filled="f" stroked="f">
                  <v:textbox inset="91425emu,91425emu,91425emu,91425emu">
                    <w:txbxContent>
                      <w:p w14:paraId="628F831F" w14:textId="77777777" w:rsidR="001B15D0" w:rsidRPr="00076D74" w:rsidRDefault="001B15D0" w:rsidP="005679E5">
                        <w:pPr>
                          <w:jc w:val="both"/>
                          <w:textDirection w:val="btLr"/>
                          <w:rPr>
                            <w:rFonts w:ascii="Times New Roman" w:hAnsi="Times New Roman" w:cs="Times New Roman"/>
                          </w:rPr>
                        </w:pPr>
                        <w:r w:rsidRPr="00076D74">
                          <w:rPr>
                            <w:rFonts w:ascii="Times New Roman" w:eastAsia="Arial" w:hAnsi="Times New Roman" w:cs="Times New Roman"/>
                            <w:color w:val="000000"/>
                            <w:sz w:val="28"/>
                            <w:szCs w:val="28"/>
                          </w:rPr>
                          <w:t>Öznitelik Ayrıştırması</w:t>
                        </w:r>
                      </w:p>
                    </w:txbxContent>
                  </v:textbox>
                </v:shape>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_x0020_Arrow_x0020_9" o:spid="_x0000_s1034" type="#_x0000_t66" style="position:absolute;left:2727842;top:2104725;width:1392309;height:543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xMI0xQAA&#10;ANoAAAAPAAAAZHJzL2Rvd25yZXYueG1sRI9PawIxFMTvBb9DeEJvNavQUlejSMFWeyj+PeztkTx3&#10;125eliTVbT99Uyh4HGbmN8x03tlGXMiH2rGC4SADQaydqblUcNgvH55BhIhssHFMCr4pwHzWu5ti&#10;btyVt3TZxVIkCIccFVQxtrmUQVdkMQxcS5y8k/MWY5K+lMbjNcFtI0dZ9iQt1pwWKmzppSL9ufuy&#10;CtZvr8fC641e/Txuu3d3Xhfnj0Kp+363mICI1MVb+L+9MgrG8Hcl3QA5+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EwjTFAAAA2gAAAA8AAAAAAAAAAAAAAAAAlwIAAGRycy9k&#10;b3ducmV2LnhtbFBLBQYAAAAABAAEAPUAAACJAwAAAAA=&#10;" adj="4213" fillcolor="#cfe2f3">
                  <v:stroke joinstyle="round"/>
                  <v:textbox inset="91425emu,91425emu,91425emu,91425emu">
                    <w:txbxContent>
                      <w:p w14:paraId="1E14E4D3" w14:textId="77777777" w:rsidR="001B15D0" w:rsidRPr="00076D74" w:rsidRDefault="001B15D0" w:rsidP="005679E5">
                        <w:pPr>
                          <w:textDirection w:val="btLr"/>
                          <w:rPr>
                            <w:rFonts w:ascii="Times New Roman" w:hAnsi="Times New Roman" w:cs="Times New Roman"/>
                          </w:rPr>
                        </w:pPr>
                        <w:r w:rsidRPr="00076D74">
                          <w:rPr>
                            <w:rFonts w:ascii="Times New Roman" w:eastAsia="Arial" w:hAnsi="Times New Roman" w:cs="Times New Roman"/>
                            <w:color w:val="000000"/>
                          </w:rPr>
                          <w:t xml:space="preserve">  Sınıflandırma</w:t>
                        </w:r>
                      </w:p>
                    </w:txbxContent>
                  </v:textbox>
                </v:shape>
                <w10:anchorlock/>
              </v:group>
            </w:pict>
          </mc:Fallback>
        </mc:AlternateContent>
      </w:r>
    </w:p>
    <w:p w14:paraId="11849DF4" w14:textId="77777777" w:rsidR="005679E5" w:rsidRPr="005679E5" w:rsidRDefault="005679E5" w:rsidP="005679E5">
      <w:pPr>
        <w:spacing w:line="360" w:lineRule="auto"/>
        <w:jc w:val="both"/>
        <w:rPr>
          <w:rFonts w:ascii="Times New Roman" w:eastAsia="Times New Roman" w:hAnsi="Times New Roman" w:cs="Times New Roman"/>
          <w:b/>
          <w:sz w:val="24"/>
          <w:szCs w:val="24"/>
        </w:rPr>
      </w:pPr>
    </w:p>
    <w:p w14:paraId="27AC62C6" w14:textId="77777777" w:rsidR="005679E5" w:rsidRPr="005679E5" w:rsidRDefault="005679E5" w:rsidP="005679E5">
      <w:pPr>
        <w:spacing w:line="360" w:lineRule="auto"/>
        <w:jc w:val="both"/>
        <w:rPr>
          <w:rFonts w:ascii="Times New Roman" w:eastAsia="Times New Roman" w:hAnsi="Times New Roman" w:cs="Times New Roman"/>
          <w:b/>
          <w:sz w:val="24"/>
          <w:szCs w:val="24"/>
        </w:rPr>
      </w:pPr>
      <w:r w:rsidRPr="005679E5">
        <w:rPr>
          <w:rFonts w:ascii="Times New Roman" w:eastAsia="Times New Roman" w:hAnsi="Times New Roman" w:cs="Times New Roman"/>
          <w:b/>
          <w:sz w:val="24"/>
          <w:szCs w:val="24"/>
        </w:rPr>
        <w:tab/>
      </w:r>
    </w:p>
    <w:p w14:paraId="1B560433" w14:textId="77777777" w:rsidR="005679E5" w:rsidRPr="005679E5" w:rsidRDefault="005679E5" w:rsidP="00EC17D8">
      <w:pPr>
        <w:spacing w:line="360" w:lineRule="auto"/>
        <w:jc w:val="both"/>
        <w:rPr>
          <w:rFonts w:ascii="Times New Roman" w:eastAsia="Times New Roman" w:hAnsi="Times New Roman" w:cs="Times New Roman"/>
          <w:sz w:val="24"/>
          <w:szCs w:val="24"/>
        </w:rPr>
      </w:pPr>
      <w:r w:rsidRPr="005679E5">
        <w:rPr>
          <w:rFonts w:ascii="Times New Roman" w:eastAsia="Times New Roman" w:hAnsi="Times New Roman" w:cs="Times New Roman"/>
          <w:b/>
          <w:sz w:val="24"/>
          <w:szCs w:val="24"/>
        </w:rPr>
        <w:t xml:space="preserve">Şekil 4. </w:t>
      </w:r>
      <w:r w:rsidRPr="005679E5">
        <w:rPr>
          <w:rFonts w:ascii="Times New Roman" w:eastAsia="Times New Roman" w:hAnsi="Times New Roman" w:cs="Times New Roman"/>
          <w:sz w:val="24"/>
          <w:szCs w:val="24"/>
        </w:rPr>
        <w:t>Çalışmada kullanılan analiz metodu.</w:t>
      </w:r>
    </w:p>
    <w:p w14:paraId="4DEBC9D4" w14:textId="77777777" w:rsidR="005679E5" w:rsidRPr="005679E5" w:rsidRDefault="005679E5" w:rsidP="005679E5">
      <w:pPr>
        <w:spacing w:line="360" w:lineRule="auto"/>
        <w:jc w:val="both"/>
        <w:rPr>
          <w:rFonts w:ascii="Times New Roman" w:eastAsia="Times New Roman" w:hAnsi="Times New Roman" w:cs="Times New Roman"/>
          <w:sz w:val="24"/>
          <w:szCs w:val="24"/>
        </w:rPr>
      </w:pPr>
    </w:p>
    <w:p w14:paraId="69AAB7C9" w14:textId="77777777" w:rsidR="005679E5" w:rsidRPr="005679E5" w:rsidRDefault="005679E5" w:rsidP="005679E5">
      <w:pPr>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Uygulanmış olan görüntü analiz prosedürü üç temel aşamadan oluşturuldu.</w:t>
      </w:r>
    </w:p>
    <w:p w14:paraId="555977D4" w14:textId="77777777" w:rsidR="005679E5" w:rsidRPr="005679E5" w:rsidRDefault="005679E5" w:rsidP="005679E5">
      <w:pPr>
        <w:widowControl w:val="0"/>
        <w:numPr>
          <w:ilvl w:val="0"/>
          <w:numId w:val="3"/>
        </w:numPr>
        <w:spacing w:line="360" w:lineRule="auto"/>
        <w:ind w:hanging="360"/>
        <w:contextualSpacing/>
        <w:jc w:val="both"/>
        <w:rPr>
          <w:rFonts w:ascii="Times New Roman" w:hAnsi="Times New Roman" w:cs="Times New Roman"/>
          <w:sz w:val="24"/>
          <w:szCs w:val="24"/>
        </w:rPr>
      </w:pPr>
      <w:bookmarkStart w:id="5" w:name="_s04umkg9s5pr" w:colFirst="0" w:colLast="0"/>
      <w:bookmarkEnd w:id="5"/>
      <w:r w:rsidRPr="005679E5">
        <w:rPr>
          <w:rFonts w:ascii="Times New Roman" w:hAnsi="Times New Roman" w:cs="Times New Roman"/>
          <w:sz w:val="24"/>
          <w:szCs w:val="24"/>
        </w:rPr>
        <w:t>Ön işleme aşamasında görüntü içindeki işe yaramayacak pikseller çıkarılır, ve üzerinde çalışılacak daha küçük bölgeler elde edildi.</w:t>
      </w:r>
    </w:p>
    <w:p w14:paraId="6456E9BD" w14:textId="77777777" w:rsidR="005679E5" w:rsidRPr="005679E5" w:rsidRDefault="005679E5" w:rsidP="005679E5">
      <w:pPr>
        <w:widowControl w:val="0"/>
        <w:numPr>
          <w:ilvl w:val="0"/>
          <w:numId w:val="3"/>
        </w:numPr>
        <w:spacing w:line="360" w:lineRule="auto"/>
        <w:ind w:hanging="360"/>
        <w:contextualSpacing/>
        <w:jc w:val="both"/>
        <w:rPr>
          <w:rFonts w:ascii="Times New Roman" w:hAnsi="Times New Roman" w:cs="Times New Roman"/>
          <w:sz w:val="24"/>
          <w:szCs w:val="24"/>
        </w:rPr>
      </w:pPr>
      <w:bookmarkStart w:id="6" w:name="_6bq0q0kkwkmq" w:colFirst="0" w:colLast="0"/>
      <w:bookmarkEnd w:id="6"/>
      <w:r w:rsidRPr="005679E5">
        <w:rPr>
          <w:rFonts w:ascii="Times New Roman" w:hAnsi="Times New Roman" w:cs="Times New Roman"/>
          <w:sz w:val="24"/>
          <w:szCs w:val="24"/>
        </w:rPr>
        <w:t xml:space="preserve">Öznitelik ayrıştırması aşamasında, resim işleme yöntemleri ile görüntü üzerindeki </w:t>
      </w:r>
      <w:r w:rsidRPr="005679E5">
        <w:rPr>
          <w:rFonts w:ascii="Times New Roman" w:hAnsi="Times New Roman" w:cs="Times New Roman"/>
          <w:sz w:val="24"/>
          <w:szCs w:val="24"/>
        </w:rPr>
        <w:lastRenderedPageBreak/>
        <w:t>renklerin ve dokuların analizi yapıldı ve resmin özeti niteliğindeki küçük boyutta bilgiler elde edildi.</w:t>
      </w:r>
    </w:p>
    <w:p w14:paraId="7551DCCF" w14:textId="77777777" w:rsidR="005679E5" w:rsidRPr="005679E5" w:rsidRDefault="005679E5" w:rsidP="005679E5">
      <w:pPr>
        <w:widowControl w:val="0"/>
        <w:numPr>
          <w:ilvl w:val="0"/>
          <w:numId w:val="3"/>
        </w:numPr>
        <w:spacing w:line="360" w:lineRule="auto"/>
        <w:ind w:hanging="360"/>
        <w:contextualSpacing/>
        <w:jc w:val="both"/>
        <w:rPr>
          <w:rFonts w:ascii="Times New Roman" w:hAnsi="Times New Roman" w:cs="Times New Roman"/>
          <w:sz w:val="24"/>
          <w:szCs w:val="24"/>
        </w:rPr>
      </w:pPr>
      <w:bookmarkStart w:id="7" w:name="_vqafe54seaj6" w:colFirst="0" w:colLast="0"/>
      <w:bookmarkEnd w:id="7"/>
      <w:r w:rsidRPr="005679E5">
        <w:rPr>
          <w:rFonts w:ascii="Times New Roman" w:hAnsi="Times New Roman" w:cs="Times New Roman"/>
          <w:sz w:val="24"/>
          <w:szCs w:val="24"/>
        </w:rPr>
        <w:t>Sınıflandırma aşamasında, öznitelik bilgilerine göre görüntünün doğru sınıflandırması tahmin edildi. Bu aşama, öncesinde öğrenme gerektirir.</w:t>
      </w:r>
    </w:p>
    <w:p w14:paraId="6090F9A4" w14:textId="77777777" w:rsidR="005679E5" w:rsidRPr="005679E5" w:rsidRDefault="005679E5" w:rsidP="005679E5">
      <w:pPr>
        <w:spacing w:line="360" w:lineRule="auto"/>
        <w:contextualSpacing/>
        <w:jc w:val="both"/>
        <w:rPr>
          <w:rFonts w:ascii="Times New Roman" w:hAnsi="Times New Roman" w:cs="Times New Roman"/>
          <w:sz w:val="24"/>
          <w:szCs w:val="24"/>
        </w:rPr>
      </w:pPr>
    </w:p>
    <w:p w14:paraId="34C5FFF1" w14:textId="77777777" w:rsidR="005679E5" w:rsidRPr="005679E5" w:rsidRDefault="005679E5" w:rsidP="005679E5">
      <w:pPr>
        <w:spacing w:line="360" w:lineRule="auto"/>
        <w:contextualSpacing/>
        <w:jc w:val="both"/>
        <w:rPr>
          <w:rFonts w:ascii="Times New Roman" w:hAnsi="Times New Roman" w:cs="Times New Roman"/>
          <w:sz w:val="24"/>
          <w:szCs w:val="24"/>
        </w:rPr>
      </w:pPr>
    </w:p>
    <w:p w14:paraId="2AF88197" w14:textId="77777777" w:rsidR="005679E5" w:rsidRPr="005679E5" w:rsidRDefault="005679E5" w:rsidP="005679E5">
      <w:pPr>
        <w:spacing w:line="360" w:lineRule="auto"/>
        <w:contextualSpacing/>
        <w:jc w:val="both"/>
        <w:rPr>
          <w:rFonts w:ascii="Times New Roman" w:hAnsi="Times New Roman" w:cs="Times New Roman"/>
          <w:sz w:val="24"/>
          <w:szCs w:val="24"/>
        </w:rPr>
      </w:pPr>
    </w:p>
    <w:p w14:paraId="1A904ACF" w14:textId="77777777" w:rsidR="005679E5" w:rsidRPr="005679E5" w:rsidRDefault="005679E5" w:rsidP="005679E5">
      <w:pPr>
        <w:spacing w:line="360" w:lineRule="auto"/>
        <w:jc w:val="both"/>
        <w:rPr>
          <w:rFonts w:ascii="Times New Roman" w:eastAsia="Times New Roman" w:hAnsi="Times New Roman" w:cs="Times New Roman"/>
          <w:b/>
          <w:sz w:val="24"/>
          <w:szCs w:val="24"/>
        </w:rPr>
      </w:pPr>
      <w:r w:rsidRPr="005679E5">
        <w:rPr>
          <w:rFonts w:ascii="Times New Roman" w:eastAsia="Times New Roman" w:hAnsi="Times New Roman" w:cs="Times New Roman"/>
          <w:b/>
          <w:sz w:val="24"/>
          <w:szCs w:val="24"/>
        </w:rPr>
        <w:t>3.2.6.1.1. Ön işleme</w:t>
      </w:r>
    </w:p>
    <w:p w14:paraId="2C92AF95" w14:textId="77777777" w:rsidR="005679E5" w:rsidRPr="005679E5" w:rsidRDefault="005679E5" w:rsidP="005679E5">
      <w:pPr>
        <w:spacing w:line="360" w:lineRule="auto"/>
        <w:ind w:firstLine="360"/>
        <w:jc w:val="both"/>
        <w:rPr>
          <w:rFonts w:ascii="Times New Roman" w:hAnsi="Times New Roman" w:cs="Times New Roman"/>
          <w:sz w:val="24"/>
          <w:szCs w:val="24"/>
        </w:rPr>
      </w:pPr>
    </w:p>
    <w:p w14:paraId="1266AC71" w14:textId="77777777" w:rsidR="005679E5" w:rsidRPr="005679E5" w:rsidRDefault="005679E5" w:rsidP="005679E5">
      <w:pPr>
        <w:spacing w:line="360" w:lineRule="auto"/>
        <w:ind w:firstLine="360"/>
        <w:jc w:val="both"/>
        <w:rPr>
          <w:rFonts w:ascii="Times New Roman" w:hAnsi="Times New Roman" w:cs="Times New Roman"/>
          <w:sz w:val="24"/>
          <w:szCs w:val="24"/>
        </w:rPr>
      </w:pPr>
      <w:r w:rsidRPr="005679E5">
        <w:rPr>
          <w:rFonts w:ascii="Times New Roman" w:hAnsi="Times New Roman" w:cs="Times New Roman"/>
          <w:sz w:val="24"/>
          <w:szCs w:val="24"/>
        </w:rPr>
        <w:t>Toplanan vajinal fotoğraflar, 3 boyutlu olarak basılmış tüp içerisinden alındığı için, yararlı bilgi içermeyen çok karanlık veya çok parlak pikseller içerir. Bu pikselleri belirlemek ve ayırmak için renk seviyeleri kullanıldı. Bir fotoğraftaki her piksel, kullanılan renk uzayına bağlı olarak değişik kanallarda değerler içerir. Kırmızı-yeşil-mavi (RGB) en çok kullanılan renk uzaylarından biridir ve her piksel, üç farklı renk kanalı için birer sayı içerir. Fakat bu çalışmada görüntü işleme tekniklerine daha uyumlu olan yine üç kanallı Lab uzayı kullanıldı. CIE Lab renk uzayının diğer renk uzaylarına kıyasla görüntü işleme tekniklerine daha uyumlu olması, bu uzayın algılama yönünden düzgün değişim göstermesi ile açıklanmaktadır. Munskell renk sistemi üzerine kurulmuş olan bu uzay günümüzde çeşitli alanlar için standart renk uzayı olarak belirlenmiştir. Bileşenleri değer, tonlama ve doygunluktur. Elde edilen fotoğraflardan çeşitli örnekler MATLAB</w:t>
      </w:r>
      <w:r w:rsidRPr="005679E5">
        <w:rPr>
          <w:rFonts w:ascii="Times New Roman" w:hAnsi="Times New Roman" w:cs="Times New Roman"/>
          <w:sz w:val="24"/>
          <w:szCs w:val="24"/>
          <w:vertAlign w:val="superscript"/>
        </w:rPr>
        <w:sym w:font="Symbol" w:char="F0D2"/>
      </w:r>
      <w:r w:rsidRPr="005679E5">
        <w:rPr>
          <w:rFonts w:ascii="Times New Roman" w:hAnsi="Times New Roman" w:cs="Times New Roman"/>
          <w:sz w:val="24"/>
          <w:szCs w:val="24"/>
        </w:rPr>
        <w:t xml:space="preserve"> (2016a) yazılımına yüklenip, renk histogramları incelenerek geçerli renk seviyeleri belirlendi.</w:t>
      </w:r>
    </w:p>
    <w:p w14:paraId="07F21F34" w14:textId="77777777" w:rsidR="005679E5" w:rsidRPr="005679E5" w:rsidRDefault="005679E5" w:rsidP="005679E5">
      <w:pPr>
        <w:spacing w:line="360" w:lineRule="auto"/>
        <w:ind w:firstLine="360"/>
        <w:jc w:val="both"/>
        <w:rPr>
          <w:rFonts w:ascii="Times New Roman" w:hAnsi="Times New Roman" w:cs="Times New Roman"/>
          <w:sz w:val="24"/>
          <w:szCs w:val="24"/>
        </w:rPr>
      </w:pPr>
    </w:p>
    <w:p w14:paraId="6EA3D18C" w14:textId="77777777" w:rsidR="005679E5" w:rsidRPr="005679E5" w:rsidRDefault="005679E5" w:rsidP="00EC17D8">
      <w:pPr>
        <w:spacing w:line="360" w:lineRule="auto"/>
        <w:jc w:val="center"/>
        <w:rPr>
          <w:rFonts w:ascii="Times New Roman" w:hAnsi="Times New Roman" w:cs="Times New Roman"/>
          <w:sz w:val="24"/>
          <w:szCs w:val="24"/>
        </w:rPr>
      </w:pPr>
      <w:r w:rsidRPr="005679E5">
        <w:rPr>
          <w:rFonts w:ascii="Times New Roman" w:hAnsi="Times New Roman" w:cs="Times New Roman"/>
          <w:noProof/>
          <w:sz w:val="24"/>
          <w:szCs w:val="24"/>
          <w:lang w:val="en-US"/>
        </w:rPr>
        <w:lastRenderedPageBreak/>
        <w:drawing>
          <wp:inline distT="114300" distB="114300" distL="114300" distR="114300" wp14:anchorId="78E80D17" wp14:editId="794B2C9B">
            <wp:extent cx="5756910" cy="4531401"/>
            <wp:effectExtent l="0" t="0" r="8890" b="0"/>
            <wp:docPr id="25" name="image4.png" descr="preprocess.png"/>
            <wp:cNvGraphicFramePr/>
            <a:graphic xmlns:a="http://schemas.openxmlformats.org/drawingml/2006/main">
              <a:graphicData uri="http://schemas.openxmlformats.org/drawingml/2006/picture">
                <pic:pic xmlns:pic="http://schemas.openxmlformats.org/drawingml/2006/picture">
                  <pic:nvPicPr>
                    <pic:cNvPr id="0" name="image4.png" descr="preprocess.png"/>
                    <pic:cNvPicPr preferRelativeResize="0"/>
                  </pic:nvPicPr>
                  <pic:blipFill>
                    <a:blip r:embed="rId62"/>
                    <a:srcRect/>
                    <a:stretch>
                      <a:fillRect/>
                    </a:stretch>
                  </pic:blipFill>
                  <pic:spPr>
                    <a:xfrm>
                      <a:off x="0" y="0"/>
                      <a:ext cx="5756910" cy="4531401"/>
                    </a:xfrm>
                    <a:prstGeom prst="rect">
                      <a:avLst/>
                    </a:prstGeom>
                    <a:ln/>
                  </pic:spPr>
                </pic:pic>
              </a:graphicData>
            </a:graphic>
          </wp:inline>
        </w:drawing>
      </w:r>
    </w:p>
    <w:p w14:paraId="1DAAE8E3" w14:textId="77777777" w:rsidR="00EC17D8" w:rsidRDefault="00EC17D8" w:rsidP="005679E5">
      <w:pPr>
        <w:spacing w:line="360" w:lineRule="auto"/>
        <w:jc w:val="both"/>
        <w:rPr>
          <w:rFonts w:ascii="Times New Roman" w:hAnsi="Times New Roman" w:cs="Times New Roman"/>
          <w:b/>
          <w:sz w:val="24"/>
          <w:szCs w:val="24"/>
        </w:rPr>
      </w:pPr>
    </w:p>
    <w:p w14:paraId="40B51E36" w14:textId="77777777" w:rsidR="005679E5" w:rsidRDefault="005679E5" w:rsidP="005679E5">
      <w:pPr>
        <w:spacing w:line="360" w:lineRule="auto"/>
        <w:jc w:val="both"/>
        <w:rPr>
          <w:rFonts w:ascii="Times New Roman" w:hAnsi="Times New Roman" w:cs="Times New Roman"/>
          <w:sz w:val="24"/>
          <w:szCs w:val="24"/>
        </w:rPr>
      </w:pPr>
      <w:r w:rsidRPr="005679E5">
        <w:rPr>
          <w:rFonts w:ascii="Times New Roman" w:hAnsi="Times New Roman" w:cs="Times New Roman"/>
          <w:b/>
          <w:sz w:val="24"/>
          <w:szCs w:val="24"/>
        </w:rPr>
        <w:t xml:space="preserve">Şekil 5. </w:t>
      </w:r>
      <w:r w:rsidRPr="005679E5">
        <w:rPr>
          <w:rFonts w:ascii="Times New Roman" w:hAnsi="Times New Roman" w:cs="Times New Roman"/>
          <w:sz w:val="24"/>
          <w:szCs w:val="24"/>
        </w:rPr>
        <w:t>MATLAB (2016a) yazılımı ile renk seviyesi belirlenmesi</w:t>
      </w:r>
    </w:p>
    <w:p w14:paraId="7F54DDF9" w14:textId="77777777" w:rsidR="00EC17D8" w:rsidRPr="005679E5" w:rsidRDefault="00EC17D8" w:rsidP="005679E5">
      <w:pPr>
        <w:spacing w:line="360" w:lineRule="auto"/>
        <w:jc w:val="both"/>
        <w:rPr>
          <w:rFonts w:ascii="Times New Roman" w:hAnsi="Times New Roman" w:cs="Times New Roman"/>
          <w:sz w:val="24"/>
          <w:szCs w:val="24"/>
        </w:rPr>
      </w:pPr>
    </w:p>
    <w:p w14:paraId="75D489EC" w14:textId="77777777" w:rsidR="005679E5" w:rsidRPr="005679E5" w:rsidRDefault="005679E5" w:rsidP="005679E5">
      <w:pPr>
        <w:spacing w:line="360" w:lineRule="auto"/>
        <w:ind w:firstLine="720"/>
        <w:jc w:val="both"/>
        <w:rPr>
          <w:rFonts w:ascii="Times New Roman" w:hAnsi="Times New Roman" w:cs="Times New Roman"/>
          <w:sz w:val="24"/>
          <w:szCs w:val="24"/>
        </w:rPr>
      </w:pPr>
      <w:r w:rsidRPr="005679E5">
        <w:rPr>
          <w:rFonts w:ascii="Times New Roman" w:hAnsi="Times New Roman" w:cs="Times New Roman"/>
          <w:sz w:val="24"/>
          <w:szCs w:val="24"/>
        </w:rPr>
        <w:t>Yukarıda verilen görüntü renk seviyesi belirlemek için kullanılan yazılım görüntüsüdür. Sağ tarafta bulunan üç histogram, sol taraftaki resim içindeki bütün piksellerin renk dağılımıdır. Dikey mavi sınırlar kabul edilir renk değerlerini seçmeyi sağlar. Sol resimdeki siyah benekler, renk değerleri sınırlar dışında kalan piksellerdir. Bu yöntemle, aynı siklus evresine ait görüntüler incelenip, hepsi için geçerli olacak renk sınırları belirlendi.</w:t>
      </w:r>
    </w:p>
    <w:p w14:paraId="75BC154C" w14:textId="77777777" w:rsidR="005679E5" w:rsidRPr="005679E5" w:rsidRDefault="005679E5" w:rsidP="005679E5">
      <w:pPr>
        <w:spacing w:line="360" w:lineRule="auto"/>
        <w:jc w:val="both"/>
        <w:rPr>
          <w:rFonts w:ascii="Times New Roman" w:hAnsi="Times New Roman" w:cs="Times New Roman"/>
          <w:sz w:val="24"/>
          <w:szCs w:val="24"/>
        </w:rPr>
      </w:pPr>
    </w:p>
    <w:p w14:paraId="4B89FA79" w14:textId="77777777" w:rsidR="005679E5" w:rsidRPr="005679E5" w:rsidRDefault="005679E5" w:rsidP="005679E5">
      <w:pPr>
        <w:spacing w:line="360" w:lineRule="auto"/>
        <w:jc w:val="both"/>
        <w:rPr>
          <w:rFonts w:ascii="Times New Roman" w:eastAsia="Times New Roman" w:hAnsi="Times New Roman" w:cs="Times New Roman"/>
          <w:b/>
          <w:sz w:val="24"/>
          <w:szCs w:val="24"/>
        </w:rPr>
      </w:pPr>
      <w:r w:rsidRPr="005679E5">
        <w:rPr>
          <w:rFonts w:ascii="Times New Roman" w:eastAsia="Times New Roman" w:hAnsi="Times New Roman" w:cs="Times New Roman"/>
          <w:b/>
          <w:sz w:val="24"/>
          <w:szCs w:val="24"/>
        </w:rPr>
        <w:t>3.2.6.1.2. Öznitelik ayrıştırması</w:t>
      </w:r>
    </w:p>
    <w:p w14:paraId="075AC329" w14:textId="77777777" w:rsidR="005679E5" w:rsidRPr="005679E5" w:rsidRDefault="005679E5" w:rsidP="005679E5">
      <w:pPr>
        <w:spacing w:line="360" w:lineRule="auto"/>
        <w:ind w:left="360" w:firstLine="360"/>
        <w:jc w:val="both"/>
        <w:rPr>
          <w:rFonts w:ascii="Times New Roman" w:eastAsia="Times New Roman" w:hAnsi="Times New Roman" w:cs="Times New Roman"/>
          <w:b/>
          <w:sz w:val="24"/>
          <w:szCs w:val="24"/>
        </w:rPr>
      </w:pPr>
    </w:p>
    <w:p w14:paraId="3FFDAF25" w14:textId="77777777" w:rsidR="005679E5" w:rsidRPr="005679E5" w:rsidRDefault="005679E5" w:rsidP="005679E5">
      <w:pPr>
        <w:spacing w:line="360" w:lineRule="auto"/>
        <w:ind w:firstLine="360"/>
        <w:jc w:val="both"/>
        <w:rPr>
          <w:rFonts w:ascii="Times New Roman" w:hAnsi="Times New Roman" w:cs="Times New Roman"/>
          <w:sz w:val="24"/>
          <w:szCs w:val="24"/>
        </w:rPr>
      </w:pPr>
      <w:r w:rsidRPr="005679E5">
        <w:rPr>
          <w:rFonts w:ascii="Times New Roman" w:hAnsi="Times New Roman" w:cs="Times New Roman"/>
          <w:sz w:val="24"/>
          <w:szCs w:val="24"/>
        </w:rPr>
        <w:t xml:space="preserve">Siklus dönemlerinin en belirgin inspektif özellikleri, doku yapısı ve renklerdir. Bu sebeple, literatürden bu özellikleri taşıyan çeşitli yöntemler belirlendi. Bu yöntemlerin ilki, görüntüde doku analizinde çokça kullanılan yerel ikili düzen (local binary pattern, LBP) yöntemidir. Bu yöntemde, her piksel, belli bir çaptaki komşu pikseller ile sırayla parlaklık cinsinden karşılaştırıldı. Piksel, komşusundan büyükse 1, küçükse 0 değeri toplanır ve bu </w:t>
      </w:r>
      <w:r w:rsidRPr="005679E5">
        <w:rPr>
          <w:rFonts w:ascii="Times New Roman" w:hAnsi="Times New Roman" w:cs="Times New Roman"/>
          <w:sz w:val="24"/>
          <w:szCs w:val="24"/>
        </w:rPr>
        <w:lastRenderedPageBreak/>
        <w:t xml:space="preserve">rakamlarla, o pikseli tanımlayan bir sayı elde edilir. Bu işlem bütün pikseller için tekrarlanır ve elde edilen sayılar ile bir histogram oluşturudu. </w:t>
      </w:r>
    </w:p>
    <w:p w14:paraId="02350193" w14:textId="77777777" w:rsidR="005679E5" w:rsidRPr="005679E5" w:rsidRDefault="005679E5" w:rsidP="005679E5">
      <w:pPr>
        <w:spacing w:line="360" w:lineRule="auto"/>
        <w:ind w:firstLine="360"/>
        <w:jc w:val="both"/>
        <w:rPr>
          <w:rFonts w:ascii="Times New Roman" w:hAnsi="Times New Roman" w:cs="Times New Roman"/>
          <w:sz w:val="24"/>
          <w:szCs w:val="24"/>
        </w:rPr>
      </w:pPr>
      <w:r w:rsidRPr="005679E5">
        <w:rPr>
          <w:rFonts w:ascii="Times New Roman" w:hAnsi="Times New Roman" w:cs="Times New Roman"/>
          <w:noProof/>
          <w:sz w:val="24"/>
          <w:szCs w:val="24"/>
          <w:lang w:val="en-US"/>
        </w:rPr>
        <w:drawing>
          <wp:inline distT="114300" distB="114300" distL="114300" distR="114300" wp14:anchorId="53FB1CE2" wp14:editId="638FFD90">
            <wp:extent cx="5239068" cy="3711006"/>
            <wp:effectExtent l="0" t="0" r="0" b="0"/>
            <wp:docPr id="26" name="image6.png" descr="lbphist.png"/>
            <wp:cNvGraphicFramePr/>
            <a:graphic xmlns:a="http://schemas.openxmlformats.org/drawingml/2006/main">
              <a:graphicData uri="http://schemas.openxmlformats.org/drawingml/2006/picture">
                <pic:pic xmlns:pic="http://schemas.openxmlformats.org/drawingml/2006/picture">
                  <pic:nvPicPr>
                    <pic:cNvPr id="0" name="image6.png" descr="lbphist.png"/>
                    <pic:cNvPicPr preferRelativeResize="0"/>
                  </pic:nvPicPr>
                  <pic:blipFill>
                    <a:blip r:embed="rId63"/>
                    <a:srcRect/>
                    <a:stretch>
                      <a:fillRect/>
                    </a:stretch>
                  </pic:blipFill>
                  <pic:spPr>
                    <a:xfrm>
                      <a:off x="0" y="0"/>
                      <a:ext cx="5239068" cy="3711006"/>
                    </a:xfrm>
                    <a:prstGeom prst="rect">
                      <a:avLst/>
                    </a:prstGeom>
                    <a:ln/>
                  </pic:spPr>
                </pic:pic>
              </a:graphicData>
            </a:graphic>
          </wp:inline>
        </w:drawing>
      </w:r>
    </w:p>
    <w:p w14:paraId="468A23CB" w14:textId="77777777" w:rsidR="005679E5" w:rsidRDefault="005679E5" w:rsidP="00EC17D8">
      <w:pPr>
        <w:spacing w:line="360" w:lineRule="auto"/>
        <w:jc w:val="both"/>
        <w:rPr>
          <w:rFonts w:ascii="Times New Roman" w:hAnsi="Times New Roman" w:cs="Times New Roman"/>
          <w:sz w:val="24"/>
          <w:szCs w:val="24"/>
        </w:rPr>
      </w:pPr>
      <w:r w:rsidRPr="005679E5">
        <w:rPr>
          <w:rFonts w:ascii="Times New Roman" w:hAnsi="Times New Roman" w:cs="Times New Roman"/>
          <w:b/>
          <w:sz w:val="24"/>
          <w:szCs w:val="24"/>
        </w:rPr>
        <w:t xml:space="preserve">Şekil 6. </w:t>
      </w:r>
      <w:r w:rsidRPr="005679E5">
        <w:rPr>
          <w:rFonts w:ascii="Times New Roman" w:hAnsi="Times New Roman" w:cs="Times New Roman"/>
          <w:sz w:val="24"/>
          <w:szCs w:val="24"/>
        </w:rPr>
        <w:t>Yerel İkili Düzen (LBP) histogram örneği</w:t>
      </w:r>
    </w:p>
    <w:p w14:paraId="3C8BEFDA" w14:textId="77777777" w:rsidR="00EC17D8" w:rsidRPr="005679E5" w:rsidRDefault="00EC17D8" w:rsidP="00EC17D8">
      <w:pPr>
        <w:spacing w:line="360" w:lineRule="auto"/>
        <w:jc w:val="both"/>
        <w:rPr>
          <w:rFonts w:ascii="Times New Roman" w:hAnsi="Times New Roman" w:cs="Times New Roman"/>
          <w:sz w:val="24"/>
          <w:szCs w:val="24"/>
        </w:rPr>
      </w:pPr>
    </w:p>
    <w:p w14:paraId="5F7D4527" w14:textId="77777777" w:rsidR="005679E5" w:rsidRPr="005679E5" w:rsidRDefault="005679E5" w:rsidP="005679E5">
      <w:pPr>
        <w:spacing w:line="360" w:lineRule="auto"/>
        <w:ind w:firstLine="360"/>
        <w:jc w:val="both"/>
        <w:rPr>
          <w:rFonts w:ascii="Times New Roman" w:hAnsi="Times New Roman" w:cs="Times New Roman"/>
          <w:sz w:val="24"/>
          <w:szCs w:val="24"/>
        </w:rPr>
      </w:pPr>
      <w:r w:rsidRPr="005679E5">
        <w:rPr>
          <w:rFonts w:ascii="Times New Roman" w:hAnsi="Times New Roman" w:cs="Times New Roman"/>
          <w:sz w:val="24"/>
          <w:szCs w:val="24"/>
        </w:rPr>
        <w:t>Yukarıdaki resimde bu yöntemle elde edilmiş bir histogram örneği verilmiştir. Yatay eksen, olası piksel komşuluk değerlerini, dikey eksen ise o değerin fotoğraf içindeki yüzdesini ifade eder. Böylece fotoğraf bütün piksel değerleri yerine, yatay eksen boyutunda rakamlara yani özniteliğe indirgenmiş olur.</w:t>
      </w:r>
    </w:p>
    <w:p w14:paraId="63D2C388" w14:textId="77777777" w:rsidR="005679E5" w:rsidRPr="005679E5" w:rsidRDefault="005679E5" w:rsidP="005679E5">
      <w:pPr>
        <w:spacing w:line="360" w:lineRule="auto"/>
        <w:ind w:firstLine="360"/>
        <w:jc w:val="both"/>
        <w:rPr>
          <w:rFonts w:ascii="Times New Roman" w:hAnsi="Times New Roman" w:cs="Times New Roman"/>
          <w:sz w:val="24"/>
          <w:szCs w:val="24"/>
        </w:rPr>
      </w:pPr>
      <w:r w:rsidRPr="005679E5">
        <w:rPr>
          <w:rFonts w:ascii="Times New Roman" w:hAnsi="Times New Roman" w:cs="Times New Roman"/>
          <w:sz w:val="24"/>
          <w:szCs w:val="24"/>
        </w:rPr>
        <w:t>Kullanılan öznitelik yöntemlerinden ikincisi, ilkinin küçük bir varyasyonu olup, sadece piksel parlaklığı yerine bütün renk kanallarını inceleyen renkli yerel ikili düzen (Color Local Binary Pattern C-LBP) yöntemidir.</w:t>
      </w:r>
    </w:p>
    <w:p w14:paraId="27A4147F" w14:textId="77777777" w:rsidR="005679E5" w:rsidRPr="005679E5" w:rsidRDefault="005679E5" w:rsidP="005679E5">
      <w:pPr>
        <w:spacing w:line="360" w:lineRule="auto"/>
        <w:ind w:firstLine="360"/>
        <w:jc w:val="both"/>
        <w:rPr>
          <w:rFonts w:ascii="Times New Roman" w:hAnsi="Times New Roman" w:cs="Times New Roman"/>
          <w:sz w:val="24"/>
          <w:szCs w:val="24"/>
        </w:rPr>
      </w:pPr>
      <w:r w:rsidRPr="005679E5">
        <w:rPr>
          <w:rFonts w:ascii="Times New Roman" w:hAnsi="Times New Roman" w:cs="Times New Roman"/>
          <w:sz w:val="24"/>
          <w:szCs w:val="24"/>
        </w:rPr>
        <w:t>Denenen son yöntem ise, kelime torbası (Bag of Words - BoW) yöntemidir. Bu yöntem, sadece doku analizine odaklanmayan, daha genel tanımlayıcı niteliktedir. Resimdeki bütün pikseller yerine, renk geçişi analiziyle diğerlerinden farklı pikseller belirlenir ve bu pikseller için çeşitli çaplarda komşuluk karşılaştırmalarıyla değerler toplanıp histogram oluşturulur. Bu yöntemin diğerlerinden farkı, benzer görüntüyü farklı açı, uzaklık ve ışık koşullarında da yakın değerlerle tanımlayabilmesidir. Bu özelliğin çalışmaya katkısı, kullanıcı farklılıklarından kaynaklanabilecek durumların sonucu etkilemesidir.</w:t>
      </w:r>
    </w:p>
    <w:p w14:paraId="5CB308AD" w14:textId="77777777" w:rsidR="005679E5" w:rsidRPr="005679E5" w:rsidRDefault="005679E5" w:rsidP="00EC17D8">
      <w:pPr>
        <w:spacing w:line="360" w:lineRule="auto"/>
        <w:ind w:firstLine="360"/>
        <w:jc w:val="center"/>
        <w:rPr>
          <w:rFonts w:ascii="Times New Roman" w:hAnsi="Times New Roman" w:cs="Times New Roman"/>
          <w:sz w:val="24"/>
          <w:szCs w:val="24"/>
        </w:rPr>
      </w:pPr>
      <w:r w:rsidRPr="005679E5">
        <w:rPr>
          <w:rFonts w:ascii="Times New Roman" w:hAnsi="Times New Roman" w:cs="Times New Roman"/>
          <w:noProof/>
          <w:sz w:val="24"/>
          <w:szCs w:val="24"/>
          <w:lang w:val="en-US"/>
        </w:rPr>
        <w:lastRenderedPageBreak/>
        <w:drawing>
          <wp:inline distT="114300" distB="114300" distL="114300" distR="114300" wp14:anchorId="25FF79FF" wp14:editId="54F7E8B4">
            <wp:extent cx="3076892" cy="2911468"/>
            <wp:effectExtent l="0" t="0" r="0" b="10160"/>
            <wp:docPr id="27" name="image3.png" descr="bow.png"/>
            <wp:cNvGraphicFramePr/>
            <a:graphic xmlns:a="http://schemas.openxmlformats.org/drawingml/2006/main">
              <a:graphicData uri="http://schemas.openxmlformats.org/drawingml/2006/picture">
                <pic:pic xmlns:pic="http://schemas.openxmlformats.org/drawingml/2006/picture">
                  <pic:nvPicPr>
                    <pic:cNvPr id="0" name="image3.png" descr="bow.png"/>
                    <pic:cNvPicPr preferRelativeResize="0"/>
                  </pic:nvPicPr>
                  <pic:blipFill>
                    <a:blip r:embed="rId64"/>
                    <a:srcRect/>
                    <a:stretch>
                      <a:fillRect/>
                    </a:stretch>
                  </pic:blipFill>
                  <pic:spPr>
                    <a:xfrm>
                      <a:off x="0" y="0"/>
                      <a:ext cx="3076892" cy="2911468"/>
                    </a:xfrm>
                    <a:prstGeom prst="rect">
                      <a:avLst/>
                    </a:prstGeom>
                    <a:ln>
                      <a:noFill/>
                    </a:ln>
                    <a:effectLst>
                      <a:softEdge rad="112500"/>
                    </a:effectLst>
                  </pic:spPr>
                </pic:pic>
              </a:graphicData>
            </a:graphic>
          </wp:inline>
        </w:drawing>
      </w:r>
    </w:p>
    <w:p w14:paraId="5B60CC0F" w14:textId="77777777" w:rsidR="005679E5" w:rsidRPr="005679E5" w:rsidRDefault="005679E5" w:rsidP="005679E5">
      <w:pPr>
        <w:spacing w:line="360" w:lineRule="auto"/>
        <w:ind w:firstLine="360"/>
        <w:jc w:val="both"/>
        <w:rPr>
          <w:rFonts w:ascii="Times New Roman" w:hAnsi="Times New Roman" w:cs="Times New Roman"/>
          <w:sz w:val="24"/>
          <w:szCs w:val="24"/>
        </w:rPr>
      </w:pPr>
    </w:p>
    <w:p w14:paraId="2B8134EA" w14:textId="77777777" w:rsidR="005679E5" w:rsidRPr="005679E5" w:rsidRDefault="005679E5" w:rsidP="005679E5">
      <w:pPr>
        <w:spacing w:line="360" w:lineRule="auto"/>
        <w:ind w:firstLine="360"/>
        <w:jc w:val="both"/>
        <w:rPr>
          <w:rFonts w:ascii="Times New Roman" w:hAnsi="Times New Roman" w:cs="Times New Roman"/>
          <w:sz w:val="24"/>
          <w:szCs w:val="24"/>
        </w:rPr>
      </w:pPr>
      <w:r w:rsidRPr="005679E5">
        <w:rPr>
          <w:rFonts w:ascii="Times New Roman" w:hAnsi="Times New Roman" w:cs="Times New Roman"/>
          <w:b/>
          <w:sz w:val="24"/>
          <w:szCs w:val="24"/>
        </w:rPr>
        <w:t xml:space="preserve">Resim 13. </w:t>
      </w:r>
      <w:r w:rsidRPr="005679E5">
        <w:rPr>
          <w:rFonts w:ascii="Times New Roman" w:hAnsi="Times New Roman" w:cs="Times New Roman"/>
          <w:sz w:val="24"/>
          <w:szCs w:val="24"/>
        </w:rPr>
        <w:t>BoW yönteminin resim üzerinde bulduğu tanımlayıcı pikseller ve komşuluk çapları verilmiştir.</w:t>
      </w:r>
    </w:p>
    <w:p w14:paraId="16D7CA34" w14:textId="77777777" w:rsidR="005679E5" w:rsidRPr="005679E5" w:rsidRDefault="005679E5" w:rsidP="005679E5">
      <w:pPr>
        <w:spacing w:line="360" w:lineRule="auto"/>
        <w:jc w:val="both"/>
        <w:rPr>
          <w:rFonts w:ascii="Times New Roman" w:hAnsi="Times New Roman" w:cs="Times New Roman"/>
          <w:sz w:val="24"/>
          <w:szCs w:val="24"/>
        </w:rPr>
      </w:pPr>
    </w:p>
    <w:p w14:paraId="6F74F485" w14:textId="77777777" w:rsidR="005679E5" w:rsidRPr="005679E5" w:rsidRDefault="005679E5" w:rsidP="005679E5">
      <w:pPr>
        <w:spacing w:line="360" w:lineRule="auto"/>
        <w:jc w:val="both"/>
        <w:rPr>
          <w:rFonts w:ascii="Times New Roman" w:eastAsia="Times New Roman" w:hAnsi="Times New Roman" w:cs="Times New Roman"/>
          <w:b/>
          <w:sz w:val="24"/>
          <w:szCs w:val="24"/>
        </w:rPr>
      </w:pPr>
      <w:r w:rsidRPr="005679E5">
        <w:rPr>
          <w:rFonts w:ascii="Times New Roman" w:eastAsia="Times New Roman" w:hAnsi="Times New Roman" w:cs="Times New Roman"/>
          <w:b/>
          <w:sz w:val="24"/>
          <w:szCs w:val="24"/>
        </w:rPr>
        <w:t>3.2.6.1.3. Sınıflandırma</w:t>
      </w:r>
    </w:p>
    <w:p w14:paraId="74D58507" w14:textId="77777777" w:rsidR="005679E5" w:rsidRPr="005679E5" w:rsidRDefault="005679E5" w:rsidP="005679E5">
      <w:pPr>
        <w:spacing w:line="360" w:lineRule="auto"/>
        <w:ind w:firstLine="360"/>
        <w:jc w:val="both"/>
        <w:rPr>
          <w:rFonts w:ascii="Times New Roman" w:eastAsia="Times New Roman" w:hAnsi="Times New Roman" w:cs="Times New Roman"/>
          <w:b/>
          <w:sz w:val="24"/>
          <w:szCs w:val="24"/>
        </w:rPr>
      </w:pPr>
    </w:p>
    <w:p w14:paraId="3E5D6158" w14:textId="77777777" w:rsidR="005679E5" w:rsidRPr="005679E5" w:rsidRDefault="005679E5" w:rsidP="005679E5">
      <w:pPr>
        <w:spacing w:line="360" w:lineRule="auto"/>
        <w:ind w:firstLine="360"/>
        <w:jc w:val="both"/>
        <w:rPr>
          <w:rFonts w:ascii="Times New Roman" w:hAnsi="Times New Roman" w:cs="Times New Roman"/>
          <w:sz w:val="24"/>
          <w:szCs w:val="24"/>
        </w:rPr>
      </w:pPr>
      <w:r w:rsidRPr="005679E5">
        <w:rPr>
          <w:rFonts w:ascii="Times New Roman" w:hAnsi="Times New Roman" w:cs="Times New Roman"/>
          <w:sz w:val="24"/>
          <w:szCs w:val="24"/>
        </w:rPr>
        <w:t>Görüntü analiz prosedürünün son aşaması, kamera görüntülerinden elde edilen öznitelikler için yani en küçük anlamlı bilgiler için, doğru evre tayini yapmaktır. Bu problem veri sınıflandırma problemidir ve bir görüntü kümesi ile eğitim (öğrenme) aşaması içerir. Çalışmada, çeşitli evrelerden toplanmış fotoğraflar, vajinal sitoloji yöntemi ile siklus tayini yapılarak etiketlendi. Etiket bilgisi, fotoğrafın hangi sınıftan geldiğini belirtir ve eğitim aşaması için gereklidir. Eğitim aşaması tamamlandıktan sonra, etiketi olmayan yeni bir fotoğraf geldiğinde, öznitelikleri ayrıştırılır ve öğrenmesini tamamlamış algoritmaya sorularak doğru sınıf tahmini elde edilir. Bu süreç aşağıdaki diyagramda özetlenmiştir.</w:t>
      </w:r>
    </w:p>
    <w:p w14:paraId="1F6C33EE" w14:textId="77777777" w:rsidR="005679E5" w:rsidRPr="005679E5" w:rsidRDefault="005679E5" w:rsidP="005679E5">
      <w:pPr>
        <w:spacing w:line="360" w:lineRule="auto"/>
        <w:ind w:firstLine="360"/>
        <w:jc w:val="both"/>
        <w:rPr>
          <w:rFonts w:ascii="Times New Roman" w:hAnsi="Times New Roman" w:cs="Times New Roman"/>
          <w:sz w:val="24"/>
          <w:szCs w:val="24"/>
        </w:rPr>
      </w:pPr>
    </w:p>
    <w:p w14:paraId="1510E577" w14:textId="77777777" w:rsidR="005679E5" w:rsidRPr="005679E5" w:rsidRDefault="005679E5" w:rsidP="005679E5">
      <w:pPr>
        <w:spacing w:line="360" w:lineRule="auto"/>
        <w:ind w:firstLine="360"/>
        <w:jc w:val="both"/>
        <w:rPr>
          <w:rFonts w:ascii="Times New Roman" w:eastAsia="Times New Roman" w:hAnsi="Times New Roman" w:cs="Times New Roman"/>
          <w:b/>
          <w:sz w:val="24"/>
          <w:szCs w:val="24"/>
        </w:rPr>
      </w:pPr>
      <w:r w:rsidRPr="005679E5">
        <w:rPr>
          <w:rFonts w:ascii="Times New Roman" w:hAnsi="Times New Roman" w:cs="Times New Roman"/>
          <w:noProof/>
          <w:sz w:val="24"/>
          <w:szCs w:val="24"/>
          <w:lang w:val="en-US"/>
        </w:rPr>
        <w:lastRenderedPageBreak/>
        <mc:AlternateContent>
          <mc:Choice Requires="wpg">
            <w:drawing>
              <wp:inline distT="114300" distB="114300" distL="114300" distR="114300" wp14:anchorId="45A71CA7" wp14:editId="370315A6">
                <wp:extent cx="5756910" cy="2357652"/>
                <wp:effectExtent l="0" t="0" r="34290" b="30480"/>
                <wp:docPr id="10" name="Group 10"/>
                <wp:cNvGraphicFramePr/>
                <a:graphic xmlns:a="http://schemas.openxmlformats.org/drawingml/2006/main">
                  <a:graphicData uri="http://schemas.microsoft.com/office/word/2010/wordprocessingGroup">
                    <wpg:wgp>
                      <wpg:cNvGrpSpPr/>
                      <wpg:grpSpPr>
                        <a:xfrm>
                          <a:off x="0" y="0"/>
                          <a:ext cx="5756910" cy="2357652"/>
                          <a:chOff x="209550" y="297175"/>
                          <a:chExt cx="6410400" cy="2438400"/>
                        </a:xfrm>
                      </wpg:grpSpPr>
                      <wps:wsp>
                        <wps:cNvPr id="11" name="Alternate Process 11"/>
                        <wps:cNvSpPr/>
                        <wps:spPr>
                          <a:xfrm>
                            <a:off x="933450" y="297175"/>
                            <a:ext cx="1647900" cy="685800"/>
                          </a:xfrm>
                          <a:prstGeom prst="flowChartAlternateProcess">
                            <a:avLst/>
                          </a:prstGeom>
                          <a:solidFill>
                            <a:srgbClr val="CFE2F3"/>
                          </a:solidFill>
                          <a:ln w="9525" cap="flat" cmpd="sng">
                            <a:solidFill>
                              <a:srgbClr val="000000"/>
                            </a:solidFill>
                            <a:prstDash val="solid"/>
                            <a:round/>
                            <a:headEnd type="none" w="med" len="med"/>
                            <a:tailEnd type="none" w="med" len="med"/>
                          </a:ln>
                        </wps:spPr>
                        <wps:txbx>
                          <w:txbxContent>
                            <w:p w14:paraId="37AD73A8" w14:textId="77777777" w:rsidR="001B15D0" w:rsidRDefault="001B15D0" w:rsidP="005679E5">
                              <w:pPr>
                                <w:jc w:val="center"/>
                                <w:textDirection w:val="btLr"/>
                              </w:pPr>
                              <w:r w:rsidRPr="00A75E77">
                                <w:rPr>
                                  <w:rFonts w:eastAsia="Arial"/>
                                  <w:color w:val="000000"/>
                                  <w:sz w:val="28"/>
                                </w:rPr>
                                <w:t>Eğitim</w:t>
                              </w:r>
                              <w:r>
                                <w:rPr>
                                  <w:rFonts w:ascii="Arial" w:eastAsia="Arial" w:hAnsi="Arial" w:cs="Arial"/>
                                  <w:color w:val="000000"/>
                                  <w:sz w:val="28"/>
                                </w:rPr>
                                <w:t xml:space="preserve"> </w:t>
                              </w:r>
                              <w:r w:rsidRPr="00A75E77">
                                <w:rPr>
                                  <w:rFonts w:eastAsia="Arial" w:cs="Arial"/>
                                  <w:color w:val="000000"/>
                                  <w:sz w:val="28"/>
                                  <w:szCs w:val="28"/>
                                </w:rPr>
                                <w:t>Görüntüleri</w:t>
                              </w:r>
                            </w:p>
                          </w:txbxContent>
                        </wps:txbx>
                        <wps:bodyPr lIns="91425" tIns="91425" rIns="91425" bIns="91425" anchor="ctr" anchorCtr="0"/>
                      </wps:wsp>
                      <wps:wsp>
                        <wps:cNvPr id="12" name="Alternate Process 12"/>
                        <wps:cNvSpPr/>
                        <wps:spPr>
                          <a:xfrm>
                            <a:off x="933450" y="1040125"/>
                            <a:ext cx="1647900" cy="685800"/>
                          </a:xfrm>
                          <a:prstGeom prst="flowChartAlternateProcess">
                            <a:avLst/>
                          </a:prstGeom>
                          <a:solidFill>
                            <a:srgbClr val="CFE2F3"/>
                          </a:solidFill>
                          <a:ln w="9525" cap="flat" cmpd="sng">
                            <a:solidFill>
                              <a:srgbClr val="000000"/>
                            </a:solidFill>
                            <a:prstDash val="solid"/>
                            <a:round/>
                            <a:headEnd type="none" w="med" len="med"/>
                            <a:tailEnd type="none" w="med" len="med"/>
                          </a:ln>
                        </wps:spPr>
                        <wps:txbx>
                          <w:txbxContent>
                            <w:p w14:paraId="2F5A714A" w14:textId="77777777" w:rsidR="001B15D0" w:rsidRPr="00A75E77" w:rsidRDefault="001B15D0" w:rsidP="005679E5">
                              <w:pPr>
                                <w:jc w:val="center"/>
                                <w:textDirection w:val="btLr"/>
                              </w:pPr>
                              <w:r w:rsidRPr="00A75E77">
                                <w:rPr>
                                  <w:rFonts w:eastAsia="Arial"/>
                                  <w:color w:val="000000"/>
                                  <w:sz w:val="28"/>
                                </w:rPr>
                                <w:t>Doğru Evre Bilgileri</w:t>
                              </w:r>
                            </w:p>
                            <w:p w14:paraId="3BB8E43F" w14:textId="77777777" w:rsidR="001B15D0" w:rsidRDefault="001B15D0" w:rsidP="005679E5">
                              <w:pPr>
                                <w:jc w:val="center"/>
                                <w:textDirection w:val="btLr"/>
                              </w:pPr>
                              <w:r>
                                <w:rPr>
                                  <w:rFonts w:ascii="Arial" w:eastAsia="Arial" w:hAnsi="Arial" w:cs="Arial"/>
                                  <w:color w:val="000000"/>
                                  <w:sz w:val="28"/>
                                </w:rPr>
                                <w:t>(Etiketler)</w:t>
                              </w:r>
                            </w:p>
                          </w:txbxContent>
                        </wps:txbx>
                        <wps:bodyPr lIns="91425" tIns="91425" rIns="91425" bIns="91425" anchor="ctr" anchorCtr="0"/>
                      </wps:wsp>
                      <wps:wsp>
                        <wps:cNvPr id="13" name="Alternate Process 13"/>
                        <wps:cNvSpPr/>
                        <wps:spPr>
                          <a:xfrm>
                            <a:off x="2724150" y="2049775"/>
                            <a:ext cx="1647900" cy="685800"/>
                          </a:xfrm>
                          <a:prstGeom prst="flowChartAlternateProcess">
                            <a:avLst/>
                          </a:prstGeom>
                          <a:solidFill>
                            <a:srgbClr val="CFE2F3"/>
                          </a:solidFill>
                          <a:ln w="9525" cap="flat" cmpd="sng">
                            <a:solidFill>
                              <a:srgbClr val="000000"/>
                            </a:solidFill>
                            <a:prstDash val="solid"/>
                            <a:round/>
                            <a:headEnd type="none" w="med" len="med"/>
                            <a:tailEnd type="none" w="med" len="med"/>
                          </a:ln>
                        </wps:spPr>
                        <wps:txbx>
                          <w:txbxContent>
                            <w:p w14:paraId="41E7B54D" w14:textId="77777777" w:rsidR="001B15D0" w:rsidRDefault="001B15D0" w:rsidP="005679E5">
                              <w:pPr>
                                <w:jc w:val="center"/>
                                <w:textDirection w:val="btLr"/>
                              </w:pPr>
                              <w:r w:rsidRPr="00A75E77">
                                <w:rPr>
                                  <w:rFonts w:eastAsia="Arial" w:cs="Arial"/>
                                  <w:color w:val="000000"/>
                                  <w:sz w:val="28"/>
                                  <w:szCs w:val="28"/>
                                </w:rPr>
                                <w:t>Öğrenilmiş Mode</w:t>
                              </w:r>
                              <w:r w:rsidRPr="00A75E77">
                                <w:rPr>
                                  <w:rFonts w:eastAsia="Arial"/>
                                  <w:color w:val="000000"/>
                                  <w:sz w:val="28"/>
                                </w:rPr>
                                <w:t>l</w:t>
                              </w:r>
                            </w:p>
                          </w:txbxContent>
                        </wps:txbx>
                        <wps:bodyPr lIns="91425" tIns="91425" rIns="91425" bIns="91425" anchor="ctr" anchorCtr="0"/>
                      </wps:wsp>
                      <wps:wsp>
                        <wps:cNvPr id="14" name="Alternate Process 14"/>
                        <wps:cNvSpPr/>
                        <wps:spPr>
                          <a:xfrm>
                            <a:off x="209550" y="2049775"/>
                            <a:ext cx="1647900" cy="685800"/>
                          </a:xfrm>
                          <a:prstGeom prst="flowChartAlternateProcess">
                            <a:avLst/>
                          </a:prstGeom>
                          <a:solidFill>
                            <a:srgbClr val="CFE2F3"/>
                          </a:solidFill>
                          <a:ln w="9525" cap="flat" cmpd="sng">
                            <a:solidFill>
                              <a:srgbClr val="000000"/>
                            </a:solidFill>
                            <a:prstDash val="solid"/>
                            <a:round/>
                            <a:headEnd type="none" w="med" len="med"/>
                            <a:tailEnd type="none" w="med" len="med"/>
                          </a:ln>
                        </wps:spPr>
                        <wps:txbx>
                          <w:txbxContent>
                            <w:p w14:paraId="6E72D846" w14:textId="77777777" w:rsidR="001B15D0" w:rsidRPr="00A75E77" w:rsidRDefault="001B15D0" w:rsidP="005679E5">
                              <w:pPr>
                                <w:jc w:val="center"/>
                                <w:textDirection w:val="btLr"/>
                              </w:pPr>
                              <w:r w:rsidRPr="00A75E77">
                                <w:rPr>
                                  <w:rFonts w:eastAsia="Arial"/>
                                  <w:color w:val="000000"/>
                                  <w:sz w:val="28"/>
                                </w:rPr>
                                <w:t>Yeni Görüntü</w:t>
                              </w:r>
                            </w:p>
                          </w:txbxContent>
                        </wps:txbx>
                        <wps:bodyPr lIns="91425" tIns="91425" rIns="91425" bIns="91425" anchor="ctr" anchorCtr="0"/>
                      </wps:wsp>
                      <wps:wsp>
                        <wps:cNvPr id="15" name="Alternate Process 15"/>
                        <wps:cNvSpPr/>
                        <wps:spPr>
                          <a:xfrm>
                            <a:off x="4972050" y="2049775"/>
                            <a:ext cx="1647900" cy="685800"/>
                          </a:xfrm>
                          <a:prstGeom prst="flowChartAlternateProcess">
                            <a:avLst/>
                          </a:prstGeom>
                          <a:solidFill>
                            <a:srgbClr val="CFE2F3"/>
                          </a:solidFill>
                          <a:ln w="9525" cap="flat" cmpd="sng">
                            <a:solidFill>
                              <a:srgbClr val="000000"/>
                            </a:solidFill>
                            <a:prstDash val="solid"/>
                            <a:round/>
                            <a:headEnd type="none" w="med" len="med"/>
                            <a:tailEnd type="none" w="med" len="med"/>
                          </a:ln>
                        </wps:spPr>
                        <wps:txbx>
                          <w:txbxContent>
                            <w:p w14:paraId="149ACABF" w14:textId="77777777" w:rsidR="001B15D0" w:rsidRPr="00A75E77" w:rsidRDefault="001B15D0" w:rsidP="005679E5">
                              <w:pPr>
                                <w:jc w:val="center"/>
                                <w:textDirection w:val="btLr"/>
                              </w:pPr>
                              <w:r w:rsidRPr="00A75E77">
                                <w:rPr>
                                  <w:rFonts w:eastAsia="Arial"/>
                                  <w:color w:val="000000"/>
                                  <w:sz w:val="28"/>
                                </w:rPr>
                                <w:t>Evre Tahmini</w:t>
                              </w:r>
                            </w:p>
                          </w:txbxContent>
                        </wps:txbx>
                        <wps:bodyPr lIns="91425" tIns="91425" rIns="91425" bIns="91425" anchor="ctr" anchorCtr="0"/>
                      </wps:wsp>
                      <wps:wsp>
                        <wps:cNvPr id="16" name="Bent Arrow 16"/>
                        <wps:cNvSpPr/>
                        <wps:spPr>
                          <a:xfrm rot="5400000">
                            <a:off x="2424075" y="616375"/>
                            <a:ext cx="1571700" cy="1238100"/>
                          </a:xfrm>
                          <a:prstGeom prst="bentArrow">
                            <a:avLst>
                              <a:gd name="adj1" fmla="val 15386"/>
                              <a:gd name="adj2" fmla="val 16152"/>
                              <a:gd name="adj3" fmla="val 22316"/>
                              <a:gd name="adj4" fmla="val 43082"/>
                            </a:avLst>
                          </a:prstGeom>
                          <a:solidFill>
                            <a:srgbClr val="CFE2F3"/>
                          </a:solidFill>
                          <a:ln w="9525" cap="flat" cmpd="sng">
                            <a:solidFill>
                              <a:srgbClr val="000000"/>
                            </a:solidFill>
                            <a:prstDash val="solid"/>
                            <a:round/>
                            <a:headEnd type="none" w="med" len="med"/>
                            <a:tailEnd type="none" w="med" len="med"/>
                          </a:ln>
                        </wps:spPr>
                        <wps:txbx>
                          <w:txbxContent>
                            <w:p w14:paraId="45F8F49B" w14:textId="77777777" w:rsidR="001B15D0" w:rsidRDefault="001B15D0" w:rsidP="005679E5">
                              <w:pPr>
                                <w:textDirection w:val="btLr"/>
                              </w:pPr>
                            </w:p>
                          </w:txbxContent>
                        </wps:txbx>
                        <wps:bodyPr lIns="91425" tIns="91425" rIns="91425" bIns="91425" anchor="ctr" anchorCtr="0"/>
                      </wps:wsp>
                      <wps:wsp>
                        <wps:cNvPr id="22" name="Bent Arrow 22"/>
                        <wps:cNvSpPr/>
                        <wps:spPr>
                          <a:xfrm rot="5400000">
                            <a:off x="2638500" y="1240300"/>
                            <a:ext cx="733500" cy="847500"/>
                          </a:xfrm>
                          <a:prstGeom prst="bentArrow">
                            <a:avLst>
                              <a:gd name="adj1" fmla="val 15386"/>
                              <a:gd name="adj2" fmla="val 25000"/>
                              <a:gd name="adj3" fmla="val 38967"/>
                              <a:gd name="adj4" fmla="val 43082"/>
                            </a:avLst>
                          </a:prstGeom>
                          <a:solidFill>
                            <a:srgbClr val="CFE2F3"/>
                          </a:solidFill>
                          <a:ln w="9525" cap="flat" cmpd="sng">
                            <a:solidFill>
                              <a:srgbClr val="000000"/>
                            </a:solidFill>
                            <a:prstDash val="solid"/>
                            <a:round/>
                            <a:headEnd type="none" w="med" len="med"/>
                            <a:tailEnd type="none" w="med" len="med"/>
                          </a:ln>
                        </wps:spPr>
                        <wps:txbx>
                          <w:txbxContent>
                            <w:p w14:paraId="1806DAE8" w14:textId="77777777" w:rsidR="001B15D0" w:rsidRDefault="001B15D0" w:rsidP="005679E5">
                              <w:pPr>
                                <w:textDirection w:val="btLr"/>
                              </w:pPr>
                            </w:p>
                          </w:txbxContent>
                        </wps:txbx>
                        <wps:bodyPr lIns="91425" tIns="91425" rIns="91425" bIns="91425" anchor="ctr" anchorCtr="0"/>
                      </wps:wsp>
                      <wps:wsp>
                        <wps:cNvPr id="23" name="Right Arrow 23"/>
                        <wps:cNvSpPr/>
                        <wps:spPr>
                          <a:xfrm>
                            <a:off x="1857450" y="2216425"/>
                            <a:ext cx="866700" cy="352500"/>
                          </a:xfrm>
                          <a:prstGeom prst="rightArrow">
                            <a:avLst>
                              <a:gd name="adj1" fmla="val 50000"/>
                              <a:gd name="adj2" fmla="val 50000"/>
                            </a:avLst>
                          </a:prstGeom>
                          <a:solidFill>
                            <a:srgbClr val="CFE2F3"/>
                          </a:solidFill>
                          <a:ln w="9525" cap="flat" cmpd="sng">
                            <a:solidFill>
                              <a:srgbClr val="000000"/>
                            </a:solidFill>
                            <a:prstDash val="solid"/>
                            <a:round/>
                            <a:headEnd type="none" w="med" len="med"/>
                            <a:tailEnd type="none" w="med" len="med"/>
                          </a:ln>
                        </wps:spPr>
                        <wps:txbx>
                          <w:txbxContent>
                            <w:p w14:paraId="19EF42F2" w14:textId="77777777" w:rsidR="001B15D0" w:rsidRDefault="001B15D0" w:rsidP="005679E5">
                              <w:pPr>
                                <w:textDirection w:val="btLr"/>
                              </w:pPr>
                            </w:p>
                          </w:txbxContent>
                        </wps:txbx>
                        <wps:bodyPr lIns="91425" tIns="91425" rIns="91425" bIns="91425" anchor="ctr" anchorCtr="0"/>
                      </wps:wsp>
                      <wps:wsp>
                        <wps:cNvPr id="24" name="Right Arrow 24"/>
                        <wps:cNvSpPr/>
                        <wps:spPr>
                          <a:xfrm>
                            <a:off x="4372050" y="2216425"/>
                            <a:ext cx="600000" cy="352500"/>
                          </a:xfrm>
                          <a:prstGeom prst="rightArrow">
                            <a:avLst>
                              <a:gd name="adj1" fmla="val 50000"/>
                              <a:gd name="adj2" fmla="val 50000"/>
                            </a:avLst>
                          </a:prstGeom>
                          <a:solidFill>
                            <a:srgbClr val="CFE2F3"/>
                          </a:solidFill>
                          <a:ln w="9525" cap="flat" cmpd="sng">
                            <a:solidFill>
                              <a:srgbClr val="000000"/>
                            </a:solidFill>
                            <a:prstDash val="solid"/>
                            <a:round/>
                            <a:headEnd type="none" w="med" len="med"/>
                            <a:tailEnd type="none" w="med" len="med"/>
                          </a:ln>
                        </wps:spPr>
                        <wps:txbx>
                          <w:txbxContent>
                            <w:p w14:paraId="7E2D261E" w14:textId="77777777" w:rsidR="001B15D0" w:rsidRDefault="001B15D0" w:rsidP="005679E5">
                              <w:pPr>
                                <w:textDirection w:val="btLr"/>
                              </w:pPr>
                            </w:p>
                          </w:txbxContent>
                        </wps:txbx>
                        <wps:bodyPr lIns="91425" tIns="91425" rIns="91425" bIns="91425" anchor="ctr" anchorCtr="0"/>
                      </wps:wsp>
                    </wpg:wgp>
                  </a:graphicData>
                </a:graphic>
              </wp:inline>
            </w:drawing>
          </mc:Choice>
          <mc:Fallback>
            <w:pict>
              <v:group w14:anchorId="45A71CA7" id="Group_x0020_10" o:spid="_x0000_s1035" style="width:453.3pt;height:185.65pt;mso-position-horizontal-relative:char;mso-position-vertical-relative:line" coordorigin="209550,297175" coordsize="6410400,2438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wExFMEAAA/HQAADgAAAGRycy9lMm9Eb2MueG1s7FnbbuM2EH0v0H8g9N5IpO5CnMU2NxQo2qDb&#10;fgAtUZdCEgWSGzl/3yF1sZw4sZsiQGrYDzYpjUfD4TnkHOryy6ap0SMTsuLtysIXjoVYm/KsaouV&#10;9defdz9FFpKKthmtectW1hOT1perH3+47LuEEV7yOmMCgZNWJn23skqlusS2ZVqyhsoL3rEWbuZc&#10;NFRBVxR2JmgP3pvaJo4T2D0XWSd4yqSEqzfDTevK+M9zlqrf81wyheqVBbEp8y3M91p/21eXNCkE&#10;7coqHcOg74iioVULD51d3VBF0XdRvXDVVKngkufqIuWNzfO8SpkZA4wGO89Gcy/4986MpUj6opvT&#10;BKl9lqd3u01/e3wQqMpg7iA9LW1gjsxjEfQhOX1XJGBzL7pv3YMYLxRDT493k4tG/8JI0Mak9WlO&#10;K9solMJFP/SDWLtP4R5x/TDwyZD4tITZ0f8jTuz7YKEN4hCH/nT/dvQReNjxnMmH50a6A+HYUwi2&#10;jnQOrO8ATnKbMfnfMvatpB0zEyF1NqaM4SljX2vFREsVQw8DFBHGOjodBtjPqZOJhCzuyVvsut6e&#10;8U8ZxIEXxtPog8iPng2eJp2Q6p7xBunGyspr3l+XVKg5sjEwA1L6+KtUQ/Km/+mYJK+r7K6qa9MR&#10;xfq6FuiRAnOu727JnTvme8esblG/smKf+DC9FAic11RBs+kAUrItzPN2/iGXjh3z2edYB3ZDZTkE&#10;YDxoM5oAJ9rMtEpGs9s2Q+qpA9S2sL5YOpiGZRaqGSxHumUsFa3qYywBTXULoNLzNsyUbqnNemMo&#10;Emlv+sqaZ08AgvqXFoAVY0+PXi07YtlZLzu0TUsOC1CqhIWGzrUyCxL4Ng8G3A5P+XgAkzcAbCj6&#10;HgBromLIiMn8GcGfCsHxqSHYfQPBZsE6GsEkJB6e1mDHi8NpEzpD+FNBeKpLTmcV9t7AsDcR9qgy&#10;YllGnSFs6pjPWEdsi8NTKSSg/hm0w1xvbithUwkcvQzDwkuc8zK8UzJ/SgzP9eGpYDiYMPwzaxX6&#10;KgTvEQ4Or79IcFBcPghS+Bi9M4ph4hHPgSpCq9oAB+6LgsIHpTupOkzcCB+SdWuIzAS2lXFaEhXZ&#10;yD6a/Q2aNG9qOMMA4Yaw70ZmBLs2UPYvbAI8yfGlHyistjaEuEMmdv3AxrW18VwnMpgAEWUEphHn&#10;Z325VKIH9CWeK9YT4RSZBeaCU3BxlNGv1zSvcypwI19zBjiFgV7uQBmaTFV66Lrmvj5rirxQt7Ww&#10;no6JXpyUfASlCDx1OlpcUHOHUm4UB6EO7UypjzyywXMBfSqUmhXvH1VRTvsUmVeO1zmloTbuTDjy&#10;w/m8kcDp4vPjmigI5p3JhcO9QywSOpZ/szNphuyhyM7ONNucd5RXzzYP7Shz8X0q8J/F8g78Z5Yf&#10;BX/PXWiMffAPNDrHlw1n+P9/D+y35fvHw9+8gIK3dKbYGN8o6teAyz60l+89r/4BAAD//wMAUEsD&#10;BBQABgAIAAAAIQCxxLBO3QAAAAUBAAAPAAAAZHJzL2Rvd25yZXYueG1sTI9BS8NAEIXvQv/DMoI3&#10;u0lDo8ZsSinqqQi2gnibZqdJaHY2ZLdJ+u+7etHLwOM93vsmX02mFQP1rrGsIJ5HIIhLqxuuFHzu&#10;X+8fQTiPrLG1TAou5GBVzG5yzLQd+YOGna9EKGGXoYLa+y6T0pU1GXRz2xEH72h7gz7IvpK6xzGU&#10;m1YuoiiVBhsOCzV2tKmpPO3ORsHbiOM6iV+G7em4uXzvl+9f25iUurud1s8gPE3+Lww/+AEdisB0&#10;sGfWTrQKwiP+9wbvKUpTEAcFyUOcgCxy+Z++uAIAAP//AwBQSwECLQAUAAYACAAAACEA5JnDwPsA&#10;AADhAQAAEwAAAAAAAAAAAAAAAAAAAAAAW0NvbnRlbnRfVHlwZXNdLnhtbFBLAQItABQABgAIAAAA&#10;IQAjsmrh1wAAAJQBAAALAAAAAAAAAAAAAAAAACwBAABfcmVscy8ucmVsc1BLAQItABQABgAIAAAA&#10;IQB63ATEUwQAAD8dAAAOAAAAAAAAAAAAAAAAACwCAABkcnMvZTJvRG9jLnhtbFBLAQItABQABgAI&#10;AAAAIQCxxLBO3QAAAAUBAAAPAAAAAAAAAAAAAAAAAKsGAABkcnMvZG93bnJldi54bWxQSwUGAAAA&#10;AAQABADzAAAAtQcAAAAA&#10;">
                <v:shape id="Alternate_x0020_Process_x0020_11" o:spid="_x0000_s1036" type="#_x0000_t176" style="position:absolute;left:933450;top:297175;width:16479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OwB8wgAA&#10;ANsAAAAPAAAAZHJzL2Rvd25yZXYueG1sRE9LawIxEL4L/Q9hCr1pVgvqrkYRocWeWh8g3sbNdLN0&#10;M1mSVLf99U1B8DYf33Pmy8424kI+1I4VDAcZCOLS6ZorBYf9S38KIkRkjY1jUvBDAZaLh94cC+2u&#10;vKXLLlYihXAoUIGJsS2kDKUhi2HgWuLEfTpvMSboK6k9XlO4beQoy8bSYs2pwWBLa0Pl1+7bKtjk&#10;/u3XHCen8/iVc/ue89p9PCv19NitZiAidfEuvrk3Os0fwv8v6QC5+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k7AHzCAAAA2wAAAA8AAAAAAAAAAAAAAAAAlwIAAGRycy9kb3du&#10;cmV2LnhtbFBLBQYAAAAABAAEAPUAAACGAwAAAAA=&#10;" fillcolor="#cfe2f3">
                  <v:stroke joinstyle="round"/>
                  <v:textbox inset="91425emu,91425emu,91425emu,91425emu">
                    <w:txbxContent>
                      <w:p w14:paraId="37AD73A8" w14:textId="77777777" w:rsidR="001B15D0" w:rsidRDefault="001B15D0" w:rsidP="005679E5">
                        <w:pPr>
                          <w:jc w:val="center"/>
                          <w:textDirection w:val="btLr"/>
                        </w:pPr>
                        <w:r w:rsidRPr="00A75E77">
                          <w:rPr>
                            <w:rFonts w:eastAsia="Arial"/>
                            <w:color w:val="000000"/>
                            <w:sz w:val="28"/>
                          </w:rPr>
                          <w:t>Eğitim</w:t>
                        </w:r>
                        <w:r>
                          <w:rPr>
                            <w:rFonts w:ascii="Arial" w:eastAsia="Arial" w:hAnsi="Arial" w:cs="Arial"/>
                            <w:color w:val="000000"/>
                            <w:sz w:val="28"/>
                          </w:rPr>
                          <w:t xml:space="preserve"> </w:t>
                        </w:r>
                        <w:r w:rsidRPr="00A75E77">
                          <w:rPr>
                            <w:rFonts w:eastAsia="Arial" w:cs="Arial"/>
                            <w:color w:val="000000"/>
                            <w:sz w:val="28"/>
                            <w:szCs w:val="28"/>
                          </w:rPr>
                          <w:t>Görüntüleri</w:t>
                        </w:r>
                      </w:p>
                    </w:txbxContent>
                  </v:textbox>
                </v:shape>
                <v:shape id="Alternate_x0020_Process_x0020_12" o:spid="_x0000_s1037" type="#_x0000_t176" style="position:absolute;left:933450;top:1040125;width:16479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6Z4LwgAA&#10;ANsAAAAPAAAAZHJzL2Rvd25yZXYueG1sRE9LawIxEL4X+h/CFHqr2VrQ7mqUIij2ZH2AeBs342Zx&#10;M1mSVLf99aYg9DYf33PG08424kI+1I4VvPYyEMSl0zVXCnbb+cs7iBCRNTaOScEPBZhOHh/GWGh3&#10;5TVdNrESKYRDgQpMjG0hZSgNWQw91xIn7uS8xZigr6T2eE3htpH9LBtIizWnBoMtzQyV5823VbDM&#10;/eev2Q8Px8GCc7vKeea+3pR6fuo+RiAidfFffHcvdZrfh79f0gFy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npngvCAAAA2wAAAA8AAAAAAAAAAAAAAAAAlwIAAGRycy9kb3du&#10;cmV2LnhtbFBLBQYAAAAABAAEAPUAAACGAwAAAAA=&#10;" fillcolor="#cfe2f3">
                  <v:stroke joinstyle="round"/>
                  <v:textbox inset="91425emu,91425emu,91425emu,91425emu">
                    <w:txbxContent>
                      <w:p w14:paraId="2F5A714A" w14:textId="77777777" w:rsidR="001B15D0" w:rsidRPr="00A75E77" w:rsidRDefault="001B15D0" w:rsidP="005679E5">
                        <w:pPr>
                          <w:jc w:val="center"/>
                          <w:textDirection w:val="btLr"/>
                        </w:pPr>
                        <w:r w:rsidRPr="00A75E77">
                          <w:rPr>
                            <w:rFonts w:eastAsia="Arial"/>
                            <w:color w:val="000000"/>
                            <w:sz w:val="28"/>
                          </w:rPr>
                          <w:t>Doğru Evre Bilgileri</w:t>
                        </w:r>
                      </w:p>
                      <w:p w14:paraId="3BB8E43F" w14:textId="77777777" w:rsidR="001B15D0" w:rsidRDefault="001B15D0" w:rsidP="005679E5">
                        <w:pPr>
                          <w:jc w:val="center"/>
                          <w:textDirection w:val="btLr"/>
                        </w:pPr>
                        <w:r>
                          <w:rPr>
                            <w:rFonts w:ascii="Arial" w:eastAsia="Arial" w:hAnsi="Arial" w:cs="Arial"/>
                            <w:color w:val="000000"/>
                            <w:sz w:val="28"/>
                          </w:rPr>
                          <w:t>(Etiketler)</w:t>
                        </w:r>
                      </w:p>
                    </w:txbxContent>
                  </v:textbox>
                </v:shape>
                <v:shape id="Alternate_x0020_Process_x0020_13" o:spid="_x0000_s1038" type="#_x0000_t176" style="position:absolute;left:2724150;top:2049775;width:16479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pTuQwgAA&#10;ANsAAAAPAAAAZHJzL2Rvd25yZXYueG1sRE9LawIxEL4L/Q9hCt402wq2uxqlCBV7sj5AvI2bcbO4&#10;mSxJqtv+elMo9DYf33Om88424ko+1I4VPA0zEMSl0zVXCva798EriBCRNTaOScE3BZjPHnpTLLS7&#10;8Yau21iJFMKhQAUmxraQMpSGLIaha4kTd3beYkzQV1J7vKVw28jnLBtLizWnBoMtLQyVl+2XVbDK&#10;/cePObwcT+Ml53ad88J9jpTqP3ZvExCRuvgv/nOvdJo/gt9f0gFyd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alO5DCAAAA2wAAAA8AAAAAAAAAAAAAAAAAlwIAAGRycy9kb3du&#10;cmV2LnhtbFBLBQYAAAAABAAEAPUAAACGAwAAAAA=&#10;" fillcolor="#cfe2f3">
                  <v:stroke joinstyle="round"/>
                  <v:textbox inset="91425emu,91425emu,91425emu,91425emu">
                    <w:txbxContent>
                      <w:p w14:paraId="41E7B54D" w14:textId="77777777" w:rsidR="001B15D0" w:rsidRDefault="001B15D0" w:rsidP="005679E5">
                        <w:pPr>
                          <w:jc w:val="center"/>
                          <w:textDirection w:val="btLr"/>
                        </w:pPr>
                        <w:r w:rsidRPr="00A75E77">
                          <w:rPr>
                            <w:rFonts w:eastAsia="Arial" w:cs="Arial"/>
                            <w:color w:val="000000"/>
                            <w:sz w:val="28"/>
                            <w:szCs w:val="28"/>
                          </w:rPr>
                          <w:t>Öğrenilmiş Mode</w:t>
                        </w:r>
                        <w:r w:rsidRPr="00A75E77">
                          <w:rPr>
                            <w:rFonts w:eastAsia="Arial"/>
                            <w:color w:val="000000"/>
                            <w:sz w:val="28"/>
                          </w:rPr>
                          <w:t>l</w:t>
                        </w:r>
                      </w:p>
                    </w:txbxContent>
                  </v:textbox>
                </v:shape>
                <v:shape id="Alternate_x0020_Process_x0020_14" o:spid="_x0000_s1039" type="#_x0000_t176" style="position:absolute;left:209550;top:2049775;width:16479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TKPkwgAA&#10;ANsAAAAPAAAAZHJzL2Rvd25yZXYueG1sRE9NawIxEL0X+h/CCL3VrK1YdzVKESp6qlVBvI2bcbN0&#10;M1mSVNf++qZQ6G0e73Om88424kI+1I4VDPoZCOLS6ZorBfvd2+MYRIjIGhvHpOBGAeaz+7spFtpd&#10;+YMu21iJFMKhQAUmxraQMpSGLIa+a4kTd3beYkzQV1J7vKZw28inLBtJizWnBoMtLQyVn9svq2CV&#10;+/W3ObwcT6Ml5/Y954XbPCv10OteJyAidfFf/Ode6TR/CL+/pAPk7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lMo+TCAAAA2wAAAA8AAAAAAAAAAAAAAAAAlwIAAGRycy9kb3du&#10;cmV2LnhtbFBLBQYAAAAABAAEAPUAAACGAwAAAAA=&#10;" fillcolor="#cfe2f3">
                  <v:stroke joinstyle="round"/>
                  <v:textbox inset="91425emu,91425emu,91425emu,91425emu">
                    <w:txbxContent>
                      <w:p w14:paraId="6E72D846" w14:textId="77777777" w:rsidR="001B15D0" w:rsidRPr="00A75E77" w:rsidRDefault="001B15D0" w:rsidP="005679E5">
                        <w:pPr>
                          <w:jc w:val="center"/>
                          <w:textDirection w:val="btLr"/>
                        </w:pPr>
                        <w:r w:rsidRPr="00A75E77">
                          <w:rPr>
                            <w:rFonts w:eastAsia="Arial"/>
                            <w:color w:val="000000"/>
                            <w:sz w:val="28"/>
                          </w:rPr>
                          <w:t>Yeni Görüntü</w:t>
                        </w:r>
                      </w:p>
                    </w:txbxContent>
                  </v:textbox>
                </v:shape>
                <v:shape id="Alternate_x0020_Process_x0020_15" o:spid="_x0000_s1040" type="#_x0000_t176" style="position:absolute;left:4972050;top:2049775;width:16479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AAZ/wgAA&#10;ANsAAAAPAAAAZHJzL2Rvd25yZXYueG1sRE9NawIxEL0X+h/CCL3VrC1adzVKESp6qlVBvI2bcbN0&#10;M1mSVNf++qZQ6G0e73Om88424kI+1I4VDPoZCOLS6ZorBfvd2+MYRIjIGhvHpOBGAeaz+7spFtpd&#10;+YMu21iJFMKhQAUmxraQMpSGLIa+a4kTd3beYkzQV1J7vKZw28inLBtJizWnBoMtLQyVn9svq2CV&#10;+/W3ObwcT6Ml5/Y954XbPCv10OteJyAidfFf/Ode6TR/CL+/pAPk7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YABn/CAAAA2wAAAA8AAAAAAAAAAAAAAAAAlwIAAGRycy9kb3du&#10;cmV2LnhtbFBLBQYAAAAABAAEAPUAAACGAwAAAAA=&#10;" fillcolor="#cfe2f3">
                  <v:stroke joinstyle="round"/>
                  <v:textbox inset="91425emu,91425emu,91425emu,91425emu">
                    <w:txbxContent>
                      <w:p w14:paraId="149ACABF" w14:textId="77777777" w:rsidR="001B15D0" w:rsidRPr="00A75E77" w:rsidRDefault="001B15D0" w:rsidP="005679E5">
                        <w:pPr>
                          <w:jc w:val="center"/>
                          <w:textDirection w:val="btLr"/>
                        </w:pPr>
                        <w:r w:rsidRPr="00A75E77">
                          <w:rPr>
                            <w:rFonts w:eastAsia="Arial"/>
                            <w:color w:val="000000"/>
                            <w:sz w:val="28"/>
                          </w:rPr>
                          <w:t>Evre Tahmini</w:t>
                        </w:r>
                      </w:p>
                    </w:txbxContent>
                  </v:textbox>
                </v:shape>
                <v:shape id="Bent_x0020_Arrow_x0020_16" o:spid="_x0000_s1041" style="position:absolute;left:2424075;top:616375;width:1571700;height:1238100;rotation:90;visibility:visible;mso-wrap-style:square;v-text-anchor:middle" coordsize="1571700,12381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5W/SwgAA&#10;ANsAAAAPAAAAZHJzL2Rvd25yZXYueG1sRE9Na8JAEL0L/odlCr3pRg/WRjehCoVQqKC29DpkxyRt&#10;djbNbuP237uC4G0e73PWeTCtGKh3jWUFs2kCgri0uuFKwcfxdbIE4TyyxtYyKfgnB3k2Hq0x1fbM&#10;exoOvhIxhF2KCmrvu1RKV9Zk0E1tRxy5k+0N+gj7SuoezzHctHKeJAtpsOHYUGNH25rKn8OfUbD9&#10;3nS78PtZJOHZzDZvT96VX+9KPT6ElxUIT8HfxTd3oeP8BVx/iQfI7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lb9LCAAAA2wAAAA8AAAAAAAAAAAAAAAAAlwIAAGRycy9kb3du&#10;cmV2LnhtbFBLBQYAAAAABAAEAPUAAACGAwAAAAA=&#10;" adj="-11796480,,5400" path="m0,1238100l0,638129c0,343541,238810,104731,533398,104731l1295406,104731,1295406,,1571700,199978,1295406,399956,1295406,295225,533398,295225c344017,295225,190494,448748,190494,638129l190494,1238100,,1238100xe" fillcolor="#cfe2f3">
                  <v:stroke joinstyle="round"/>
                  <v:formulas/>
                  <v:path arrowok="t" o:connecttype="custom" o:connectlocs="0,1238100;0,638129;533398,104731;1295406,104731;1295406,0;1571700,199978;1295406,399956;1295406,295225;533398,295225;190494,638129;190494,1238100;0,1238100" o:connectangles="0,0,0,0,0,0,0,0,0,0,0,0" textboxrect="0,0,1571700,1238100"/>
                  <v:textbox inset="91425emu,91425emu,91425emu,91425emu">
                    <w:txbxContent>
                      <w:p w14:paraId="45F8F49B" w14:textId="77777777" w:rsidR="001B15D0" w:rsidRDefault="001B15D0" w:rsidP="005679E5">
                        <w:pPr>
                          <w:textDirection w:val="btLr"/>
                        </w:pPr>
                      </w:p>
                    </w:txbxContent>
                  </v:textbox>
                </v:shape>
                <v:shape id="Bent_x0020_Arrow_x0020_22" o:spid="_x0000_s1042" style="position:absolute;left:2638500;top:1240300;width:733500;height:847500;rotation:90;visibility:visible;mso-wrap-style:square;v-text-anchor:middle" coordsize="733500,8475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7sVVwgAA&#10;ANsAAAAPAAAAZHJzL2Rvd25yZXYueG1sRI9Bi8IwFITvwv6H8ARvmlpYkWpaRFbYy7poRTw+mmdb&#10;bF5qk9X67zeC4HGYmW+YZdabRtyoc7VlBdNJBIK4sLrmUsEh34znIJxH1thYJgUPcpClH4MlJtre&#10;eUe3vS9FgLBLUEHlfZtI6YqKDLqJbYmDd7adQR9kV0rd4T3ATSPjKJpJgzWHhQpbWldUXPZ/RsHX&#10;qZz2V/so5CfW+e74S/HPfKvUaNivFiA89f4dfrW/tYI4hueX8ANk+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buxVXCAAAA2wAAAA8AAAAAAAAAAAAAAAAAlwIAAGRycy9kb3du&#10;cmV2LnhtbFBLBQYAAAAABAAEAPUAAACGAwAAAAA=&#10;" adj="-11796480,,5400" path="m0,847500l0,442953c0,268428,141481,126947,316006,126947l447677,126947,447677,,733500,183375,447677,366750,447677,239803,316006,239803c203809,239803,112856,330756,112856,442953l112856,847500,,847500xe" fillcolor="#cfe2f3">
                  <v:stroke joinstyle="round"/>
                  <v:formulas/>
                  <v:path arrowok="t" o:connecttype="custom" o:connectlocs="0,847500;0,442953;316006,126947;447677,126947;447677,0;733500,183375;447677,366750;447677,239803;316006,239803;112856,442953;112856,847500;0,847500" o:connectangles="0,0,0,0,0,0,0,0,0,0,0,0" textboxrect="0,0,733500,847500"/>
                  <v:textbox inset="91425emu,91425emu,91425emu,91425emu">
                    <w:txbxContent>
                      <w:p w14:paraId="1806DAE8" w14:textId="77777777" w:rsidR="001B15D0" w:rsidRDefault="001B15D0" w:rsidP="005679E5">
                        <w:pPr>
                          <w:textDirection w:val="btLr"/>
                        </w:pPr>
                      </w:p>
                    </w:txbxContent>
                  </v:textbox>
                </v:shape>
                <v:shape id="Right_x0020_Arrow_x0020_23" o:spid="_x0000_s1043" type="#_x0000_t13" style="position:absolute;left:1857450;top:2216425;width:866700;height:352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SGKxwwAA&#10;ANsAAAAPAAAAZHJzL2Rvd25yZXYueG1sRI9Pa8JAFMTvQr/D8gRvZuNf2ugqIliEnrRC6e2ZfWaD&#10;2bchu03Sb98VhB6HmfkNs972thItNb50rGCSpCCIc6dLLhRcPg/jVxA+IGusHJOCX/Kw3bwM1php&#10;1/GJ2nMoRISwz1CBCaHOpPS5IYs+cTVx9G6usRiibAqpG+wi3FZymqZLabHkuGCwpr2h/H7+sQrk&#10;1/574Z35kG/z8t22+a6+HjqlRsN+twIRqA//4Wf7qBVMZ/D4En+A3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SGKxwwAAANsAAAAPAAAAAAAAAAAAAAAAAJcCAABkcnMvZG93&#10;bnJldi54bWxQSwUGAAAAAAQABAD1AAAAhwMAAAAA&#10;" adj="17207" fillcolor="#cfe2f3">
                  <v:stroke joinstyle="round"/>
                  <v:textbox inset="91425emu,91425emu,91425emu,91425emu">
                    <w:txbxContent>
                      <w:p w14:paraId="19EF42F2" w14:textId="77777777" w:rsidR="001B15D0" w:rsidRDefault="001B15D0" w:rsidP="005679E5">
                        <w:pPr>
                          <w:textDirection w:val="btLr"/>
                        </w:pPr>
                      </w:p>
                    </w:txbxContent>
                  </v:textbox>
                </v:shape>
                <v:shape id="Right_x0020_Arrow_x0020_24" o:spid="_x0000_s1044" type="#_x0000_t13" style="position:absolute;left:4372050;top:2216425;width:600000;height:352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1pFFxAAA&#10;ANsAAAAPAAAAZHJzL2Rvd25yZXYueG1sRI9Pa8JAFMTvhX6H5RW8lLqpSpDUVaQo2IviH3p+ZF+z&#10;Idm3Ibsm8du7BcHjMPObYRarwdaio9aXjhV8jhMQxLnTJRcKLuftxxyED8gaa8ek4EYeVsvXlwVm&#10;2vV8pO4UChFL2GeowITQZFL63JBFP3YNcfT+XGsxRNkWUrfYx3Jby0mSpNJiyXHBYEPfhvLqdLUK&#10;Jt3hd5pe1/OftK98+r6vpjOzUWr0Nqy/QAQawjP8oHc6cjP4/xJ/gFz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NaRRcQAAADbAAAADwAAAAAAAAAAAAAAAACXAgAAZHJzL2Rv&#10;d25yZXYueG1sUEsFBgAAAAAEAAQA9QAAAIgDAAAAAA==&#10;" adj="15255" fillcolor="#cfe2f3">
                  <v:stroke joinstyle="round"/>
                  <v:textbox inset="91425emu,91425emu,91425emu,91425emu">
                    <w:txbxContent>
                      <w:p w14:paraId="7E2D261E" w14:textId="77777777" w:rsidR="001B15D0" w:rsidRDefault="001B15D0" w:rsidP="005679E5">
                        <w:pPr>
                          <w:textDirection w:val="btLr"/>
                        </w:pPr>
                      </w:p>
                    </w:txbxContent>
                  </v:textbox>
                </v:shape>
                <w10:anchorlock/>
              </v:group>
            </w:pict>
          </mc:Fallback>
        </mc:AlternateContent>
      </w:r>
    </w:p>
    <w:p w14:paraId="443FBBF4" w14:textId="77777777" w:rsidR="005679E5" w:rsidRPr="005679E5" w:rsidRDefault="005679E5" w:rsidP="005679E5">
      <w:pPr>
        <w:spacing w:line="360" w:lineRule="auto"/>
        <w:ind w:firstLine="360"/>
        <w:jc w:val="both"/>
        <w:rPr>
          <w:rFonts w:ascii="Times New Roman" w:eastAsia="Times New Roman" w:hAnsi="Times New Roman" w:cs="Times New Roman"/>
          <w:b/>
          <w:sz w:val="24"/>
          <w:szCs w:val="24"/>
        </w:rPr>
      </w:pPr>
    </w:p>
    <w:p w14:paraId="5C1A628B" w14:textId="77777777" w:rsidR="005679E5" w:rsidRPr="005679E5" w:rsidRDefault="005679E5" w:rsidP="005679E5">
      <w:pPr>
        <w:spacing w:line="360" w:lineRule="auto"/>
        <w:ind w:firstLine="360"/>
        <w:jc w:val="both"/>
        <w:rPr>
          <w:rFonts w:ascii="Times New Roman" w:eastAsia="Times New Roman" w:hAnsi="Times New Roman" w:cs="Times New Roman"/>
          <w:sz w:val="24"/>
          <w:szCs w:val="24"/>
        </w:rPr>
      </w:pPr>
      <w:r w:rsidRPr="005679E5">
        <w:rPr>
          <w:rFonts w:ascii="Times New Roman" w:eastAsia="Times New Roman" w:hAnsi="Times New Roman" w:cs="Times New Roman"/>
          <w:b/>
          <w:sz w:val="24"/>
          <w:szCs w:val="24"/>
        </w:rPr>
        <w:t xml:space="preserve">Şekil 7. </w:t>
      </w:r>
      <w:r w:rsidRPr="005679E5">
        <w:rPr>
          <w:rFonts w:ascii="Times New Roman" w:eastAsia="Times New Roman" w:hAnsi="Times New Roman" w:cs="Times New Roman"/>
          <w:sz w:val="24"/>
          <w:szCs w:val="24"/>
        </w:rPr>
        <w:t>Veri sınıflandırma aşamaları</w:t>
      </w:r>
    </w:p>
    <w:p w14:paraId="7B4365B4" w14:textId="77777777" w:rsidR="005679E5" w:rsidRPr="005679E5" w:rsidRDefault="005679E5" w:rsidP="005679E5">
      <w:pPr>
        <w:spacing w:line="360" w:lineRule="auto"/>
        <w:jc w:val="both"/>
        <w:rPr>
          <w:rFonts w:ascii="Times New Roman" w:hAnsi="Times New Roman" w:cs="Times New Roman"/>
          <w:sz w:val="24"/>
          <w:szCs w:val="24"/>
        </w:rPr>
      </w:pPr>
    </w:p>
    <w:p w14:paraId="63A1AA37" w14:textId="77777777" w:rsidR="005679E5" w:rsidRPr="005679E5" w:rsidRDefault="005679E5" w:rsidP="005679E5">
      <w:pPr>
        <w:spacing w:line="360" w:lineRule="auto"/>
        <w:ind w:firstLine="360"/>
        <w:jc w:val="both"/>
        <w:rPr>
          <w:rFonts w:ascii="Times New Roman" w:hAnsi="Times New Roman" w:cs="Times New Roman"/>
          <w:sz w:val="24"/>
          <w:szCs w:val="24"/>
        </w:rPr>
      </w:pPr>
      <w:bookmarkStart w:id="8" w:name="_7cp9wwpynzre" w:colFirst="0" w:colLast="0"/>
      <w:bookmarkEnd w:id="8"/>
      <w:r w:rsidRPr="005679E5">
        <w:rPr>
          <w:rFonts w:ascii="Times New Roman" w:hAnsi="Times New Roman" w:cs="Times New Roman"/>
          <w:sz w:val="24"/>
          <w:szCs w:val="24"/>
        </w:rPr>
        <w:t>Literatürde çok çeşitli öğrenme algoritmaları bulunmaktadır ve her algoritma veri kümesi büyüklüğü, veri boyutu, sınıf dağılımı gibi koşullarda birbirinden farklı performanslar gösterebilmektedir. Bu sebeple, çalışmamızda MATLAB</w:t>
      </w:r>
      <w:r w:rsidRPr="005679E5">
        <w:rPr>
          <w:rFonts w:ascii="Times New Roman" w:hAnsi="Times New Roman" w:cs="Times New Roman"/>
          <w:sz w:val="24"/>
          <w:szCs w:val="24"/>
        </w:rPr>
        <w:sym w:font="Symbol" w:char="F0D2"/>
      </w:r>
      <w:r w:rsidRPr="005679E5">
        <w:rPr>
          <w:rFonts w:ascii="Times New Roman" w:hAnsi="Times New Roman" w:cs="Times New Roman"/>
          <w:sz w:val="24"/>
          <w:szCs w:val="24"/>
        </w:rPr>
        <w:t xml:space="preserve"> (2016a) </w:t>
      </w:r>
      <w:r w:rsidRPr="005679E5">
        <w:rPr>
          <w:rStyle w:val="CommentReference"/>
          <w:rFonts w:ascii="Times New Roman" w:hAnsi="Times New Roman" w:cs="Times New Roman"/>
          <w:sz w:val="24"/>
          <w:szCs w:val="24"/>
        </w:rPr>
        <w:t>y</w:t>
      </w:r>
      <w:r w:rsidRPr="005679E5">
        <w:rPr>
          <w:rFonts w:ascii="Times New Roman" w:hAnsi="Times New Roman" w:cs="Times New Roman"/>
          <w:sz w:val="24"/>
          <w:szCs w:val="24"/>
        </w:rPr>
        <w:t>azılımında bulunan aşağıdaki öğrenme algoritmaları ile testler yapıldı.</w:t>
      </w:r>
    </w:p>
    <w:p w14:paraId="4C0BFBB0" w14:textId="77777777" w:rsidR="005679E5" w:rsidRPr="005679E5" w:rsidRDefault="005679E5" w:rsidP="005679E5">
      <w:pPr>
        <w:widowControl w:val="0"/>
        <w:numPr>
          <w:ilvl w:val="0"/>
          <w:numId w:val="4"/>
        </w:numPr>
        <w:spacing w:line="360" w:lineRule="auto"/>
        <w:ind w:hanging="360"/>
        <w:contextualSpacing/>
        <w:jc w:val="both"/>
        <w:rPr>
          <w:rFonts w:ascii="Times New Roman" w:hAnsi="Times New Roman" w:cs="Times New Roman"/>
          <w:sz w:val="24"/>
          <w:szCs w:val="24"/>
        </w:rPr>
      </w:pPr>
      <w:bookmarkStart w:id="9" w:name="_c08263cu2t54" w:colFirst="0" w:colLast="0"/>
      <w:bookmarkEnd w:id="9"/>
      <w:r w:rsidRPr="005679E5">
        <w:rPr>
          <w:rFonts w:ascii="Times New Roman" w:hAnsi="Times New Roman" w:cs="Times New Roman"/>
          <w:sz w:val="24"/>
          <w:szCs w:val="24"/>
        </w:rPr>
        <w:t>Lineer destek vektör makinası (Linear Support Vector Machine L-SVM)</w:t>
      </w:r>
    </w:p>
    <w:p w14:paraId="02C36482" w14:textId="77777777" w:rsidR="005679E5" w:rsidRPr="005679E5" w:rsidRDefault="005679E5" w:rsidP="005679E5">
      <w:pPr>
        <w:widowControl w:val="0"/>
        <w:numPr>
          <w:ilvl w:val="0"/>
          <w:numId w:val="4"/>
        </w:numPr>
        <w:spacing w:line="360" w:lineRule="auto"/>
        <w:ind w:hanging="360"/>
        <w:contextualSpacing/>
        <w:jc w:val="both"/>
        <w:rPr>
          <w:rFonts w:ascii="Times New Roman" w:hAnsi="Times New Roman" w:cs="Times New Roman"/>
          <w:sz w:val="24"/>
          <w:szCs w:val="24"/>
        </w:rPr>
      </w:pPr>
      <w:bookmarkStart w:id="10" w:name="_zd78mhio9ub3" w:colFirst="0" w:colLast="0"/>
      <w:bookmarkEnd w:id="10"/>
      <w:r w:rsidRPr="005679E5">
        <w:rPr>
          <w:rFonts w:ascii="Times New Roman" w:hAnsi="Times New Roman" w:cs="Times New Roman"/>
          <w:sz w:val="24"/>
          <w:szCs w:val="24"/>
        </w:rPr>
        <w:t>Karesel destek vektör makinası (Quadratic Support Vector Machine Q-SVM)</w:t>
      </w:r>
    </w:p>
    <w:p w14:paraId="1CF39357" w14:textId="77777777" w:rsidR="005679E5" w:rsidRPr="005679E5" w:rsidRDefault="005679E5" w:rsidP="005679E5">
      <w:pPr>
        <w:widowControl w:val="0"/>
        <w:numPr>
          <w:ilvl w:val="0"/>
          <w:numId w:val="4"/>
        </w:numPr>
        <w:spacing w:line="360" w:lineRule="auto"/>
        <w:ind w:hanging="360"/>
        <w:contextualSpacing/>
        <w:jc w:val="both"/>
        <w:rPr>
          <w:rFonts w:ascii="Times New Roman" w:hAnsi="Times New Roman" w:cs="Times New Roman"/>
          <w:sz w:val="24"/>
          <w:szCs w:val="24"/>
        </w:rPr>
      </w:pPr>
      <w:bookmarkStart w:id="11" w:name="_aj55l8lohq0" w:colFirst="0" w:colLast="0"/>
      <w:bookmarkEnd w:id="11"/>
      <w:r w:rsidRPr="005679E5">
        <w:rPr>
          <w:rFonts w:ascii="Times New Roman" w:hAnsi="Times New Roman" w:cs="Times New Roman"/>
          <w:sz w:val="24"/>
          <w:szCs w:val="24"/>
        </w:rPr>
        <w:t>K-en yakın komşu (K-Nearest Neighbor K-NN)</w:t>
      </w:r>
    </w:p>
    <w:p w14:paraId="4768285B" w14:textId="77777777" w:rsidR="005679E5" w:rsidRPr="005679E5" w:rsidRDefault="005679E5" w:rsidP="005679E5">
      <w:pPr>
        <w:widowControl w:val="0"/>
        <w:numPr>
          <w:ilvl w:val="0"/>
          <w:numId w:val="4"/>
        </w:numPr>
        <w:spacing w:line="360" w:lineRule="auto"/>
        <w:ind w:hanging="360"/>
        <w:contextualSpacing/>
        <w:jc w:val="both"/>
        <w:rPr>
          <w:rFonts w:ascii="Times New Roman" w:hAnsi="Times New Roman" w:cs="Times New Roman"/>
          <w:sz w:val="24"/>
          <w:szCs w:val="24"/>
        </w:rPr>
      </w:pPr>
      <w:bookmarkStart w:id="12" w:name="_9y72ks2s9ihq" w:colFirst="0" w:colLast="0"/>
      <w:bookmarkEnd w:id="12"/>
      <w:r w:rsidRPr="005679E5">
        <w:rPr>
          <w:rFonts w:ascii="Times New Roman" w:hAnsi="Times New Roman" w:cs="Times New Roman"/>
          <w:sz w:val="24"/>
          <w:szCs w:val="24"/>
        </w:rPr>
        <w:t>Karar ağacı (Decision Tree)</w:t>
      </w:r>
    </w:p>
    <w:p w14:paraId="01E0FAF0"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b/>
          <w:sz w:val="24"/>
          <w:szCs w:val="24"/>
          <w:lang w:eastAsia="tr-TR"/>
        </w:rPr>
      </w:pPr>
    </w:p>
    <w:p w14:paraId="2F076E6E"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b/>
          <w:sz w:val="24"/>
          <w:szCs w:val="24"/>
          <w:lang w:eastAsia="tr-TR"/>
        </w:rPr>
      </w:pPr>
      <w:r w:rsidRPr="005679E5">
        <w:rPr>
          <w:rFonts w:ascii="Times New Roman" w:eastAsia="Times New Roman" w:hAnsi="Times New Roman" w:cs="Times New Roman"/>
          <w:b/>
          <w:sz w:val="24"/>
          <w:szCs w:val="24"/>
          <w:lang w:eastAsia="tr-TR"/>
        </w:rPr>
        <w:t>3.2.6.2. Elde Edilen Verilerin Hesaplanma Yöntemleri</w:t>
      </w:r>
    </w:p>
    <w:p w14:paraId="4B243001" w14:textId="77777777" w:rsidR="005679E5" w:rsidRPr="005679E5" w:rsidRDefault="005679E5" w:rsidP="005679E5">
      <w:pPr>
        <w:spacing w:line="360" w:lineRule="auto"/>
        <w:ind w:firstLine="708"/>
        <w:jc w:val="both"/>
        <w:rPr>
          <w:rFonts w:ascii="Times New Roman" w:hAnsi="Times New Roman" w:cs="Times New Roman"/>
          <w:color w:val="000000"/>
          <w:sz w:val="24"/>
          <w:szCs w:val="24"/>
        </w:rPr>
      </w:pPr>
    </w:p>
    <w:p w14:paraId="46527021" w14:textId="77777777" w:rsidR="005679E5" w:rsidRPr="005679E5" w:rsidRDefault="005679E5" w:rsidP="005679E5">
      <w:pPr>
        <w:spacing w:line="360" w:lineRule="auto"/>
        <w:ind w:firstLine="708"/>
        <w:jc w:val="both"/>
        <w:rPr>
          <w:rFonts w:ascii="Times New Roman" w:hAnsi="Times New Roman" w:cs="Times New Roman"/>
          <w:color w:val="000000"/>
          <w:sz w:val="24"/>
          <w:szCs w:val="24"/>
        </w:rPr>
      </w:pPr>
      <w:r w:rsidRPr="005679E5">
        <w:rPr>
          <w:rFonts w:ascii="Times New Roman" w:hAnsi="Times New Roman" w:cs="Times New Roman"/>
          <w:color w:val="000000"/>
          <w:sz w:val="24"/>
          <w:szCs w:val="24"/>
        </w:rPr>
        <w:t>Makina öğrenme yöntemlerinin tahminlerinin doğruluğu, eğitim için kullanılan görüntülerinin sayısına bağlıdır. Ne kadar çok etiketli örnek sağlanırsa o kadar iyi öğrenme yapılabilir. Fakat öğrenilmiş modelin kullanışlı olması için eğitim görüntüleri haricindeki yeni örneklerde de yüksek doğruluk göstermesi beklenir ve buna modelin genelleme yeteneği denir. Çalışmada genellemeyi yüksek tutmak için çapraz geçerlilik testi kullanıldı. Bu yöntemde, etiketli görüntülerin bir kısmı eğitim sırasında saklı tutulup sadece öğrenilmiş modelin testi için kullanıldı. Eğitim işlemi, test görüntülerinde en yüksek başarıyı verecek şekilde yapıldı. Bu işlem, saklı tutulan grup değiştirilerek tekrarlandı ve her görüntünün en az bir kere saklı tutulması sağlandı.</w:t>
      </w:r>
    </w:p>
    <w:p w14:paraId="63A46CB1" w14:textId="77777777" w:rsidR="005679E5" w:rsidRDefault="005679E5" w:rsidP="005679E5">
      <w:pPr>
        <w:spacing w:line="360" w:lineRule="auto"/>
        <w:ind w:firstLine="708"/>
        <w:jc w:val="both"/>
        <w:rPr>
          <w:rFonts w:ascii="Times New Roman" w:hAnsi="Times New Roman" w:cs="Times New Roman"/>
          <w:color w:val="000000"/>
          <w:sz w:val="24"/>
          <w:szCs w:val="24"/>
        </w:rPr>
      </w:pPr>
      <w:r w:rsidRPr="005679E5">
        <w:rPr>
          <w:rFonts w:ascii="Times New Roman" w:hAnsi="Times New Roman" w:cs="Times New Roman"/>
          <w:color w:val="000000"/>
          <w:sz w:val="24"/>
          <w:szCs w:val="24"/>
        </w:rPr>
        <w:lastRenderedPageBreak/>
        <w:t xml:space="preserve">Eğitim tamamlanıp çapraz geçerleme testine göre optimum model seçildikten sonra sistemin tahminlerinin başarısını ölçmek için karışıklık matrisi kullanıldı. Karışıklık matrisi, eni ve boyu sınıf sayısı kadar olan bir tablodur. Çalışmamızda anöstrus, diöstrus ve pröstrus olmak üzere üç ayrı sınıf vardır ve dokuz elemanlı tablo oluşturur. Tablodaki sayılar, belirli siklus evresin gelen görüntülerin farklı siklus evresindeki görüntüler ile karşılaştırılma adetlerini içerir. Tahnimlerin toplam başarısını ölçmek için, sınıfı doğru tahmin edilen görüntülerin toplam görüntü sayısına oranı kullanıldı. </w:t>
      </w:r>
    </w:p>
    <w:p w14:paraId="35EA9FD0" w14:textId="77777777" w:rsidR="00EC17D8" w:rsidRPr="005679E5" w:rsidRDefault="00EC17D8" w:rsidP="005679E5">
      <w:pPr>
        <w:spacing w:line="360" w:lineRule="auto"/>
        <w:ind w:firstLine="708"/>
        <w:jc w:val="both"/>
        <w:rPr>
          <w:rFonts w:ascii="Times New Roman" w:hAnsi="Times New Roman" w:cs="Times New Roman"/>
          <w:color w:val="000000"/>
          <w:sz w:val="24"/>
          <w:szCs w:val="24"/>
        </w:rPr>
      </w:pPr>
    </w:p>
    <w:p w14:paraId="0501BC6B" w14:textId="77777777" w:rsidR="005679E5" w:rsidRPr="005679E5" w:rsidRDefault="005679E5" w:rsidP="005679E5">
      <w:pPr>
        <w:spacing w:line="360" w:lineRule="auto"/>
        <w:jc w:val="both"/>
        <w:rPr>
          <w:rFonts w:ascii="Times New Roman" w:hAnsi="Times New Roman" w:cs="Times New Roman"/>
          <w:color w:val="000000"/>
          <w:sz w:val="24"/>
          <w:szCs w:val="24"/>
        </w:rPr>
      </w:pPr>
    </w:p>
    <w:p w14:paraId="2EA5FDC9"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b/>
          <w:sz w:val="24"/>
          <w:szCs w:val="24"/>
          <w:lang w:eastAsia="tr-TR"/>
        </w:rPr>
      </w:pPr>
      <w:r w:rsidRPr="005679E5">
        <w:rPr>
          <w:rFonts w:ascii="Times New Roman" w:eastAsia="Times New Roman" w:hAnsi="Times New Roman" w:cs="Times New Roman"/>
          <w:b/>
          <w:sz w:val="24"/>
          <w:szCs w:val="24"/>
          <w:lang w:eastAsia="tr-TR"/>
        </w:rPr>
        <w:t>3.2.6.3. İstatistiksel Hesaplamalar</w:t>
      </w:r>
    </w:p>
    <w:p w14:paraId="3105C23D"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b/>
          <w:sz w:val="24"/>
          <w:szCs w:val="24"/>
          <w:lang w:eastAsia="tr-TR"/>
        </w:rPr>
      </w:pPr>
    </w:p>
    <w:p w14:paraId="44F97D2B"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sz w:val="24"/>
          <w:szCs w:val="24"/>
          <w:lang w:eastAsia="tr-TR"/>
        </w:rPr>
      </w:pPr>
      <w:r w:rsidRPr="005679E5">
        <w:rPr>
          <w:rFonts w:ascii="Times New Roman" w:eastAsia="Times New Roman" w:hAnsi="Times New Roman" w:cs="Times New Roman"/>
          <w:b/>
          <w:sz w:val="24"/>
          <w:szCs w:val="24"/>
          <w:lang w:eastAsia="tr-TR"/>
        </w:rPr>
        <w:tab/>
      </w:r>
      <w:r w:rsidRPr="005679E5">
        <w:rPr>
          <w:rFonts w:ascii="Times New Roman" w:eastAsia="Times New Roman" w:hAnsi="Times New Roman" w:cs="Times New Roman"/>
          <w:sz w:val="24"/>
          <w:szCs w:val="24"/>
          <w:lang w:eastAsia="tr-TR"/>
        </w:rPr>
        <w:t>Çalışmada elde edilen verilerin istatistiki değerlendirilmesi, Cohen’in Kappa katsayısı ve sensitivite hesaplanması ile yapıldı. Cohen’in Kappa katsayısı, iki değerleyici arasındaki karşılaştırmalı uyuşmanın güvenirliğini ölçen bir istatistik yöntemidir (Cohen 1960).</w:t>
      </w:r>
    </w:p>
    <w:p w14:paraId="3243C0C0" w14:textId="77777777" w:rsidR="005679E5" w:rsidRPr="005679E5" w:rsidRDefault="005679E5" w:rsidP="005679E5">
      <w:pPr>
        <w:spacing w:line="360" w:lineRule="auto"/>
        <w:jc w:val="both"/>
        <w:rPr>
          <w:rFonts w:ascii="Times New Roman" w:eastAsia="Times New Roman" w:hAnsi="Times New Roman" w:cs="Times New Roman"/>
          <w:sz w:val="24"/>
          <w:szCs w:val="24"/>
        </w:rPr>
      </w:pPr>
      <w:r w:rsidRPr="005679E5">
        <w:rPr>
          <w:rFonts w:ascii="Times New Roman" w:hAnsi="Times New Roman" w:cs="Times New Roman"/>
          <w:color w:val="000000"/>
          <w:sz w:val="24"/>
          <w:szCs w:val="24"/>
        </w:rPr>
        <w:t xml:space="preserve">Burada söz konusu iki değerleyici, vajinal sitoloji bulguları ve geliştirilen analiz yönteminin bulgularıdır. </w:t>
      </w:r>
      <w:r w:rsidRPr="005679E5">
        <w:rPr>
          <w:rFonts w:ascii="Times New Roman" w:eastAsia="Times New Roman" w:hAnsi="Times New Roman" w:cs="Times New Roman"/>
          <w:sz w:val="24"/>
          <w:szCs w:val="24"/>
        </w:rPr>
        <w:t>“Cohen’in kappa testi” değerleyiciler arasındaki uyumun şans eseri olabileceğini de dikkate aldığı için, iki değerleyici arasındaki yüzde orantı olarak bulunan uyumdan daha güçlü bir sonuç verdiği kabul edilir. Kappa değeri (-1) ve (+1) arasında değer alabilir. Sensitivite, değerlendirmenin hangi oranda doğru sonuç verdiğini ortaya koymaktadır. Kappa değerinin (1)</w:t>
      </w:r>
      <w:r w:rsidRPr="005679E5">
        <w:rPr>
          <w:rFonts w:ascii="Times New Roman" w:hAnsi="Times New Roman" w:cs="Times New Roman"/>
          <w:sz w:val="24"/>
          <w:szCs w:val="24"/>
        </w:rPr>
        <w:t xml:space="preserve"> ‘e</w:t>
      </w:r>
      <w:r w:rsidRPr="005679E5">
        <w:rPr>
          <w:rFonts w:ascii="Times New Roman" w:eastAsia="Times New Roman" w:hAnsi="Times New Roman" w:cs="Times New Roman"/>
          <w:sz w:val="24"/>
          <w:szCs w:val="24"/>
        </w:rPr>
        <w:t xml:space="preserve"> yakınlığı, yüksek uyuşmayı ifade etmektedir. </w:t>
      </w:r>
    </w:p>
    <w:p w14:paraId="6C464F54" w14:textId="77777777" w:rsidR="005679E5" w:rsidRPr="005679E5" w:rsidRDefault="005679E5" w:rsidP="005679E5">
      <w:pPr>
        <w:spacing w:line="360" w:lineRule="auto"/>
        <w:jc w:val="both"/>
        <w:rPr>
          <w:rFonts w:ascii="Times New Roman" w:eastAsia="Times New Roman" w:hAnsi="Times New Roman" w:cs="Times New Roman"/>
          <w:sz w:val="24"/>
          <w:szCs w:val="24"/>
        </w:rPr>
      </w:pPr>
    </w:p>
    <w:p w14:paraId="605E3197" w14:textId="77777777" w:rsidR="005679E5" w:rsidRPr="005679E5" w:rsidRDefault="005679E5" w:rsidP="005679E5">
      <w:pPr>
        <w:spacing w:line="360" w:lineRule="auto"/>
        <w:jc w:val="both"/>
        <w:rPr>
          <w:rFonts w:ascii="Times New Roman" w:hAnsi="Times New Roman" w:cs="Times New Roman"/>
          <w:b/>
          <w:color w:val="000000"/>
          <w:sz w:val="24"/>
          <w:szCs w:val="24"/>
        </w:rPr>
      </w:pPr>
    </w:p>
    <w:p w14:paraId="18A1533C" w14:textId="77777777" w:rsidR="005679E5" w:rsidRPr="005679E5" w:rsidRDefault="005679E5" w:rsidP="005679E5">
      <w:pPr>
        <w:spacing w:line="360" w:lineRule="auto"/>
        <w:ind w:firstLine="567"/>
        <w:jc w:val="both"/>
        <w:rPr>
          <w:rFonts w:ascii="Times New Roman" w:hAnsi="Times New Roman" w:cs="Times New Roman"/>
          <w:b/>
          <w:sz w:val="24"/>
          <w:szCs w:val="24"/>
        </w:rPr>
      </w:pPr>
    </w:p>
    <w:p w14:paraId="0002F56D" w14:textId="77777777" w:rsidR="005679E5" w:rsidRPr="001E0EE5" w:rsidRDefault="005679E5" w:rsidP="005679E5">
      <w:pPr>
        <w:spacing w:after="200" w:line="276" w:lineRule="auto"/>
        <w:jc w:val="center"/>
        <w:rPr>
          <w:rFonts w:ascii="Times New Roman" w:hAnsi="Times New Roman" w:cs="Times New Roman"/>
          <w:b/>
          <w:sz w:val="28"/>
          <w:szCs w:val="28"/>
        </w:rPr>
      </w:pPr>
      <w:r w:rsidRPr="005679E5">
        <w:rPr>
          <w:rFonts w:ascii="Times New Roman" w:hAnsi="Times New Roman" w:cs="Times New Roman"/>
          <w:b/>
          <w:sz w:val="24"/>
          <w:szCs w:val="24"/>
        </w:rPr>
        <w:br w:type="page"/>
      </w:r>
      <w:r w:rsidRPr="001E0EE5">
        <w:rPr>
          <w:rFonts w:ascii="Times New Roman" w:hAnsi="Times New Roman" w:cs="Times New Roman"/>
          <w:b/>
          <w:sz w:val="28"/>
          <w:szCs w:val="28"/>
        </w:rPr>
        <w:lastRenderedPageBreak/>
        <w:t>4. BULGULAR</w:t>
      </w:r>
    </w:p>
    <w:p w14:paraId="0C8DF4CC" w14:textId="77777777" w:rsidR="005679E5" w:rsidRPr="005679E5" w:rsidRDefault="005679E5" w:rsidP="005679E5">
      <w:pPr>
        <w:spacing w:line="360" w:lineRule="auto"/>
        <w:jc w:val="both"/>
        <w:rPr>
          <w:rFonts w:ascii="Times New Roman" w:hAnsi="Times New Roman" w:cs="Times New Roman"/>
          <w:b/>
          <w:sz w:val="24"/>
          <w:szCs w:val="24"/>
        </w:rPr>
      </w:pPr>
    </w:p>
    <w:p w14:paraId="3CF4F14E" w14:textId="77777777" w:rsidR="005679E5" w:rsidRPr="005679E5" w:rsidRDefault="005679E5" w:rsidP="005679E5">
      <w:pPr>
        <w:spacing w:line="360" w:lineRule="auto"/>
        <w:jc w:val="both"/>
        <w:rPr>
          <w:rFonts w:ascii="Times New Roman" w:hAnsi="Times New Roman" w:cs="Times New Roman"/>
          <w:b/>
          <w:sz w:val="24"/>
          <w:szCs w:val="24"/>
        </w:rPr>
      </w:pPr>
    </w:p>
    <w:p w14:paraId="1BDA11AE" w14:textId="77777777" w:rsidR="005679E5" w:rsidRPr="005679E5" w:rsidRDefault="005679E5" w:rsidP="005679E5">
      <w:pPr>
        <w:spacing w:line="360" w:lineRule="auto"/>
        <w:jc w:val="both"/>
        <w:rPr>
          <w:rFonts w:ascii="Times New Roman" w:hAnsi="Times New Roman" w:cs="Times New Roman"/>
          <w:sz w:val="24"/>
          <w:szCs w:val="24"/>
        </w:rPr>
      </w:pPr>
      <w:r w:rsidRPr="005679E5">
        <w:rPr>
          <w:rFonts w:ascii="Times New Roman" w:hAnsi="Times New Roman" w:cs="Times New Roman"/>
          <w:b/>
          <w:sz w:val="24"/>
          <w:szCs w:val="24"/>
        </w:rPr>
        <w:tab/>
      </w:r>
      <w:r w:rsidRPr="005679E5">
        <w:rPr>
          <w:rFonts w:ascii="Times New Roman" w:hAnsi="Times New Roman" w:cs="Times New Roman"/>
          <w:sz w:val="24"/>
          <w:szCs w:val="24"/>
        </w:rPr>
        <w:t>Çalışmamızda 3 siklus  evresine (diostrus, proöstrus ve anöstrus) ait toplam 47 vajinal görüntünün bilgisayarla görme yöntemiyle analizi yapıldı. Bu görüntülerin 8 tanesi anöstrusa, 24 tanesi diöstrusa, 15 tanesi de proöstrusa ait görüntülerden oluştu. Kullanılan algoritmalardan elde edilen sonuçlardan birine göre, anöstrus evresine ait olduğu bilinen 8 görüntünün 6 tanesi, diöstrus evresine ait 24 görüntünün 22 tanesi ve proöstrus evresine ait olduğu bilinen 15 görüntünün de 14 tanesi doğru tahmin edildi. Buna göre istatistiki analizler sonrasında,  uygulanan yöntemlerle %80 üzeri sınıf tahmin başarısı yakaladığı görümüştür.</w:t>
      </w:r>
    </w:p>
    <w:p w14:paraId="17E50081" w14:textId="77777777" w:rsidR="005679E5" w:rsidRPr="005679E5" w:rsidRDefault="005679E5" w:rsidP="005679E5">
      <w:pPr>
        <w:spacing w:line="360" w:lineRule="auto"/>
        <w:jc w:val="both"/>
        <w:rPr>
          <w:rFonts w:ascii="Times New Roman" w:hAnsi="Times New Roman" w:cs="Times New Roman"/>
          <w:b/>
          <w:color w:val="000000"/>
          <w:sz w:val="24"/>
          <w:szCs w:val="24"/>
        </w:rPr>
      </w:pPr>
    </w:p>
    <w:p w14:paraId="4751027F" w14:textId="77777777" w:rsidR="005679E5" w:rsidRPr="005679E5" w:rsidRDefault="005679E5" w:rsidP="005679E5">
      <w:pPr>
        <w:spacing w:line="360" w:lineRule="auto"/>
        <w:jc w:val="both"/>
        <w:rPr>
          <w:rFonts w:ascii="Times New Roman" w:hAnsi="Times New Roman" w:cs="Times New Roman"/>
          <w:color w:val="000000"/>
          <w:sz w:val="24"/>
          <w:szCs w:val="24"/>
        </w:rPr>
      </w:pPr>
      <w:r w:rsidRPr="005679E5">
        <w:rPr>
          <w:rFonts w:ascii="Times New Roman" w:hAnsi="Times New Roman" w:cs="Times New Roman"/>
          <w:b/>
          <w:color w:val="000000"/>
          <w:sz w:val="24"/>
          <w:szCs w:val="24"/>
        </w:rPr>
        <w:t xml:space="preserve">Tablo 1. </w:t>
      </w:r>
      <w:r w:rsidRPr="005679E5">
        <w:rPr>
          <w:rFonts w:ascii="Times New Roman" w:hAnsi="Times New Roman" w:cs="Times New Roman"/>
          <w:color w:val="000000"/>
          <w:sz w:val="24"/>
          <w:szCs w:val="24"/>
        </w:rPr>
        <w:t>Çalışmada uygulanan öğrenme algoritması testlerinden elde edilen sonuçlar</w:t>
      </w:r>
    </w:p>
    <w:p w14:paraId="09D98D5E" w14:textId="77777777" w:rsidR="005679E5" w:rsidRPr="005679E5" w:rsidRDefault="005679E5" w:rsidP="005679E5">
      <w:pPr>
        <w:spacing w:line="360" w:lineRule="auto"/>
        <w:jc w:val="both"/>
        <w:rPr>
          <w:rFonts w:ascii="Times New Roman" w:hAnsi="Times New Roman" w:cs="Times New Roman"/>
          <w:color w:val="000000"/>
          <w:sz w:val="24"/>
          <w:szCs w:val="24"/>
        </w:rPr>
      </w:pPr>
    </w:p>
    <w:tbl>
      <w:tblPr>
        <w:tblStyle w:val="GridTable1Light1"/>
        <w:tblW w:w="8741" w:type="dxa"/>
        <w:tblLook w:val="04A0" w:firstRow="1" w:lastRow="0" w:firstColumn="1" w:lastColumn="0" w:noHBand="0" w:noVBand="1"/>
      </w:tblPr>
      <w:tblGrid>
        <w:gridCol w:w="5245"/>
        <w:gridCol w:w="3496"/>
      </w:tblGrid>
      <w:tr w:rsidR="005679E5" w:rsidRPr="005679E5" w14:paraId="4D358018" w14:textId="77777777" w:rsidTr="005679E5">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245" w:type="dxa"/>
            <w:hideMark/>
          </w:tcPr>
          <w:p w14:paraId="7A1110B5" w14:textId="77777777" w:rsidR="005679E5" w:rsidRPr="005679E5" w:rsidRDefault="005679E5" w:rsidP="005679E5">
            <w:pPr>
              <w:spacing w:line="360" w:lineRule="auto"/>
              <w:jc w:val="both"/>
              <w:rPr>
                <w:rFonts w:ascii="Times New Roman" w:eastAsia="Times New Roman" w:hAnsi="Times New Roman" w:cs="Times New Roman"/>
                <w:bCs w:val="0"/>
                <w:sz w:val="24"/>
                <w:szCs w:val="24"/>
              </w:rPr>
            </w:pPr>
            <w:r w:rsidRPr="005679E5">
              <w:rPr>
                <w:rFonts w:ascii="Times New Roman" w:eastAsia="Times New Roman" w:hAnsi="Times New Roman" w:cs="Times New Roman"/>
                <w:bCs w:val="0"/>
                <w:sz w:val="24"/>
                <w:szCs w:val="24"/>
              </w:rPr>
              <w:t>Yöntem</w:t>
            </w:r>
          </w:p>
        </w:tc>
        <w:tc>
          <w:tcPr>
            <w:tcW w:w="3496" w:type="dxa"/>
            <w:hideMark/>
          </w:tcPr>
          <w:p w14:paraId="7BBAED7B" w14:textId="77777777" w:rsidR="005679E5" w:rsidRPr="005679E5" w:rsidRDefault="005679E5" w:rsidP="005679E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rPr>
            </w:pPr>
            <w:r w:rsidRPr="005679E5">
              <w:rPr>
                <w:rFonts w:ascii="Times New Roman" w:eastAsia="Times New Roman" w:hAnsi="Times New Roman" w:cs="Times New Roman"/>
                <w:bCs w:val="0"/>
                <w:sz w:val="24"/>
                <w:szCs w:val="24"/>
              </w:rPr>
              <w:t>%Doğruluk</w:t>
            </w:r>
          </w:p>
        </w:tc>
      </w:tr>
      <w:tr w:rsidR="005679E5" w:rsidRPr="005679E5" w14:paraId="65C10FD6" w14:textId="77777777" w:rsidTr="005679E5">
        <w:trPr>
          <w:trHeight w:val="654"/>
        </w:trPr>
        <w:tc>
          <w:tcPr>
            <w:cnfStyle w:val="001000000000" w:firstRow="0" w:lastRow="0" w:firstColumn="1" w:lastColumn="0" w:oddVBand="0" w:evenVBand="0" w:oddHBand="0" w:evenHBand="0" w:firstRowFirstColumn="0" w:firstRowLastColumn="0" w:lastRowFirstColumn="0" w:lastRowLastColumn="0"/>
            <w:tcW w:w="5245" w:type="dxa"/>
            <w:hideMark/>
          </w:tcPr>
          <w:p w14:paraId="187FEEAA" w14:textId="77777777" w:rsidR="005679E5" w:rsidRPr="005679E5" w:rsidRDefault="005679E5" w:rsidP="005679E5">
            <w:pPr>
              <w:spacing w:line="360" w:lineRule="auto"/>
              <w:jc w:val="both"/>
              <w:rPr>
                <w:rFonts w:ascii="Times New Roman" w:eastAsia="Times New Roman" w:hAnsi="Times New Roman" w:cs="Times New Roman"/>
                <w:b w:val="0"/>
                <w:bCs w:val="0"/>
                <w:sz w:val="24"/>
                <w:szCs w:val="24"/>
              </w:rPr>
            </w:pPr>
            <w:r w:rsidRPr="005679E5">
              <w:rPr>
                <w:rFonts w:ascii="Times New Roman" w:eastAsia="Times New Roman" w:hAnsi="Times New Roman" w:cs="Times New Roman"/>
                <w:b w:val="0"/>
                <w:bCs w:val="0"/>
                <w:sz w:val="24"/>
                <w:szCs w:val="24"/>
              </w:rPr>
              <w:t>LBP + Linear SVM</w:t>
            </w:r>
          </w:p>
        </w:tc>
        <w:tc>
          <w:tcPr>
            <w:tcW w:w="3496" w:type="dxa"/>
            <w:hideMark/>
          </w:tcPr>
          <w:p w14:paraId="7EF3B058" w14:textId="56D9EED5" w:rsidR="005679E5" w:rsidRPr="005679E5" w:rsidRDefault="001C71CC" w:rsidP="005679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r w:rsidR="005679E5" w:rsidRPr="005679E5">
              <w:rPr>
                <w:rFonts w:ascii="Times New Roman" w:eastAsia="Times New Roman" w:hAnsi="Times New Roman" w:cs="Times New Roman"/>
                <w:sz w:val="24"/>
                <w:szCs w:val="24"/>
              </w:rPr>
              <w:t>2</w:t>
            </w:r>
          </w:p>
        </w:tc>
      </w:tr>
      <w:tr w:rsidR="005679E5" w:rsidRPr="005679E5" w14:paraId="67A35A25" w14:textId="77777777" w:rsidTr="005679E5">
        <w:trPr>
          <w:trHeight w:val="654"/>
        </w:trPr>
        <w:tc>
          <w:tcPr>
            <w:cnfStyle w:val="001000000000" w:firstRow="0" w:lastRow="0" w:firstColumn="1" w:lastColumn="0" w:oddVBand="0" w:evenVBand="0" w:oddHBand="0" w:evenHBand="0" w:firstRowFirstColumn="0" w:firstRowLastColumn="0" w:lastRowFirstColumn="0" w:lastRowLastColumn="0"/>
            <w:tcW w:w="5245" w:type="dxa"/>
            <w:hideMark/>
          </w:tcPr>
          <w:p w14:paraId="3A8965ED" w14:textId="77777777" w:rsidR="005679E5" w:rsidRPr="005679E5" w:rsidRDefault="005679E5" w:rsidP="005679E5">
            <w:pPr>
              <w:spacing w:line="360" w:lineRule="auto"/>
              <w:jc w:val="both"/>
              <w:rPr>
                <w:rFonts w:ascii="Times New Roman" w:eastAsia="Times New Roman" w:hAnsi="Times New Roman" w:cs="Times New Roman"/>
                <w:b w:val="0"/>
                <w:bCs w:val="0"/>
                <w:sz w:val="24"/>
                <w:szCs w:val="24"/>
              </w:rPr>
            </w:pPr>
            <w:r w:rsidRPr="005679E5">
              <w:rPr>
                <w:rFonts w:ascii="Times New Roman" w:eastAsia="Times New Roman" w:hAnsi="Times New Roman" w:cs="Times New Roman"/>
                <w:b w:val="0"/>
                <w:bCs w:val="0"/>
                <w:sz w:val="24"/>
                <w:szCs w:val="24"/>
              </w:rPr>
              <w:t>LBP + Quadratic SVM</w:t>
            </w:r>
          </w:p>
        </w:tc>
        <w:tc>
          <w:tcPr>
            <w:tcW w:w="3496" w:type="dxa"/>
            <w:hideMark/>
          </w:tcPr>
          <w:p w14:paraId="4417FF20" w14:textId="47EFCA67" w:rsidR="005679E5" w:rsidRPr="005679E5" w:rsidRDefault="001C71CC" w:rsidP="005679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r w:rsidR="005679E5" w:rsidRPr="005679E5">
              <w:rPr>
                <w:rFonts w:ascii="Times New Roman" w:eastAsia="Times New Roman" w:hAnsi="Times New Roman" w:cs="Times New Roman"/>
                <w:sz w:val="24"/>
                <w:szCs w:val="24"/>
              </w:rPr>
              <w:t>1</w:t>
            </w:r>
          </w:p>
        </w:tc>
      </w:tr>
      <w:tr w:rsidR="005679E5" w:rsidRPr="005679E5" w14:paraId="45698DC7" w14:textId="77777777" w:rsidTr="005679E5">
        <w:trPr>
          <w:trHeight w:val="654"/>
        </w:trPr>
        <w:tc>
          <w:tcPr>
            <w:cnfStyle w:val="001000000000" w:firstRow="0" w:lastRow="0" w:firstColumn="1" w:lastColumn="0" w:oddVBand="0" w:evenVBand="0" w:oddHBand="0" w:evenHBand="0" w:firstRowFirstColumn="0" w:firstRowLastColumn="0" w:lastRowFirstColumn="0" w:lastRowLastColumn="0"/>
            <w:tcW w:w="5245" w:type="dxa"/>
            <w:hideMark/>
          </w:tcPr>
          <w:p w14:paraId="00C63063" w14:textId="77777777" w:rsidR="005679E5" w:rsidRPr="005679E5" w:rsidRDefault="005679E5" w:rsidP="005679E5">
            <w:pPr>
              <w:spacing w:line="360" w:lineRule="auto"/>
              <w:jc w:val="both"/>
              <w:rPr>
                <w:rFonts w:ascii="Times New Roman" w:eastAsia="Times New Roman" w:hAnsi="Times New Roman" w:cs="Times New Roman"/>
                <w:b w:val="0"/>
                <w:bCs w:val="0"/>
                <w:sz w:val="24"/>
                <w:szCs w:val="24"/>
              </w:rPr>
            </w:pPr>
            <w:r w:rsidRPr="005679E5">
              <w:rPr>
                <w:rFonts w:ascii="Times New Roman" w:eastAsia="Times New Roman" w:hAnsi="Times New Roman" w:cs="Times New Roman"/>
                <w:b w:val="0"/>
                <w:bCs w:val="0"/>
                <w:sz w:val="24"/>
                <w:szCs w:val="24"/>
              </w:rPr>
              <w:t>LBP + K-NN</w:t>
            </w:r>
          </w:p>
        </w:tc>
        <w:tc>
          <w:tcPr>
            <w:tcW w:w="3496" w:type="dxa"/>
            <w:hideMark/>
          </w:tcPr>
          <w:p w14:paraId="4E3AEB81" w14:textId="5F0E3D7F" w:rsidR="005679E5" w:rsidRPr="005679E5" w:rsidRDefault="001C71CC" w:rsidP="005679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r w:rsidR="005679E5" w:rsidRPr="005679E5">
              <w:rPr>
                <w:rFonts w:ascii="Times New Roman" w:eastAsia="Times New Roman" w:hAnsi="Times New Roman" w:cs="Times New Roman"/>
                <w:sz w:val="24"/>
                <w:szCs w:val="24"/>
              </w:rPr>
              <w:t>7</w:t>
            </w:r>
          </w:p>
        </w:tc>
      </w:tr>
      <w:tr w:rsidR="005679E5" w:rsidRPr="005679E5" w14:paraId="4EAF39AA" w14:textId="77777777" w:rsidTr="005679E5">
        <w:trPr>
          <w:trHeight w:val="734"/>
        </w:trPr>
        <w:tc>
          <w:tcPr>
            <w:cnfStyle w:val="001000000000" w:firstRow="0" w:lastRow="0" w:firstColumn="1" w:lastColumn="0" w:oddVBand="0" w:evenVBand="0" w:oddHBand="0" w:evenHBand="0" w:firstRowFirstColumn="0" w:firstRowLastColumn="0" w:lastRowFirstColumn="0" w:lastRowLastColumn="0"/>
            <w:tcW w:w="5245" w:type="dxa"/>
            <w:hideMark/>
          </w:tcPr>
          <w:p w14:paraId="7D70EF65" w14:textId="77777777" w:rsidR="005679E5" w:rsidRPr="005679E5" w:rsidRDefault="005679E5" w:rsidP="005679E5">
            <w:pPr>
              <w:spacing w:line="360" w:lineRule="auto"/>
              <w:jc w:val="both"/>
              <w:rPr>
                <w:rFonts w:ascii="Times New Roman" w:eastAsia="Times New Roman" w:hAnsi="Times New Roman" w:cs="Times New Roman"/>
                <w:b w:val="0"/>
                <w:bCs w:val="0"/>
                <w:sz w:val="24"/>
                <w:szCs w:val="24"/>
              </w:rPr>
            </w:pPr>
            <w:r w:rsidRPr="005679E5">
              <w:rPr>
                <w:rFonts w:ascii="Times New Roman" w:eastAsia="Times New Roman" w:hAnsi="Times New Roman" w:cs="Times New Roman"/>
                <w:b w:val="0"/>
                <w:bCs w:val="0"/>
                <w:sz w:val="24"/>
                <w:szCs w:val="24"/>
              </w:rPr>
              <w:t>C-LBP + Quadratic SVM</w:t>
            </w:r>
          </w:p>
        </w:tc>
        <w:tc>
          <w:tcPr>
            <w:tcW w:w="3496" w:type="dxa"/>
            <w:hideMark/>
          </w:tcPr>
          <w:p w14:paraId="709CE94E" w14:textId="5CB3E457" w:rsidR="005679E5" w:rsidRPr="005679E5" w:rsidRDefault="001C71CC" w:rsidP="005679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r w:rsidR="005679E5" w:rsidRPr="005679E5">
              <w:rPr>
                <w:rFonts w:ascii="Times New Roman" w:eastAsia="Times New Roman" w:hAnsi="Times New Roman" w:cs="Times New Roman"/>
                <w:sz w:val="24"/>
                <w:szCs w:val="24"/>
              </w:rPr>
              <w:t>6</w:t>
            </w:r>
          </w:p>
        </w:tc>
      </w:tr>
      <w:tr w:rsidR="005679E5" w:rsidRPr="005679E5" w14:paraId="768D95C1" w14:textId="77777777" w:rsidTr="005679E5">
        <w:trPr>
          <w:trHeight w:val="654"/>
        </w:trPr>
        <w:tc>
          <w:tcPr>
            <w:cnfStyle w:val="001000000000" w:firstRow="0" w:lastRow="0" w:firstColumn="1" w:lastColumn="0" w:oddVBand="0" w:evenVBand="0" w:oddHBand="0" w:evenHBand="0" w:firstRowFirstColumn="0" w:firstRowLastColumn="0" w:lastRowFirstColumn="0" w:lastRowLastColumn="0"/>
            <w:tcW w:w="5245" w:type="dxa"/>
            <w:hideMark/>
          </w:tcPr>
          <w:p w14:paraId="334410FD" w14:textId="77777777" w:rsidR="005679E5" w:rsidRPr="005679E5" w:rsidRDefault="005679E5" w:rsidP="005679E5">
            <w:pPr>
              <w:spacing w:line="360" w:lineRule="auto"/>
              <w:jc w:val="both"/>
              <w:rPr>
                <w:rFonts w:ascii="Times New Roman" w:eastAsia="Times New Roman" w:hAnsi="Times New Roman" w:cs="Times New Roman"/>
                <w:b w:val="0"/>
                <w:bCs w:val="0"/>
                <w:sz w:val="24"/>
                <w:szCs w:val="24"/>
              </w:rPr>
            </w:pPr>
            <w:r w:rsidRPr="005679E5">
              <w:rPr>
                <w:rFonts w:ascii="Times New Roman" w:eastAsia="Times New Roman" w:hAnsi="Times New Roman" w:cs="Times New Roman"/>
                <w:b w:val="0"/>
                <w:bCs w:val="0"/>
                <w:sz w:val="24"/>
                <w:szCs w:val="24"/>
              </w:rPr>
              <w:t>C-LBP + K-NN</w:t>
            </w:r>
          </w:p>
        </w:tc>
        <w:tc>
          <w:tcPr>
            <w:tcW w:w="3496" w:type="dxa"/>
            <w:hideMark/>
          </w:tcPr>
          <w:p w14:paraId="554C98C5" w14:textId="01812E4E" w:rsidR="005679E5" w:rsidRPr="005679E5" w:rsidRDefault="001C71CC" w:rsidP="005679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r w:rsidR="005679E5" w:rsidRPr="005679E5">
              <w:rPr>
                <w:rFonts w:ascii="Times New Roman" w:eastAsia="Times New Roman" w:hAnsi="Times New Roman" w:cs="Times New Roman"/>
                <w:sz w:val="24"/>
                <w:szCs w:val="24"/>
              </w:rPr>
              <w:t>7</w:t>
            </w:r>
          </w:p>
        </w:tc>
      </w:tr>
      <w:tr w:rsidR="005679E5" w:rsidRPr="005679E5" w14:paraId="27638C2C" w14:textId="77777777" w:rsidTr="005679E5">
        <w:trPr>
          <w:trHeight w:val="654"/>
        </w:trPr>
        <w:tc>
          <w:tcPr>
            <w:cnfStyle w:val="001000000000" w:firstRow="0" w:lastRow="0" w:firstColumn="1" w:lastColumn="0" w:oddVBand="0" w:evenVBand="0" w:oddHBand="0" w:evenHBand="0" w:firstRowFirstColumn="0" w:firstRowLastColumn="0" w:lastRowFirstColumn="0" w:lastRowLastColumn="0"/>
            <w:tcW w:w="5245" w:type="dxa"/>
            <w:hideMark/>
          </w:tcPr>
          <w:p w14:paraId="30B7054D" w14:textId="77777777" w:rsidR="005679E5" w:rsidRPr="005679E5" w:rsidRDefault="005679E5" w:rsidP="005679E5">
            <w:pPr>
              <w:spacing w:line="360" w:lineRule="auto"/>
              <w:jc w:val="both"/>
              <w:rPr>
                <w:rFonts w:ascii="Times New Roman" w:eastAsia="Times New Roman" w:hAnsi="Times New Roman" w:cs="Times New Roman"/>
                <w:b w:val="0"/>
                <w:bCs w:val="0"/>
                <w:sz w:val="24"/>
                <w:szCs w:val="24"/>
              </w:rPr>
            </w:pPr>
            <w:r w:rsidRPr="005679E5">
              <w:rPr>
                <w:rFonts w:ascii="Times New Roman" w:eastAsia="Times New Roman" w:hAnsi="Times New Roman" w:cs="Times New Roman"/>
                <w:b w:val="0"/>
                <w:bCs w:val="0"/>
                <w:sz w:val="24"/>
                <w:szCs w:val="24"/>
              </w:rPr>
              <w:t>C-LBP + Decision Tree</w:t>
            </w:r>
          </w:p>
        </w:tc>
        <w:tc>
          <w:tcPr>
            <w:tcW w:w="3496" w:type="dxa"/>
            <w:hideMark/>
          </w:tcPr>
          <w:p w14:paraId="78531BEF" w14:textId="6E8DAFB8" w:rsidR="005679E5" w:rsidRPr="005679E5" w:rsidRDefault="001C71CC" w:rsidP="005679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r w:rsidR="005679E5" w:rsidRPr="005679E5">
              <w:rPr>
                <w:rFonts w:ascii="Times New Roman" w:eastAsia="Times New Roman" w:hAnsi="Times New Roman" w:cs="Times New Roman"/>
                <w:sz w:val="24"/>
                <w:szCs w:val="24"/>
              </w:rPr>
              <w:t>0</w:t>
            </w:r>
          </w:p>
        </w:tc>
      </w:tr>
      <w:tr w:rsidR="005679E5" w:rsidRPr="005679E5" w14:paraId="1C77A1CA" w14:textId="77777777" w:rsidTr="005679E5">
        <w:trPr>
          <w:trHeight w:val="654"/>
        </w:trPr>
        <w:tc>
          <w:tcPr>
            <w:cnfStyle w:val="001000000000" w:firstRow="0" w:lastRow="0" w:firstColumn="1" w:lastColumn="0" w:oddVBand="0" w:evenVBand="0" w:oddHBand="0" w:evenHBand="0" w:firstRowFirstColumn="0" w:firstRowLastColumn="0" w:lastRowFirstColumn="0" w:lastRowLastColumn="0"/>
            <w:tcW w:w="5245" w:type="dxa"/>
            <w:hideMark/>
          </w:tcPr>
          <w:p w14:paraId="310540A3" w14:textId="77777777" w:rsidR="005679E5" w:rsidRPr="005679E5" w:rsidRDefault="005679E5" w:rsidP="005679E5">
            <w:pPr>
              <w:spacing w:line="360" w:lineRule="auto"/>
              <w:jc w:val="both"/>
              <w:rPr>
                <w:rFonts w:ascii="Times New Roman" w:eastAsia="Times New Roman" w:hAnsi="Times New Roman" w:cs="Times New Roman"/>
                <w:b w:val="0"/>
                <w:bCs w:val="0"/>
                <w:sz w:val="24"/>
                <w:szCs w:val="24"/>
              </w:rPr>
            </w:pPr>
            <w:r w:rsidRPr="005679E5">
              <w:rPr>
                <w:rFonts w:ascii="Times New Roman" w:eastAsia="Times New Roman" w:hAnsi="Times New Roman" w:cs="Times New Roman"/>
                <w:b w:val="0"/>
                <w:bCs w:val="0"/>
                <w:sz w:val="24"/>
                <w:szCs w:val="24"/>
              </w:rPr>
              <w:t>BoW + Quadratic SVM</w:t>
            </w:r>
          </w:p>
        </w:tc>
        <w:tc>
          <w:tcPr>
            <w:tcW w:w="3496" w:type="dxa"/>
            <w:hideMark/>
          </w:tcPr>
          <w:p w14:paraId="318D8016" w14:textId="75CA9ACB" w:rsidR="005679E5" w:rsidRPr="005679E5" w:rsidRDefault="001C71CC" w:rsidP="005679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r w:rsidR="005679E5" w:rsidRPr="005679E5">
              <w:rPr>
                <w:rFonts w:ascii="Times New Roman" w:eastAsia="Times New Roman" w:hAnsi="Times New Roman" w:cs="Times New Roman"/>
                <w:sz w:val="24"/>
                <w:szCs w:val="24"/>
              </w:rPr>
              <w:t>4</w:t>
            </w:r>
          </w:p>
        </w:tc>
      </w:tr>
      <w:tr w:rsidR="005679E5" w:rsidRPr="005679E5" w14:paraId="5687F5CF" w14:textId="77777777" w:rsidTr="005679E5">
        <w:trPr>
          <w:trHeight w:val="654"/>
        </w:trPr>
        <w:tc>
          <w:tcPr>
            <w:cnfStyle w:val="001000000000" w:firstRow="0" w:lastRow="0" w:firstColumn="1" w:lastColumn="0" w:oddVBand="0" w:evenVBand="0" w:oddHBand="0" w:evenHBand="0" w:firstRowFirstColumn="0" w:firstRowLastColumn="0" w:lastRowFirstColumn="0" w:lastRowLastColumn="0"/>
            <w:tcW w:w="5245" w:type="dxa"/>
            <w:hideMark/>
          </w:tcPr>
          <w:p w14:paraId="34867509" w14:textId="77777777" w:rsidR="005679E5" w:rsidRPr="005679E5" w:rsidRDefault="005679E5" w:rsidP="005679E5">
            <w:pPr>
              <w:spacing w:line="360" w:lineRule="auto"/>
              <w:jc w:val="both"/>
              <w:rPr>
                <w:rFonts w:ascii="Times New Roman" w:eastAsia="Times New Roman" w:hAnsi="Times New Roman" w:cs="Times New Roman"/>
                <w:b w:val="0"/>
                <w:bCs w:val="0"/>
                <w:sz w:val="24"/>
                <w:szCs w:val="24"/>
              </w:rPr>
            </w:pPr>
            <w:r w:rsidRPr="005679E5">
              <w:rPr>
                <w:rFonts w:ascii="Times New Roman" w:eastAsia="Times New Roman" w:hAnsi="Times New Roman" w:cs="Times New Roman"/>
                <w:b w:val="0"/>
                <w:bCs w:val="0"/>
                <w:sz w:val="24"/>
                <w:szCs w:val="24"/>
              </w:rPr>
              <w:t>BoW + K-NN</w:t>
            </w:r>
          </w:p>
        </w:tc>
        <w:tc>
          <w:tcPr>
            <w:tcW w:w="3496" w:type="dxa"/>
            <w:hideMark/>
          </w:tcPr>
          <w:p w14:paraId="2544AC05" w14:textId="5EAFC6DA" w:rsidR="005679E5" w:rsidRPr="005679E5" w:rsidRDefault="001C71CC" w:rsidP="005679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r w:rsidR="005679E5" w:rsidRPr="005679E5">
              <w:rPr>
                <w:rFonts w:ascii="Times New Roman" w:eastAsia="Times New Roman" w:hAnsi="Times New Roman" w:cs="Times New Roman"/>
                <w:sz w:val="24"/>
                <w:szCs w:val="24"/>
              </w:rPr>
              <w:t>2</w:t>
            </w:r>
          </w:p>
        </w:tc>
      </w:tr>
    </w:tbl>
    <w:p w14:paraId="38EDF6AB" w14:textId="77777777" w:rsidR="005679E5" w:rsidRPr="005679E5" w:rsidRDefault="005679E5" w:rsidP="005679E5">
      <w:pPr>
        <w:spacing w:line="360" w:lineRule="auto"/>
        <w:ind w:left="708" w:firstLine="708"/>
        <w:jc w:val="both"/>
        <w:rPr>
          <w:rFonts w:ascii="Times New Roman" w:hAnsi="Times New Roman" w:cs="Times New Roman"/>
          <w:b/>
          <w:sz w:val="24"/>
          <w:szCs w:val="24"/>
        </w:rPr>
      </w:pPr>
    </w:p>
    <w:p w14:paraId="1C1CCA40" w14:textId="77777777" w:rsidR="005679E5" w:rsidRPr="005679E5" w:rsidRDefault="005679E5" w:rsidP="005679E5">
      <w:pPr>
        <w:spacing w:line="360" w:lineRule="auto"/>
        <w:ind w:left="708" w:firstLine="708"/>
        <w:jc w:val="both"/>
        <w:rPr>
          <w:rFonts w:ascii="Times New Roman" w:hAnsi="Times New Roman" w:cs="Times New Roman"/>
          <w:b/>
          <w:sz w:val="24"/>
          <w:szCs w:val="24"/>
        </w:rPr>
      </w:pPr>
    </w:p>
    <w:p w14:paraId="1787C1B5" w14:textId="77777777" w:rsidR="005679E5" w:rsidRPr="005679E5" w:rsidRDefault="005679E5" w:rsidP="005679E5">
      <w:pPr>
        <w:spacing w:line="360" w:lineRule="auto"/>
        <w:ind w:left="708" w:firstLine="708"/>
        <w:jc w:val="both"/>
        <w:rPr>
          <w:rFonts w:ascii="Times New Roman" w:hAnsi="Times New Roman" w:cs="Times New Roman"/>
          <w:b/>
          <w:sz w:val="24"/>
          <w:szCs w:val="24"/>
        </w:rPr>
      </w:pPr>
    </w:p>
    <w:p w14:paraId="4E1F0908" w14:textId="77777777" w:rsidR="005679E5" w:rsidRPr="005679E5" w:rsidRDefault="005679E5" w:rsidP="005679E5">
      <w:pPr>
        <w:spacing w:line="360" w:lineRule="auto"/>
        <w:ind w:left="708" w:firstLine="708"/>
        <w:jc w:val="both"/>
        <w:rPr>
          <w:rFonts w:ascii="Times New Roman" w:hAnsi="Times New Roman" w:cs="Times New Roman"/>
          <w:b/>
          <w:sz w:val="24"/>
          <w:szCs w:val="24"/>
        </w:rPr>
      </w:pPr>
    </w:p>
    <w:p w14:paraId="17AA4E4D" w14:textId="77777777" w:rsidR="005679E5" w:rsidRPr="005679E5" w:rsidRDefault="005679E5" w:rsidP="005679E5">
      <w:pPr>
        <w:spacing w:line="360" w:lineRule="auto"/>
        <w:ind w:left="708" w:firstLine="708"/>
        <w:jc w:val="both"/>
        <w:rPr>
          <w:rFonts w:ascii="Times New Roman" w:hAnsi="Times New Roman" w:cs="Times New Roman"/>
          <w:b/>
          <w:sz w:val="24"/>
          <w:szCs w:val="24"/>
        </w:rPr>
      </w:pPr>
    </w:p>
    <w:p w14:paraId="7B8AA401" w14:textId="77777777" w:rsidR="005679E5" w:rsidRPr="005679E5" w:rsidRDefault="005679E5" w:rsidP="005679E5">
      <w:pPr>
        <w:spacing w:line="360" w:lineRule="auto"/>
        <w:ind w:left="708" w:firstLine="708"/>
        <w:jc w:val="both"/>
        <w:rPr>
          <w:rFonts w:ascii="Times New Roman" w:hAnsi="Times New Roman" w:cs="Times New Roman"/>
          <w:b/>
          <w:sz w:val="24"/>
          <w:szCs w:val="24"/>
        </w:rPr>
      </w:pPr>
    </w:p>
    <w:p w14:paraId="10C2B7DF" w14:textId="6CA7D01F" w:rsidR="005679E5" w:rsidRPr="005679E5" w:rsidRDefault="005679E5" w:rsidP="005679E5">
      <w:pPr>
        <w:spacing w:line="360" w:lineRule="auto"/>
        <w:ind w:left="708" w:firstLine="708"/>
        <w:jc w:val="both"/>
        <w:rPr>
          <w:rFonts w:ascii="Times New Roman" w:hAnsi="Times New Roman" w:cs="Times New Roman"/>
          <w:sz w:val="24"/>
          <w:szCs w:val="24"/>
        </w:rPr>
      </w:pPr>
      <w:r w:rsidRPr="005679E5">
        <w:rPr>
          <w:rFonts w:ascii="Times New Roman" w:hAnsi="Times New Roman" w:cs="Times New Roman"/>
          <w:b/>
          <w:sz w:val="24"/>
          <w:szCs w:val="24"/>
        </w:rPr>
        <w:lastRenderedPageBreak/>
        <w:t xml:space="preserve">Tablo 2. </w:t>
      </w:r>
      <w:r w:rsidRPr="005679E5">
        <w:rPr>
          <w:rFonts w:ascii="Times New Roman" w:hAnsi="Times New Roman" w:cs="Times New Roman"/>
          <w:sz w:val="24"/>
          <w:szCs w:val="24"/>
        </w:rPr>
        <w:t xml:space="preserve"> SVM için karışıklık matrisi</w:t>
      </w:r>
    </w:p>
    <w:p w14:paraId="1914A315" w14:textId="7CE831CA" w:rsidR="005679E5" w:rsidRPr="005679E5" w:rsidRDefault="001E0EE5" w:rsidP="005679E5">
      <w:pPr>
        <w:spacing w:line="360" w:lineRule="auto"/>
        <w:ind w:left="708" w:firstLine="708"/>
        <w:jc w:val="both"/>
        <w:rPr>
          <w:rFonts w:ascii="Times New Roman" w:hAnsi="Times New Roman" w:cs="Times New Roman"/>
          <w:sz w:val="24"/>
          <w:szCs w:val="24"/>
        </w:rPr>
      </w:pPr>
      <w:r w:rsidRPr="005679E5">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0C625920" wp14:editId="51CE7024">
                <wp:simplePos x="0" y="0"/>
                <wp:positionH relativeFrom="column">
                  <wp:posOffset>1485265</wp:posOffset>
                </wp:positionH>
                <wp:positionV relativeFrom="paragraph">
                  <wp:posOffset>210185</wp:posOffset>
                </wp:positionV>
                <wp:extent cx="428625" cy="1866900"/>
                <wp:effectExtent l="0" t="0" r="0" b="12700"/>
                <wp:wrapSquare wrapText="bothSides"/>
                <wp:docPr id="28" name="Text Box 28"/>
                <wp:cNvGraphicFramePr/>
                <a:graphic xmlns:a="http://schemas.openxmlformats.org/drawingml/2006/main">
                  <a:graphicData uri="http://schemas.microsoft.com/office/word/2010/wordprocessingShape">
                    <wps:wsp>
                      <wps:cNvSpPr txBox="1"/>
                      <wps:spPr>
                        <a:xfrm rot="10800000">
                          <a:off x="0" y="0"/>
                          <a:ext cx="428625" cy="1866900"/>
                        </a:xfrm>
                        <a:prstGeom prst="rect">
                          <a:avLst/>
                        </a:prstGeom>
                        <a:noFill/>
                        <a:ln>
                          <a:noFill/>
                        </a:ln>
                        <a:effectLst/>
                      </wps:spPr>
                      <wps:txbx>
                        <w:txbxContent>
                          <w:p w14:paraId="4B142131" w14:textId="77777777" w:rsidR="001B15D0" w:rsidRPr="001E0EE5" w:rsidRDefault="001B15D0" w:rsidP="005679E5">
                            <w:pPr>
                              <w:spacing w:line="360" w:lineRule="auto"/>
                              <w:jc w:val="both"/>
                              <w:rPr>
                                <w:rFonts w:ascii="Times New Roman" w:hAnsi="Times New Roman" w:cs="Times New Roman"/>
                                <w:sz w:val="28"/>
                                <w:szCs w:val="28"/>
                              </w:rPr>
                            </w:pPr>
                            <w:r w:rsidRPr="001E0EE5">
                              <w:rPr>
                                <w:rFonts w:ascii="Times New Roman" w:hAnsi="Times New Roman" w:cs="Times New Roman"/>
                                <w:sz w:val="28"/>
                                <w:szCs w:val="28"/>
                              </w:rPr>
                              <w:t>Gerçek sınıflar</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25920" id="Text_x0020_Box_x0020_28" o:spid="_x0000_s1045" type="#_x0000_t202" style="position:absolute;left:0;text-align:left;margin-left:116.95pt;margin-top:16.55pt;width:33.75pt;height:147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QdjoCAABxBAAADgAAAGRycy9lMm9Eb2MueG1srFRRb9owEH6ftP9g+X2EIEopIlSsFdMk1FaC&#10;rc/GcSBS4vNsQ8J+/T47QFm3p2l5cM53Xz7f3XfO9L6tK3ZQ1pWkM572+pwpLSkv9Tbj39aLT2PO&#10;nBc6FxVplfGjcvx+9vHDtDETNaAdVbmyDCTaTRqT8Z33ZpIkTu5ULVyPjNIIFmRr4bG12yS3ogF7&#10;XSWDfn+UNGRzY0kq5+B97IJ8FvmLQkn/XBROeVZlHLn5uNq4bsKazKZisrXC7Ep5SkP8Qxa1KDUO&#10;vVA9Ci/Y3pZ/UNWltOSo8D1JdUJFUUoVa0A1af9dNaudMCrWguY4c2mT+3+08unwYlmZZ3wApbSo&#10;odFatZ59ppbBhf40xk0AWxkAfQs/dD77HZyh7LawNbOE9qb9cT88sRuojwGOxh8vzQ7kEs7hYDwa&#10;3HAmEUrHo9EdvsFpSUcWSI11/ouimgUj4xZiRlZxWDrfQc+QANe0KKsqClrp3xzg7DwqTsTp61BX&#10;l3+wfLtpYx/S23NxG8qPqDmWhRKckYsSmSyF8y/CYkzgxOj7ZyxFRU3G6WRxtiP782/+gM+4Et/x&#10;5qzB4GXc/dgLqzirvmooe5cOh2FS42Z4czvAxl5HNtcRva8fCLOdxvyiGfC+OpuFpfoVd2QezkVI&#10;aIncMo7TO/PBd9cBd0yq+TyCMJtG+KVeGRmoz2Ks21dhzUkODyGf6DyiYvJOlQ7byTDfeyrKKFlo&#10;dddXSB02mOso+ukOhotzvY+otz/F7BcAAAD//wMAUEsDBBQABgAIAAAAIQAeZbtR4QAAAAoBAAAP&#10;AAAAZHJzL2Rvd25yZXYueG1sTI/RSsMwFIbvBd8hHME7lzQRdbXpKMJQRMbsBrvNmmNTbJLapFt9&#10;e+OV3p3D+fjP9xer2fbkhGPovJOQLRgQdI3XnWsl7HfrmwcgISqnVe8dSvjGAKvy8qJQufZn946n&#10;OrYkhbiQKwkmxiGnNDQGrQoLP6BLtw8/WhXTOrZUj+qcwm1POWN31KrOpQ9GDfhksPmsJythuzl8&#10;mYqvp+eev76xl6aqd4etlNdXc/UIJOIc/2D41U/qUCano5+cDqSXwIVYJlSCEBmQBAiW3QI5poHf&#10;Z0DLgv6vUP4AAAD//wMAUEsBAi0AFAAGAAgAAAAhAOSZw8D7AAAA4QEAABMAAAAAAAAAAAAAAAAA&#10;AAAAAFtDb250ZW50X1R5cGVzXS54bWxQSwECLQAUAAYACAAAACEAI7Jq4dcAAACUAQAACwAAAAAA&#10;AAAAAAAAAAAsAQAAX3JlbHMvLnJlbHNQSwECLQAUAAYACAAAACEA/jpQdjoCAABxBAAADgAAAAAA&#10;AAAAAAAAAAAsAgAAZHJzL2Uyb0RvYy54bWxQSwECLQAUAAYACAAAACEAHmW7UeEAAAAKAQAADwAA&#10;AAAAAAAAAAAAAACSBAAAZHJzL2Rvd25yZXYueG1sUEsFBgAAAAAEAAQA8wAAAKAFAAAAAA==&#10;" filled="f" stroked="f">
                <v:textbox style="layout-flow:vertical-ideographic">
                  <w:txbxContent>
                    <w:p w14:paraId="4B142131" w14:textId="77777777" w:rsidR="001B15D0" w:rsidRPr="001E0EE5" w:rsidRDefault="001B15D0" w:rsidP="005679E5">
                      <w:pPr>
                        <w:spacing w:line="360" w:lineRule="auto"/>
                        <w:jc w:val="both"/>
                        <w:rPr>
                          <w:rFonts w:ascii="Times New Roman" w:hAnsi="Times New Roman" w:cs="Times New Roman"/>
                          <w:sz w:val="28"/>
                          <w:szCs w:val="28"/>
                        </w:rPr>
                      </w:pPr>
                      <w:r w:rsidRPr="001E0EE5">
                        <w:rPr>
                          <w:rFonts w:ascii="Times New Roman" w:hAnsi="Times New Roman" w:cs="Times New Roman"/>
                          <w:sz w:val="28"/>
                          <w:szCs w:val="28"/>
                        </w:rPr>
                        <w:t>Gerçek sınıflar</w:t>
                      </w:r>
                    </w:p>
                  </w:txbxContent>
                </v:textbox>
                <w10:wrap type="square"/>
              </v:shape>
            </w:pict>
          </mc:Fallback>
        </mc:AlternateContent>
      </w:r>
    </w:p>
    <w:tbl>
      <w:tblPr>
        <w:tblStyle w:val="TableGrid"/>
        <w:tblpPr w:leftFromText="180" w:rightFromText="180" w:vertAnchor="text" w:horzAnchor="page" w:tblpX="5683" w:tblpY="141"/>
        <w:tblW w:w="0" w:type="auto"/>
        <w:tblLook w:val="04A0" w:firstRow="1" w:lastRow="0" w:firstColumn="1" w:lastColumn="0" w:noHBand="0" w:noVBand="1"/>
      </w:tblPr>
      <w:tblGrid>
        <w:gridCol w:w="1040"/>
        <w:gridCol w:w="1040"/>
        <w:gridCol w:w="987"/>
      </w:tblGrid>
      <w:tr w:rsidR="00EC17D8" w:rsidRPr="005679E5" w14:paraId="5A7297FB" w14:textId="77777777" w:rsidTr="00EC17D8">
        <w:trPr>
          <w:trHeight w:val="797"/>
        </w:trPr>
        <w:tc>
          <w:tcPr>
            <w:tcW w:w="1040" w:type="dxa"/>
            <w:shd w:val="clear" w:color="auto" w:fill="C2D69B" w:themeFill="accent3" w:themeFillTint="99"/>
          </w:tcPr>
          <w:p w14:paraId="47C11187" w14:textId="77777777" w:rsidR="00EC17D8" w:rsidRPr="005679E5" w:rsidRDefault="00EC17D8" w:rsidP="00EC17D8">
            <w:pPr>
              <w:spacing w:line="360" w:lineRule="auto"/>
              <w:jc w:val="left"/>
              <w:rPr>
                <w:sz w:val="24"/>
                <w:szCs w:val="24"/>
              </w:rPr>
            </w:pPr>
            <w:r w:rsidRPr="005679E5">
              <w:rPr>
                <w:sz w:val="24"/>
                <w:szCs w:val="24"/>
              </w:rPr>
              <w:t>6  %12.8</w:t>
            </w:r>
          </w:p>
        </w:tc>
        <w:tc>
          <w:tcPr>
            <w:tcW w:w="1040" w:type="dxa"/>
            <w:shd w:val="clear" w:color="auto" w:fill="A6A6A6" w:themeFill="background1" w:themeFillShade="A6"/>
          </w:tcPr>
          <w:p w14:paraId="54CA4B06" w14:textId="77777777" w:rsidR="00EC17D8" w:rsidRPr="005679E5" w:rsidRDefault="00EC17D8" w:rsidP="00EC17D8">
            <w:pPr>
              <w:spacing w:line="360" w:lineRule="auto"/>
              <w:rPr>
                <w:sz w:val="24"/>
                <w:szCs w:val="24"/>
              </w:rPr>
            </w:pPr>
            <w:r w:rsidRPr="005679E5">
              <w:rPr>
                <w:sz w:val="24"/>
                <w:szCs w:val="24"/>
              </w:rPr>
              <w:t>2    %4.3</w:t>
            </w:r>
          </w:p>
        </w:tc>
        <w:tc>
          <w:tcPr>
            <w:tcW w:w="987" w:type="dxa"/>
          </w:tcPr>
          <w:p w14:paraId="6FACFCFE" w14:textId="77777777" w:rsidR="00EC17D8" w:rsidRPr="005679E5" w:rsidRDefault="00EC17D8" w:rsidP="00EC17D8">
            <w:pPr>
              <w:spacing w:line="360" w:lineRule="auto"/>
              <w:jc w:val="both"/>
              <w:rPr>
                <w:b/>
                <w:sz w:val="24"/>
                <w:szCs w:val="24"/>
              </w:rPr>
            </w:pPr>
          </w:p>
        </w:tc>
      </w:tr>
      <w:tr w:rsidR="00EC17D8" w:rsidRPr="005679E5" w14:paraId="46BABA1B" w14:textId="77777777" w:rsidTr="00EC17D8">
        <w:trPr>
          <w:trHeight w:val="767"/>
        </w:trPr>
        <w:tc>
          <w:tcPr>
            <w:tcW w:w="1040" w:type="dxa"/>
          </w:tcPr>
          <w:p w14:paraId="793D4DD3" w14:textId="77777777" w:rsidR="00EC17D8" w:rsidRPr="005679E5" w:rsidRDefault="00EC17D8" w:rsidP="00EC17D8">
            <w:pPr>
              <w:spacing w:line="360" w:lineRule="auto"/>
              <w:jc w:val="both"/>
              <w:rPr>
                <w:b/>
                <w:sz w:val="24"/>
                <w:szCs w:val="24"/>
              </w:rPr>
            </w:pPr>
          </w:p>
        </w:tc>
        <w:tc>
          <w:tcPr>
            <w:tcW w:w="1040" w:type="dxa"/>
            <w:shd w:val="clear" w:color="auto" w:fill="C2D69B" w:themeFill="accent3" w:themeFillTint="99"/>
          </w:tcPr>
          <w:p w14:paraId="3FDF8918" w14:textId="77777777" w:rsidR="00EC17D8" w:rsidRPr="005679E5" w:rsidRDefault="00EC17D8" w:rsidP="00EC17D8">
            <w:pPr>
              <w:spacing w:line="360" w:lineRule="auto"/>
              <w:rPr>
                <w:sz w:val="24"/>
                <w:szCs w:val="24"/>
              </w:rPr>
            </w:pPr>
            <w:r w:rsidRPr="005679E5">
              <w:rPr>
                <w:sz w:val="24"/>
                <w:szCs w:val="24"/>
              </w:rPr>
              <w:t>22 %46.8</w:t>
            </w:r>
          </w:p>
        </w:tc>
        <w:tc>
          <w:tcPr>
            <w:tcW w:w="987" w:type="dxa"/>
            <w:shd w:val="clear" w:color="auto" w:fill="A6A6A6" w:themeFill="background1" w:themeFillShade="A6"/>
          </w:tcPr>
          <w:p w14:paraId="7D9B37DB" w14:textId="77777777" w:rsidR="00EC17D8" w:rsidRPr="005679E5" w:rsidRDefault="00EC17D8" w:rsidP="00EC17D8">
            <w:pPr>
              <w:spacing w:line="360" w:lineRule="auto"/>
              <w:rPr>
                <w:sz w:val="24"/>
                <w:szCs w:val="24"/>
              </w:rPr>
            </w:pPr>
            <w:r w:rsidRPr="005679E5">
              <w:rPr>
                <w:sz w:val="24"/>
                <w:szCs w:val="24"/>
              </w:rPr>
              <w:t>2    %4.3</w:t>
            </w:r>
          </w:p>
        </w:tc>
      </w:tr>
      <w:tr w:rsidR="00EC17D8" w:rsidRPr="005679E5" w14:paraId="5D3F146C" w14:textId="77777777" w:rsidTr="00EC17D8">
        <w:trPr>
          <w:trHeight w:val="826"/>
        </w:trPr>
        <w:tc>
          <w:tcPr>
            <w:tcW w:w="1040" w:type="dxa"/>
          </w:tcPr>
          <w:p w14:paraId="048266DE" w14:textId="77777777" w:rsidR="00EC17D8" w:rsidRPr="005679E5" w:rsidRDefault="00EC17D8" w:rsidP="00EC17D8">
            <w:pPr>
              <w:spacing w:line="360" w:lineRule="auto"/>
              <w:jc w:val="both"/>
              <w:rPr>
                <w:b/>
                <w:sz w:val="24"/>
                <w:szCs w:val="24"/>
              </w:rPr>
            </w:pPr>
          </w:p>
        </w:tc>
        <w:tc>
          <w:tcPr>
            <w:tcW w:w="1040" w:type="dxa"/>
            <w:shd w:val="clear" w:color="auto" w:fill="A6A6A6" w:themeFill="background1" w:themeFillShade="A6"/>
          </w:tcPr>
          <w:p w14:paraId="19B109F3" w14:textId="77777777" w:rsidR="00EC17D8" w:rsidRPr="005679E5" w:rsidRDefault="00EC17D8" w:rsidP="00EC17D8">
            <w:pPr>
              <w:spacing w:line="360" w:lineRule="auto"/>
              <w:rPr>
                <w:sz w:val="24"/>
                <w:szCs w:val="24"/>
              </w:rPr>
            </w:pPr>
            <w:r w:rsidRPr="005679E5">
              <w:rPr>
                <w:sz w:val="24"/>
                <w:szCs w:val="24"/>
              </w:rPr>
              <w:t>1    %2.1</w:t>
            </w:r>
          </w:p>
        </w:tc>
        <w:tc>
          <w:tcPr>
            <w:tcW w:w="987" w:type="dxa"/>
            <w:shd w:val="clear" w:color="auto" w:fill="C2D69B" w:themeFill="accent3" w:themeFillTint="99"/>
          </w:tcPr>
          <w:p w14:paraId="37D764B4" w14:textId="77777777" w:rsidR="00EC17D8" w:rsidRPr="005679E5" w:rsidRDefault="00EC17D8" w:rsidP="00EC17D8">
            <w:pPr>
              <w:spacing w:line="360" w:lineRule="auto"/>
              <w:rPr>
                <w:sz w:val="24"/>
                <w:szCs w:val="24"/>
              </w:rPr>
            </w:pPr>
            <w:r w:rsidRPr="005679E5">
              <w:rPr>
                <w:sz w:val="24"/>
                <w:szCs w:val="24"/>
              </w:rPr>
              <w:t>14 %29.8</w:t>
            </w:r>
          </w:p>
        </w:tc>
      </w:tr>
    </w:tbl>
    <w:p w14:paraId="57FF5491" w14:textId="763AC211" w:rsidR="005679E5" w:rsidRPr="005679E5" w:rsidRDefault="005679E5" w:rsidP="005679E5">
      <w:pPr>
        <w:spacing w:line="360" w:lineRule="auto"/>
        <w:ind w:firstLine="708"/>
        <w:jc w:val="both"/>
        <w:rPr>
          <w:rFonts w:ascii="Times New Roman" w:hAnsi="Times New Roman" w:cs="Times New Roman"/>
          <w:b/>
          <w:sz w:val="24"/>
          <w:szCs w:val="24"/>
        </w:rPr>
      </w:pPr>
      <w:r w:rsidRPr="005679E5">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448642E0" wp14:editId="6DC075D8">
                <wp:simplePos x="0" y="0"/>
                <wp:positionH relativeFrom="column">
                  <wp:posOffset>1732915</wp:posOffset>
                </wp:positionH>
                <wp:positionV relativeFrom="paragraph">
                  <wp:posOffset>240665</wp:posOffset>
                </wp:positionV>
                <wp:extent cx="729615" cy="323850"/>
                <wp:effectExtent l="0" t="0" r="0" b="1270"/>
                <wp:wrapSquare wrapText="bothSides"/>
                <wp:docPr id="32" name="Text Box 32"/>
                <wp:cNvGraphicFramePr/>
                <a:graphic xmlns:a="http://schemas.openxmlformats.org/drawingml/2006/main">
                  <a:graphicData uri="http://schemas.microsoft.com/office/word/2010/wordprocessingShape">
                    <wps:wsp>
                      <wps:cNvSpPr txBox="1"/>
                      <wps:spPr>
                        <a:xfrm>
                          <a:off x="0" y="0"/>
                          <a:ext cx="729615" cy="323850"/>
                        </a:xfrm>
                        <a:prstGeom prst="rect">
                          <a:avLst/>
                        </a:prstGeom>
                        <a:noFill/>
                        <a:ln>
                          <a:noFill/>
                        </a:ln>
                        <a:effectLst/>
                      </wps:spPr>
                      <wps:txbx>
                        <w:txbxContent>
                          <w:p w14:paraId="5D3FCE85" w14:textId="77777777" w:rsidR="001B15D0" w:rsidRPr="004F0EFA" w:rsidRDefault="001B15D0" w:rsidP="005679E5">
                            <w:pPr>
                              <w:spacing w:line="360" w:lineRule="auto"/>
                              <w:jc w:val="both"/>
                              <w:rPr>
                                <w:sz w:val="20"/>
                                <w:szCs w:val="20"/>
                              </w:rPr>
                            </w:pPr>
                            <w:r w:rsidRPr="004F0EFA">
                              <w:rPr>
                                <w:sz w:val="20"/>
                                <w:szCs w:val="20"/>
                              </w:rPr>
                              <w:t xml:space="preserve">   Anöstrus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48642E0" id="Text_x0020_Box_x0020_32" o:spid="_x0000_s1046" type="#_x0000_t202" style="position:absolute;left:0;text-align:left;margin-left:136.45pt;margin-top:18.95pt;width:57.45pt;height:25.5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eXJy8CAABdBAAADgAAAGRycy9lMm9Eb2MueG1srFRRb9owEH6ftP9g+X2EBGhpRKhYK6ZJVVsJ&#10;pj4bxyGREtuyDQn79fvsEMq6PU17Mee7y/nu+75jcd81NTkKYyslMxqPxpQIyVVeyX1Gf2zXX+aU&#10;WMdkzmolRUZPwtL75edPi1anIlGlqnNhCIpIm7Y6o6VzOo0iy0vRMDtSWkgEC2Ua5nA1+yg3rEX1&#10;po6S8fgmapXJtVFcWAvvYx+ky1C/KAR3L0VhhSN1RtGbC6cJ586f0XLB0r1huqz4uQ32D100rJJ4&#10;9FLqkTlGDqb6o1RTcaOsKtyIqyZSRVFxEWbANPH4wzSbkmkRZgE4Vl9gsv+vLH8+vhpS5RmdJJRI&#10;1oCjregc+ao6AhfwabVNkbbRSHQd/OB58Fs4/dhdYRr/i4EI4kD6dEHXV+Nw3iZ3N/GMEo7QJJnM&#10;ZwH96P1jbaz7JlRDvJFRA/ICpuz4ZB0aQeqQ4t+Sal3VdSCwlr85kNh7RFDA+Ws/R9+vt1y368Lc&#10;8XwYZqfyE2Y0qleJ1XxdoZMnZt0rM5AFxoLU3QuOolZtRtXZoqRU5uff/D4fbCFKSQuZZVRiDyip&#10;v0uweBdPp16V4TKd3Sa4mOvI7joiD82Dgo5jrJTmwfT5rh7MwqjmDfuw8m8ixCTHyxl1g/ngeulj&#10;n7hYrUISdKiZe5IbzX1pD6RHedu9MaPPVDhw+KwGObL0AyN9rv/S6tXBgZdAl4e5xxTc+Qs0HFg8&#10;75tfkut7yHr/V1j+AgAA//8DAFBLAwQUAAYACAAAACEAMTTvFN0AAAAJAQAADwAAAGRycy9kb3du&#10;cmV2LnhtbEyPy07DMBBF90j8gzVI7KjTtJAHcSpUYA0UPsCNhzgkHkex26Z8PcMKVqPRXJ05t9rM&#10;bhBHnELnScFykYBAarzpqFXw8f58k4MIUZPRgydUcMYAm/ryotKl8Sd6w+MutoIhFEqtwMY4llKG&#10;xqLTYeFHJL59+snpyOvUSjPpE8PdINMkuZNOd8QfrB5xa7HpdwenIE/cS98X6Wtw6+/lrd0++qfx&#10;S6nrq/nhHkTEOf6F4Vef1aFmp70/kAliUJBmacFRBauMJwdWecZd9kzPC5B1Jf83qH8AAAD//wMA&#10;UEsBAi0AFAAGAAgAAAAhAOSZw8D7AAAA4QEAABMAAAAAAAAAAAAAAAAAAAAAAFtDb250ZW50X1R5&#10;cGVzXS54bWxQSwECLQAUAAYACAAAACEAI7Jq4dcAAACUAQAACwAAAAAAAAAAAAAAAAAsAQAAX3Jl&#10;bHMvLnJlbHNQSwECLQAUAAYACAAAACEAwVeXJy8CAABdBAAADgAAAAAAAAAAAAAAAAAsAgAAZHJz&#10;L2Uyb0RvYy54bWxQSwECLQAUAAYACAAAACEAMTTvFN0AAAAJAQAADwAAAAAAAAAAAAAAAACHBAAA&#10;ZHJzL2Rvd25yZXYueG1sUEsFBgAAAAAEAAQA8wAAAJEFAAAAAA==&#10;" filled="f" stroked="f">
                <v:textbox style="mso-fit-shape-to-text:t">
                  <w:txbxContent>
                    <w:p w14:paraId="5D3FCE85" w14:textId="77777777" w:rsidR="001B15D0" w:rsidRPr="004F0EFA" w:rsidRDefault="001B15D0" w:rsidP="005679E5">
                      <w:pPr>
                        <w:spacing w:line="360" w:lineRule="auto"/>
                        <w:jc w:val="both"/>
                        <w:rPr>
                          <w:sz w:val="20"/>
                          <w:szCs w:val="20"/>
                        </w:rPr>
                      </w:pPr>
                      <w:r w:rsidRPr="004F0EFA">
                        <w:rPr>
                          <w:sz w:val="20"/>
                          <w:szCs w:val="20"/>
                        </w:rPr>
                        <w:t xml:space="preserve">   Anöstrus</w:t>
                      </w:r>
                    </w:p>
                  </w:txbxContent>
                </v:textbox>
                <w10:wrap type="square"/>
              </v:shape>
            </w:pict>
          </mc:Fallback>
        </mc:AlternateContent>
      </w:r>
    </w:p>
    <w:p w14:paraId="795C16A3" w14:textId="77777777" w:rsidR="005679E5" w:rsidRDefault="005679E5" w:rsidP="005679E5">
      <w:pPr>
        <w:spacing w:line="360" w:lineRule="auto"/>
        <w:jc w:val="both"/>
        <w:rPr>
          <w:rFonts w:ascii="Times New Roman" w:hAnsi="Times New Roman" w:cs="Times New Roman"/>
          <w:b/>
          <w:sz w:val="24"/>
          <w:szCs w:val="24"/>
        </w:rPr>
      </w:pPr>
    </w:p>
    <w:p w14:paraId="5CDD74DB" w14:textId="77777777" w:rsidR="00EC17D8" w:rsidRPr="005679E5" w:rsidRDefault="00EC17D8" w:rsidP="005679E5">
      <w:pPr>
        <w:spacing w:line="360" w:lineRule="auto"/>
        <w:jc w:val="both"/>
        <w:rPr>
          <w:rFonts w:ascii="Times New Roman" w:hAnsi="Times New Roman" w:cs="Times New Roman"/>
          <w:b/>
          <w:sz w:val="24"/>
          <w:szCs w:val="24"/>
        </w:rPr>
      </w:pPr>
    </w:p>
    <w:p w14:paraId="36D8E953" w14:textId="77777777" w:rsidR="005679E5" w:rsidRPr="005679E5" w:rsidRDefault="005679E5" w:rsidP="005679E5">
      <w:pPr>
        <w:autoSpaceDE w:val="0"/>
        <w:autoSpaceDN w:val="0"/>
        <w:adjustRightInd w:val="0"/>
        <w:spacing w:line="360" w:lineRule="auto"/>
        <w:jc w:val="both"/>
        <w:rPr>
          <w:rFonts w:ascii="Times New Roman" w:hAnsi="Times New Roman" w:cs="Times New Roman"/>
          <w:b/>
          <w:sz w:val="24"/>
          <w:szCs w:val="24"/>
        </w:rPr>
      </w:pPr>
      <w:bookmarkStart w:id="13" w:name="_Toc418111571"/>
      <w:r w:rsidRPr="005679E5">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0B75E3F2" wp14:editId="44B673C9">
                <wp:simplePos x="0" y="0"/>
                <wp:positionH relativeFrom="column">
                  <wp:posOffset>1827216</wp:posOffset>
                </wp:positionH>
                <wp:positionV relativeFrom="paragraph">
                  <wp:posOffset>183515</wp:posOffset>
                </wp:positionV>
                <wp:extent cx="803275" cy="32385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803275" cy="323850"/>
                        </a:xfrm>
                        <a:prstGeom prst="rect">
                          <a:avLst/>
                        </a:prstGeom>
                        <a:noFill/>
                        <a:ln>
                          <a:noFill/>
                        </a:ln>
                        <a:effectLst/>
                      </wps:spPr>
                      <wps:txbx>
                        <w:txbxContent>
                          <w:p w14:paraId="57D19697" w14:textId="77777777" w:rsidR="001B15D0" w:rsidRPr="004F0EFA" w:rsidRDefault="001B15D0" w:rsidP="005679E5">
                            <w:pPr>
                              <w:spacing w:line="360" w:lineRule="auto"/>
                              <w:jc w:val="both"/>
                              <w:rPr>
                                <w:noProof/>
                                <w:sz w:val="20"/>
                                <w:szCs w:val="20"/>
                              </w:rPr>
                            </w:pPr>
                            <w:r w:rsidRPr="004F0EFA">
                              <w:rPr>
                                <w:sz w:val="20"/>
                                <w:szCs w:val="20"/>
                              </w:rPr>
                              <w:t xml:space="preserve"> Diöstrus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B75E3F2" id="Text_x0020_Box_x0020_34" o:spid="_x0000_s1047" type="#_x0000_t202" style="position:absolute;left:0;text-align:left;margin-left:143.9pt;margin-top:14.45pt;width:63.25pt;height:25.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A7ETECAABfBAAADgAAAGRycy9lMm9Eb2MueG1srFTLbtswELwX6D8QvNfys3EEy4GbwEWBIAlg&#10;FznTFGUJEB8laUvu13dIWY6b9lT0Qi13l8vdmaEWd62syVFYV2mV0dFgSIlQXOeV2mf0+3b9aU6J&#10;80zlrNZKZPQkHL1bfvywaEwqxrrUdS4sQRHl0sZktPTepEnieCkkcwNthEKw0FYyj63dJ7llDarL&#10;OhkPh5+TRtvcWM2Fc/A+dEG6jPWLQnD/XBROeFJnFL35uNq47sKaLBcs3Vtmyoqf22D/0IVklcKl&#10;l1IPzDNysNUfpWTFrXa68AOuZaKLouIizoBpRsN302xKZkScBeA4c4HJ/b+y/On4YkmVZ3QypUQx&#10;CY62ovXki24JXMCnMS5F2sYg0bfwg+fe7+AMY7eFleGLgQjiQPp0QTdU43DOh5PxzYwSjtBkPJnP&#10;IvrJ22Fjnf8qtCTByKgFeRFTdnx0Ho0gtU8Jdym9ruo6Elir3xxI7DwiKuB8OszR9Rss3+7aOPfo&#10;th9mp/MTZrS6U4kzfF2hk0fm/AuzkAXGgtT9M5ai1k1G9dmipNT259/8IR9sIUpJA5ll1P04MCso&#10;qb8p8Hg7mk6DLuNmOrsZY2OvI7vriDrIew0lj/CoDI9myPd1bxZWy1e8iFW4FSGmOO7OqO/Ne9+J&#10;Hy+Ki9UqJkGJhvlHtTE8lA5QBpy37Suz5kyGB4tPuhckS99x0uWGk86sDh7MRMIC0B2qYC9soOLI&#10;4/nFhWdyvY9Zb/+F5S8AAAD//wMAUEsDBBQABgAIAAAAIQD6c9Vz3gAAAAkBAAAPAAAAZHJzL2Rv&#10;d25yZXYueG1sTI/NTsMwEITvSLyDtUjcqJNSaJPGqSp+JA69UMJ9G2/jiNiO4m2Tvj3uCW472tHM&#10;N8Vmsp040xBa7xSkswQEudrr1jUKqq/3hxWIwOg0dt6RggsF2JS3NwXm2o/uk857bkQMcSFHBYa5&#10;z6UMtSGLYeZ7cvF39INFjnJopB5wjOG2k/MkeZYWWxcbDPb0Yqj+2Z+sAma9TS/Vmw0f39PudTRJ&#10;/YSVUvd303YNgmniPzNc8SM6lJHp4E9OB9EpmK+WEZ2vRwYiGhbp4hHEQcEyy0CWhfy/oPwFAAD/&#10;/wMAUEsBAi0AFAAGAAgAAAAhAOSZw8D7AAAA4QEAABMAAAAAAAAAAAAAAAAAAAAAAFtDb250ZW50&#10;X1R5cGVzXS54bWxQSwECLQAUAAYACAAAACEAI7Jq4dcAAACUAQAACwAAAAAAAAAAAAAAAAAsAQAA&#10;X3JlbHMvLnJlbHNQSwECLQAUAAYACAAAACEAUiA7ETECAABfBAAADgAAAAAAAAAAAAAAAAAsAgAA&#10;ZHJzL2Uyb0RvYy54bWxQSwECLQAUAAYACAAAACEA+nPVc94AAAAJAQAADwAAAAAAAAAAAAAAAACJ&#10;BAAAZHJzL2Rvd25yZXYueG1sUEsFBgAAAAAEAAQA8wAAAJQFAAAAAA==&#10;" filled="f" stroked="f">
                <v:textbox style="mso-fit-shape-to-text:t">
                  <w:txbxContent>
                    <w:p w14:paraId="57D19697" w14:textId="77777777" w:rsidR="001B15D0" w:rsidRPr="004F0EFA" w:rsidRDefault="001B15D0" w:rsidP="005679E5">
                      <w:pPr>
                        <w:spacing w:line="360" w:lineRule="auto"/>
                        <w:jc w:val="both"/>
                        <w:rPr>
                          <w:noProof/>
                          <w:sz w:val="20"/>
                          <w:szCs w:val="20"/>
                        </w:rPr>
                      </w:pPr>
                      <w:r w:rsidRPr="004F0EFA">
                        <w:rPr>
                          <w:sz w:val="20"/>
                          <w:szCs w:val="20"/>
                        </w:rPr>
                        <w:t xml:space="preserve"> Diöstrus</w:t>
                      </w:r>
                    </w:p>
                  </w:txbxContent>
                </v:textbox>
                <w10:wrap type="square"/>
              </v:shape>
            </w:pict>
          </mc:Fallback>
        </mc:AlternateContent>
      </w:r>
    </w:p>
    <w:p w14:paraId="3A7BE0FB" w14:textId="77777777" w:rsidR="005679E5" w:rsidRDefault="005679E5" w:rsidP="005679E5">
      <w:pPr>
        <w:autoSpaceDE w:val="0"/>
        <w:autoSpaceDN w:val="0"/>
        <w:adjustRightInd w:val="0"/>
        <w:spacing w:line="360" w:lineRule="auto"/>
        <w:jc w:val="both"/>
        <w:rPr>
          <w:rFonts w:ascii="Times New Roman" w:hAnsi="Times New Roman" w:cs="Times New Roman"/>
          <w:b/>
          <w:sz w:val="24"/>
          <w:szCs w:val="24"/>
        </w:rPr>
      </w:pPr>
    </w:p>
    <w:p w14:paraId="3D72D021" w14:textId="77777777" w:rsidR="00EC17D8" w:rsidRPr="005679E5" w:rsidRDefault="00EC17D8" w:rsidP="005679E5">
      <w:pPr>
        <w:autoSpaceDE w:val="0"/>
        <w:autoSpaceDN w:val="0"/>
        <w:adjustRightInd w:val="0"/>
        <w:spacing w:line="360" w:lineRule="auto"/>
        <w:jc w:val="both"/>
        <w:rPr>
          <w:rFonts w:ascii="Times New Roman" w:hAnsi="Times New Roman" w:cs="Times New Roman"/>
          <w:b/>
          <w:sz w:val="24"/>
          <w:szCs w:val="24"/>
        </w:rPr>
      </w:pPr>
    </w:p>
    <w:p w14:paraId="78A75EBF" w14:textId="77777777" w:rsidR="005679E5" w:rsidRPr="005679E5" w:rsidRDefault="005679E5" w:rsidP="005679E5">
      <w:pPr>
        <w:autoSpaceDE w:val="0"/>
        <w:autoSpaceDN w:val="0"/>
        <w:adjustRightInd w:val="0"/>
        <w:spacing w:line="360" w:lineRule="auto"/>
        <w:jc w:val="both"/>
        <w:rPr>
          <w:rFonts w:ascii="Times New Roman" w:hAnsi="Times New Roman" w:cs="Times New Roman"/>
          <w:b/>
          <w:sz w:val="24"/>
          <w:szCs w:val="24"/>
        </w:rPr>
      </w:pPr>
      <w:r w:rsidRPr="005679E5">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2684BAB1" wp14:editId="4CFAD584">
                <wp:simplePos x="0" y="0"/>
                <wp:positionH relativeFrom="column">
                  <wp:posOffset>1831026</wp:posOffset>
                </wp:positionH>
                <wp:positionV relativeFrom="paragraph">
                  <wp:posOffset>226695</wp:posOffset>
                </wp:positionV>
                <wp:extent cx="680085" cy="32385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680085" cy="323850"/>
                        </a:xfrm>
                        <a:prstGeom prst="rect">
                          <a:avLst/>
                        </a:prstGeom>
                        <a:noFill/>
                        <a:ln>
                          <a:noFill/>
                        </a:ln>
                        <a:effectLst/>
                      </wps:spPr>
                      <wps:txbx>
                        <w:txbxContent>
                          <w:p w14:paraId="563F81A5" w14:textId="77777777" w:rsidR="001B15D0" w:rsidRPr="004F0EFA" w:rsidRDefault="001B15D0" w:rsidP="005679E5">
                            <w:pPr>
                              <w:spacing w:line="360" w:lineRule="auto"/>
                              <w:jc w:val="both"/>
                              <w:rPr>
                                <w:noProof/>
                                <w:sz w:val="20"/>
                                <w:szCs w:val="20"/>
                              </w:rPr>
                            </w:pPr>
                            <w:r w:rsidRPr="004F0EFA">
                              <w:rPr>
                                <w:sz w:val="20"/>
                                <w:szCs w:val="20"/>
                              </w:rPr>
                              <w:t>Proöstrus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684BAB1" id="Text_x0020_Box_x0020_33" o:spid="_x0000_s1048" type="#_x0000_t202" style="position:absolute;left:0;text-align:left;margin-left:144.2pt;margin-top:17.85pt;width:53.55pt;height:25.5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VMy0CAABdBAAADgAAAGRycy9lMm9Eb2MueG1srFTLbtswELwX6D8QvNeSX6krWA7cBC4KBEkA&#10;u8iZpihLgPgASVtyv75Dyq+mPRW90MvZ1XJ3Z9bz+0425CCsq7XK6XCQUiIU10Wtdjn9sVl9mlHi&#10;PFMFa7QSOT0KR+8XHz/MW5OJka50UwhLkES5rDU5rbw3WZI4XgnJ3EAboeAstZXM42p3SWFZi+yy&#10;SUZpepe02hbGai6cA/rYO+ki5i9Lwf1LWTrhSZNT1ObjaeO5DWeymLNsZ5mpan4qg/1DFZLVCo9e&#10;Uj0yz8je1n+kkjW32unSD7iWiS7LmovYA7oZpu+6WVfMiNgLhuPMZUzu/6Xlz4dXS+oip+MxJYpJ&#10;cLQRnSdfdUcAYT6tcRnC1gaBvgMOns+4Axja7korwy8aIvBj0sfLdEM2DvBulqazKSUcrvFoPJvG&#10;6SfXj411/pvQkgQjpxbkxZmyw5PzKASh55DwltKrumkigY36DUBgj4iogNPXoY++3mD5btvFvkex&#10;jABtdXFEj1b3KnGGr2pU8sScf2UWskBbkLp/wVE2us2pPlmUVNr+/Bse4sEWvJS0kFlOFfaAkua7&#10;AotfhpNJUGW8TKafUQuxt57trUft5YOGjodYKcOjGeJ9czZLq+Ub9mEZ3oSLKY6Xc+rP5oPvpY99&#10;4mK5jEHQoWH+Sa0ND6nDIMOUN90bs+ZEhQeHz/osR5a9Y6SPDV86s9x78BLpus4U3IULNBxZPO1b&#10;WJLbe4y6/issfgEAAP//AwBQSwMEFAAGAAgAAAAhAJqNGDPdAAAACQEAAA8AAABkcnMvZG93bnJl&#10;di54bWxMj8FOwzAMQO9I/ENkJG4sXbduXWk6oQFnxuADssY0pY1TNdlW+HrMCY6Wn56fy+3kenHG&#10;MbSeFMxnCQik2puWGgXvb893OYgQNRnde0IFXxhgW11flbow/kKveD7ERrCEQqEV2BiHQspQW3Q6&#10;zPyAxLsPPzodeRwbaUZ9YbnrZZokK+l0S3zB6gF3FuvucHIK8sS9dN0m3Qe3/J5ndvfon4ZPpW5v&#10;pod7EBGn+AfDbz6nQ8VNR38iE0SvIM3zJaMKFtkaBAOLTZaBOLJ9tQZZlfL/B9UPAAAA//8DAFBL&#10;AQItABQABgAIAAAAIQDkmcPA+wAAAOEBAAATAAAAAAAAAAAAAAAAAAAAAABbQ29udGVudF9UeXBl&#10;c10ueG1sUEsBAi0AFAAGAAgAAAAhACOyauHXAAAAlAEAAAsAAAAAAAAAAAAAAAAALAEAAF9yZWxz&#10;Ly5yZWxzUEsBAi0AFAAGAAgAAAAhAPw/VTMtAgAAXQQAAA4AAAAAAAAAAAAAAAAALAIAAGRycy9l&#10;Mm9Eb2MueG1sUEsBAi0AFAAGAAgAAAAhAJqNGDPdAAAACQEAAA8AAAAAAAAAAAAAAAAAhQQAAGRy&#10;cy9kb3ducmV2LnhtbFBLBQYAAAAABAAEAPMAAACPBQAAAAA=&#10;" filled="f" stroked="f">
                <v:textbox style="mso-fit-shape-to-text:t">
                  <w:txbxContent>
                    <w:p w14:paraId="563F81A5" w14:textId="77777777" w:rsidR="001B15D0" w:rsidRPr="004F0EFA" w:rsidRDefault="001B15D0" w:rsidP="005679E5">
                      <w:pPr>
                        <w:spacing w:line="360" w:lineRule="auto"/>
                        <w:jc w:val="both"/>
                        <w:rPr>
                          <w:noProof/>
                          <w:sz w:val="20"/>
                          <w:szCs w:val="20"/>
                        </w:rPr>
                      </w:pPr>
                      <w:r w:rsidRPr="004F0EFA">
                        <w:rPr>
                          <w:sz w:val="20"/>
                          <w:szCs w:val="20"/>
                        </w:rPr>
                        <w:t>Proöstrus</w:t>
                      </w:r>
                    </w:p>
                  </w:txbxContent>
                </v:textbox>
                <w10:wrap type="square"/>
              </v:shape>
            </w:pict>
          </mc:Fallback>
        </mc:AlternateContent>
      </w:r>
    </w:p>
    <w:p w14:paraId="47EAC0A5" w14:textId="77777777" w:rsidR="005679E5" w:rsidRPr="005679E5" w:rsidRDefault="00EC17D8" w:rsidP="005679E5">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ab/>
      </w:r>
    </w:p>
    <w:p w14:paraId="13ED4C24" w14:textId="77777777" w:rsidR="005679E5" w:rsidRPr="005679E5" w:rsidRDefault="005679E5" w:rsidP="005679E5">
      <w:pPr>
        <w:autoSpaceDE w:val="0"/>
        <w:autoSpaceDN w:val="0"/>
        <w:adjustRightInd w:val="0"/>
        <w:spacing w:line="360" w:lineRule="auto"/>
        <w:jc w:val="both"/>
        <w:rPr>
          <w:rFonts w:ascii="Times New Roman" w:hAnsi="Times New Roman" w:cs="Times New Roman"/>
          <w:b/>
          <w:sz w:val="24"/>
          <w:szCs w:val="24"/>
        </w:rPr>
      </w:pPr>
      <w:r w:rsidRPr="005679E5">
        <w:rPr>
          <w:rFonts w:ascii="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4DDE1227" wp14:editId="5B6B3CE8">
                <wp:simplePos x="0" y="0"/>
                <wp:positionH relativeFrom="column">
                  <wp:posOffset>2402840</wp:posOffset>
                </wp:positionH>
                <wp:positionV relativeFrom="paragraph">
                  <wp:posOffset>315595</wp:posOffset>
                </wp:positionV>
                <wp:extent cx="641985" cy="23876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641985" cy="238760"/>
                        </a:xfrm>
                        <a:prstGeom prst="rect">
                          <a:avLst/>
                        </a:prstGeom>
                        <a:noFill/>
                        <a:ln>
                          <a:noFill/>
                        </a:ln>
                        <a:effectLst/>
                      </wps:spPr>
                      <wps:txbx>
                        <w:txbxContent>
                          <w:p w14:paraId="63974784" w14:textId="77777777" w:rsidR="001B15D0" w:rsidRPr="004F0EFA" w:rsidRDefault="001B15D0" w:rsidP="005679E5">
                            <w:pPr>
                              <w:spacing w:line="360" w:lineRule="auto"/>
                              <w:jc w:val="both"/>
                              <w:rPr>
                                <w:sz w:val="20"/>
                                <w:szCs w:val="20"/>
                              </w:rPr>
                            </w:pPr>
                            <w:r w:rsidRPr="004F0EFA">
                              <w:rPr>
                                <w:sz w:val="20"/>
                                <w:szCs w:val="20"/>
                              </w:rPr>
                              <w:t>Anöstrus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DE1227" id="Text_x0020_Box_x0020_35" o:spid="_x0000_s1049" type="#_x0000_t202" style="position:absolute;left:0;text-align:left;margin-left:189.2pt;margin-top:24.85pt;width:50.55pt;height:18.8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gk0y0CAABdBAAADgAAAGRycy9lMm9Eb2MueG1srFRRb9owEH6ftP9g+X0EKKUUESrWimkSaivB&#10;1GfjOCRS4rNsQ8J+/T47QFm3p2kv5nx3Od9933fMHtq6YgdlXUk65YNenzOlJWWl3qX8x2b5ZcKZ&#10;80JnoiKtUn5Ujj/MP3+aNWaqhlRQlSnLUES7aWNSXnhvpkniZKFq4XpklEYwJ1sLj6vdJZkVDarX&#10;VTLs98dJQzYzlqRyDt6nLsjnsX6eK+lf8twpz6qUozcfTxvPbTiT+UxMd1aYopSnNsQ/dFGLUuPR&#10;S6kn4QXb2/KPUnUpLTnKfU9SnVCel1LFGTDNoP9hmnUhjIqzABxnLjC5/1dWPh9eLSuzlN/ccqZF&#10;DY42qvXsK7UMLuDTGDdF2tog0bfwg+ez38EZxm5zW4dfDMQQB9LHC7qhmoRzPBrcT/CIRGh4M7kb&#10;R/ST94+Ndf6bopoFI+UW5EVMxWHlPBpB6jklvKVpWVZVJLDSvzmQ2HlUVMDp6zBH12+wfLtt49zD&#10;yzBbyo6Y0VKnEmfkskQnK+H8q7CQBcaC1P0LjryiJuV0sjgryP78mz/kgy1EOWsgs5Rr7AFn1XcN&#10;Fu8Ho1FQZbyMbu+GuNjryPY6ovf1I0HHA6yUkdEM+b46m7ml+g37sAhvIiS0xMsp92fz0XfSxz5J&#10;tVjEJOjQCL/SayND6QBkQHnTvglrTlR4cPhMZzmK6QdGutyOgsXeU15GugLMHabgLlyg4cjiad/C&#10;klzfY9b7v8L8FwAAAP//AwBQSwMEFAAGAAgAAAAhALBI3LLiAAAACQEAAA8AAABkcnMvZG93bnJl&#10;di54bWxMj0FPhDAQhe8m/odmTLwYtyygsMiwMRq97GaNqwePhVZA6ZS0XRb99daTHifvy3vflOtZ&#10;D2xS1vWGEJaLCJiixsieWoTXl4fLHJjzgqQYDCmEL+VgXZ2elKKQ5kjPatr7loUScoVA6LwfC85d&#10;0ykt3MKMikL2bqwWPpy25dKKYyjXA4+j6Jpr0VNY6MSo7jrVfO4PGuH7yW5NHG8fl/Vb0k/+/uJj&#10;t9khnp/NtzfAvJr9Hwy/+kEdquBUmwNJxwaEJMvTgCKkqwxYANJsdQWsRsizBHhV8v8fVD8AAAD/&#10;/wMAUEsBAi0AFAAGAAgAAAAhAOSZw8D7AAAA4QEAABMAAAAAAAAAAAAAAAAAAAAAAFtDb250ZW50&#10;X1R5cGVzXS54bWxQSwECLQAUAAYACAAAACEAI7Jq4dcAAACUAQAACwAAAAAAAAAAAAAAAAAsAQAA&#10;X3JlbHMvLnJlbHNQSwECLQAUAAYACAAAACEAU1gk0y0CAABdBAAADgAAAAAAAAAAAAAAAAAsAgAA&#10;ZHJzL2Uyb0RvYy54bWxQSwECLQAUAAYACAAAACEAsEjcsuIAAAAJAQAADwAAAAAAAAAAAAAAAACF&#10;BAAAZHJzL2Rvd25yZXYueG1sUEsFBgAAAAAEAAQA8wAAAJQFAAAAAA==&#10;" filled="f" stroked="f">
                <v:textbox>
                  <w:txbxContent>
                    <w:p w14:paraId="63974784" w14:textId="77777777" w:rsidR="001B15D0" w:rsidRPr="004F0EFA" w:rsidRDefault="001B15D0" w:rsidP="005679E5">
                      <w:pPr>
                        <w:spacing w:line="360" w:lineRule="auto"/>
                        <w:jc w:val="both"/>
                        <w:rPr>
                          <w:sz w:val="20"/>
                          <w:szCs w:val="20"/>
                        </w:rPr>
                      </w:pPr>
                      <w:r w:rsidRPr="004F0EFA">
                        <w:rPr>
                          <w:sz w:val="20"/>
                          <w:szCs w:val="20"/>
                        </w:rPr>
                        <w:t>Anöstrus</w:t>
                      </w:r>
                    </w:p>
                  </w:txbxContent>
                </v:textbox>
                <w10:wrap type="square"/>
              </v:shape>
            </w:pict>
          </mc:Fallback>
        </mc:AlternateContent>
      </w:r>
    </w:p>
    <w:p w14:paraId="118EBE86" w14:textId="0BFFB084" w:rsidR="005679E5" w:rsidRPr="005679E5" w:rsidRDefault="00EC17D8" w:rsidP="005679E5">
      <w:pPr>
        <w:autoSpaceDE w:val="0"/>
        <w:autoSpaceDN w:val="0"/>
        <w:adjustRightInd w:val="0"/>
        <w:spacing w:line="360" w:lineRule="auto"/>
        <w:jc w:val="both"/>
        <w:rPr>
          <w:rFonts w:ascii="Times New Roman" w:hAnsi="Times New Roman" w:cs="Times New Roman"/>
          <w:b/>
          <w:sz w:val="24"/>
          <w:szCs w:val="24"/>
        </w:rPr>
      </w:pPr>
      <w:r w:rsidRPr="005679E5">
        <w:rPr>
          <w:rFonts w:ascii="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14:anchorId="3C0C68D9" wp14:editId="431F1B22">
                <wp:simplePos x="0" y="0"/>
                <wp:positionH relativeFrom="column">
                  <wp:posOffset>3118485</wp:posOffset>
                </wp:positionH>
                <wp:positionV relativeFrom="paragraph">
                  <wp:posOffset>58420</wp:posOffset>
                </wp:positionV>
                <wp:extent cx="613410" cy="311785"/>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613410" cy="311785"/>
                        </a:xfrm>
                        <a:prstGeom prst="rect">
                          <a:avLst/>
                        </a:prstGeom>
                        <a:noFill/>
                        <a:ln>
                          <a:noFill/>
                        </a:ln>
                        <a:effectLst/>
                      </wps:spPr>
                      <wps:txbx>
                        <w:txbxContent>
                          <w:p w14:paraId="2D8CBAD3" w14:textId="77777777" w:rsidR="001B15D0" w:rsidRPr="004F0EFA" w:rsidRDefault="001B15D0" w:rsidP="005679E5">
                            <w:pPr>
                              <w:spacing w:line="360" w:lineRule="auto"/>
                              <w:jc w:val="both"/>
                              <w:rPr>
                                <w:noProof/>
                                <w:sz w:val="20"/>
                                <w:szCs w:val="20"/>
                              </w:rPr>
                            </w:pPr>
                            <w:r w:rsidRPr="004F0EFA">
                              <w:rPr>
                                <w:sz w:val="20"/>
                                <w:szCs w:val="20"/>
                              </w:rPr>
                              <w:t>Diöstrus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0C68D9" id="Text_x0020_Box_x0020_37" o:spid="_x0000_s1050" type="#_x0000_t202" style="position:absolute;left:0;text-align:left;margin-left:245.55pt;margin-top:4.6pt;width:48.3pt;height:24.55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JTnC0CAABdBAAADgAAAGRycy9lMm9Eb2MueG1srFRRb9owEH6ftP9g+X2EAC1dRKhYK6ZJqK0E&#10;U5+NY5NIsc+yDQn79Ts7CaXdnqa9mPPd5fPdfd+xuG9VTU7Cugp0TtPRmBKhORSVPuT052795Y4S&#10;55kuWA1a5PQsHL1ffv60aEwmJlBCXQhLEES7rDE5Lb03WZI4XgrF3AiM0BiUYBXzeLWHpLCsQXRV&#10;J5Px+DZpwBbGAhfOofexC9JlxJdScP8spROe1DnF2nw8bTz34UyWC5YdLDNlxfsy2D9UoVil8dEL&#10;1CPzjBxt9QeUqrgFB9KPOKgEpKy4iD1gN+n4QzfbkhkRe8HhOHMZk/t/sPzp9GJJVeR0OqdEM4Uc&#10;7UTryTdoCbpwPo1xGaZtDSb6Fv3I8+B36Axtt9Kq8IsNEYzjpM+X6QY0js7bdDpLMcIxNE3T+d1N&#10;QEnePjbW+e8CFAlGTi2SF2fKThvnu9QhJbylYV3VdSSw1u8ciNl5RFRA/3Xoo6s3WL7dt7HvyWRo&#10;Zg/FGXu00KnEGb6usJINc/6FWZQFFo9S9894yBqanEJvUVKC/fU3f8hHtjBKSYMyy6nGPaCk/qGR&#10;xa/pbBZUGS+zm/kEL/Y6sr+O6KN6ANRxiitleDRDvq8HU1pQr7gPq/Amhpjm+HJO/WA++E76uE9c&#10;rFYxCXVomN/oreEBOgwyTHnXvjJreio8cvgEgxxZ9oGRLrejYHX0IKtIVxhzN1OkOVxQw5Hwft/C&#10;klzfY9bbv8LyNwAAAP//AwBQSwMEFAAGAAgAAAAhANVgfIrhAAAACAEAAA8AAABkcnMvZG93bnJl&#10;di54bWxMj81OwzAQhO9IvIO1SFxQ6ySF/oQ4FQLBpVWrthw4OvGSBOJ1ZLtp4OlxT+U2qxnNfJst&#10;B92yHq1rDAmIxxEwpNKohioB74fX0RyY85KUbA2hgB90sMyvrzKZKnOiHfZ7X7FQQi6VAmrvu5Rz&#10;V9aopRubDil4n8Zq6cNpK66sPIVy3fIkiqZcy4bCQi07fK6x/N4ftYDfrV2bJFm/xcXHpOn9y93X&#10;ZrUR4vZmeHoE5nHwlzCc8QM65IGpMEdSjrUC7hdxHKICFgmw4D/MZzNgxVlMgOcZ//9A/gcAAP//&#10;AwBQSwECLQAUAAYACAAAACEA5JnDwPsAAADhAQAAEwAAAAAAAAAAAAAAAAAAAAAAW0NvbnRlbnRf&#10;VHlwZXNdLnhtbFBLAQItABQABgAIAAAAIQAjsmrh1wAAAJQBAAALAAAAAAAAAAAAAAAAACwBAABf&#10;cmVscy8ucmVsc1BLAQItABQABgAIAAAAIQCRQlOcLQIAAF0EAAAOAAAAAAAAAAAAAAAAACwCAABk&#10;cnMvZTJvRG9jLnhtbFBLAQItABQABgAIAAAAIQDVYHyK4QAAAAgBAAAPAAAAAAAAAAAAAAAAAIUE&#10;AABkcnMvZG93bnJldi54bWxQSwUGAAAAAAQABADzAAAAkwUAAAAA&#10;" filled="f" stroked="f">
                <v:textbox>
                  <w:txbxContent>
                    <w:p w14:paraId="2D8CBAD3" w14:textId="77777777" w:rsidR="001B15D0" w:rsidRPr="004F0EFA" w:rsidRDefault="001B15D0" w:rsidP="005679E5">
                      <w:pPr>
                        <w:spacing w:line="360" w:lineRule="auto"/>
                        <w:jc w:val="both"/>
                        <w:rPr>
                          <w:noProof/>
                          <w:sz w:val="20"/>
                          <w:szCs w:val="20"/>
                        </w:rPr>
                      </w:pPr>
                      <w:r w:rsidRPr="004F0EFA">
                        <w:rPr>
                          <w:sz w:val="20"/>
                          <w:szCs w:val="20"/>
                        </w:rPr>
                        <w:t>Diöstrus</w:t>
                      </w:r>
                    </w:p>
                  </w:txbxContent>
                </v:textbox>
                <w10:wrap type="square"/>
              </v:shape>
            </w:pict>
          </mc:Fallback>
        </mc:AlternateContent>
      </w:r>
      <w:r w:rsidRPr="005679E5">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1B60BA13" wp14:editId="68CF32C2">
                <wp:simplePos x="0" y="0"/>
                <wp:positionH relativeFrom="column">
                  <wp:posOffset>3796665</wp:posOffset>
                </wp:positionH>
                <wp:positionV relativeFrom="paragraph">
                  <wp:posOffset>52705</wp:posOffset>
                </wp:positionV>
                <wp:extent cx="680085" cy="34544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680085" cy="345440"/>
                        </a:xfrm>
                        <a:prstGeom prst="rect">
                          <a:avLst/>
                        </a:prstGeom>
                        <a:noFill/>
                        <a:ln>
                          <a:noFill/>
                        </a:ln>
                        <a:effectLst/>
                      </wps:spPr>
                      <wps:txbx>
                        <w:txbxContent>
                          <w:p w14:paraId="02E195B5" w14:textId="77777777" w:rsidR="001B15D0" w:rsidRPr="004F0EFA" w:rsidRDefault="001B15D0" w:rsidP="005679E5">
                            <w:pPr>
                              <w:spacing w:line="360" w:lineRule="auto"/>
                              <w:jc w:val="both"/>
                              <w:rPr>
                                <w:noProof/>
                                <w:sz w:val="20"/>
                                <w:szCs w:val="20"/>
                              </w:rPr>
                            </w:pPr>
                            <w:r w:rsidRPr="004F0EFA">
                              <w:rPr>
                                <w:sz w:val="20"/>
                                <w:szCs w:val="20"/>
                              </w:rPr>
                              <w:t>Proöstrus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60BA13" id="Text_x0020_Box_x0020_36" o:spid="_x0000_s1051" type="#_x0000_t202" style="position:absolute;left:0;text-align:left;margin-left:298.95pt;margin-top:4.15pt;width:53.55pt;height:27.2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bzrC0CAABdBAAADgAAAGRycy9lMm9Eb2MueG1srFRNj9owEL1X6n+wfC8Jn6WIsKK7oqq02l0J&#10;qj0bx4FIiceyDQn99X12gKXbnqpezHhmMp733gzzu7au2FFZV5LOeL+Xcqa0pLzUu4z/2Kw+TTlz&#10;XuhcVKRVxk/K8bvFxw/zxszUgPZU5coyFNFu1piM7703syRxcq9q4XpklEawIFsLj6vdJbkVDarX&#10;VTJI00nSkM2NJamcg/ehC/JFrF8USvrnonDKsyrj6M3H08ZzG85kMReznRVmX8pzG+IfuqhFqfHo&#10;tdSD8IIdbPlHqbqUlhwVviepTqgoSqkiBqDpp+/QrPfCqIgF5Dhzpcn9v7Ly6fhiWZlnfDjhTIsa&#10;Gm1U69lXahlc4Kcxboa0tUGib+GHzhe/gzPAbgtbh18AYoiD6dOV3VBNwjmZpul0zJlEaDgaj0aR&#10;/eTtY2Od/6aoZsHIuIV4kVNxfHQejSD1khLe0rQqqyoKWOnfHEjsPCpOwPnrgKPrN1i+3bYR92B4&#10;AbOl/ASMlropcUauSnTyKJx/ERZjAVgYdf+Mo6ioyTidLc72ZH/+zR/yoRainDUYs4xr7AFn1XcN&#10;Fb/0AwvMx8to/HmAi72NbG8j+lDfE+a4j5UyMpoh31cXs7BUv2IfluFNhISWeDnj/mLe+270sU9S&#10;LZcxCXNohH/UayND6UBkYHnTvgprzlJ4aPhEl3EUs3eKdLmdBMuDp6KMcgWaO06hXbhghqOK530L&#10;S3J7j1lv/wqLXwAAAP//AwBQSwMEFAAGAAgAAAAhAKqECYvhAAAACAEAAA8AAABkcnMvZG93bnJl&#10;di54bWxMj8FOwzAQRO9I/IO1SFwQdZqqTRuyqRAILlRFtD1wdOIlCcR2FLtp4Ou7nOA4mtHMm2w9&#10;mlYM1PvGWYTpJAJBtnS6sRXCYf90uwThg7Jatc4Swjd5WOeXF5lKtTvZNxp2oRJcYn2qEOoQulRK&#10;X9ZklJ+4jix7H643KrDsK6l7deJy08o4ihbSqMbyQq06eqip/NodDcLPa79xcbx5nhbvs2YIjzef&#10;25ct4vXVeH8HItAY/sLwi8/okDNT4Y5We9EizFfJiqMIyxkI9pNozt8KhEWcgMwz+f9AfgYAAP//&#10;AwBQSwECLQAUAAYACAAAACEA5JnDwPsAAADhAQAAEwAAAAAAAAAAAAAAAAAAAAAAW0NvbnRlbnRf&#10;VHlwZXNdLnhtbFBLAQItABQABgAIAAAAIQAjsmrh1wAAAJQBAAALAAAAAAAAAAAAAAAAACwBAABf&#10;cmVscy8ucmVsc1BLAQItABQABgAIAAAAIQAmNvOsLQIAAF0EAAAOAAAAAAAAAAAAAAAAACwCAABk&#10;cnMvZTJvRG9jLnhtbFBLAQItABQABgAIAAAAIQCqhAmL4QAAAAgBAAAPAAAAAAAAAAAAAAAAAIUE&#10;AABkcnMvZG93bnJldi54bWxQSwUGAAAAAAQABADzAAAAkwUAAAAA&#10;" filled="f" stroked="f">
                <v:textbox>
                  <w:txbxContent>
                    <w:p w14:paraId="02E195B5" w14:textId="77777777" w:rsidR="001B15D0" w:rsidRPr="004F0EFA" w:rsidRDefault="001B15D0" w:rsidP="005679E5">
                      <w:pPr>
                        <w:spacing w:line="360" w:lineRule="auto"/>
                        <w:jc w:val="both"/>
                        <w:rPr>
                          <w:noProof/>
                          <w:sz w:val="20"/>
                          <w:szCs w:val="20"/>
                        </w:rPr>
                      </w:pPr>
                      <w:r w:rsidRPr="004F0EFA">
                        <w:rPr>
                          <w:sz w:val="20"/>
                          <w:szCs w:val="20"/>
                        </w:rPr>
                        <w:t>Proöstrus</w:t>
                      </w:r>
                    </w:p>
                  </w:txbxContent>
                </v:textbox>
                <w10:wrap type="square"/>
              </v:shape>
            </w:pict>
          </mc:Fallback>
        </mc:AlternateContent>
      </w:r>
    </w:p>
    <w:bookmarkEnd w:id="13"/>
    <w:p w14:paraId="2C2FCC0F" w14:textId="6B236535" w:rsidR="005679E5" w:rsidRPr="005679E5" w:rsidRDefault="001E0EE5" w:rsidP="005679E5">
      <w:pPr>
        <w:spacing w:line="360" w:lineRule="auto"/>
        <w:jc w:val="both"/>
        <w:rPr>
          <w:rFonts w:ascii="Times New Roman" w:eastAsia="Times New Roman" w:hAnsi="Times New Roman" w:cs="Times New Roman"/>
          <w:sz w:val="24"/>
          <w:szCs w:val="24"/>
        </w:rPr>
      </w:pPr>
      <w:r w:rsidRPr="005679E5">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6FDB1DBB" wp14:editId="46FBD105">
                <wp:simplePos x="0" y="0"/>
                <wp:positionH relativeFrom="column">
                  <wp:posOffset>2513330</wp:posOffset>
                </wp:positionH>
                <wp:positionV relativeFrom="paragraph">
                  <wp:posOffset>177165</wp:posOffset>
                </wp:positionV>
                <wp:extent cx="1763395" cy="398145"/>
                <wp:effectExtent l="0" t="0" r="0" b="8255"/>
                <wp:wrapSquare wrapText="bothSides"/>
                <wp:docPr id="31" name="Text Box 31"/>
                <wp:cNvGraphicFramePr/>
                <a:graphic xmlns:a="http://schemas.openxmlformats.org/drawingml/2006/main">
                  <a:graphicData uri="http://schemas.microsoft.com/office/word/2010/wordprocessingShape">
                    <wps:wsp>
                      <wps:cNvSpPr txBox="1"/>
                      <wps:spPr>
                        <a:xfrm>
                          <a:off x="0" y="0"/>
                          <a:ext cx="1763395" cy="398145"/>
                        </a:xfrm>
                        <a:prstGeom prst="rect">
                          <a:avLst/>
                        </a:prstGeom>
                        <a:noFill/>
                        <a:ln>
                          <a:noFill/>
                        </a:ln>
                        <a:effectLst/>
                      </wps:spPr>
                      <wps:txbx>
                        <w:txbxContent>
                          <w:p w14:paraId="5C293FA8" w14:textId="77777777" w:rsidR="001B15D0" w:rsidRPr="001E0EE5" w:rsidRDefault="001B15D0" w:rsidP="005679E5">
                            <w:pPr>
                              <w:spacing w:line="360" w:lineRule="auto"/>
                              <w:jc w:val="both"/>
                              <w:rPr>
                                <w:rFonts w:ascii="Times New Roman" w:hAnsi="Times New Roman" w:cs="Times New Roman"/>
                                <w:noProof/>
                                <w:sz w:val="28"/>
                                <w:szCs w:val="28"/>
                              </w:rPr>
                            </w:pPr>
                            <w:r w:rsidRPr="001E0EE5">
                              <w:rPr>
                                <w:rFonts w:ascii="Times New Roman" w:hAnsi="Times New Roman" w:cs="Times New Roman"/>
                                <w:sz w:val="28"/>
                                <w:szCs w:val="28"/>
                              </w:rPr>
                              <w:t>Tahmin edilen sınıflar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FDB1DBB" id="Text_x0020_Box_x0020_31" o:spid="_x0000_s1052" type="#_x0000_t202" style="position:absolute;left:0;text-align:left;margin-left:197.9pt;margin-top:13.95pt;width:138.85pt;height:31.3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B1hi4CAABeBAAADgAAAGRycy9lMm9Eb2MueG1srFTLbtswELwX6D8QvNfyM4kFy4GbwEWBIAlg&#10;FznTFGUJEB8gaUvu13dIWY6b9lT0Qi13l8udnaEW962syVFYV2mV0dFgSIlQXOeV2mf0x3b95Y4S&#10;55nKWa2VyOhJOHq//Pxp0ZhUjHWp61xYgiLKpY3JaOm9SZPE8VJI5gbaCIVgoa1kHlu7T3LLGlSX&#10;dTIeDm+SRtvcWM2Fc/A+dkG6jPWLQnD/UhROeFJnFL35uNq47sKaLBcs3Vtmyoqf22D/0IVklcKl&#10;l1KPzDNysNUfpWTFrXa68AOuZaKLouIiYgCa0fADmk3JjIhYMBxnLmNy/68sfz6+WlLlGZ2MKFFM&#10;gqOtaD35qlsCF+bTGJcibWOQ6Fv4wXPvd3AG2G1hZfgCEEEckz5dphuq8XDo9mYymc8o4YhN5nej&#10;6SyUSd5PG+v8N6ElCUZGLdiLQ2XHJ+e71D4lXKb0uqrryGCtfnOgZucRUQLn0wFI13CwfLtrI/Dx&#10;tEez0/kJIK3uZOIMX1fo5Ik5/8osdAFc0Lp/wVLUusmoPluUlNr+/Js/5IMuRClpoLOMKjwESurv&#10;CjTOR9NpkGXcTGe3Y2zsdWR3HVEH+aAhZDCF3qIZ8n3dm4XV8g0PYhXuRIgpjpsz6nvzwXfax4Pi&#10;YrWKSRCiYf5JbQwPpcMgw5S37Ruz5kyFB4nPutcjSz8w0uWGk86sDh68RLrCmLuZguawgYgj4ecH&#10;F17J9T5mvf8Wlr8AAAD//wMAUEsDBBQABgAIAAAAIQCskgOO3QAAAAkBAAAPAAAAZHJzL2Rvd25y&#10;ZXYueG1sTI/BTsMwEETvSPyDtUjcqNOUpE3IpkIFzkDhA9x4iUPidRS7beDrMSc4jmY086baznYQ&#10;J5p85xhhuUhAEDdOd9wivL893WxA+KBYq8ExIXyRh219eVGpUrszv9JpH1oRS9iXCsGEMJZS+saQ&#10;VX7hRuLofbjJqhDl1Eo9qXMst4NMkySXVnUcF4waaWeo6fdHi7BJ7HPfF+mLt7ffy8zsHtzj+Il4&#10;fTXf34EINIe/MPziR3SoI9PBHVl7MSCsiiyiB4R0XYCIgXy9ykAcEIokB1lX8v+D+gcAAP//AwBQ&#10;SwECLQAUAAYACAAAACEA5JnDwPsAAADhAQAAEwAAAAAAAAAAAAAAAAAAAAAAW0NvbnRlbnRfVHlw&#10;ZXNdLnhtbFBLAQItABQABgAIAAAAIQAjsmrh1wAAAJQBAAALAAAAAAAAAAAAAAAAACwBAABfcmVs&#10;cy8ucmVsc1BLAQItABQABgAIAAAAIQA4MHWGLgIAAF4EAAAOAAAAAAAAAAAAAAAAACwCAABkcnMv&#10;ZTJvRG9jLnhtbFBLAQItABQABgAIAAAAIQCskgOO3QAAAAkBAAAPAAAAAAAAAAAAAAAAAIYEAABk&#10;cnMvZG93bnJldi54bWxQSwUGAAAAAAQABADzAAAAkAUAAAAA&#10;" filled="f" stroked="f">
                <v:textbox style="mso-fit-shape-to-text:t">
                  <w:txbxContent>
                    <w:p w14:paraId="5C293FA8" w14:textId="77777777" w:rsidR="001B15D0" w:rsidRPr="001E0EE5" w:rsidRDefault="001B15D0" w:rsidP="005679E5">
                      <w:pPr>
                        <w:spacing w:line="360" w:lineRule="auto"/>
                        <w:jc w:val="both"/>
                        <w:rPr>
                          <w:rFonts w:ascii="Times New Roman" w:hAnsi="Times New Roman" w:cs="Times New Roman"/>
                          <w:noProof/>
                          <w:sz w:val="28"/>
                          <w:szCs w:val="28"/>
                        </w:rPr>
                      </w:pPr>
                      <w:r w:rsidRPr="001E0EE5">
                        <w:rPr>
                          <w:rFonts w:ascii="Times New Roman" w:hAnsi="Times New Roman" w:cs="Times New Roman"/>
                          <w:sz w:val="28"/>
                          <w:szCs w:val="28"/>
                        </w:rPr>
                        <w:t>Tahmin edilen sınıflar</w:t>
                      </w:r>
                    </w:p>
                  </w:txbxContent>
                </v:textbox>
                <w10:wrap type="square"/>
              </v:shape>
            </w:pict>
          </mc:Fallback>
        </mc:AlternateContent>
      </w:r>
    </w:p>
    <w:p w14:paraId="40B429D3" w14:textId="77777777" w:rsidR="005679E5" w:rsidRPr="005679E5" w:rsidRDefault="005679E5" w:rsidP="005679E5">
      <w:pPr>
        <w:autoSpaceDE w:val="0"/>
        <w:autoSpaceDN w:val="0"/>
        <w:adjustRightInd w:val="0"/>
        <w:spacing w:line="360" w:lineRule="auto"/>
        <w:jc w:val="both"/>
        <w:rPr>
          <w:rFonts w:ascii="Times New Roman" w:eastAsia="Times New Roman" w:hAnsi="Times New Roman" w:cs="Times New Roman"/>
          <w:b/>
          <w:sz w:val="24"/>
          <w:szCs w:val="24"/>
          <w:lang w:eastAsia="tr-TR"/>
        </w:rPr>
      </w:pPr>
    </w:p>
    <w:p w14:paraId="17A6D231" w14:textId="77777777" w:rsidR="0046663E" w:rsidRDefault="0046663E" w:rsidP="005679E5">
      <w:pPr>
        <w:spacing w:line="360" w:lineRule="auto"/>
        <w:jc w:val="both"/>
        <w:rPr>
          <w:rFonts w:ascii="Times New Roman" w:hAnsi="Times New Roman" w:cs="Times New Roman"/>
          <w:sz w:val="24"/>
          <w:szCs w:val="24"/>
        </w:rPr>
      </w:pPr>
    </w:p>
    <w:p w14:paraId="4EB62706" w14:textId="77777777" w:rsidR="005679E5" w:rsidRPr="005679E5" w:rsidRDefault="005679E5" w:rsidP="005679E5">
      <w:pPr>
        <w:spacing w:line="360" w:lineRule="auto"/>
        <w:jc w:val="both"/>
        <w:rPr>
          <w:rFonts w:ascii="Times New Roman" w:hAnsi="Times New Roman" w:cs="Times New Roman"/>
          <w:b/>
          <w:sz w:val="24"/>
          <w:szCs w:val="24"/>
        </w:rPr>
      </w:pPr>
      <w:r w:rsidRPr="005679E5">
        <w:rPr>
          <w:rFonts w:ascii="Times New Roman" w:hAnsi="Times New Roman" w:cs="Times New Roman"/>
          <w:b/>
          <w:sz w:val="24"/>
          <w:szCs w:val="24"/>
        </w:rPr>
        <w:t>4.1 İstatistiksel Bulgular</w:t>
      </w:r>
    </w:p>
    <w:p w14:paraId="3D03DEBB" w14:textId="77777777" w:rsidR="005679E5" w:rsidRDefault="005679E5" w:rsidP="005679E5">
      <w:pPr>
        <w:spacing w:line="400" w:lineRule="atLeast"/>
        <w:rPr>
          <w:rFonts w:ascii="Times New Roman" w:hAnsi="Times New Roman" w:cs="Times New Roman"/>
          <w:sz w:val="24"/>
          <w:szCs w:val="24"/>
        </w:rPr>
      </w:pPr>
    </w:p>
    <w:p w14:paraId="6911C081" w14:textId="77777777" w:rsidR="0046663E" w:rsidRPr="005679E5" w:rsidRDefault="0046663E" w:rsidP="0046663E">
      <w:pPr>
        <w:spacing w:line="400" w:lineRule="atLeast"/>
        <w:rPr>
          <w:rFonts w:ascii="Times New Roman" w:hAnsi="Times New Roman" w:cs="Times New Roman"/>
          <w:sz w:val="24"/>
          <w:szCs w:val="24"/>
        </w:rPr>
      </w:pPr>
      <w:r w:rsidRPr="005679E5">
        <w:rPr>
          <w:rFonts w:ascii="Times New Roman" w:hAnsi="Times New Roman" w:cs="Times New Roman"/>
          <w:b/>
          <w:sz w:val="24"/>
          <w:szCs w:val="24"/>
        </w:rPr>
        <w:t xml:space="preserve">Tablo 3. </w:t>
      </w:r>
      <w:r w:rsidRPr="005679E5">
        <w:rPr>
          <w:rFonts w:ascii="Times New Roman" w:hAnsi="Times New Roman" w:cs="Times New Roman"/>
          <w:sz w:val="24"/>
          <w:szCs w:val="24"/>
        </w:rPr>
        <w:t>Yöntem 1 (</w:t>
      </w:r>
      <w:r w:rsidRPr="005679E5">
        <w:rPr>
          <w:rFonts w:ascii="Times New Roman" w:eastAsia="Times New Roman" w:hAnsi="Times New Roman" w:cs="Times New Roman"/>
          <w:bCs/>
          <w:sz w:val="24"/>
          <w:szCs w:val="24"/>
        </w:rPr>
        <w:t>LBP + Linear SVM)</w:t>
      </w:r>
      <w:r w:rsidRPr="005679E5">
        <w:rPr>
          <w:rFonts w:ascii="Times New Roman" w:hAnsi="Times New Roman" w:cs="Times New Roman"/>
          <w:sz w:val="24"/>
          <w:szCs w:val="24"/>
        </w:rPr>
        <w:t>-Vajinal Sitoloji değerlendirmesi</w:t>
      </w:r>
    </w:p>
    <w:p w14:paraId="6912F751" w14:textId="77777777" w:rsidR="0046663E" w:rsidRDefault="0046663E" w:rsidP="0046663E">
      <w:pPr>
        <w:spacing w:line="400" w:lineRule="atLeast"/>
        <w:rPr>
          <w:rFonts w:ascii="Times New Roman" w:hAnsi="Times New Roman" w:cs="Times New Roman"/>
          <w:sz w:val="24"/>
          <w:szCs w:val="24"/>
        </w:rPr>
      </w:pPr>
      <w:r w:rsidRPr="005679E5">
        <w:rPr>
          <w:rFonts w:ascii="Times New Roman" w:hAnsi="Times New Roman" w:cs="Times New Roman"/>
          <w:sz w:val="24"/>
          <w:szCs w:val="24"/>
        </w:rPr>
        <w:t xml:space="preserve">Bu incelemede Kappa değeri 0,789 şeklinde </w:t>
      </w:r>
      <w:r>
        <w:rPr>
          <w:rFonts w:ascii="Times New Roman" w:hAnsi="Times New Roman" w:cs="Times New Roman"/>
          <w:sz w:val="24"/>
          <w:szCs w:val="24"/>
        </w:rPr>
        <w:t>P&lt;0,001 hassasiyetinde bulundu.</w:t>
      </w:r>
    </w:p>
    <w:p w14:paraId="588485B2" w14:textId="77777777" w:rsidR="00EC17D8" w:rsidRPr="005679E5" w:rsidRDefault="00EC17D8" w:rsidP="005679E5">
      <w:pPr>
        <w:spacing w:line="400" w:lineRule="atLeast"/>
        <w:rPr>
          <w:rFonts w:ascii="Times New Roman" w:hAnsi="Times New Roman" w:cs="Times New Roman"/>
          <w:sz w:val="24"/>
          <w:szCs w:val="24"/>
        </w:rPr>
      </w:pPr>
    </w:p>
    <w:tbl>
      <w:tblPr>
        <w:tblW w:w="8676"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68"/>
        <w:gridCol w:w="1129"/>
        <w:gridCol w:w="2213"/>
        <w:gridCol w:w="1129"/>
        <w:gridCol w:w="1035"/>
        <w:gridCol w:w="1067"/>
        <w:gridCol w:w="1035"/>
      </w:tblGrid>
      <w:tr w:rsidR="005679E5" w:rsidRPr="005679E5" w14:paraId="202C3844" w14:textId="77777777" w:rsidTr="005679E5">
        <w:trPr>
          <w:cantSplit/>
        </w:trPr>
        <w:tc>
          <w:tcPr>
            <w:tcW w:w="8474" w:type="dxa"/>
            <w:gridSpan w:val="7"/>
            <w:tcBorders>
              <w:top w:val="nil"/>
              <w:left w:val="nil"/>
              <w:bottom w:val="nil"/>
              <w:right w:val="nil"/>
            </w:tcBorders>
            <w:shd w:val="clear" w:color="auto" w:fill="FFFFFF"/>
            <w:vAlign w:val="center"/>
          </w:tcPr>
          <w:p w14:paraId="6F09EEBA" w14:textId="77777777" w:rsidR="005679E5" w:rsidRDefault="005679E5" w:rsidP="005679E5">
            <w:pPr>
              <w:spacing w:line="320" w:lineRule="atLeast"/>
              <w:ind w:left="60" w:right="60"/>
              <w:jc w:val="center"/>
              <w:rPr>
                <w:rFonts w:ascii="Times New Roman" w:hAnsi="Times New Roman" w:cs="Times New Roman"/>
                <w:b/>
                <w:sz w:val="24"/>
                <w:szCs w:val="24"/>
              </w:rPr>
            </w:pPr>
            <w:r w:rsidRPr="005679E5">
              <w:rPr>
                <w:rFonts w:ascii="Times New Roman" w:hAnsi="Times New Roman" w:cs="Times New Roman"/>
                <w:b/>
                <w:sz w:val="24"/>
                <w:szCs w:val="24"/>
              </w:rPr>
              <w:t>Çapraz tablo</w:t>
            </w:r>
          </w:p>
          <w:p w14:paraId="6B185971" w14:textId="77777777" w:rsidR="00EC17D8" w:rsidRPr="005679E5" w:rsidRDefault="00EC17D8" w:rsidP="00EC17D8">
            <w:pPr>
              <w:spacing w:line="320" w:lineRule="atLeast"/>
              <w:ind w:right="60"/>
              <w:rPr>
                <w:rFonts w:ascii="Times New Roman" w:hAnsi="Times New Roman" w:cs="Times New Roman"/>
                <w:b/>
                <w:sz w:val="24"/>
                <w:szCs w:val="24"/>
              </w:rPr>
            </w:pPr>
          </w:p>
        </w:tc>
      </w:tr>
      <w:tr w:rsidR="005679E5" w:rsidRPr="005679E5" w14:paraId="5353E3ED" w14:textId="77777777" w:rsidTr="005679E5">
        <w:trPr>
          <w:cantSplit/>
        </w:trPr>
        <w:tc>
          <w:tcPr>
            <w:tcW w:w="4307" w:type="dxa"/>
            <w:gridSpan w:val="3"/>
            <w:vMerge w:val="restart"/>
            <w:tcBorders>
              <w:top w:val="single" w:sz="16" w:space="0" w:color="000000"/>
              <w:left w:val="single" w:sz="16" w:space="0" w:color="000000"/>
              <w:bottom w:val="nil"/>
              <w:right w:val="nil"/>
            </w:tcBorders>
            <w:shd w:val="clear" w:color="auto" w:fill="FFFFFF"/>
            <w:vAlign w:val="bottom"/>
          </w:tcPr>
          <w:p w14:paraId="5B77580D" w14:textId="77777777" w:rsidR="005679E5" w:rsidRPr="005679E5" w:rsidRDefault="005679E5" w:rsidP="005679E5">
            <w:pPr>
              <w:rPr>
                <w:rFonts w:ascii="Times New Roman" w:hAnsi="Times New Roman" w:cs="Times New Roman"/>
                <w:sz w:val="24"/>
                <w:szCs w:val="24"/>
              </w:rPr>
            </w:pPr>
          </w:p>
        </w:tc>
        <w:tc>
          <w:tcPr>
            <w:tcW w:w="3156" w:type="dxa"/>
            <w:gridSpan w:val="3"/>
            <w:tcBorders>
              <w:top w:val="single" w:sz="16" w:space="0" w:color="000000"/>
              <w:left w:val="single" w:sz="16" w:space="0" w:color="000000"/>
            </w:tcBorders>
            <w:shd w:val="clear" w:color="auto" w:fill="FFFFFF"/>
            <w:vAlign w:val="bottom"/>
          </w:tcPr>
          <w:p w14:paraId="0C79D247"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Vajinalsitoloji</w:t>
            </w:r>
          </w:p>
        </w:tc>
        <w:tc>
          <w:tcPr>
            <w:tcW w:w="1011" w:type="dxa"/>
            <w:vMerge w:val="restart"/>
            <w:tcBorders>
              <w:top w:val="single" w:sz="16" w:space="0" w:color="000000"/>
              <w:right w:val="single" w:sz="16" w:space="0" w:color="000000"/>
            </w:tcBorders>
            <w:shd w:val="clear" w:color="auto" w:fill="FFFFFF"/>
            <w:vAlign w:val="bottom"/>
          </w:tcPr>
          <w:p w14:paraId="3884A252"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Toplam</w:t>
            </w:r>
          </w:p>
        </w:tc>
      </w:tr>
      <w:tr w:rsidR="005679E5" w:rsidRPr="005679E5" w14:paraId="34F127FE" w14:textId="77777777" w:rsidTr="005679E5">
        <w:trPr>
          <w:cantSplit/>
        </w:trPr>
        <w:tc>
          <w:tcPr>
            <w:tcW w:w="4307" w:type="dxa"/>
            <w:gridSpan w:val="3"/>
            <w:vMerge/>
            <w:tcBorders>
              <w:top w:val="single" w:sz="16" w:space="0" w:color="000000"/>
              <w:left w:val="single" w:sz="16" w:space="0" w:color="000000"/>
              <w:bottom w:val="nil"/>
              <w:right w:val="nil"/>
            </w:tcBorders>
            <w:shd w:val="clear" w:color="auto" w:fill="FFFFFF"/>
            <w:vAlign w:val="bottom"/>
          </w:tcPr>
          <w:p w14:paraId="545BE785" w14:textId="77777777" w:rsidR="005679E5" w:rsidRPr="005679E5" w:rsidRDefault="005679E5" w:rsidP="005679E5">
            <w:pPr>
              <w:rPr>
                <w:rFonts w:ascii="Times New Roman" w:hAnsi="Times New Roman" w:cs="Times New Roman"/>
                <w:sz w:val="24"/>
                <w:szCs w:val="24"/>
              </w:rPr>
            </w:pPr>
          </w:p>
        </w:tc>
        <w:tc>
          <w:tcPr>
            <w:tcW w:w="1103" w:type="dxa"/>
            <w:tcBorders>
              <w:left w:val="single" w:sz="16" w:space="0" w:color="000000"/>
              <w:bottom w:val="single" w:sz="16" w:space="0" w:color="000000"/>
            </w:tcBorders>
            <w:shd w:val="clear" w:color="auto" w:fill="FFFFFF"/>
            <w:vAlign w:val="bottom"/>
          </w:tcPr>
          <w:p w14:paraId="64CDACC9"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Proöstrus</w:t>
            </w:r>
          </w:p>
        </w:tc>
        <w:tc>
          <w:tcPr>
            <w:tcW w:w="1011" w:type="dxa"/>
            <w:tcBorders>
              <w:bottom w:val="single" w:sz="16" w:space="0" w:color="000000"/>
            </w:tcBorders>
            <w:shd w:val="clear" w:color="auto" w:fill="FFFFFF"/>
            <w:vAlign w:val="bottom"/>
          </w:tcPr>
          <w:p w14:paraId="416A8232"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Diöstrus</w:t>
            </w:r>
          </w:p>
        </w:tc>
        <w:tc>
          <w:tcPr>
            <w:tcW w:w="1042" w:type="dxa"/>
            <w:tcBorders>
              <w:bottom w:val="single" w:sz="16" w:space="0" w:color="000000"/>
            </w:tcBorders>
            <w:shd w:val="clear" w:color="auto" w:fill="FFFFFF"/>
            <w:vAlign w:val="bottom"/>
          </w:tcPr>
          <w:p w14:paraId="2E119693"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Anöstrus</w:t>
            </w:r>
          </w:p>
        </w:tc>
        <w:tc>
          <w:tcPr>
            <w:tcW w:w="1011" w:type="dxa"/>
            <w:vMerge/>
            <w:tcBorders>
              <w:top w:val="single" w:sz="16" w:space="0" w:color="000000"/>
              <w:right w:val="single" w:sz="16" w:space="0" w:color="000000"/>
            </w:tcBorders>
            <w:shd w:val="clear" w:color="auto" w:fill="FFFFFF"/>
            <w:vAlign w:val="bottom"/>
          </w:tcPr>
          <w:p w14:paraId="73CA5A25" w14:textId="77777777" w:rsidR="005679E5" w:rsidRPr="005679E5" w:rsidRDefault="005679E5" w:rsidP="005679E5">
            <w:pPr>
              <w:rPr>
                <w:rFonts w:ascii="Times New Roman" w:hAnsi="Times New Roman" w:cs="Times New Roman"/>
                <w:sz w:val="24"/>
                <w:szCs w:val="24"/>
              </w:rPr>
            </w:pPr>
          </w:p>
        </w:tc>
      </w:tr>
      <w:tr w:rsidR="005679E5" w:rsidRPr="005679E5" w14:paraId="32A91982" w14:textId="77777777" w:rsidTr="005679E5">
        <w:trPr>
          <w:cantSplit/>
        </w:trPr>
        <w:tc>
          <w:tcPr>
            <w:tcW w:w="1043" w:type="dxa"/>
            <w:vMerge w:val="restart"/>
            <w:tcBorders>
              <w:top w:val="single" w:sz="16" w:space="0" w:color="000000"/>
              <w:left w:val="single" w:sz="16" w:space="0" w:color="000000"/>
              <w:right w:val="nil"/>
            </w:tcBorders>
            <w:shd w:val="clear" w:color="auto" w:fill="FFFFFF"/>
          </w:tcPr>
          <w:p w14:paraId="2297FA24"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Yöntem1</w:t>
            </w:r>
          </w:p>
        </w:tc>
        <w:tc>
          <w:tcPr>
            <w:tcW w:w="1103" w:type="dxa"/>
            <w:vMerge w:val="restart"/>
            <w:tcBorders>
              <w:top w:val="single" w:sz="16" w:space="0" w:color="000000"/>
              <w:left w:val="nil"/>
              <w:right w:val="nil"/>
            </w:tcBorders>
            <w:shd w:val="clear" w:color="auto" w:fill="FFFFFF"/>
          </w:tcPr>
          <w:p w14:paraId="3B63F9C4"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Proöstrus</w:t>
            </w:r>
          </w:p>
        </w:tc>
        <w:tc>
          <w:tcPr>
            <w:tcW w:w="2161" w:type="dxa"/>
            <w:tcBorders>
              <w:top w:val="single" w:sz="16" w:space="0" w:color="000000"/>
              <w:left w:val="nil"/>
              <w:bottom w:val="nil"/>
              <w:right w:val="single" w:sz="16" w:space="0" w:color="000000"/>
            </w:tcBorders>
            <w:shd w:val="clear" w:color="auto" w:fill="FFFFFF"/>
          </w:tcPr>
          <w:p w14:paraId="0571A102"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Sayım</w:t>
            </w:r>
          </w:p>
        </w:tc>
        <w:tc>
          <w:tcPr>
            <w:tcW w:w="1103" w:type="dxa"/>
            <w:tcBorders>
              <w:top w:val="single" w:sz="16" w:space="0" w:color="000000"/>
              <w:left w:val="single" w:sz="16" w:space="0" w:color="000000"/>
              <w:bottom w:val="nil"/>
            </w:tcBorders>
            <w:shd w:val="clear" w:color="auto" w:fill="FFFFFF"/>
            <w:vAlign w:val="center"/>
          </w:tcPr>
          <w:p w14:paraId="733A842B"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13</w:t>
            </w:r>
          </w:p>
        </w:tc>
        <w:tc>
          <w:tcPr>
            <w:tcW w:w="1011" w:type="dxa"/>
            <w:tcBorders>
              <w:top w:val="single" w:sz="16" w:space="0" w:color="000000"/>
              <w:bottom w:val="nil"/>
            </w:tcBorders>
            <w:shd w:val="clear" w:color="auto" w:fill="FFFFFF"/>
            <w:vAlign w:val="center"/>
          </w:tcPr>
          <w:p w14:paraId="26ED5989"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3</w:t>
            </w:r>
          </w:p>
        </w:tc>
        <w:tc>
          <w:tcPr>
            <w:tcW w:w="1042" w:type="dxa"/>
            <w:tcBorders>
              <w:top w:val="single" w:sz="16" w:space="0" w:color="000000"/>
              <w:bottom w:val="nil"/>
            </w:tcBorders>
            <w:shd w:val="clear" w:color="auto" w:fill="FFFFFF"/>
            <w:vAlign w:val="center"/>
          </w:tcPr>
          <w:p w14:paraId="7A90B69B"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w:t>
            </w:r>
          </w:p>
        </w:tc>
        <w:tc>
          <w:tcPr>
            <w:tcW w:w="1011" w:type="dxa"/>
            <w:tcBorders>
              <w:top w:val="single" w:sz="16" w:space="0" w:color="000000"/>
              <w:bottom w:val="nil"/>
              <w:right w:val="single" w:sz="16" w:space="0" w:color="000000"/>
            </w:tcBorders>
            <w:shd w:val="clear" w:color="auto" w:fill="FFFFFF"/>
            <w:vAlign w:val="center"/>
          </w:tcPr>
          <w:p w14:paraId="1CBA5059"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16</w:t>
            </w:r>
          </w:p>
        </w:tc>
      </w:tr>
      <w:tr w:rsidR="005679E5" w:rsidRPr="005679E5" w14:paraId="7D3DC424" w14:textId="77777777" w:rsidTr="005679E5">
        <w:trPr>
          <w:cantSplit/>
        </w:trPr>
        <w:tc>
          <w:tcPr>
            <w:tcW w:w="1043" w:type="dxa"/>
            <w:vMerge/>
            <w:tcBorders>
              <w:top w:val="single" w:sz="16" w:space="0" w:color="000000"/>
              <w:left w:val="single" w:sz="16" w:space="0" w:color="000000"/>
              <w:right w:val="nil"/>
            </w:tcBorders>
            <w:shd w:val="clear" w:color="auto" w:fill="FFFFFF"/>
          </w:tcPr>
          <w:p w14:paraId="1C446C64" w14:textId="77777777" w:rsidR="005679E5" w:rsidRPr="005679E5" w:rsidRDefault="005679E5" w:rsidP="005679E5">
            <w:pPr>
              <w:rPr>
                <w:rFonts w:ascii="Times New Roman" w:hAnsi="Times New Roman" w:cs="Times New Roman"/>
                <w:sz w:val="24"/>
                <w:szCs w:val="24"/>
              </w:rPr>
            </w:pPr>
          </w:p>
        </w:tc>
        <w:tc>
          <w:tcPr>
            <w:tcW w:w="1103" w:type="dxa"/>
            <w:vMerge/>
            <w:tcBorders>
              <w:top w:val="single" w:sz="16" w:space="0" w:color="000000"/>
              <w:left w:val="nil"/>
              <w:right w:val="nil"/>
            </w:tcBorders>
            <w:shd w:val="clear" w:color="auto" w:fill="FFFFFF"/>
          </w:tcPr>
          <w:p w14:paraId="07FEFBD8" w14:textId="77777777" w:rsidR="005679E5" w:rsidRPr="005679E5" w:rsidRDefault="005679E5" w:rsidP="005679E5">
            <w:pPr>
              <w:rPr>
                <w:rFonts w:ascii="Times New Roman" w:hAnsi="Times New Roman" w:cs="Times New Roman"/>
                <w:sz w:val="24"/>
                <w:szCs w:val="24"/>
              </w:rPr>
            </w:pPr>
          </w:p>
        </w:tc>
        <w:tc>
          <w:tcPr>
            <w:tcW w:w="2161" w:type="dxa"/>
            <w:tcBorders>
              <w:top w:val="nil"/>
              <w:left w:val="nil"/>
              <w:right w:val="single" w:sz="16" w:space="0" w:color="000000"/>
            </w:tcBorders>
            <w:shd w:val="clear" w:color="auto" w:fill="FFFFFF"/>
          </w:tcPr>
          <w:p w14:paraId="5C1033D5"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Vajinalsitoloji içindeki %</w:t>
            </w:r>
          </w:p>
        </w:tc>
        <w:tc>
          <w:tcPr>
            <w:tcW w:w="1103" w:type="dxa"/>
            <w:tcBorders>
              <w:top w:val="nil"/>
              <w:left w:val="single" w:sz="16" w:space="0" w:color="000000"/>
            </w:tcBorders>
            <w:shd w:val="clear" w:color="auto" w:fill="FFFFFF"/>
            <w:vAlign w:val="center"/>
          </w:tcPr>
          <w:p w14:paraId="74A14C37"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86,7%</w:t>
            </w:r>
          </w:p>
        </w:tc>
        <w:tc>
          <w:tcPr>
            <w:tcW w:w="1011" w:type="dxa"/>
            <w:tcBorders>
              <w:top w:val="nil"/>
            </w:tcBorders>
            <w:shd w:val="clear" w:color="auto" w:fill="FFFFFF"/>
            <w:vAlign w:val="center"/>
          </w:tcPr>
          <w:p w14:paraId="6AF5D203"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12,5%</w:t>
            </w:r>
          </w:p>
        </w:tc>
        <w:tc>
          <w:tcPr>
            <w:tcW w:w="1042" w:type="dxa"/>
            <w:tcBorders>
              <w:top w:val="nil"/>
            </w:tcBorders>
            <w:shd w:val="clear" w:color="auto" w:fill="FFFFFF"/>
            <w:vAlign w:val="center"/>
          </w:tcPr>
          <w:p w14:paraId="7386BCFD"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0,0%</w:t>
            </w:r>
          </w:p>
        </w:tc>
        <w:tc>
          <w:tcPr>
            <w:tcW w:w="1011" w:type="dxa"/>
            <w:tcBorders>
              <w:top w:val="nil"/>
              <w:right w:val="single" w:sz="16" w:space="0" w:color="000000"/>
            </w:tcBorders>
            <w:shd w:val="clear" w:color="auto" w:fill="FFFFFF"/>
            <w:vAlign w:val="center"/>
          </w:tcPr>
          <w:p w14:paraId="130D3883"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34,0%</w:t>
            </w:r>
          </w:p>
        </w:tc>
      </w:tr>
      <w:tr w:rsidR="005679E5" w:rsidRPr="005679E5" w14:paraId="3BB1EE28" w14:textId="77777777" w:rsidTr="005679E5">
        <w:trPr>
          <w:cantSplit/>
        </w:trPr>
        <w:tc>
          <w:tcPr>
            <w:tcW w:w="1043" w:type="dxa"/>
            <w:vMerge/>
            <w:tcBorders>
              <w:top w:val="single" w:sz="16" w:space="0" w:color="000000"/>
              <w:left w:val="single" w:sz="16" w:space="0" w:color="000000"/>
              <w:right w:val="nil"/>
            </w:tcBorders>
            <w:shd w:val="clear" w:color="auto" w:fill="FFFFFF"/>
          </w:tcPr>
          <w:p w14:paraId="459A8F04" w14:textId="77777777" w:rsidR="005679E5" w:rsidRPr="005679E5" w:rsidRDefault="005679E5" w:rsidP="005679E5">
            <w:pPr>
              <w:rPr>
                <w:rFonts w:ascii="Times New Roman" w:hAnsi="Times New Roman" w:cs="Times New Roman"/>
                <w:sz w:val="24"/>
                <w:szCs w:val="24"/>
              </w:rPr>
            </w:pPr>
          </w:p>
        </w:tc>
        <w:tc>
          <w:tcPr>
            <w:tcW w:w="1103" w:type="dxa"/>
            <w:vMerge w:val="restart"/>
            <w:tcBorders>
              <w:top w:val="nil"/>
              <w:left w:val="nil"/>
              <w:right w:val="nil"/>
            </w:tcBorders>
            <w:shd w:val="clear" w:color="auto" w:fill="FFFFFF"/>
          </w:tcPr>
          <w:p w14:paraId="556D62B2"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Diöstrus</w:t>
            </w:r>
          </w:p>
        </w:tc>
        <w:tc>
          <w:tcPr>
            <w:tcW w:w="2161" w:type="dxa"/>
            <w:tcBorders>
              <w:top w:val="nil"/>
              <w:left w:val="nil"/>
              <w:bottom w:val="nil"/>
              <w:right w:val="single" w:sz="16" w:space="0" w:color="000000"/>
            </w:tcBorders>
            <w:shd w:val="clear" w:color="auto" w:fill="FFFFFF"/>
          </w:tcPr>
          <w:p w14:paraId="60702320"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Sayım</w:t>
            </w:r>
          </w:p>
        </w:tc>
        <w:tc>
          <w:tcPr>
            <w:tcW w:w="1103" w:type="dxa"/>
            <w:tcBorders>
              <w:top w:val="nil"/>
              <w:left w:val="single" w:sz="16" w:space="0" w:color="000000"/>
              <w:bottom w:val="nil"/>
            </w:tcBorders>
            <w:shd w:val="clear" w:color="auto" w:fill="FFFFFF"/>
            <w:vAlign w:val="center"/>
          </w:tcPr>
          <w:p w14:paraId="49006202"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w:t>
            </w:r>
          </w:p>
        </w:tc>
        <w:tc>
          <w:tcPr>
            <w:tcW w:w="1011" w:type="dxa"/>
            <w:tcBorders>
              <w:top w:val="nil"/>
              <w:bottom w:val="nil"/>
            </w:tcBorders>
            <w:shd w:val="clear" w:color="auto" w:fill="FFFFFF"/>
            <w:vAlign w:val="center"/>
          </w:tcPr>
          <w:p w14:paraId="2EBCC955"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21</w:t>
            </w:r>
          </w:p>
        </w:tc>
        <w:tc>
          <w:tcPr>
            <w:tcW w:w="1042" w:type="dxa"/>
            <w:tcBorders>
              <w:top w:val="nil"/>
              <w:bottom w:val="nil"/>
            </w:tcBorders>
            <w:shd w:val="clear" w:color="auto" w:fill="FFFFFF"/>
            <w:vAlign w:val="center"/>
          </w:tcPr>
          <w:p w14:paraId="1B849D38"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w:t>
            </w:r>
          </w:p>
        </w:tc>
        <w:tc>
          <w:tcPr>
            <w:tcW w:w="1011" w:type="dxa"/>
            <w:tcBorders>
              <w:top w:val="nil"/>
              <w:bottom w:val="nil"/>
              <w:right w:val="single" w:sz="16" w:space="0" w:color="000000"/>
            </w:tcBorders>
            <w:shd w:val="clear" w:color="auto" w:fill="FFFFFF"/>
            <w:vAlign w:val="center"/>
          </w:tcPr>
          <w:p w14:paraId="499030EE"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24</w:t>
            </w:r>
          </w:p>
        </w:tc>
      </w:tr>
      <w:tr w:rsidR="005679E5" w:rsidRPr="005679E5" w14:paraId="166615B5" w14:textId="77777777" w:rsidTr="005679E5">
        <w:trPr>
          <w:cantSplit/>
        </w:trPr>
        <w:tc>
          <w:tcPr>
            <w:tcW w:w="1043" w:type="dxa"/>
            <w:vMerge/>
            <w:tcBorders>
              <w:top w:val="single" w:sz="16" w:space="0" w:color="000000"/>
              <w:left w:val="single" w:sz="16" w:space="0" w:color="000000"/>
              <w:right w:val="nil"/>
            </w:tcBorders>
            <w:shd w:val="clear" w:color="auto" w:fill="FFFFFF"/>
          </w:tcPr>
          <w:p w14:paraId="340A4A40" w14:textId="77777777" w:rsidR="005679E5" w:rsidRPr="005679E5" w:rsidRDefault="005679E5" w:rsidP="005679E5">
            <w:pPr>
              <w:rPr>
                <w:rFonts w:ascii="Times New Roman" w:hAnsi="Times New Roman" w:cs="Times New Roman"/>
                <w:sz w:val="24"/>
                <w:szCs w:val="24"/>
              </w:rPr>
            </w:pPr>
          </w:p>
        </w:tc>
        <w:tc>
          <w:tcPr>
            <w:tcW w:w="1103" w:type="dxa"/>
            <w:vMerge/>
            <w:tcBorders>
              <w:top w:val="nil"/>
              <w:left w:val="nil"/>
              <w:right w:val="nil"/>
            </w:tcBorders>
            <w:shd w:val="clear" w:color="auto" w:fill="FFFFFF"/>
          </w:tcPr>
          <w:p w14:paraId="09CF4B4D" w14:textId="77777777" w:rsidR="005679E5" w:rsidRPr="005679E5" w:rsidRDefault="005679E5" w:rsidP="005679E5">
            <w:pPr>
              <w:rPr>
                <w:rFonts w:ascii="Times New Roman" w:hAnsi="Times New Roman" w:cs="Times New Roman"/>
                <w:sz w:val="24"/>
                <w:szCs w:val="24"/>
              </w:rPr>
            </w:pPr>
          </w:p>
        </w:tc>
        <w:tc>
          <w:tcPr>
            <w:tcW w:w="2161" w:type="dxa"/>
            <w:tcBorders>
              <w:top w:val="nil"/>
              <w:left w:val="nil"/>
              <w:right w:val="single" w:sz="16" w:space="0" w:color="000000"/>
            </w:tcBorders>
            <w:shd w:val="clear" w:color="auto" w:fill="FFFFFF"/>
          </w:tcPr>
          <w:p w14:paraId="70887879"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Vajinalsitoloji içindeki %</w:t>
            </w:r>
          </w:p>
        </w:tc>
        <w:tc>
          <w:tcPr>
            <w:tcW w:w="1103" w:type="dxa"/>
            <w:tcBorders>
              <w:top w:val="nil"/>
              <w:left w:val="single" w:sz="16" w:space="0" w:color="000000"/>
            </w:tcBorders>
            <w:shd w:val="clear" w:color="auto" w:fill="FFFFFF"/>
            <w:vAlign w:val="center"/>
          </w:tcPr>
          <w:p w14:paraId="3E82C04E"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13,3%</w:t>
            </w:r>
          </w:p>
        </w:tc>
        <w:tc>
          <w:tcPr>
            <w:tcW w:w="1011" w:type="dxa"/>
            <w:tcBorders>
              <w:top w:val="nil"/>
            </w:tcBorders>
            <w:shd w:val="clear" w:color="auto" w:fill="FFFFFF"/>
            <w:vAlign w:val="center"/>
          </w:tcPr>
          <w:p w14:paraId="39183E0A"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87,5%</w:t>
            </w:r>
          </w:p>
        </w:tc>
        <w:tc>
          <w:tcPr>
            <w:tcW w:w="1042" w:type="dxa"/>
            <w:tcBorders>
              <w:top w:val="nil"/>
            </w:tcBorders>
            <w:shd w:val="clear" w:color="auto" w:fill="FFFFFF"/>
            <w:vAlign w:val="center"/>
          </w:tcPr>
          <w:p w14:paraId="7210C6F8"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12,5%</w:t>
            </w:r>
          </w:p>
        </w:tc>
        <w:tc>
          <w:tcPr>
            <w:tcW w:w="1011" w:type="dxa"/>
            <w:tcBorders>
              <w:top w:val="nil"/>
              <w:right w:val="single" w:sz="16" w:space="0" w:color="000000"/>
            </w:tcBorders>
            <w:shd w:val="clear" w:color="auto" w:fill="FFFFFF"/>
            <w:vAlign w:val="center"/>
          </w:tcPr>
          <w:p w14:paraId="08AE00EC"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51,1%</w:t>
            </w:r>
          </w:p>
        </w:tc>
      </w:tr>
      <w:tr w:rsidR="005679E5" w:rsidRPr="005679E5" w14:paraId="46680C45" w14:textId="77777777" w:rsidTr="005679E5">
        <w:trPr>
          <w:cantSplit/>
        </w:trPr>
        <w:tc>
          <w:tcPr>
            <w:tcW w:w="1043" w:type="dxa"/>
            <w:vMerge/>
            <w:tcBorders>
              <w:top w:val="single" w:sz="16" w:space="0" w:color="000000"/>
              <w:left w:val="single" w:sz="16" w:space="0" w:color="000000"/>
              <w:right w:val="nil"/>
            </w:tcBorders>
            <w:shd w:val="clear" w:color="auto" w:fill="FFFFFF"/>
          </w:tcPr>
          <w:p w14:paraId="655B8E87" w14:textId="77777777" w:rsidR="005679E5" w:rsidRPr="005679E5" w:rsidRDefault="005679E5" w:rsidP="005679E5">
            <w:pPr>
              <w:rPr>
                <w:rFonts w:ascii="Times New Roman" w:hAnsi="Times New Roman" w:cs="Times New Roman"/>
                <w:sz w:val="24"/>
                <w:szCs w:val="24"/>
              </w:rPr>
            </w:pPr>
          </w:p>
        </w:tc>
        <w:tc>
          <w:tcPr>
            <w:tcW w:w="1103" w:type="dxa"/>
            <w:vMerge w:val="restart"/>
            <w:tcBorders>
              <w:top w:val="nil"/>
              <w:left w:val="nil"/>
              <w:right w:val="nil"/>
            </w:tcBorders>
            <w:shd w:val="clear" w:color="auto" w:fill="FFFFFF"/>
          </w:tcPr>
          <w:p w14:paraId="0477BFB7"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Anöstrus</w:t>
            </w:r>
          </w:p>
        </w:tc>
        <w:tc>
          <w:tcPr>
            <w:tcW w:w="2161" w:type="dxa"/>
            <w:tcBorders>
              <w:top w:val="nil"/>
              <w:left w:val="nil"/>
              <w:bottom w:val="nil"/>
              <w:right w:val="single" w:sz="16" w:space="0" w:color="000000"/>
            </w:tcBorders>
            <w:shd w:val="clear" w:color="auto" w:fill="FFFFFF"/>
          </w:tcPr>
          <w:p w14:paraId="01028DD3"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Sayım</w:t>
            </w:r>
          </w:p>
        </w:tc>
        <w:tc>
          <w:tcPr>
            <w:tcW w:w="1103" w:type="dxa"/>
            <w:tcBorders>
              <w:top w:val="nil"/>
              <w:left w:val="single" w:sz="16" w:space="0" w:color="000000"/>
              <w:bottom w:val="nil"/>
            </w:tcBorders>
            <w:shd w:val="clear" w:color="auto" w:fill="FFFFFF"/>
            <w:vAlign w:val="center"/>
          </w:tcPr>
          <w:p w14:paraId="5A078FEC"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w:t>
            </w:r>
          </w:p>
        </w:tc>
        <w:tc>
          <w:tcPr>
            <w:tcW w:w="1011" w:type="dxa"/>
            <w:tcBorders>
              <w:top w:val="nil"/>
              <w:bottom w:val="nil"/>
            </w:tcBorders>
            <w:shd w:val="clear" w:color="auto" w:fill="FFFFFF"/>
            <w:vAlign w:val="center"/>
          </w:tcPr>
          <w:p w14:paraId="6F293A62"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w:t>
            </w:r>
          </w:p>
        </w:tc>
        <w:tc>
          <w:tcPr>
            <w:tcW w:w="1042" w:type="dxa"/>
            <w:tcBorders>
              <w:top w:val="nil"/>
              <w:bottom w:val="nil"/>
            </w:tcBorders>
            <w:shd w:val="clear" w:color="auto" w:fill="FFFFFF"/>
            <w:vAlign w:val="center"/>
          </w:tcPr>
          <w:p w14:paraId="1BB1AB41"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7</w:t>
            </w:r>
          </w:p>
        </w:tc>
        <w:tc>
          <w:tcPr>
            <w:tcW w:w="1011" w:type="dxa"/>
            <w:tcBorders>
              <w:top w:val="nil"/>
              <w:bottom w:val="nil"/>
              <w:right w:val="single" w:sz="16" w:space="0" w:color="000000"/>
            </w:tcBorders>
            <w:shd w:val="clear" w:color="auto" w:fill="FFFFFF"/>
            <w:vAlign w:val="center"/>
          </w:tcPr>
          <w:p w14:paraId="0A039497"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7</w:t>
            </w:r>
          </w:p>
        </w:tc>
      </w:tr>
      <w:tr w:rsidR="005679E5" w:rsidRPr="005679E5" w14:paraId="339A86CF" w14:textId="77777777" w:rsidTr="005679E5">
        <w:trPr>
          <w:cantSplit/>
          <w:trHeight w:val="360"/>
        </w:trPr>
        <w:tc>
          <w:tcPr>
            <w:tcW w:w="1043" w:type="dxa"/>
            <w:vMerge/>
            <w:tcBorders>
              <w:top w:val="single" w:sz="16" w:space="0" w:color="000000"/>
              <w:left w:val="single" w:sz="16" w:space="0" w:color="000000"/>
              <w:right w:val="nil"/>
            </w:tcBorders>
            <w:shd w:val="clear" w:color="auto" w:fill="FFFFFF"/>
          </w:tcPr>
          <w:p w14:paraId="20AB7B60" w14:textId="77777777" w:rsidR="005679E5" w:rsidRPr="005679E5" w:rsidRDefault="005679E5" w:rsidP="005679E5">
            <w:pPr>
              <w:rPr>
                <w:rFonts w:ascii="Times New Roman" w:hAnsi="Times New Roman" w:cs="Times New Roman"/>
                <w:sz w:val="24"/>
                <w:szCs w:val="24"/>
              </w:rPr>
            </w:pPr>
          </w:p>
        </w:tc>
        <w:tc>
          <w:tcPr>
            <w:tcW w:w="1103" w:type="dxa"/>
            <w:vMerge/>
            <w:tcBorders>
              <w:top w:val="nil"/>
              <w:left w:val="nil"/>
              <w:right w:val="nil"/>
            </w:tcBorders>
            <w:shd w:val="clear" w:color="auto" w:fill="FFFFFF"/>
          </w:tcPr>
          <w:p w14:paraId="6DA8D036" w14:textId="77777777" w:rsidR="005679E5" w:rsidRPr="005679E5" w:rsidRDefault="005679E5" w:rsidP="005679E5">
            <w:pPr>
              <w:rPr>
                <w:rFonts w:ascii="Times New Roman" w:hAnsi="Times New Roman" w:cs="Times New Roman"/>
                <w:sz w:val="24"/>
                <w:szCs w:val="24"/>
              </w:rPr>
            </w:pPr>
          </w:p>
        </w:tc>
        <w:tc>
          <w:tcPr>
            <w:tcW w:w="2161" w:type="dxa"/>
            <w:tcBorders>
              <w:top w:val="nil"/>
              <w:left w:val="nil"/>
              <w:right w:val="single" w:sz="16" w:space="0" w:color="000000"/>
            </w:tcBorders>
            <w:shd w:val="clear" w:color="auto" w:fill="FFFFFF"/>
          </w:tcPr>
          <w:p w14:paraId="0048AC9E"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Vajinalsitoloji içindeki %</w:t>
            </w:r>
          </w:p>
        </w:tc>
        <w:tc>
          <w:tcPr>
            <w:tcW w:w="1103" w:type="dxa"/>
            <w:tcBorders>
              <w:top w:val="nil"/>
              <w:left w:val="single" w:sz="16" w:space="0" w:color="000000"/>
            </w:tcBorders>
            <w:shd w:val="clear" w:color="auto" w:fill="FFFFFF"/>
            <w:vAlign w:val="center"/>
          </w:tcPr>
          <w:p w14:paraId="7F12ECC1"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0,0%</w:t>
            </w:r>
          </w:p>
        </w:tc>
        <w:tc>
          <w:tcPr>
            <w:tcW w:w="1011" w:type="dxa"/>
            <w:tcBorders>
              <w:top w:val="nil"/>
            </w:tcBorders>
            <w:shd w:val="clear" w:color="auto" w:fill="FFFFFF"/>
            <w:vAlign w:val="center"/>
          </w:tcPr>
          <w:p w14:paraId="1411B3A2"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0,0%</w:t>
            </w:r>
          </w:p>
        </w:tc>
        <w:tc>
          <w:tcPr>
            <w:tcW w:w="1042" w:type="dxa"/>
            <w:tcBorders>
              <w:top w:val="nil"/>
            </w:tcBorders>
            <w:shd w:val="clear" w:color="auto" w:fill="FFFFFF"/>
            <w:vAlign w:val="center"/>
          </w:tcPr>
          <w:p w14:paraId="062517F6"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87,5%</w:t>
            </w:r>
          </w:p>
        </w:tc>
        <w:tc>
          <w:tcPr>
            <w:tcW w:w="1011" w:type="dxa"/>
            <w:tcBorders>
              <w:top w:val="nil"/>
              <w:right w:val="single" w:sz="16" w:space="0" w:color="000000"/>
            </w:tcBorders>
            <w:shd w:val="clear" w:color="auto" w:fill="FFFFFF"/>
            <w:vAlign w:val="center"/>
          </w:tcPr>
          <w:p w14:paraId="5814DE21"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14,9%</w:t>
            </w:r>
          </w:p>
        </w:tc>
      </w:tr>
      <w:tr w:rsidR="005679E5" w:rsidRPr="005679E5" w14:paraId="35E11257" w14:textId="77777777" w:rsidTr="005679E5">
        <w:trPr>
          <w:cantSplit/>
        </w:trPr>
        <w:tc>
          <w:tcPr>
            <w:tcW w:w="2146" w:type="dxa"/>
            <w:gridSpan w:val="2"/>
            <w:vMerge w:val="restart"/>
            <w:tcBorders>
              <w:top w:val="nil"/>
              <w:left w:val="single" w:sz="16" w:space="0" w:color="000000"/>
              <w:bottom w:val="single" w:sz="16" w:space="0" w:color="000000"/>
              <w:right w:val="nil"/>
            </w:tcBorders>
            <w:shd w:val="clear" w:color="auto" w:fill="FFFFFF"/>
          </w:tcPr>
          <w:p w14:paraId="4A327F7A"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Toplam</w:t>
            </w:r>
          </w:p>
        </w:tc>
        <w:tc>
          <w:tcPr>
            <w:tcW w:w="2161" w:type="dxa"/>
            <w:tcBorders>
              <w:top w:val="nil"/>
              <w:left w:val="nil"/>
              <w:bottom w:val="nil"/>
              <w:right w:val="single" w:sz="16" w:space="0" w:color="000000"/>
            </w:tcBorders>
            <w:shd w:val="clear" w:color="auto" w:fill="FFFFFF"/>
          </w:tcPr>
          <w:p w14:paraId="0E5141B7"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Sayım</w:t>
            </w:r>
          </w:p>
        </w:tc>
        <w:tc>
          <w:tcPr>
            <w:tcW w:w="1103" w:type="dxa"/>
            <w:tcBorders>
              <w:top w:val="nil"/>
              <w:left w:val="single" w:sz="16" w:space="0" w:color="000000"/>
              <w:bottom w:val="nil"/>
            </w:tcBorders>
            <w:shd w:val="clear" w:color="auto" w:fill="FFFFFF"/>
            <w:vAlign w:val="center"/>
          </w:tcPr>
          <w:p w14:paraId="5E52CD84"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15</w:t>
            </w:r>
          </w:p>
        </w:tc>
        <w:tc>
          <w:tcPr>
            <w:tcW w:w="1011" w:type="dxa"/>
            <w:tcBorders>
              <w:top w:val="nil"/>
              <w:bottom w:val="nil"/>
            </w:tcBorders>
            <w:shd w:val="clear" w:color="auto" w:fill="FFFFFF"/>
            <w:vAlign w:val="center"/>
          </w:tcPr>
          <w:p w14:paraId="29A31819"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24</w:t>
            </w:r>
          </w:p>
        </w:tc>
        <w:tc>
          <w:tcPr>
            <w:tcW w:w="1042" w:type="dxa"/>
            <w:tcBorders>
              <w:top w:val="nil"/>
              <w:bottom w:val="nil"/>
            </w:tcBorders>
            <w:shd w:val="clear" w:color="auto" w:fill="FFFFFF"/>
            <w:vAlign w:val="center"/>
          </w:tcPr>
          <w:p w14:paraId="70E03412"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8</w:t>
            </w:r>
          </w:p>
        </w:tc>
        <w:tc>
          <w:tcPr>
            <w:tcW w:w="1011" w:type="dxa"/>
            <w:tcBorders>
              <w:top w:val="nil"/>
              <w:bottom w:val="nil"/>
              <w:right w:val="single" w:sz="16" w:space="0" w:color="000000"/>
            </w:tcBorders>
            <w:shd w:val="clear" w:color="auto" w:fill="FFFFFF"/>
            <w:vAlign w:val="center"/>
          </w:tcPr>
          <w:p w14:paraId="643A9132"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47</w:t>
            </w:r>
          </w:p>
        </w:tc>
      </w:tr>
      <w:tr w:rsidR="005679E5" w:rsidRPr="005679E5" w14:paraId="105721E1" w14:textId="77777777" w:rsidTr="005679E5">
        <w:trPr>
          <w:cantSplit/>
        </w:trPr>
        <w:tc>
          <w:tcPr>
            <w:tcW w:w="2146" w:type="dxa"/>
            <w:gridSpan w:val="2"/>
            <w:vMerge/>
            <w:tcBorders>
              <w:top w:val="nil"/>
              <w:left w:val="single" w:sz="16" w:space="0" w:color="000000"/>
              <w:bottom w:val="single" w:sz="16" w:space="0" w:color="000000"/>
              <w:right w:val="nil"/>
            </w:tcBorders>
            <w:shd w:val="clear" w:color="auto" w:fill="FFFFFF"/>
          </w:tcPr>
          <w:p w14:paraId="16897205" w14:textId="77777777" w:rsidR="005679E5" w:rsidRPr="005679E5" w:rsidRDefault="005679E5" w:rsidP="005679E5">
            <w:pPr>
              <w:rPr>
                <w:rFonts w:ascii="Times New Roman" w:hAnsi="Times New Roman" w:cs="Times New Roman"/>
                <w:sz w:val="24"/>
                <w:szCs w:val="24"/>
              </w:rPr>
            </w:pPr>
          </w:p>
        </w:tc>
        <w:tc>
          <w:tcPr>
            <w:tcW w:w="2161" w:type="dxa"/>
            <w:tcBorders>
              <w:top w:val="nil"/>
              <w:left w:val="nil"/>
              <w:bottom w:val="single" w:sz="16" w:space="0" w:color="000000"/>
              <w:right w:val="single" w:sz="16" w:space="0" w:color="000000"/>
            </w:tcBorders>
            <w:shd w:val="clear" w:color="auto" w:fill="FFFFFF"/>
          </w:tcPr>
          <w:p w14:paraId="31E7D833"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Vajinalsitoloji içindeki %</w:t>
            </w:r>
          </w:p>
        </w:tc>
        <w:tc>
          <w:tcPr>
            <w:tcW w:w="1103" w:type="dxa"/>
            <w:tcBorders>
              <w:top w:val="nil"/>
              <w:left w:val="single" w:sz="16" w:space="0" w:color="000000"/>
              <w:bottom w:val="single" w:sz="16" w:space="0" w:color="000000"/>
            </w:tcBorders>
            <w:shd w:val="clear" w:color="auto" w:fill="FFFFFF"/>
            <w:vAlign w:val="center"/>
          </w:tcPr>
          <w:p w14:paraId="265DE0B7"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100,0%</w:t>
            </w:r>
          </w:p>
        </w:tc>
        <w:tc>
          <w:tcPr>
            <w:tcW w:w="1011" w:type="dxa"/>
            <w:tcBorders>
              <w:top w:val="nil"/>
              <w:bottom w:val="single" w:sz="16" w:space="0" w:color="000000"/>
            </w:tcBorders>
            <w:shd w:val="clear" w:color="auto" w:fill="FFFFFF"/>
            <w:vAlign w:val="center"/>
          </w:tcPr>
          <w:p w14:paraId="7A828B31"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100,0%</w:t>
            </w:r>
          </w:p>
        </w:tc>
        <w:tc>
          <w:tcPr>
            <w:tcW w:w="1042" w:type="dxa"/>
            <w:tcBorders>
              <w:top w:val="nil"/>
              <w:bottom w:val="single" w:sz="16" w:space="0" w:color="000000"/>
            </w:tcBorders>
            <w:shd w:val="clear" w:color="auto" w:fill="FFFFFF"/>
            <w:vAlign w:val="center"/>
          </w:tcPr>
          <w:p w14:paraId="7D22D846"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100,0%</w:t>
            </w:r>
          </w:p>
        </w:tc>
        <w:tc>
          <w:tcPr>
            <w:tcW w:w="1011" w:type="dxa"/>
            <w:tcBorders>
              <w:top w:val="nil"/>
              <w:bottom w:val="single" w:sz="16" w:space="0" w:color="000000"/>
              <w:right w:val="single" w:sz="16" w:space="0" w:color="000000"/>
            </w:tcBorders>
            <w:shd w:val="clear" w:color="auto" w:fill="FFFFFF"/>
            <w:vAlign w:val="center"/>
          </w:tcPr>
          <w:p w14:paraId="3CCFF0D6"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100,0%</w:t>
            </w:r>
          </w:p>
        </w:tc>
      </w:tr>
    </w:tbl>
    <w:tbl>
      <w:tblPr>
        <w:tblpPr w:leftFromText="180" w:rightFromText="180" w:vertAnchor="text" w:horzAnchor="page" w:tblpX="1702" w:tblpY="63"/>
        <w:tblW w:w="86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91"/>
        <w:gridCol w:w="934"/>
        <w:gridCol w:w="1101"/>
        <w:gridCol w:w="1604"/>
        <w:gridCol w:w="1251"/>
        <w:gridCol w:w="1385"/>
        <w:gridCol w:w="10"/>
      </w:tblGrid>
      <w:tr w:rsidR="005679E5" w:rsidRPr="005679E5" w14:paraId="02467E9F" w14:textId="77777777" w:rsidTr="005679E5">
        <w:trPr>
          <w:cantSplit/>
          <w:trHeight w:val="601"/>
        </w:trPr>
        <w:tc>
          <w:tcPr>
            <w:tcW w:w="8676" w:type="dxa"/>
            <w:gridSpan w:val="7"/>
            <w:tcBorders>
              <w:top w:val="nil"/>
              <w:left w:val="nil"/>
              <w:bottom w:val="nil"/>
              <w:right w:val="nil"/>
            </w:tcBorders>
            <w:shd w:val="clear" w:color="auto" w:fill="FFFFFF"/>
            <w:vAlign w:val="center"/>
          </w:tcPr>
          <w:p w14:paraId="79BB69EF" w14:textId="77777777" w:rsidR="005679E5" w:rsidRDefault="005679E5" w:rsidP="003F0FF2">
            <w:pPr>
              <w:ind w:right="60"/>
              <w:jc w:val="center"/>
              <w:rPr>
                <w:rFonts w:ascii="Times New Roman" w:hAnsi="Times New Roman" w:cs="Times New Roman"/>
                <w:b/>
                <w:sz w:val="24"/>
                <w:szCs w:val="24"/>
              </w:rPr>
            </w:pPr>
            <w:r w:rsidRPr="005679E5">
              <w:rPr>
                <w:rFonts w:ascii="Times New Roman" w:hAnsi="Times New Roman" w:cs="Times New Roman"/>
                <w:b/>
                <w:sz w:val="24"/>
                <w:szCs w:val="24"/>
              </w:rPr>
              <w:lastRenderedPageBreak/>
              <w:t>Simetrik Ölçüler</w:t>
            </w:r>
          </w:p>
          <w:p w14:paraId="25DBF4AE" w14:textId="77777777" w:rsidR="00EC17D8" w:rsidRPr="005679E5" w:rsidRDefault="00EC17D8" w:rsidP="003F0FF2">
            <w:pPr>
              <w:ind w:right="60"/>
              <w:jc w:val="center"/>
              <w:rPr>
                <w:rFonts w:ascii="Times New Roman" w:hAnsi="Times New Roman" w:cs="Times New Roman"/>
                <w:b/>
                <w:sz w:val="24"/>
                <w:szCs w:val="24"/>
              </w:rPr>
            </w:pPr>
          </w:p>
        </w:tc>
      </w:tr>
      <w:tr w:rsidR="005679E5" w:rsidRPr="005679E5" w14:paraId="20E6563C" w14:textId="77777777" w:rsidTr="005679E5">
        <w:trPr>
          <w:gridAfter w:val="1"/>
          <w:wAfter w:w="10" w:type="dxa"/>
          <w:cantSplit/>
          <w:trHeight w:val="416"/>
        </w:trPr>
        <w:tc>
          <w:tcPr>
            <w:tcW w:w="3325" w:type="dxa"/>
            <w:gridSpan w:val="2"/>
            <w:tcBorders>
              <w:top w:val="single" w:sz="16" w:space="0" w:color="000000"/>
              <w:left w:val="single" w:sz="16" w:space="0" w:color="000000"/>
              <w:bottom w:val="single" w:sz="16" w:space="0" w:color="000000"/>
              <w:right w:val="nil"/>
            </w:tcBorders>
            <w:shd w:val="clear" w:color="auto" w:fill="FFFFFF"/>
            <w:vAlign w:val="bottom"/>
          </w:tcPr>
          <w:p w14:paraId="65745135" w14:textId="77777777" w:rsidR="005679E5" w:rsidRPr="005679E5" w:rsidRDefault="005679E5" w:rsidP="003F0FF2">
            <w:pPr>
              <w:rPr>
                <w:rFonts w:ascii="Times New Roman" w:hAnsi="Times New Roman" w:cs="Times New Roman"/>
                <w:sz w:val="24"/>
                <w:szCs w:val="24"/>
              </w:rPr>
            </w:pPr>
          </w:p>
        </w:tc>
        <w:tc>
          <w:tcPr>
            <w:tcW w:w="1101" w:type="dxa"/>
            <w:tcBorders>
              <w:top w:val="single" w:sz="16" w:space="0" w:color="000000"/>
              <w:left w:val="single" w:sz="16" w:space="0" w:color="000000"/>
              <w:bottom w:val="single" w:sz="16" w:space="0" w:color="000000"/>
            </w:tcBorders>
            <w:shd w:val="clear" w:color="auto" w:fill="FFFFFF"/>
            <w:vAlign w:val="bottom"/>
          </w:tcPr>
          <w:p w14:paraId="3A5C47FB" w14:textId="77777777" w:rsidR="005679E5" w:rsidRPr="005679E5" w:rsidRDefault="005679E5" w:rsidP="003F0FF2">
            <w:pPr>
              <w:ind w:left="60" w:right="60"/>
              <w:jc w:val="center"/>
              <w:rPr>
                <w:rFonts w:ascii="Times New Roman" w:hAnsi="Times New Roman" w:cs="Times New Roman"/>
                <w:sz w:val="24"/>
                <w:szCs w:val="24"/>
              </w:rPr>
            </w:pPr>
            <w:r w:rsidRPr="005679E5">
              <w:rPr>
                <w:rFonts w:ascii="Times New Roman" w:hAnsi="Times New Roman" w:cs="Times New Roman"/>
                <w:sz w:val="24"/>
                <w:szCs w:val="24"/>
              </w:rPr>
              <w:t>Değer</w:t>
            </w:r>
          </w:p>
        </w:tc>
        <w:tc>
          <w:tcPr>
            <w:tcW w:w="1604" w:type="dxa"/>
            <w:tcBorders>
              <w:top w:val="single" w:sz="16" w:space="0" w:color="000000"/>
              <w:bottom w:val="single" w:sz="16" w:space="0" w:color="000000"/>
            </w:tcBorders>
            <w:shd w:val="clear" w:color="auto" w:fill="FFFFFF"/>
            <w:vAlign w:val="bottom"/>
          </w:tcPr>
          <w:p w14:paraId="01423DFB" w14:textId="77777777" w:rsidR="005679E5" w:rsidRPr="005679E5" w:rsidRDefault="005679E5" w:rsidP="003F0FF2">
            <w:pPr>
              <w:ind w:left="60" w:right="60"/>
              <w:jc w:val="center"/>
              <w:rPr>
                <w:rFonts w:ascii="Times New Roman" w:hAnsi="Times New Roman" w:cs="Times New Roman"/>
                <w:sz w:val="24"/>
                <w:szCs w:val="24"/>
              </w:rPr>
            </w:pPr>
            <w:r w:rsidRPr="005679E5">
              <w:rPr>
                <w:rFonts w:ascii="Times New Roman" w:hAnsi="Times New Roman" w:cs="Times New Roman"/>
                <w:sz w:val="24"/>
                <w:szCs w:val="24"/>
              </w:rPr>
              <w:t>Asmp. Standart Hata</w:t>
            </w:r>
          </w:p>
        </w:tc>
        <w:tc>
          <w:tcPr>
            <w:tcW w:w="1251" w:type="dxa"/>
            <w:tcBorders>
              <w:top w:val="single" w:sz="16" w:space="0" w:color="000000"/>
              <w:bottom w:val="single" w:sz="16" w:space="0" w:color="000000"/>
            </w:tcBorders>
            <w:shd w:val="clear" w:color="auto" w:fill="FFFFFF"/>
            <w:vAlign w:val="bottom"/>
          </w:tcPr>
          <w:p w14:paraId="655078D5" w14:textId="77777777" w:rsidR="005679E5" w:rsidRPr="005679E5" w:rsidRDefault="005679E5" w:rsidP="003F0FF2">
            <w:pPr>
              <w:ind w:left="60" w:right="60"/>
              <w:jc w:val="center"/>
              <w:rPr>
                <w:rFonts w:ascii="Times New Roman" w:hAnsi="Times New Roman" w:cs="Times New Roman"/>
                <w:sz w:val="24"/>
                <w:szCs w:val="24"/>
              </w:rPr>
            </w:pPr>
            <w:r w:rsidRPr="005679E5">
              <w:rPr>
                <w:rFonts w:ascii="Times New Roman" w:hAnsi="Times New Roman" w:cs="Times New Roman"/>
                <w:sz w:val="24"/>
                <w:szCs w:val="24"/>
              </w:rPr>
              <w:t>Yaklaşık T</w:t>
            </w:r>
            <w:r w:rsidRPr="005679E5">
              <w:rPr>
                <w:rFonts w:ascii="Times New Roman" w:hAnsi="Times New Roman" w:cs="Times New Roman"/>
                <w:sz w:val="24"/>
                <w:szCs w:val="24"/>
                <w:vertAlign w:val="superscript"/>
              </w:rPr>
              <w:t>b</w:t>
            </w:r>
          </w:p>
        </w:tc>
        <w:tc>
          <w:tcPr>
            <w:tcW w:w="1385" w:type="dxa"/>
            <w:tcBorders>
              <w:top w:val="single" w:sz="16" w:space="0" w:color="000000"/>
              <w:bottom w:val="single" w:sz="16" w:space="0" w:color="000000"/>
              <w:right w:val="single" w:sz="16" w:space="0" w:color="000000"/>
            </w:tcBorders>
            <w:shd w:val="clear" w:color="auto" w:fill="FFFFFF"/>
            <w:vAlign w:val="bottom"/>
          </w:tcPr>
          <w:p w14:paraId="5B387B7D" w14:textId="77777777" w:rsidR="005679E5" w:rsidRPr="005679E5" w:rsidRDefault="005679E5" w:rsidP="003F0FF2">
            <w:pPr>
              <w:ind w:left="60" w:right="60"/>
              <w:jc w:val="center"/>
              <w:rPr>
                <w:rFonts w:ascii="Times New Roman" w:hAnsi="Times New Roman" w:cs="Times New Roman"/>
                <w:sz w:val="24"/>
                <w:szCs w:val="24"/>
              </w:rPr>
            </w:pPr>
            <w:r w:rsidRPr="005679E5">
              <w:rPr>
                <w:rFonts w:ascii="Times New Roman" w:hAnsi="Times New Roman" w:cs="Times New Roman"/>
                <w:sz w:val="24"/>
                <w:szCs w:val="24"/>
              </w:rPr>
              <w:t>Yaklaşık Sig.</w:t>
            </w:r>
          </w:p>
        </w:tc>
      </w:tr>
      <w:tr w:rsidR="005679E5" w:rsidRPr="005679E5" w14:paraId="5A95AFD0" w14:textId="77777777" w:rsidTr="005679E5">
        <w:trPr>
          <w:gridAfter w:val="1"/>
          <w:wAfter w:w="10" w:type="dxa"/>
          <w:cantSplit/>
          <w:trHeight w:val="213"/>
        </w:trPr>
        <w:tc>
          <w:tcPr>
            <w:tcW w:w="2391" w:type="dxa"/>
            <w:tcBorders>
              <w:top w:val="single" w:sz="16" w:space="0" w:color="000000"/>
              <w:left w:val="single" w:sz="16" w:space="0" w:color="000000"/>
              <w:bottom w:val="nil"/>
              <w:right w:val="nil"/>
            </w:tcBorders>
            <w:shd w:val="clear" w:color="auto" w:fill="FFFFFF"/>
          </w:tcPr>
          <w:p w14:paraId="3F86FDE2" w14:textId="77777777" w:rsidR="005679E5" w:rsidRPr="005679E5" w:rsidRDefault="005679E5" w:rsidP="003F0FF2">
            <w:pPr>
              <w:ind w:left="60" w:right="60"/>
              <w:rPr>
                <w:rFonts w:ascii="Times New Roman" w:hAnsi="Times New Roman" w:cs="Times New Roman"/>
                <w:sz w:val="24"/>
                <w:szCs w:val="24"/>
              </w:rPr>
            </w:pPr>
            <w:r w:rsidRPr="005679E5">
              <w:rPr>
                <w:rFonts w:ascii="Times New Roman" w:hAnsi="Times New Roman" w:cs="Times New Roman"/>
                <w:sz w:val="24"/>
                <w:szCs w:val="24"/>
              </w:rPr>
              <w:t>Uzlaşma ölçümü</w:t>
            </w:r>
          </w:p>
        </w:tc>
        <w:tc>
          <w:tcPr>
            <w:tcW w:w="934" w:type="dxa"/>
            <w:tcBorders>
              <w:top w:val="single" w:sz="16" w:space="0" w:color="000000"/>
              <w:left w:val="nil"/>
              <w:bottom w:val="nil"/>
              <w:right w:val="single" w:sz="16" w:space="0" w:color="000000"/>
            </w:tcBorders>
            <w:shd w:val="clear" w:color="auto" w:fill="FFFFFF"/>
          </w:tcPr>
          <w:p w14:paraId="38C6A8E2" w14:textId="77777777" w:rsidR="005679E5" w:rsidRPr="005679E5" w:rsidRDefault="005679E5" w:rsidP="003F0FF2">
            <w:pPr>
              <w:ind w:left="60" w:right="60"/>
              <w:rPr>
                <w:rFonts w:ascii="Times New Roman" w:hAnsi="Times New Roman" w:cs="Times New Roman"/>
                <w:sz w:val="24"/>
                <w:szCs w:val="24"/>
              </w:rPr>
            </w:pPr>
            <w:r w:rsidRPr="005679E5">
              <w:rPr>
                <w:rFonts w:ascii="Times New Roman" w:hAnsi="Times New Roman" w:cs="Times New Roman"/>
                <w:sz w:val="24"/>
                <w:szCs w:val="24"/>
              </w:rPr>
              <w:t>Kappa</w:t>
            </w:r>
          </w:p>
        </w:tc>
        <w:tc>
          <w:tcPr>
            <w:tcW w:w="1101" w:type="dxa"/>
            <w:tcBorders>
              <w:top w:val="single" w:sz="16" w:space="0" w:color="000000"/>
              <w:left w:val="single" w:sz="16" w:space="0" w:color="000000"/>
              <w:bottom w:val="nil"/>
            </w:tcBorders>
            <w:shd w:val="clear" w:color="auto" w:fill="FFFFFF"/>
            <w:vAlign w:val="center"/>
          </w:tcPr>
          <w:p w14:paraId="3849C184" w14:textId="77777777" w:rsidR="005679E5" w:rsidRPr="005679E5" w:rsidRDefault="005679E5" w:rsidP="003F0FF2">
            <w:pPr>
              <w:ind w:left="60" w:right="60"/>
              <w:jc w:val="right"/>
              <w:rPr>
                <w:rFonts w:ascii="Times New Roman" w:hAnsi="Times New Roman" w:cs="Times New Roman"/>
                <w:b/>
                <w:sz w:val="24"/>
                <w:szCs w:val="24"/>
              </w:rPr>
            </w:pPr>
            <w:r w:rsidRPr="005679E5">
              <w:rPr>
                <w:rFonts w:ascii="Times New Roman" w:hAnsi="Times New Roman" w:cs="Times New Roman"/>
                <w:b/>
                <w:sz w:val="24"/>
                <w:szCs w:val="24"/>
              </w:rPr>
              <w:t>,789</w:t>
            </w:r>
          </w:p>
        </w:tc>
        <w:tc>
          <w:tcPr>
            <w:tcW w:w="1604" w:type="dxa"/>
            <w:tcBorders>
              <w:top w:val="single" w:sz="16" w:space="0" w:color="000000"/>
              <w:bottom w:val="nil"/>
            </w:tcBorders>
            <w:shd w:val="clear" w:color="auto" w:fill="FFFFFF"/>
            <w:vAlign w:val="center"/>
          </w:tcPr>
          <w:p w14:paraId="0091AF83" w14:textId="77777777" w:rsidR="005679E5" w:rsidRPr="005679E5" w:rsidRDefault="005679E5" w:rsidP="003F0FF2">
            <w:pPr>
              <w:ind w:left="60" w:right="60"/>
              <w:jc w:val="right"/>
              <w:rPr>
                <w:rFonts w:ascii="Times New Roman" w:hAnsi="Times New Roman" w:cs="Times New Roman"/>
                <w:sz w:val="24"/>
                <w:szCs w:val="24"/>
              </w:rPr>
            </w:pPr>
            <w:r w:rsidRPr="005679E5">
              <w:rPr>
                <w:rFonts w:ascii="Times New Roman" w:hAnsi="Times New Roman" w:cs="Times New Roman"/>
                <w:sz w:val="24"/>
                <w:szCs w:val="24"/>
              </w:rPr>
              <w:t>,082</w:t>
            </w:r>
          </w:p>
        </w:tc>
        <w:tc>
          <w:tcPr>
            <w:tcW w:w="1251" w:type="dxa"/>
            <w:tcBorders>
              <w:top w:val="single" w:sz="16" w:space="0" w:color="000000"/>
              <w:bottom w:val="nil"/>
            </w:tcBorders>
            <w:shd w:val="clear" w:color="auto" w:fill="FFFFFF"/>
            <w:vAlign w:val="center"/>
          </w:tcPr>
          <w:p w14:paraId="7006DDCC" w14:textId="77777777" w:rsidR="005679E5" w:rsidRPr="005679E5" w:rsidRDefault="005679E5" w:rsidP="003F0FF2">
            <w:pPr>
              <w:ind w:left="60" w:right="60"/>
              <w:jc w:val="right"/>
              <w:rPr>
                <w:rFonts w:ascii="Times New Roman" w:hAnsi="Times New Roman" w:cs="Times New Roman"/>
                <w:sz w:val="24"/>
                <w:szCs w:val="24"/>
              </w:rPr>
            </w:pPr>
            <w:r w:rsidRPr="005679E5">
              <w:rPr>
                <w:rFonts w:ascii="Times New Roman" w:hAnsi="Times New Roman" w:cs="Times New Roman"/>
                <w:sz w:val="24"/>
                <w:szCs w:val="24"/>
              </w:rPr>
              <w:t>7,240</w:t>
            </w:r>
          </w:p>
        </w:tc>
        <w:tc>
          <w:tcPr>
            <w:tcW w:w="1385" w:type="dxa"/>
            <w:tcBorders>
              <w:top w:val="single" w:sz="16" w:space="0" w:color="000000"/>
              <w:bottom w:val="nil"/>
              <w:right w:val="single" w:sz="16" w:space="0" w:color="000000"/>
            </w:tcBorders>
            <w:shd w:val="clear" w:color="auto" w:fill="FFFFFF"/>
            <w:vAlign w:val="center"/>
          </w:tcPr>
          <w:p w14:paraId="5277D791" w14:textId="77777777" w:rsidR="005679E5" w:rsidRPr="005679E5" w:rsidRDefault="005679E5" w:rsidP="003F0FF2">
            <w:pPr>
              <w:ind w:left="60" w:right="60"/>
              <w:jc w:val="right"/>
              <w:rPr>
                <w:rFonts w:ascii="Times New Roman" w:hAnsi="Times New Roman" w:cs="Times New Roman"/>
                <w:sz w:val="24"/>
                <w:szCs w:val="24"/>
              </w:rPr>
            </w:pPr>
            <w:r w:rsidRPr="005679E5">
              <w:rPr>
                <w:rFonts w:ascii="Times New Roman" w:hAnsi="Times New Roman" w:cs="Times New Roman"/>
                <w:sz w:val="24"/>
                <w:szCs w:val="24"/>
              </w:rPr>
              <w:t>,000</w:t>
            </w:r>
          </w:p>
        </w:tc>
      </w:tr>
      <w:tr w:rsidR="005679E5" w:rsidRPr="005679E5" w14:paraId="6EF64CB2" w14:textId="77777777" w:rsidTr="005679E5">
        <w:trPr>
          <w:gridAfter w:val="1"/>
          <w:wAfter w:w="10" w:type="dxa"/>
          <w:cantSplit/>
          <w:trHeight w:val="213"/>
        </w:trPr>
        <w:tc>
          <w:tcPr>
            <w:tcW w:w="3325" w:type="dxa"/>
            <w:gridSpan w:val="2"/>
            <w:tcBorders>
              <w:top w:val="nil"/>
              <w:left w:val="single" w:sz="16" w:space="0" w:color="000000"/>
              <w:bottom w:val="nil"/>
              <w:right w:val="nil"/>
            </w:tcBorders>
            <w:shd w:val="clear" w:color="auto" w:fill="FFFFFF"/>
          </w:tcPr>
          <w:p w14:paraId="3B86AC1C" w14:textId="77777777" w:rsidR="005679E5" w:rsidRPr="005679E5" w:rsidRDefault="005679E5" w:rsidP="003F0FF2">
            <w:pPr>
              <w:ind w:left="60" w:right="60"/>
              <w:rPr>
                <w:rFonts w:ascii="Times New Roman" w:hAnsi="Times New Roman" w:cs="Times New Roman"/>
                <w:sz w:val="24"/>
                <w:szCs w:val="24"/>
              </w:rPr>
            </w:pPr>
            <w:r w:rsidRPr="005679E5">
              <w:rPr>
                <w:rFonts w:ascii="Times New Roman" w:hAnsi="Times New Roman" w:cs="Times New Roman"/>
                <w:sz w:val="24"/>
                <w:szCs w:val="24"/>
              </w:rPr>
              <w:t>N sayıda Geçerli Vakada</w:t>
            </w:r>
          </w:p>
        </w:tc>
        <w:tc>
          <w:tcPr>
            <w:tcW w:w="1101" w:type="dxa"/>
            <w:tcBorders>
              <w:top w:val="nil"/>
              <w:left w:val="single" w:sz="16" w:space="0" w:color="000000"/>
              <w:bottom w:val="nil"/>
            </w:tcBorders>
            <w:shd w:val="clear" w:color="auto" w:fill="FFFFFF"/>
            <w:vAlign w:val="center"/>
          </w:tcPr>
          <w:p w14:paraId="38857714" w14:textId="77777777" w:rsidR="005679E5" w:rsidRPr="005679E5" w:rsidRDefault="005679E5" w:rsidP="003F0FF2">
            <w:pPr>
              <w:ind w:left="60" w:right="60"/>
              <w:jc w:val="right"/>
              <w:rPr>
                <w:rFonts w:ascii="Times New Roman" w:hAnsi="Times New Roman" w:cs="Times New Roman"/>
                <w:sz w:val="24"/>
                <w:szCs w:val="24"/>
              </w:rPr>
            </w:pPr>
            <w:r w:rsidRPr="005679E5">
              <w:rPr>
                <w:rFonts w:ascii="Times New Roman" w:hAnsi="Times New Roman" w:cs="Times New Roman"/>
                <w:sz w:val="24"/>
                <w:szCs w:val="24"/>
              </w:rPr>
              <w:t>47</w:t>
            </w:r>
          </w:p>
        </w:tc>
        <w:tc>
          <w:tcPr>
            <w:tcW w:w="1604" w:type="dxa"/>
            <w:tcBorders>
              <w:top w:val="nil"/>
              <w:bottom w:val="nil"/>
            </w:tcBorders>
            <w:shd w:val="clear" w:color="auto" w:fill="FFFFFF"/>
            <w:vAlign w:val="center"/>
          </w:tcPr>
          <w:p w14:paraId="733609FD" w14:textId="77777777" w:rsidR="005679E5" w:rsidRPr="005679E5" w:rsidRDefault="005679E5" w:rsidP="003F0FF2">
            <w:pPr>
              <w:rPr>
                <w:rFonts w:ascii="Times New Roman" w:hAnsi="Times New Roman" w:cs="Times New Roman"/>
                <w:sz w:val="24"/>
                <w:szCs w:val="24"/>
              </w:rPr>
            </w:pPr>
          </w:p>
        </w:tc>
        <w:tc>
          <w:tcPr>
            <w:tcW w:w="1251" w:type="dxa"/>
            <w:tcBorders>
              <w:top w:val="nil"/>
              <w:bottom w:val="nil"/>
            </w:tcBorders>
            <w:shd w:val="clear" w:color="auto" w:fill="FFFFFF"/>
            <w:vAlign w:val="center"/>
          </w:tcPr>
          <w:p w14:paraId="7B2A12F0" w14:textId="77777777" w:rsidR="005679E5" w:rsidRPr="005679E5" w:rsidRDefault="005679E5" w:rsidP="003F0FF2">
            <w:pPr>
              <w:rPr>
                <w:rFonts w:ascii="Times New Roman" w:hAnsi="Times New Roman" w:cs="Times New Roman"/>
                <w:sz w:val="24"/>
                <w:szCs w:val="24"/>
              </w:rPr>
            </w:pPr>
          </w:p>
        </w:tc>
        <w:tc>
          <w:tcPr>
            <w:tcW w:w="1385" w:type="dxa"/>
            <w:tcBorders>
              <w:top w:val="nil"/>
              <w:bottom w:val="nil"/>
              <w:right w:val="single" w:sz="16" w:space="0" w:color="000000"/>
            </w:tcBorders>
            <w:shd w:val="clear" w:color="auto" w:fill="FFFFFF"/>
            <w:vAlign w:val="center"/>
          </w:tcPr>
          <w:p w14:paraId="18256DE9" w14:textId="77777777" w:rsidR="005679E5" w:rsidRPr="005679E5" w:rsidRDefault="005679E5" w:rsidP="003F0FF2">
            <w:pPr>
              <w:rPr>
                <w:rFonts w:ascii="Times New Roman" w:hAnsi="Times New Roman" w:cs="Times New Roman"/>
                <w:sz w:val="24"/>
                <w:szCs w:val="24"/>
              </w:rPr>
            </w:pPr>
          </w:p>
        </w:tc>
      </w:tr>
      <w:tr w:rsidR="005679E5" w:rsidRPr="005679E5" w14:paraId="6DAE8583" w14:textId="77777777" w:rsidTr="005679E5">
        <w:trPr>
          <w:gridAfter w:val="1"/>
          <w:wAfter w:w="10" w:type="dxa"/>
          <w:cantSplit/>
          <w:trHeight w:val="222"/>
        </w:trPr>
        <w:tc>
          <w:tcPr>
            <w:tcW w:w="3325" w:type="dxa"/>
            <w:gridSpan w:val="2"/>
            <w:tcBorders>
              <w:top w:val="nil"/>
              <w:left w:val="single" w:sz="16" w:space="0" w:color="000000"/>
              <w:bottom w:val="single" w:sz="16" w:space="0" w:color="000000"/>
              <w:right w:val="nil"/>
            </w:tcBorders>
            <w:shd w:val="clear" w:color="auto" w:fill="FFFFFF"/>
          </w:tcPr>
          <w:p w14:paraId="79E94CAF" w14:textId="77777777" w:rsidR="005679E5" w:rsidRPr="005679E5" w:rsidRDefault="005679E5" w:rsidP="003F0FF2">
            <w:pPr>
              <w:ind w:right="60"/>
              <w:rPr>
                <w:rFonts w:ascii="Times New Roman" w:hAnsi="Times New Roman" w:cs="Times New Roman"/>
                <w:sz w:val="24"/>
                <w:szCs w:val="24"/>
              </w:rPr>
            </w:pPr>
          </w:p>
        </w:tc>
        <w:tc>
          <w:tcPr>
            <w:tcW w:w="1101" w:type="dxa"/>
            <w:tcBorders>
              <w:top w:val="nil"/>
              <w:left w:val="single" w:sz="16" w:space="0" w:color="000000"/>
              <w:bottom w:val="single" w:sz="16" w:space="0" w:color="000000"/>
            </w:tcBorders>
            <w:shd w:val="clear" w:color="auto" w:fill="FFFFFF"/>
            <w:vAlign w:val="center"/>
          </w:tcPr>
          <w:p w14:paraId="062FD7E1" w14:textId="77777777" w:rsidR="005679E5" w:rsidRPr="005679E5" w:rsidRDefault="005679E5" w:rsidP="003F0FF2">
            <w:pPr>
              <w:ind w:left="60" w:right="60"/>
              <w:jc w:val="right"/>
              <w:rPr>
                <w:rFonts w:ascii="Times New Roman" w:hAnsi="Times New Roman" w:cs="Times New Roman"/>
                <w:sz w:val="24"/>
                <w:szCs w:val="24"/>
              </w:rPr>
            </w:pPr>
          </w:p>
        </w:tc>
        <w:tc>
          <w:tcPr>
            <w:tcW w:w="1604" w:type="dxa"/>
            <w:tcBorders>
              <w:top w:val="nil"/>
              <w:bottom w:val="single" w:sz="16" w:space="0" w:color="000000"/>
            </w:tcBorders>
            <w:shd w:val="clear" w:color="auto" w:fill="FFFFFF"/>
            <w:vAlign w:val="center"/>
          </w:tcPr>
          <w:p w14:paraId="7479816A" w14:textId="77777777" w:rsidR="005679E5" w:rsidRPr="005679E5" w:rsidRDefault="005679E5" w:rsidP="003F0FF2">
            <w:pPr>
              <w:rPr>
                <w:rFonts w:ascii="Times New Roman" w:hAnsi="Times New Roman" w:cs="Times New Roman"/>
                <w:sz w:val="24"/>
                <w:szCs w:val="24"/>
              </w:rPr>
            </w:pPr>
          </w:p>
        </w:tc>
        <w:tc>
          <w:tcPr>
            <w:tcW w:w="1251" w:type="dxa"/>
            <w:tcBorders>
              <w:top w:val="nil"/>
              <w:bottom w:val="single" w:sz="16" w:space="0" w:color="000000"/>
            </w:tcBorders>
            <w:shd w:val="clear" w:color="auto" w:fill="FFFFFF"/>
            <w:vAlign w:val="center"/>
          </w:tcPr>
          <w:p w14:paraId="7466C5ED" w14:textId="77777777" w:rsidR="005679E5" w:rsidRPr="005679E5" w:rsidRDefault="005679E5" w:rsidP="003F0FF2">
            <w:pPr>
              <w:rPr>
                <w:rFonts w:ascii="Times New Roman" w:hAnsi="Times New Roman" w:cs="Times New Roman"/>
                <w:sz w:val="24"/>
                <w:szCs w:val="24"/>
              </w:rPr>
            </w:pPr>
          </w:p>
        </w:tc>
        <w:tc>
          <w:tcPr>
            <w:tcW w:w="1385" w:type="dxa"/>
            <w:tcBorders>
              <w:top w:val="nil"/>
              <w:bottom w:val="single" w:sz="16" w:space="0" w:color="000000"/>
              <w:right w:val="single" w:sz="16" w:space="0" w:color="000000"/>
            </w:tcBorders>
            <w:shd w:val="clear" w:color="auto" w:fill="FFFFFF"/>
            <w:vAlign w:val="center"/>
          </w:tcPr>
          <w:p w14:paraId="25C41035" w14:textId="77777777" w:rsidR="005679E5" w:rsidRPr="005679E5" w:rsidRDefault="005679E5" w:rsidP="003F0FF2">
            <w:pPr>
              <w:rPr>
                <w:rFonts w:ascii="Times New Roman" w:hAnsi="Times New Roman" w:cs="Times New Roman"/>
                <w:sz w:val="24"/>
                <w:szCs w:val="24"/>
              </w:rPr>
            </w:pPr>
          </w:p>
        </w:tc>
      </w:tr>
    </w:tbl>
    <w:p w14:paraId="5B44DEA3" w14:textId="77777777" w:rsidR="005679E5" w:rsidRPr="005679E5" w:rsidRDefault="005679E5" w:rsidP="005679E5">
      <w:pPr>
        <w:spacing w:line="400" w:lineRule="atLeast"/>
        <w:rPr>
          <w:rFonts w:ascii="Times New Roman" w:hAnsi="Times New Roman" w:cs="Times New Roman"/>
          <w:sz w:val="24"/>
          <w:szCs w:val="24"/>
        </w:rPr>
      </w:pPr>
    </w:p>
    <w:p w14:paraId="397E4C88" w14:textId="77777777" w:rsidR="0046663E" w:rsidRDefault="0046663E" w:rsidP="0046663E">
      <w:pPr>
        <w:spacing w:line="360" w:lineRule="auto"/>
        <w:jc w:val="both"/>
        <w:rPr>
          <w:rFonts w:ascii="Times New Roman" w:hAnsi="Times New Roman" w:cs="Times New Roman"/>
          <w:sz w:val="24"/>
          <w:szCs w:val="24"/>
        </w:rPr>
      </w:pPr>
    </w:p>
    <w:p w14:paraId="037A0FC3" w14:textId="77777777" w:rsidR="0046663E" w:rsidRPr="005679E5" w:rsidRDefault="0046663E" w:rsidP="0046663E">
      <w:pPr>
        <w:spacing w:line="360" w:lineRule="auto"/>
        <w:jc w:val="both"/>
        <w:rPr>
          <w:rFonts w:ascii="Times New Roman" w:hAnsi="Times New Roman" w:cs="Times New Roman"/>
          <w:sz w:val="24"/>
          <w:szCs w:val="24"/>
        </w:rPr>
      </w:pPr>
      <w:r w:rsidRPr="005679E5">
        <w:rPr>
          <w:rFonts w:ascii="Times New Roman" w:hAnsi="Times New Roman" w:cs="Times New Roman"/>
          <w:b/>
          <w:sz w:val="24"/>
          <w:szCs w:val="24"/>
        </w:rPr>
        <w:t>Tablo 4.</w:t>
      </w:r>
      <w:r w:rsidRPr="005679E5">
        <w:rPr>
          <w:rFonts w:ascii="Times New Roman" w:hAnsi="Times New Roman" w:cs="Times New Roman"/>
          <w:sz w:val="24"/>
          <w:szCs w:val="24"/>
        </w:rPr>
        <w:t xml:space="preserve"> Yöntem 2 </w:t>
      </w:r>
      <w:r w:rsidRPr="005679E5">
        <w:rPr>
          <w:rFonts w:ascii="Times New Roman" w:eastAsia="Times New Roman" w:hAnsi="Times New Roman" w:cs="Times New Roman"/>
          <w:sz w:val="24"/>
          <w:szCs w:val="24"/>
        </w:rPr>
        <w:t>(LBP + Quadratic SVM)</w:t>
      </w:r>
      <w:r w:rsidRPr="005679E5">
        <w:rPr>
          <w:rFonts w:ascii="Times New Roman" w:hAnsi="Times New Roman" w:cs="Times New Roman"/>
          <w:sz w:val="24"/>
          <w:szCs w:val="24"/>
        </w:rPr>
        <w:t>-Vajinal Sitoloji değerlendirmesi</w:t>
      </w:r>
    </w:p>
    <w:p w14:paraId="37CA4551" w14:textId="7CBB5379" w:rsidR="003F0FF2" w:rsidRPr="005679E5" w:rsidRDefault="0046663E" w:rsidP="0046663E">
      <w:pPr>
        <w:spacing w:line="400" w:lineRule="atLeast"/>
        <w:rPr>
          <w:rFonts w:ascii="Times New Roman" w:hAnsi="Times New Roman" w:cs="Times New Roman"/>
          <w:sz w:val="24"/>
          <w:szCs w:val="24"/>
        </w:rPr>
      </w:pPr>
      <w:r w:rsidRPr="005679E5">
        <w:rPr>
          <w:rFonts w:ascii="Times New Roman" w:hAnsi="Times New Roman" w:cs="Times New Roman"/>
          <w:sz w:val="24"/>
          <w:szCs w:val="24"/>
        </w:rPr>
        <w:t xml:space="preserve">Bu incelemede </w:t>
      </w:r>
      <w:r>
        <w:rPr>
          <w:rFonts w:ascii="Times New Roman" w:hAnsi="Times New Roman" w:cs="Times New Roman"/>
          <w:sz w:val="24"/>
          <w:szCs w:val="24"/>
        </w:rPr>
        <w:t>Kappa değeri 0,751 şeklinde P&lt;0,</w:t>
      </w:r>
      <w:r w:rsidRPr="005679E5">
        <w:rPr>
          <w:rFonts w:ascii="Times New Roman" w:hAnsi="Times New Roman" w:cs="Times New Roman"/>
          <w:sz w:val="24"/>
          <w:szCs w:val="24"/>
        </w:rPr>
        <w:t>001 hassasiyetinde bulundu.</w:t>
      </w:r>
    </w:p>
    <w:tbl>
      <w:tblPr>
        <w:tblW w:w="8474"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3"/>
        <w:gridCol w:w="1103"/>
        <w:gridCol w:w="2161"/>
        <w:gridCol w:w="1103"/>
        <w:gridCol w:w="1011"/>
        <w:gridCol w:w="1042"/>
        <w:gridCol w:w="1011"/>
      </w:tblGrid>
      <w:tr w:rsidR="005679E5" w:rsidRPr="005679E5" w14:paraId="2D69B017" w14:textId="77777777" w:rsidTr="005679E5">
        <w:trPr>
          <w:cantSplit/>
        </w:trPr>
        <w:tc>
          <w:tcPr>
            <w:tcW w:w="8474" w:type="dxa"/>
            <w:gridSpan w:val="7"/>
            <w:tcBorders>
              <w:top w:val="nil"/>
              <w:left w:val="nil"/>
              <w:bottom w:val="nil"/>
              <w:right w:val="nil"/>
            </w:tcBorders>
            <w:shd w:val="clear" w:color="auto" w:fill="FFFFFF"/>
            <w:vAlign w:val="center"/>
          </w:tcPr>
          <w:p w14:paraId="3D4AD5BF" w14:textId="77777777" w:rsidR="0046663E" w:rsidRDefault="0046663E" w:rsidP="005679E5">
            <w:pPr>
              <w:spacing w:line="320" w:lineRule="atLeast"/>
              <w:ind w:right="60"/>
              <w:jc w:val="center"/>
              <w:rPr>
                <w:rFonts w:ascii="Times New Roman" w:hAnsi="Times New Roman" w:cs="Times New Roman"/>
                <w:b/>
                <w:sz w:val="24"/>
                <w:szCs w:val="24"/>
              </w:rPr>
            </w:pPr>
          </w:p>
          <w:p w14:paraId="65D203A0" w14:textId="77777777" w:rsidR="005679E5" w:rsidRDefault="005679E5" w:rsidP="005679E5">
            <w:pPr>
              <w:spacing w:line="320" w:lineRule="atLeast"/>
              <w:ind w:right="60"/>
              <w:jc w:val="center"/>
              <w:rPr>
                <w:rFonts w:ascii="Times New Roman" w:hAnsi="Times New Roman" w:cs="Times New Roman"/>
                <w:b/>
                <w:sz w:val="24"/>
                <w:szCs w:val="24"/>
              </w:rPr>
            </w:pPr>
            <w:r w:rsidRPr="005679E5">
              <w:rPr>
                <w:rFonts w:ascii="Times New Roman" w:hAnsi="Times New Roman" w:cs="Times New Roman"/>
                <w:b/>
                <w:sz w:val="24"/>
                <w:szCs w:val="24"/>
              </w:rPr>
              <w:t>Çapraz Tablo</w:t>
            </w:r>
          </w:p>
          <w:p w14:paraId="44E201BE" w14:textId="77777777" w:rsidR="00EC17D8" w:rsidRPr="005679E5" w:rsidRDefault="00EC17D8" w:rsidP="005679E5">
            <w:pPr>
              <w:spacing w:line="320" w:lineRule="atLeast"/>
              <w:ind w:right="60"/>
              <w:jc w:val="center"/>
              <w:rPr>
                <w:rFonts w:ascii="Times New Roman" w:hAnsi="Times New Roman" w:cs="Times New Roman"/>
                <w:b/>
                <w:sz w:val="24"/>
                <w:szCs w:val="24"/>
              </w:rPr>
            </w:pPr>
          </w:p>
        </w:tc>
      </w:tr>
      <w:tr w:rsidR="005679E5" w:rsidRPr="005679E5" w14:paraId="6F61533A" w14:textId="77777777" w:rsidTr="005679E5">
        <w:trPr>
          <w:cantSplit/>
        </w:trPr>
        <w:tc>
          <w:tcPr>
            <w:tcW w:w="4307" w:type="dxa"/>
            <w:gridSpan w:val="3"/>
            <w:vMerge w:val="restart"/>
            <w:tcBorders>
              <w:top w:val="single" w:sz="16" w:space="0" w:color="000000"/>
              <w:left w:val="single" w:sz="16" w:space="0" w:color="000000"/>
              <w:bottom w:val="nil"/>
              <w:right w:val="nil"/>
            </w:tcBorders>
            <w:shd w:val="clear" w:color="auto" w:fill="FFFFFF"/>
            <w:vAlign w:val="bottom"/>
          </w:tcPr>
          <w:p w14:paraId="4A952292" w14:textId="77777777" w:rsidR="005679E5" w:rsidRPr="005679E5" w:rsidRDefault="005679E5" w:rsidP="005679E5">
            <w:pPr>
              <w:rPr>
                <w:rFonts w:ascii="Times New Roman" w:hAnsi="Times New Roman" w:cs="Times New Roman"/>
                <w:sz w:val="24"/>
                <w:szCs w:val="24"/>
              </w:rPr>
            </w:pPr>
          </w:p>
        </w:tc>
        <w:tc>
          <w:tcPr>
            <w:tcW w:w="3156" w:type="dxa"/>
            <w:gridSpan w:val="3"/>
            <w:tcBorders>
              <w:top w:val="single" w:sz="16" w:space="0" w:color="000000"/>
              <w:left w:val="single" w:sz="16" w:space="0" w:color="000000"/>
            </w:tcBorders>
            <w:shd w:val="clear" w:color="auto" w:fill="FFFFFF"/>
            <w:vAlign w:val="bottom"/>
          </w:tcPr>
          <w:p w14:paraId="565C0810"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Vajinalsitoloji</w:t>
            </w:r>
          </w:p>
        </w:tc>
        <w:tc>
          <w:tcPr>
            <w:tcW w:w="1011" w:type="dxa"/>
            <w:vMerge w:val="restart"/>
            <w:tcBorders>
              <w:top w:val="single" w:sz="16" w:space="0" w:color="000000"/>
              <w:right w:val="single" w:sz="16" w:space="0" w:color="000000"/>
            </w:tcBorders>
            <w:shd w:val="clear" w:color="auto" w:fill="FFFFFF"/>
            <w:vAlign w:val="bottom"/>
          </w:tcPr>
          <w:p w14:paraId="23AE4387"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Toplam</w:t>
            </w:r>
          </w:p>
        </w:tc>
      </w:tr>
      <w:tr w:rsidR="005679E5" w:rsidRPr="005679E5" w14:paraId="315E15DF" w14:textId="77777777" w:rsidTr="005679E5">
        <w:trPr>
          <w:cantSplit/>
        </w:trPr>
        <w:tc>
          <w:tcPr>
            <w:tcW w:w="4307" w:type="dxa"/>
            <w:gridSpan w:val="3"/>
            <w:vMerge/>
            <w:tcBorders>
              <w:top w:val="single" w:sz="16" w:space="0" w:color="000000"/>
              <w:left w:val="single" w:sz="16" w:space="0" w:color="000000"/>
              <w:bottom w:val="nil"/>
              <w:right w:val="nil"/>
            </w:tcBorders>
            <w:shd w:val="clear" w:color="auto" w:fill="FFFFFF"/>
            <w:vAlign w:val="bottom"/>
          </w:tcPr>
          <w:p w14:paraId="03C2D953" w14:textId="77777777" w:rsidR="005679E5" w:rsidRPr="005679E5" w:rsidRDefault="005679E5" w:rsidP="005679E5">
            <w:pPr>
              <w:rPr>
                <w:rFonts w:ascii="Times New Roman" w:hAnsi="Times New Roman" w:cs="Times New Roman"/>
                <w:sz w:val="24"/>
                <w:szCs w:val="24"/>
              </w:rPr>
            </w:pPr>
          </w:p>
        </w:tc>
        <w:tc>
          <w:tcPr>
            <w:tcW w:w="1103" w:type="dxa"/>
            <w:tcBorders>
              <w:left w:val="single" w:sz="16" w:space="0" w:color="000000"/>
              <w:bottom w:val="single" w:sz="16" w:space="0" w:color="000000"/>
            </w:tcBorders>
            <w:shd w:val="clear" w:color="auto" w:fill="FFFFFF"/>
            <w:vAlign w:val="bottom"/>
          </w:tcPr>
          <w:p w14:paraId="6518055D"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Proöstrus</w:t>
            </w:r>
          </w:p>
        </w:tc>
        <w:tc>
          <w:tcPr>
            <w:tcW w:w="1011" w:type="dxa"/>
            <w:tcBorders>
              <w:bottom w:val="single" w:sz="16" w:space="0" w:color="000000"/>
            </w:tcBorders>
            <w:shd w:val="clear" w:color="auto" w:fill="FFFFFF"/>
            <w:vAlign w:val="bottom"/>
          </w:tcPr>
          <w:p w14:paraId="6592B42C"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Diöstrus</w:t>
            </w:r>
          </w:p>
        </w:tc>
        <w:tc>
          <w:tcPr>
            <w:tcW w:w="1042" w:type="dxa"/>
            <w:tcBorders>
              <w:bottom w:val="single" w:sz="16" w:space="0" w:color="000000"/>
            </w:tcBorders>
            <w:shd w:val="clear" w:color="auto" w:fill="FFFFFF"/>
            <w:vAlign w:val="bottom"/>
          </w:tcPr>
          <w:p w14:paraId="4816F1B2"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Anöstrus</w:t>
            </w:r>
          </w:p>
        </w:tc>
        <w:tc>
          <w:tcPr>
            <w:tcW w:w="1011" w:type="dxa"/>
            <w:vMerge/>
            <w:tcBorders>
              <w:top w:val="single" w:sz="16" w:space="0" w:color="000000"/>
              <w:right w:val="single" w:sz="16" w:space="0" w:color="000000"/>
            </w:tcBorders>
            <w:shd w:val="clear" w:color="auto" w:fill="FFFFFF"/>
            <w:vAlign w:val="bottom"/>
          </w:tcPr>
          <w:p w14:paraId="33432137" w14:textId="77777777" w:rsidR="005679E5" w:rsidRPr="005679E5" w:rsidRDefault="005679E5" w:rsidP="005679E5">
            <w:pPr>
              <w:rPr>
                <w:rFonts w:ascii="Times New Roman" w:hAnsi="Times New Roman" w:cs="Times New Roman"/>
                <w:sz w:val="24"/>
                <w:szCs w:val="24"/>
              </w:rPr>
            </w:pPr>
          </w:p>
        </w:tc>
      </w:tr>
      <w:tr w:rsidR="005679E5" w:rsidRPr="005679E5" w14:paraId="5896F586" w14:textId="77777777" w:rsidTr="005679E5">
        <w:trPr>
          <w:cantSplit/>
        </w:trPr>
        <w:tc>
          <w:tcPr>
            <w:tcW w:w="1043" w:type="dxa"/>
            <w:vMerge w:val="restart"/>
            <w:tcBorders>
              <w:top w:val="single" w:sz="16" w:space="0" w:color="000000"/>
              <w:left w:val="single" w:sz="16" w:space="0" w:color="000000"/>
              <w:right w:val="nil"/>
            </w:tcBorders>
            <w:shd w:val="clear" w:color="auto" w:fill="FFFFFF"/>
          </w:tcPr>
          <w:p w14:paraId="0179CC28"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Yöntem2</w:t>
            </w:r>
          </w:p>
        </w:tc>
        <w:tc>
          <w:tcPr>
            <w:tcW w:w="1103" w:type="dxa"/>
            <w:vMerge w:val="restart"/>
            <w:tcBorders>
              <w:top w:val="single" w:sz="16" w:space="0" w:color="000000"/>
              <w:left w:val="nil"/>
              <w:right w:val="nil"/>
            </w:tcBorders>
            <w:shd w:val="clear" w:color="auto" w:fill="FFFFFF"/>
          </w:tcPr>
          <w:p w14:paraId="3899BA3A"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Proöstrus</w:t>
            </w:r>
          </w:p>
        </w:tc>
        <w:tc>
          <w:tcPr>
            <w:tcW w:w="2161" w:type="dxa"/>
            <w:tcBorders>
              <w:top w:val="single" w:sz="16" w:space="0" w:color="000000"/>
              <w:left w:val="nil"/>
              <w:bottom w:val="nil"/>
              <w:right w:val="single" w:sz="16" w:space="0" w:color="000000"/>
            </w:tcBorders>
            <w:shd w:val="clear" w:color="auto" w:fill="FFFFFF"/>
          </w:tcPr>
          <w:p w14:paraId="7C8A168A"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Sayım</w:t>
            </w:r>
          </w:p>
        </w:tc>
        <w:tc>
          <w:tcPr>
            <w:tcW w:w="1103" w:type="dxa"/>
            <w:tcBorders>
              <w:top w:val="single" w:sz="16" w:space="0" w:color="000000"/>
              <w:left w:val="single" w:sz="16" w:space="0" w:color="000000"/>
              <w:bottom w:val="nil"/>
            </w:tcBorders>
            <w:shd w:val="clear" w:color="auto" w:fill="FFFFFF"/>
            <w:vAlign w:val="center"/>
          </w:tcPr>
          <w:p w14:paraId="588F9EC6"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13</w:t>
            </w:r>
          </w:p>
        </w:tc>
        <w:tc>
          <w:tcPr>
            <w:tcW w:w="1011" w:type="dxa"/>
            <w:tcBorders>
              <w:top w:val="single" w:sz="16" w:space="0" w:color="000000"/>
              <w:bottom w:val="nil"/>
            </w:tcBorders>
            <w:shd w:val="clear" w:color="auto" w:fill="FFFFFF"/>
            <w:vAlign w:val="center"/>
          </w:tcPr>
          <w:p w14:paraId="18CAE879"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3</w:t>
            </w:r>
          </w:p>
        </w:tc>
        <w:tc>
          <w:tcPr>
            <w:tcW w:w="1042" w:type="dxa"/>
            <w:tcBorders>
              <w:top w:val="single" w:sz="16" w:space="0" w:color="000000"/>
              <w:bottom w:val="nil"/>
            </w:tcBorders>
            <w:shd w:val="clear" w:color="auto" w:fill="FFFFFF"/>
            <w:vAlign w:val="center"/>
          </w:tcPr>
          <w:p w14:paraId="3B453BEE"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w:t>
            </w:r>
          </w:p>
        </w:tc>
        <w:tc>
          <w:tcPr>
            <w:tcW w:w="1011" w:type="dxa"/>
            <w:tcBorders>
              <w:top w:val="single" w:sz="16" w:space="0" w:color="000000"/>
              <w:bottom w:val="nil"/>
              <w:right w:val="single" w:sz="16" w:space="0" w:color="000000"/>
            </w:tcBorders>
            <w:shd w:val="clear" w:color="auto" w:fill="FFFFFF"/>
            <w:vAlign w:val="center"/>
          </w:tcPr>
          <w:p w14:paraId="6A18E85C"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16</w:t>
            </w:r>
          </w:p>
        </w:tc>
      </w:tr>
      <w:tr w:rsidR="005679E5" w:rsidRPr="005679E5" w14:paraId="6C773BF0" w14:textId="77777777" w:rsidTr="005679E5">
        <w:trPr>
          <w:cantSplit/>
        </w:trPr>
        <w:tc>
          <w:tcPr>
            <w:tcW w:w="1043" w:type="dxa"/>
            <w:vMerge/>
            <w:tcBorders>
              <w:top w:val="single" w:sz="16" w:space="0" w:color="000000"/>
              <w:left w:val="single" w:sz="16" w:space="0" w:color="000000"/>
              <w:right w:val="nil"/>
            </w:tcBorders>
            <w:shd w:val="clear" w:color="auto" w:fill="FFFFFF"/>
          </w:tcPr>
          <w:p w14:paraId="3256094C" w14:textId="77777777" w:rsidR="005679E5" w:rsidRPr="005679E5" w:rsidRDefault="005679E5" w:rsidP="005679E5">
            <w:pPr>
              <w:rPr>
                <w:rFonts w:ascii="Times New Roman" w:hAnsi="Times New Roman" w:cs="Times New Roman"/>
                <w:sz w:val="24"/>
                <w:szCs w:val="24"/>
              </w:rPr>
            </w:pPr>
          </w:p>
        </w:tc>
        <w:tc>
          <w:tcPr>
            <w:tcW w:w="1103" w:type="dxa"/>
            <w:vMerge/>
            <w:tcBorders>
              <w:top w:val="single" w:sz="16" w:space="0" w:color="000000"/>
              <w:left w:val="nil"/>
              <w:right w:val="nil"/>
            </w:tcBorders>
            <w:shd w:val="clear" w:color="auto" w:fill="FFFFFF"/>
          </w:tcPr>
          <w:p w14:paraId="29AF6680" w14:textId="77777777" w:rsidR="005679E5" w:rsidRPr="005679E5" w:rsidRDefault="005679E5" w:rsidP="005679E5">
            <w:pPr>
              <w:rPr>
                <w:rFonts w:ascii="Times New Roman" w:hAnsi="Times New Roman" w:cs="Times New Roman"/>
                <w:sz w:val="24"/>
                <w:szCs w:val="24"/>
              </w:rPr>
            </w:pPr>
          </w:p>
        </w:tc>
        <w:tc>
          <w:tcPr>
            <w:tcW w:w="2161" w:type="dxa"/>
            <w:tcBorders>
              <w:top w:val="nil"/>
              <w:left w:val="nil"/>
              <w:right w:val="single" w:sz="16" w:space="0" w:color="000000"/>
            </w:tcBorders>
            <w:shd w:val="clear" w:color="auto" w:fill="FFFFFF"/>
          </w:tcPr>
          <w:p w14:paraId="48FC17B0"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Vajinalsitoloji içindeki %</w:t>
            </w:r>
          </w:p>
        </w:tc>
        <w:tc>
          <w:tcPr>
            <w:tcW w:w="1103" w:type="dxa"/>
            <w:tcBorders>
              <w:top w:val="nil"/>
              <w:left w:val="single" w:sz="16" w:space="0" w:color="000000"/>
            </w:tcBorders>
            <w:shd w:val="clear" w:color="auto" w:fill="FFFFFF"/>
            <w:vAlign w:val="center"/>
          </w:tcPr>
          <w:p w14:paraId="0A2596F4"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86,7%</w:t>
            </w:r>
          </w:p>
        </w:tc>
        <w:tc>
          <w:tcPr>
            <w:tcW w:w="1011" w:type="dxa"/>
            <w:tcBorders>
              <w:top w:val="nil"/>
            </w:tcBorders>
            <w:shd w:val="clear" w:color="auto" w:fill="FFFFFF"/>
            <w:vAlign w:val="center"/>
          </w:tcPr>
          <w:p w14:paraId="5F1CC436"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12,5%</w:t>
            </w:r>
          </w:p>
        </w:tc>
        <w:tc>
          <w:tcPr>
            <w:tcW w:w="1042" w:type="dxa"/>
            <w:tcBorders>
              <w:top w:val="nil"/>
            </w:tcBorders>
            <w:shd w:val="clear" w:color="auto" w:fill="FFFFFF"/>
            <w:vAlign w:val="center"/>
          </w:tcPr>
          <w:p w14:paraId="6DA046F2"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0,0%</w:t>
            </w:r>
          </w:p>
        </w:tc>
        <w:tc>
          <w:tcPr>
            <w:tcW w:w="1011" w:type="dxa"/>
            <w:tcBorders>
              <w:top w:val="nil"/>
              <w:right w:val="single" w:sz="16" w:space="0" w:color="000000"/>
            </w:tcBorders>
            <w:shd w:val="clear" w:color="auto" w:fill="FFFFFF"/>
            <w:vAlign w:val="center"/>
          </w:tcPr>
          <w:p w14:paraId="38CEB15E"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34,0%</w:t>
            </w:r>
          </w:p>
        </w:tc>
      </w:tr>
      <w:tr w:rsidR="005679E5" w:rsidRPr="005679E5" w14:paraId="4F9FB51B" w14:textId="77777777" w:rsidTr="005679E5">
        <w:trPr>
          <w:cantSplit/>
        </w:trPr>
        <w:tc>
          <w:tcPr>
            <w:tcW w:w="1043" w:type="dxa"/>
            <w:vMerge/>
            <w:tcBorders>
              <w:top w:val="single" w:sz="16" w:space="0" w:color="000000"/>
              <w:left w:val="single" w:sz="16" w:space="0" w:color="000000"/>
              <w:right w:val="nil"/>
            </w:tcBorders>
            <w:shd w:val="clear" w:color="auto" w:fill="FFFFFF"/>
          </w:tcPr>
          <w:p w14:paraId="35434965" w14:textId="77777777" w:rsidR="005679E5" w:rsidRPr="005679E5" w:rsidRDefault="005679E5" w:rsidP="005679E5">
            <w:pPr>
              <w:rPr>
                <w:rFonts w:ascii="Times New Roman" w:hAnsi="Times New Roman" w:cs="Times New Roman"/>
                <w:sz w:val="24"/>
                <w:szCs w:val="24"/>
              </w:rPr>
            </w:pPr>
          </w:p>
        </w:tc>
        <w:tc>
          <w:tcPr>
            <w:tcW w:w="1103" w:type="dxa"/>
            <w:vMerge w:val="restart"/>
            <w:tcBorders>
              <w:top w:val="nil"/>
              <w:left w:val="nil"/>
              <w:right w:val="nil"/>
            </w:tcBorders>
            <w:shd w:val="clear" w:color="auto" w:fill="FFFFFF"/>
          </w:tcPr>
          <w:p w14:paraId="71636E0C"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Diöstrus</w:t>
            </w:r>
          </w:p>
        </w:tc>
        <w:tc>
          <w:tcPr>
            <w:tcW w:w="2161" w:type="dxa"/>
            <w:tcBorders>
              <w:top w:val="nil"/>
              <w:left w:val="nil"/>
              <w:bottom w:val="nil"/>
              <w:right w:val="single" w:sz="16" w:space="0" w:color="000000"/>
            </w:tcBorders>
            <w:shd w:val="clear" w:color="auto" w:fill="FFFFFF"/>
          </w:tcPr>
          <w:p w14:paraId="0E81B1B5"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Sayım</w:t>
            </w:r>
          </w:p>
        </w:tc>
        <w:tc>
          <w:tcPr>
            <w:tcW w:w="1103" w:type="dxa"/>
            <w:tcBorders>
              <w:top w:val="nil"/>
              <w:left w:val="single" w:sz="16" w:space="0" w:color="000000"/>
              <w:bottom w:val="nil"/>
            </w:tcBorders>
            <w:shd w:val="clear" w:color="auto" w:fill="FFFFFF"/>
            <w:vAlign w:val="center"/>
          </w:tcPr>
          <w:p w14:paraId="208B1D3C"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w:t>
            </w:r>
          </w:p>
        </w:tc>
        <w:tc>
          <w:tcPr>
            <w:tcW w:w="1011" w:type="dxa"/>
            <w:tcBorders>
              <w:top w:val="nil"/>
              <w:bottom w:val="nil"/>
            </w:tcBorders>
            <w:shd w:val="clear" w:color="auto" w:fill="FFFFFF"/>
            <w:vAlign w:val="center"/>
          </w:tcPr>
          <w:p w14:paraId="13ED4E48"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21</w:t>
            </w:r>
          </w:p>
        </w:tc>
        <w:tc>
          <w:tcPr>
            <w:tcW w:w="1042" w:type="dxa"/>
            <w:tcBorders>
              <w:top w:val="nil"/>
              <w:bottom w:val="nil"/>
            </w:tcBorders>
            <w:shd w:val="clear" w:color="auto" w:fill="FFFFFF"/>
            <w:vAlign w:val="center"/>
          </w:tcPr>
          <w:p w14:paraId="11E0DE93"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w:t>
            </w:r>
          </w:p>
        </w:tc>
        <w:tc>
          <w:tcPr>
            <w:tcW w:w="1011" w:type="dxa"/>
            <w:tcBorders>
              <w:top w:val="nil"/>
              <w:bottom w:val="nil"/>
              <w:right w:val="single" w:sz="16" w:space="0" w:color="000000"/>
            </w:tcBorders>
            <w:shd w:val="clear" w:color="auto" w:fill="FFFFFF"/>
            <w:vAlign w:val="center"/>
          </w:tcPr>
          <w:p w14:paraId="7AC76CA3"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25</w:t>
            </w:r>
          </w:p>
        </w:tc>
      </w:tr>
      <w:tr w:rsidR="005679E5" w:rsidRPr="005679E5" w14:paraId="3DE62579" w14:textId="77777777" w:rsidTr="005679E5">
        <w:trPr>
          <w:cantSplit/>
        </w:trPr>
        <w:tc>
          <w:tcPr>
            <w:tcW w:w="1043" w:type="dxa"/>
            <w:vMerge/>
            <w:tcBorders>
              <w:top w:val="single" w:sz="16" w:space="0" w:color="000000"/>
              <w:left w:val="single" w:sz="16" w:space="0" w:color="000000"/>
              <w:right w:val="nil"/>
            </w:tcBorders>
            <w:shd w:val="clear" w:color="auto" w:fill="FFFFFF"/>
          </w:tcPr>
          <w:p w14:paraId="3CF3AB72" w14:textId="77777777" w:rsidR="005679E5" w:rsidRPr="005679E5" w:rsidRDefault="005679E5" w:rsidP="005679E5">
            <w:pPr>
              <w:rPr>
                <w:rFonts w:ascii="Times New Roman" w:hAnsi="Times New Roman" w:cs="Times New Roman"/>
                <w:sz w:val="24"/>
                <w:szCs w:val="24"/>
              </w:rPr>
            </w:pPr>
          </w:p>
        </w:tc>
        <w:tc>
          <w:tcPr>
            <w:tcW w:w="1103" w:type="dxa"/>
            <w:vMerge/>
            <w:tcBorders>
              <w:top w:val="nil"/>
              <w:left w:val="nil"/>
              <w:right w:val="nil"/>
            </w:tcBorders>
            <w:shd w:val="clear" w:color="auto" w:fill="FFFFFF"/>
          </w:tcPr>
          <w:p w14:paraId="6B04F7B3" w14:textId="77777777" w:rsidR="005679E5" w:rsidRPr="005679E5" w:rsidRDefault="005679E5" w:rsidP="005679E5">
            <w:pPr>
              <w:rPr>
                <w:rFonts w:ascii="Times New Roman" w:hAnsi="Times New Roman" w:cs="Times New Roman"/>
                <w:sz w:val="24"/>
                <w:szCs w:val="24"/>
              </w:rPr>
            </w:pPr>
          </w:p>
        </w:tc>
        <w:tc>
          <w:tcPr>
            <w:tcW w:w="2161" w:type="dxa"/>
            <w:tcBorders>
              <w:top w:val="nil"/>
              <w:left w:val="nil"/>
              <w:right w:val="single" w:sz="16" w:space="0" w:color="000000"/>
            </w:tcBorders>
            <w:shd w:val="clear" w:color="auto" w:fill="FFFFFF"/>
          </w:tcPr>
          <w:p w14:paraId="389F6C37"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Vajinalsitoloji içindeki %</w:t>
            </w:r>
          </w:p>
        </w:tc>
        <w:tc>
          <w:tcPr>
            <w:tcW w:w="1103" w:type="dxa"/>
            <w:tcBorders>
              <w:top w:val="nil"/>
              <w:left w:val="single" w:sz="16" w:space="0" w:color="000000"/>
            </w:tcBorders>
            <w:shd w:val="clear" w:color="auto" w:fill="FFFFFF"/>
            <w:vAlign w:val="center"/>
          </w:tcPr>
          <w:p w14:paraId="570739E5"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13,3%</w:t>
            </w:r>
          </w:p>
        </w:tc>
        <w:tc>
          <w:tcPr>
            <w:tcW w:w="1011" w:type="dxa"/>
            <w:tcBorders>
              <w:top w:val="nil"/>
            </w:tcBorders>
            <w:shd w:val="clear" w:color="auto" w:fill="FFFFFF"/>
            <w:vAlign w:val="center"/>
          </w:tcPr>
          <w:p w14:paraId="4B44DDB5"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87,5%</w:t>
            </w:r>
          </w:p>
        </w:tc>
        <w:tc>
          <w:tcPr>
            <w:tcW w:w="1042" w:type="dxa"/>
            <w:tcBorders>
              <w:top w:val="nil"/>
            </w:tcBorders>
            <w:shd w:val="clear" w:color="auto" w:fill="FFFFFF"/>
            <w:vAlign w:val="center"/>
          </w:tcPr>
          <w:p w14:paraId="2BFA4897"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25,0%</w:t>
            </w:r>
          </w:p>
        </w:tc>
        <w:tc>
          <w:tcPr>
            <w:tcW w:w="1011" w:type="dxa"/>
            <w:tcBorders>
              <w:top w:val="nil"/>
              <w:right w:val="single" w:sz="16" w:space="0" w:color="000000"/>
            </w:tcBorders>
            <w:shd w:val="clear" w:color="auto" w:fill="FFFFFF"/>
            <w:vAlign w:val="center"/>
          </w:tcPr>
          <w:p w14:paraId="3BBF888C"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53,2%</w:t>
            </w:r>
          </w:p>
        </w:tc>
      </w:tr>
      <w:tr w:rsidR="005679E5" w:rsidRPr="005679E5" w14:paraId="65CAB3AB" w14:textId="77777777" w:rsidTr="005679E5">
        <w:trPr>
          <w:cantSplit/>
          <w:trHeight w:val="365"/>
        </w:trPr>
        <w:tc>
          <w:tcPr>
            <w:tcW w:w="1043" w:type="dxa"/>
            <w:vMerge/>
            <w:tcBorders>
              <w:top w:val="single" w:sz="16" w:space="0" w:color="000000"/>
              <w:left w:val="single" w:sz="16" w:space="0" w:color="000000"/>
              <w:right w:val="nil"/>
            </w:tcBorders>
            <w:shd w:val="clear" w:color="auto" w:fill="FFFFFF"/>
          </w:tcPr>
          <w:p w14:paraId="413858CA" w14:textId="77777777" w:rsidR="005679E5" w:rsidRPr="005679E5" w:rsidRDefault="005679E5" w:rsidP="005679E5">
            <w:pPr>
              <w:rPr>
                <w:rFonts w:ascii="Times New Roman" w:hAnsi="Times New Roman" w:cs="Times New Roman"/>
                <w:sz w:val="24"/>
                <w:szCs w:val="24"/>
              </w:rPr>
            </w:pPr>
          </w:p>
        </w:tc>
        <w:tc>
          <w:tcPr>
            <w:tcW w:w="1103" w:type="dxa"/>
            <w:vMerge w:val="restart"/>
            <w:tcBorders>
              <w:top w:val="nil"/>
              <w:left w:val="nil"/>
              <w:right w:val="nil"/>
            </w:tcBorders>
            <w:shd w:val="clear" w:color="auto" w:fill="FFFFFF"/>
          </w:tcPr>
          <w:p w14:paraId="29B32250"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Anöstrus</w:t>
            </w:r>
          </w:p>
        </w:tc>
        <w:tc>
          <w:tcPr>
            <w:tcW w:w="2161" w:type="dxa"/>
            <w:tcBorders>
              <w:top w:val="nil"/>
              <w:left w:val="nil"/>
              <w:bottom w:val="nil"/>
              <w:right w:val="single" w:sz="16" w:space="0" w:color="000000"/>
            </w:tcBorders>
            <w:shd w:val="clear" w:color="auto" w:fill="FFFFFF"/>
          </w:tcPr>
          <w:p w14:paraId="5838243D"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Sayım</w:t>
            </w:r>
          </w:p>
        </w:tc>
        <w:tc>
          <w:tcPr>
            <w:tcW w:w="1103" w:type="dxa"/>
            <w:tcBorders>
              <w:top w:val="nil"/>
              <w:left w:val="single" w:sz="16" w:space="0" w:color="000000"/>
              <w:bottom w:val="nil"/>
            </w:tcBorders>
            <w:shd w:val="clear" w:color="auto" w:fill="FFFFFF"/>
            <w:vAlign w:val="center"/>
          </w:tcPr>
          <w:p w14:paraId="7CD31571"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w:t>
            </w:r>
          </w:p>
        </w:tc>
        <w:tc>
          <w:tcPr>
            <w:tcW w:w="1011" w:type="dxa"/>
            <w:tcBorders>
              <w:top w:val="nil"/>
              <w:bottom w:val="nil"/>
            </w:tcBorders>
            <w:shd w:val="clear" w:color="auto" w:fill="FFFFFF"/>
            <w:vAlign w:val="center"/>
          </w:tcPr>
          <w:p w14:paraId="48EA95B9"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w:t>
            </w:r>
          </w:p>
        </w:tc>
        <w:tc>
          <w:tcPr>
            <w:tcW w:w="1042" w:type="dxa"/>
            <w:tcBorders>
              <w:top w:val="nil"/>
              <w:bottom w:val="nil"/>
            </w:tcBorders>
            <w:shd w:val="clear" w:color="auto" w:fill="FFFFFF"/>
            <w:vAlign w:val="center"/>
          </w:tcPr>
          <w:p w14:paraId="6A7EB5D8"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6</w:t>
            </w:r>
          </w:p>
        </w:tc>
        <w:tc>
          <w:tcPr>
            <w:tcW w:w="1011" w:type="dxa"/>
            <w:tcBorders>
              <w:top w:val="nil"/>
              <w:bottom w:val="nil"/>
              <w:right w:val="single" w:sz="16" w:space="0" w:color="000000"/>
            </w:tcBorders>
            <w:shd w:val="clear" w:color="auto" w:fill="FFFFFF"/>
            <w:vAlign w:val="center"/>
          </w:tcPr>
          <w:p w14:paraId="1A12FEEE"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6</w:t>
            </w:r>
          </w:p>
        </w:tc>
      </w:tr>
      <w:tr w:rsidR="005679E5" w:rsidRPr="005679E5" w14:paraId="7772DFE7" w14:textId="77777777" w:rsidTr="005679E5">
        <w:trPr>
          <w:cantSplit/>
        </w:trPr>
        <w:tc>
          <w:tcPr>
            <w:tcW w:w="1043" w:type="dxa"/>
            <w:vMerge/>
            <w:tcBorders>
              <w:top w:val="single" w:sz="16" w:space="0" w:color="000000"/>
              <w:left w:val="single" w:sz="16" w:space="0" w:color="000000"/>
              <w:right w:val="nil"/>
            </w:tcBorders>
            <w:shd w:val="clear" w:color="auto" w:fill="FFFFFF"/>
          </w:tcPr>
          <w:p w14:paraId="2C5BA4B4" w14:textId="77777777" w:rsidR="005679E5" w:rsidRPr="005679E5" w:rsidRDefault="005679E5" w:rsidP="005679E5">
            <w:pPr>
              <w:rPr>
                <w:rFonts w:ascii="Times New Roman" w:hAnsi="Times New Roman" w:cs="Times New Roman"/>
                <w:sz w:val="24"/>
                <w:szCs w:val="24"/>
              </w:rPr>
            </w:pPr>
          </w:p>
        </w:tc>
        <w:tc>
          <w:tcPr>
            <w:tcW w:w="1103" w:type="dxa"/>
            <w:vMerge/>
            <w:tcBorders>
              <w:top w:val="nil"/>
              <w:left w:val="nil"/>
              <w:right w:val="nil"/>
            </w:tcBorders>
            <w:shd w:val="clear" w:color="auto" w:fill="FFFFFF"/>
          </w:tcPr>
          <w:p w14:paraId="52CA515A" w14:textId="77777777" w:rsidR="005679E5" w:rsidRPr="005679E5" w:rsidRDefault="005679E5" w:rsidP="005679E5">
            <w:pPr>
              <w:rPr>
                <w:rFonts w:ascii="Times New Roman" w:hAnsi="Times New Roman" w:cs="Times New Roman"/>
                <w:sz w:val="24"/>
                <w:szCs w:val="24"/>
              </w:rPr>
            </w:pPr>
          </w:p>
        </w:tc>
        <w:tc>
          <w:tcPr>
            <w:tcW w:w="2161" w:type="dxa"/>
            <w:tcBorders>
              <w:top w:val="nil"/>
              <w:left w:val="nil"/>
              <w:right w:val="single" w:sz="16" w:space="0" w:color="000000"/>
            </w:tcBorders>
            <w:shd w:val="clear" w:color="auto" w:fill="FFFFFF"/>
          </w:tcPr>
          <w:p w14:paraId="369FB9DF"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Vajinalsitoloji içindeki %</w:t>
            </w:r>
          </w:p>
        </w:tc>
        <w:tc>
          <w:tcPr>
            <w:tcW w:w="1103" w:type="dxa"/>
            <w:tcBorders>
              <w:top w:val="nil"/>
              <w:left w:val="single" w:sz="16" w:space="0" w:color="000000"/>
            </w:tcBorders>
            <w:shd w:val="clear" w:color="auto" w:fill="FFFFFF"/>
            <w:vAlign w:val="center"/>
          </w:tcPr>
          <w:p w14:paraId="28AA6120"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0,0%</w:t>
            </w:r>
          </w:p>
        </w:tc>
        <w:tc>
          <w:tcPr>
            <w:tcW w:w="1011" w:type="dxa"/>
            <w:tcBorders>
              <w:top w:val="nil"/>
            </w:tcBorders>
            <w:shd w:val="clear" w:color="auto" w:fill="FFFFFF"/>
            <w:vAlign w:val="center"/>
          </w:tcPr>
          <w:p w14:paraId="2B5CDC8C"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0,0%</w:t>
            </w:r>
          </w:p>
        </w:tc>
        <w:tc>
          <w:tcPr>
            <w:tcW w:w="1042" w:type="dxa"/>
            <w:tcBorders>
              <w:top w:val="nil"/>
            </w:tcBorders>
            <w:shd w:val="clear" w:color="auto" w:fill="FFFFFF"/>
            <w:vAlign w:val="center"/>
          </w:tcPr>
          <w:p w14:paraId="2485AB1F"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75,0%</w:t>
            </w:r>
          </w:p>
        </w:tc>
        <w:tc>
          <w:tcPr>
            <w:tcW w:w="1011" w:type="dxa"/>
            <w:tcBorders>
              <w:top w:val="nil"/>
              <w:right w:val="single" w:sz="16" w:space="0" w:color="000000"/>
            </w:tcBorders>
            <w:shd w:val="clear" w:color="auto" w:fill="FFFFFF"/>
            <w:vAlign w:val="center"/>
          </w:tcPr>
          <w:p w14:paraId="370289F2"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12,8%</w:t>
            </w:r>
          </w:p>
        </w:tc>
      </w:tr>
      <w:tr w:rsidR="005679E5" w:rsidRPr="005679E5" w14:paraId="3F82AB29" w14:textId="77777777" w:rsidTr="005679E5">
        <w:trPr>
          <w:cantSplit/>
        </w:trPr>
        <w:tc>
          <w:tcPr>
            <w:tcW w:w="2146" w:type="dxa"/>
            <w:gridSpan w:val="2"/>
            <w:vMerge w:val="restart"/>
            <w:tcBorders>
              <w:top w:val="nil"/>
              <w:left w:val="single" w:sz="16" w:space="0" w:color="000000"/>
              <w:bottom w:val="single" w:sz="16" w:space="0" w:color="000000"/>
              <w:right w:val="nil"/>
            </w:tcBorders>
            <w:shd w:val="clear" w:color="auto" w:fill="FFFFFF"/>
          </w:tcPr>
          <w:p w14:paraId="0D049CB4"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Toplam</w:t>
            </w:r>
          </w:p>
        </w:tc>
        <w:tc>
          <w:tcPr>
            <w:tcW w:w="2161" w:type="dxa"/>
            <w:tcBorders>
              <w:top w:val="nil"/>
              <w:left w:val="nil"/>
              <w:bottom w:val="nil"/>
              <w:right w:val="single" w:sz="16" w:space="0" w:color="000000"/>
            </w:tcBorders>
            <w:shd w:val="clear" w:color="auto" w:fill="FFFFFF"/>
          </w:tcPr>
          <w:p w14:paraId="04FC5B91"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Sayım</w:t>
            </w:r>
          </w:p>
        </w:tc>
        <w:tc>
          <w:tcPr>
            <w:tcW w:w="1103" w:type="dxa"/>
            <w:tcBorders>
              <w:top w:val="nil"/>
              <w:left w:val="single" w:sz="16" w:space="0" w:color="000000"/>
              <w:bottom w:val="nil"/>
            </w:tcBorders>
            <w:shd w:val="clear" w:color="auto" w:fill="FFFFFF"/>
            <w:vAlign w:val="center"/>
          </w:tcPr>
          <w:p w14:paraId="605189AA"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15</w:t>
            </w:r>
          </w:p>
        </w:tc>
        <w:tc>
          <w:tcPr>
            <w:tcW w:w="1011" w:type="dxa"/>
            <w:tcBorders>
              <w:top w:val="nil"/>
              <w:bottom w:val="nil"/>
            </w:tcBorders>
            <w:shd w:val="clear" w:color="auto" w:fill="FFFFFF"/>
            <w:vAlign w:val="center"/>
          </w:tcPr>
          <w:p w14:paraId="331B1D3E"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24</w:t>
            </w:r>
          </w:p>
        </w:tc>
        <w:tc>
          <w:tcPr>
            <w:tcW w:w="1042" w:type="dxa"/>
            <w:tcBorders>
              <w:top w:val="nil"/>
              <w:bottom w:val="nil"/>
            </w:tcBorders>
            <w:shd w:val="clear" w:color="auto" w:fill="FFFFFF"/>
            <w:vAlign w:val="center"/>
          </w:tcPr>
          <w:p w14:paraId="323DAF3D"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8</w:t>
            </w:r>
          </w:p>
        </w:tc>
        <w:tc>
          <w:tcPr>
            <w:tcW w:w="1011" w:type="dxa"/>
            <w:tcBorders>
              <w:top w:val="nil"/>
              <w:bottom w:val="nil"/>
              <w:right w:val="single" w:sz="16" w:space="0" w:color="000000"/>
            </w:tcBorders>
            <w:shd w:val="clear" w:color="auto" w:fill="FFFFFF"/>
            <w:vAlign w:val="center"/>
          </w:tcPr>
          <w:p w14:paraId="0378773A"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47</w:t>
            </w:r>
          </w:p>
        </w:tc>
      </w:tr>
      <w:tr w:rsidR="005679E5" w:rsidRPr="005679E5" w14:paraId="03612AFA" w14:textId="77777777" w:rsidTr="005679E5">
        <w:trPr>
          <w:cantSplit/>
        </w:trPr>
        <w:tc>
          <w:tcPr>
            <w:tcW w:w="2146" w:type="dxa"/>
            <w:gridSpan w:val="2"/>
            <w:vMerge/>
            <w:tcBorders>
              <w:top w:val="nil"/>
              <w:left w:val="single" w:sz="16" w:space="0" w:color="000000"/>
              <w:bottom w:val="single" w:sz="16" w:space="0" w:color="000000"/>
              <w:right w:val="nil"/>
            </w:tcBorders>
            <w:shd w:val="clear" w:color="auto" w:fill="FFFFFF"/>
          </w:tcPr>
          <w:p w14:paraId="12ED1B7D" w14:textId="77777777" w:rsidR="005679E5" w:rsidRPr="005679E5" w:rsidRDefault="005679E5" w:rsidP="005679E5">
            <w:pPr>
              <w:rPr>
                <w:rFonts w:ascii="Times New Roman" w:hAnsi="Times New Roman" w:cs="Times New Roman"/>
                <w:sz w:val="24"/>
                <w:szCs w:val="24"/>
              </w:rPr>
            </w:pPr>
          </w:p>
        </w:tc>
        <w:tc>
          <w:tcPr>
            <w:tcW w:w="2161" w:type="dxa"/>
            <w:tcBorders>
              <w:top w:val="nil"/>
              <w:left w:val="nil"/>
              <w:bottom w:val="single" w:sz="16" w:space="0" w:color="000000"/>
              <w:right w:val="single" w:sz="16" w:space="0" w:color="000000"/>
            </w:tcBorders>
            <w:shd w:val="clear" w:color="auto" w:fill="FFFFFF"/>
          </w:tcPr>
          <w:p w14:paraId="2D444ADA"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Vajinalsitoloji içindeki %</w:t>
            </w:r>
          </w:p>
        </w:tc>
        <w:tc>
          <w:tcPr>
            <w:tcW w:w="1103" w:type="dxa"/>
            <w:tcBorders>
              <w:top w:val="nil"/>
              <w:left w:val="single" w:sz="16" w:space="0" w:color="000000"/>
              <w:bottom w:val="single" w:sz="16" w:space="0" w:color="000000"/>
            </w:tcBorders>
            <w:shd w:val="clear" w:color="auto" w:fill="FFFFFF"/>
            <w:vAlign w:val="center"/>
          </w:tcPr>
          <w:p w14:paraId="2FF848C4"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100,0%</w:t>
            </w:r>
          </w:p>
        </w:tc>
        <w:tc>
          <w:tcPr>
            <w:tcW w:w="1011" w:type="dxa"/>
            <w:tcBorders>
              <w:top w:val="nil"/>
              <w:bottom w:val="single" w:sz="16" w:space="0" w:color="000000"/>
            </w:tcBorders>
            <w:shd w:val="clear" w:color="auto" w:fill="FFFFFF"/>
            <w:vAlign w:val="center"/>
          </w:tcPr>
          <w:p w14:paraId="630C4A30"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100,0%</w:t>
            </w:r>
          </w:p>
        </w:tc>
        <w:tc>
          <w:tcPr>
            <w:tcW w:w="1042" w:type="dxa"/>
            <w:tcBorders>
              <w:top w:val="nil"/>
              <w:bottom w:val="single" w:sz="16" w:space="0" w:color="000000"/>
            </w:tcBorders>
            <w:shd w:val="clear" w:color="auto" w:fill="FFFFFF"/>
            <w:vAlign w:val="center"/>
          </w:tcPr>
          <w:p w14:paraId="6986FC1C"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100,0%</w:t>
            </w:r>
          </w:p>
        </w:tc>
        <w:tc>
          <w:tcPr>
            <w:tcW w:w="1011" w:type="dxa"/>
            <w:tcBorders>
              <w:top w:val="nil"/>
              <w:bottom w:val="single" w:sz="16" w:space="0" w:color="000000"/>
              <w:right w:val="single" w:sz="16" w:space="0" w:color="000000"/>
            </w:tcBorders>
            <w:shd w:val="clear" w:color="auto" w:fill="FFFFFF"/>
            <w:vAlign w:val="center"/>
          </w:tcPr>
          <w:p w14:paraId="7A82B4DB"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100,0%</w:t>
            </w:r>
          </w:p>
        </w:tc>
      </w:tr>
    </w:tbl>
    <w:p w14:paraId="41BA5E36" w14:textId="77777777" w:rsidR="005679E5" w:rsidRDefault="005679E5" w:rsidP="003F0FF2">
      <w:pPr>
        <w:spacing w:line="360" w:lineRule="auto"/>
        <w:rPr>
          <w:rFonts w:ascii="Times New Roman" w:hAnsi="Times New Roman" w:cs="Times New Roman"/>
          <w:sz w:val="24"/>
          <w:szCs w:val="24"/>
        </w:rPr>
      </w:pPr>
    </w:p>
    <w:p w14:paraId="25BD0999" w14:textId="77777777" w:rsidR="00EC17D8" w:rsidRPr="005679E5" w:rsidRDefault="00EC17D8" w:rsidP="003F0FF2">
      <w:pPr>
        <w:spacing w:line="360" w:lineRule="auto"/>
        <w:rPr>
          <w:rFonts w:ascii="Times New Roman" w:hAnsi="Times New Roman" w:cs="Times New Roman"/>
          <w:sz w:val="24"/>
          <w:szCs w:val="24"/>
        </w:rPr>
      </w:pPr>
    </w:p>
    <w:tbl>
      <w:tblPr>
        <w:tblW w:w="8509"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43"/>
        <w:gridCol w:w="917"/>
        <w:gridCol w:w="1079"/>
        <w:gridCol w:w="1573"/>
        <w:gridCol w:w="1227"/>
        <w:gridCol w:w="1358"/>
        <w:gridCol w:w="12"/>
      </w:tblGrid>
      <w:tr w:rsidR="005679E5" w:rsidRPr="005679E5" w14:paraId="3C7B2360" w14:textId="77777777" w:rsidTr="005679E5">
        <w:trPr>
          <w:cantSplit/>
          <w:trHeight w:val="345"/>
        </w:trPr>
        <w:tc>
          <w:tcPr>
            <w:tcW w:w="8509" w:type="dxa"/>
            <w:gridSpan w:val="7"/>
            <w:tcBorders>
              <w:top w:val="nil"/>
              <w:left w:val="nil"/>
              <w:bottom w:val="nil"/>
              <w:right w:val="nil"/>
            </w:tcBorders>
            <w:shd w:val="clear" w:color="auto" w:fill="FFFFFF"/>
            <w:vAlign w:val="center"/>
          </w:tcPr>
          <w:p w14:paraId="6025ED19" w14:textId="77777777" w:rsidR="005679E5" w:rsidRDefault="005679E5" w:rsidP="005679E5">
            <w:pPr>
              <w:spacing w:line="320" w:lineRule="atLeast"/>
              <w:ind w:left="60" w:right="60"/>
              <w:jc w:val="center"/>
              <w:rPr>
                <w:rFonts w:ascii="Times New Roman" w:hAnsi="Times New Roman" w:cs="Times New Roman"/>
                <w:b/>
                <w:sz w:val="24"/>
                <w:szCs w:val="24"/>
              </w:rPr>
            </w:pPr>
            <w:r w:rsidRPr="005679E5">
              <w:rPr>
                <w:rFonts w:ascii="Times New Roman" w:hAnsi="Times New Roman" w:cs="Times New Roman"/>
                <w:b/>
                <w:sz w:val="24"/>
                <w:szCs w:val="24"/>
              </w:rPr>
              <w:t>Simetrik Ölçüler</w:t>
            </w:r>
          </w:p>
          <w:p w14:paraId="2A05D2F7" w14:textId="77777777" w:rsidR="00EC17D8" w:rsidRPr="005679E5" w:rsidRDefault="00EC17D8" w:rsidP="005679E5">
            <w:pPr>
              <w:spacing w:line="320" w:lineRule="atLeast"/>
              <w:ind w:left="60" w:right="60"/>
              <w:jc w:val="center"/>
              <w:rPr>
                <w:rFonts w:ascii="Times New Roman" w:hAnsi="Times New Roman" w:cs="Times New Roman"/>
                <w:b/>
                <w:sz w:val="24"/>
                <w:szCs w:val="24"/>
              </w:rPr>
            </w:pPr>
          </w:p>
        </w:tc>
      </w:tr>
      <w:tr w:rsidR="005679E5" w:rsidRPr="005679E5" w14:paraId="1E535CBA" w14:textId="77777777" w:rsidTr="005679E5">
        <w:trPr>
          <w:gridAfter w:val="1"/>
          <w:wAfter w:w="11" w:type="dxa"/>
          <w:cantSplit/>
          <w:trHeight w:val="672"/>
        </w:trPr>
        <w:tc>
          <w:tcPr>
            <w:tcW w:w="3261" w:type="dxa"/>
            <w:gridSpan w:val="2"/>
            <w:tcBorders>
              <w:top w:val="single" w:sz="16" w:space="0" w:color="000000"/>
              <w:left w:val="single" w:sz="16" w:space="0" w:color="000000"/>
              <w:bottom w:val="single" w:sz="16" w:space="0" w:color="000000"/>
              <w:right w:val="nil"/>
            </w:tcBorders>
            <w:shd w:val="clear" w:color="auto" w:fill="FFFFFF"/>
            <w:vAlign w:val="bottom"/>
          </w:tcPr>
          <w:p w14:paraId="5B08E4F4" w14:textId="77777777" w:rsidR="005679E5" w:rsidRPr="005679E5" w:rsidRDefault="005679E5" w:rsidP="005679E5">
            <w:pPr>
              <w:rPr>
                <w:rFonts w:ascii="Times New Roman" w:hAnsi="Times New Roman" w:cs="Times New Roman"/>
                <w:sz w:val="24"/>
                <w:szCs w:val="24"/>
              </w:rPr>
            </w:pPr>
          </w:p>
        </w:tc>
        <w:tc>
          <w:tcPr>
            <w:tcW w:w="1079" w:type="dxa"/>
            <w:tcBorders>
              <w:top w:val="single" w:sz="16" w:space="0" w:color="000000"/>
              <w:left w:val="single" w:sz="16" w:space="0" w:color="000000"/>
              <w:bottom w:val="single" w:sz="16" w:space="0" w:color="000000"/>
            </w:tcBorders>
            <w:shd w:val="clear" w:color="auto" w:fill="FFFFFF"/>
            <w:vAlign w:val="bottom"/>
          </w:tcPr>
          <w:p w14:paraId="7F443EA0"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Değer</w:t>
            </w:r>
          </w:p>
        </w:tc>
        <w:tc>
          <w:tcPr>
            <w:tcW w:w="1573" w:type="dxa"/>
            <w:tcBorders>
              <w:top w:val="single" w:sz="16" w:space="0" w:color="000000"/>
              <w:bottom w:val="single" w:sz="16" w:space="0" w:color="000000"/>
            </w:tcBorders>
            <w:shd w:val="clear" w:color="auto" w:fill="FFFFFF"/>
            <w:vAlign w:val="bottom"/>
          </w:tcPr>
          <w:p w14:paraId="78238618"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Asmp. Standart Hata</w:t>
            </w:r>
          </w:p>
        </w:tc>
        <w:tc>
          <w:tcPr>
            <w:tcW w:w="1227" w:type="dxa"/>
            <w:tcBorders>
              <w:top w:val="single" w:sz="16" w:space="0" w:color="000000"/>
              <w:bottom w:val="single" w:sz="16" w:space="0" w:color="000000"/>
            </w:tcBorders>
            <w:shd w:val="clear" w:color="auto" w:fill="FFFFFF"/>
            <w:vAlign w:val="bottom"/>
          </w:tcPr>
          <w:p w14:paraId="05DC3E3C"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Yaklaşık T</w:t>
            </w:r>
            <w:r w:rsidRPr="005679E5">
              <w:rPr>
                <w:rFonts w:ascii="Times New Roman" w:hAnsi="Times New Roman" w:cs="Times New Roman"/>
                <w:sz w:val="24"/>
                <w:szCs w:val="24"/>
                <w:vertAlign w:val="superscript"/>
              </w:rPr>
              <w:t>b</w:t>
            </w:r>
          </w:p>
        </w:tc>
        <w:tc>
          <w:tcPr>
            <w:tcW w:w="1358" w:type="dxa"/>
            <w:tcBorders>
              <w:top w:val="single" w:sz="16" w:space="0" w:color="000000"/>
              <w:bottom w:val="single" w:sz="16" w:space="0" w:color="000000"/>
              <w:right w:val="single" w:sz="16" w:space="0" w:color="000000"/>
            </w:tcBorders>
            <w:shd w:val="clear" w:color="auto" w:fill="FFFFFF"/>
            <w:vAlign w:val="bottom"/>
          </w:tcPr>
          <w:p w14:paraId="6D4C2C7B"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Yaklaşık Sig.</w:t>
            </w:r>
          </w:p>
        </w:tc>
      </w:tr>
      <w:tr w:rsidR="005679E5" w:rsidRPr="005679E5" w14:paraId="7D68D3E2" w14:textId="77777777" w:rsidTr="005679E5">
        <w:trPr>
          <w:gridAfter w:val="1"/>
          <w:wAfter w:w="12" w:type="dxa"/>
          <w:cantSplit/>
          <w:trHeight w:val="370"/>
        </w:trPr>
        <w:tc>
          <w:tcPr>
            <w:tcW w:w="2344" w:type="dxa"/>
            <w:tcBorders>
              <w:top w:val="single" w:sz="16" w:space="0" w:color="000000"/>
              <w:left w:val="single" w:sz="16" w:space="0" w:color="000000"/>
              <w:bottom w:val="nil"/>
              <w:right w:val="nil"/>
            </w:tcBorders>
            <w:shd w:val="clear" w:color="auto" w:fill="FFFFFF"/>
          </w:tcPr>
          <w:p w14:paraId="7F1910BA"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Uzlaşma ölçümü</w:t>
            </w:r>
          </w:p>
        </w:tc>
        <w:tc>
          <w:tcPr>
            <w:tcW w:w="916" w:type="dxa"/>
            <w:tcBorders>
              <w:top w:val="single" w:sz="16" w:space="0" w:color="000000"/>
              <w:left w:val="nil"/>
              <w:bottom w:val="nil"/>
              <w:right w:val="single" w:sz="16" w:space="0" w:color="000000"/>
            </w:tcBorders>
            <w:shd w:val="clear" w:color="auto" w:fill="FFFFFF"/>
          </w:tcPr>
          <w:p w14:paraId="7FA3A282"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Kappa</w:t>
            </w:r>
          </w:p>
        </w:tc>
        <w:tc>
          <w:tcPr>
            <w:tcW w:w="1079" w:type="dxa"/>
            <w:tcBorders>
              <w:top w:val="single" w:sz="16" w:space="0" w:color="000000"/>
              <w:left w:val="single" w:sz="16" w:space="0" w:color="000000"/>
              <w:bottom w:val="nil"/>
            </w:tcBorders>
            <w:shd w:val="clear" w:color="auto" w:fill="FFFFFF"/>
            <w:vAlign w:val="center"/>
          </w:tcPr>
          <w:p w14:paraId="439E47A4" w14:textId="77777777" w:rsidR="005679E5" w:rsidRPr="005679E5" w:rsidRDefault="005679E5" w:rsidP="005679E5">
            <w:pPr>
              <w:spacing w:line="320" w:lineRule="atLeast"/>
              <w:ind w:left="60" w:right="60"/>
              <w:jc w:val="right"/>
              <w:rPr>
                <w:rFonts w:ascii="Times New Roman" w:hAnsi="Times New Roman" w:cs="Times New Roman"/>
                <w:b/>
                <w:sz w:val="24"/>
                <w:szCs w:val="24"/>
              </w:rPr>
            </w:pPr>
            <w:r w:rsidRPr="005679E5">
              <w:rPr>
                <w:rFonts w:ascii="Times New Roman" w:hAnsi="Times New Roman" w:cs="Times New Roman"/>
                <w:b/>
                <w:sz w:val="24"/>
                <w:szCs w:val="24"/>
              </w:rPr>
              <w:t>,751</w:t>
            </w:r>
          </w:p>
        </w:tc>
        <w:tc>
          <w:tcPr>
            <w:tcW w:w="1573" w:type="dxa"/>
            <w:tcBorders>
              <w:top w:val="single" w:sz="16" w:space="0" w:color="000000"/>
              <w:bottom w:val="nil"/>
            </w:tcBorders>
            <w:shd w:val="clear" w:color="auto" w:fill="FFFFFF"/>
            <w:vAlign w:val="center"/>
          </w:tcPr>
          <w:p w14:paraId="2A2F4681"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,088</w:t>
            </w:r>
          </w:p>
        </w:tc>
        <w:tc>
          <w:tcPr>
            <w:tcW w:w="1227" w:type="dxa"/>
            <w:tcBorders>
              <w:top w:val="single" w:sz="16" w:space="0" w:color="000000"/>
              <w:bottom w:val="nil"/>
            </w:tcBorders>
            <w:shd w:val="clear" w:color="auto" w:fill="FFFFFF"/>
            <w:vAlign w:val="center"/>
          </w:tcPr>
          <w:p w14:paraId="72B09A3A"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6,845</w:t>
            </w:r>
          </w:p>
        </w:tc>
        <w:tc>
          <w:tcPr>
            <w:tcW w:w="1358" w:type="dxa"/>
            <w:tcBorders>
              <w:top w:val="single" w:sz="16" w:space="0" w:color="000000"/>
              <w:bottom w:val="nil"/>
              <w:right w:val="single" w:sz="16" w:space="0" w:color="000000"/>
            </w:tcBorders>
            <w:shd w:val="clear" w:color="auto" w:fill="FFFFFF"/>
            <w:vAlign w:val="center"/>
          </w:tcPr>
          <w:p w14:paraId="7C199B54"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,000</w:t>
            </w:r>
          </w:p>
        </w:tc>
      </w:tr>
      <w:tr w:rsidR="005679E5" w:rsidRPr="005679E5" w14:paraId="000B6CBC" w14:textId="77777777" w:rsidTr="005679E5">
        <w:trPr>
          <w:gridAfter w:val="1"/>
          <w:wAfter w:w="11" w:type="dxa"/>
          <w:cantSplit/>
          <w:trHeight w:val="360"/>
        </w:trPr>
        <w:tc>
          <w:tcPr>
            <w:tcW w:w="3261" w:type="dxa"/>
            <w:gridSpan w:val="2"/>
            <w:tcBorders>
              <w:top w:val="nil"/>
              <w:left w:val="single" w:sz="16" w:space="0" w:color="000000"/>
              <w:bottom w:val="single" w:sz="16" w:space="0" w:color="000000"/>
              <w:right w:val="nil"/>
            </w:tcBorders>
            <w:shd w:val="clear" w:color="auto" w:fill="FFFFFF"/>
          </w:tcPr>
          <w:p w14:paraId="3995745F"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N sayıda Geçerli Vakada</w:t>
            </w:r>
          </w:p>
        </w:tc>
        <w:tc>
          <w:tcPr>
            <w:tcW w:w="1079" w:type="dxa"/>
            <w:tcBorders>
              <w:top w:val="nil"/>
              <w:left w:val="single" w:sz="16" w:space="0" w:color="000000"/>
              <w:bottom w:val="single" w:sz="16" w:space="0" w:color="000000"/>
            </w:tcBorders>
            <w:shd w:val="clear" w:color="auto" w:fill="FFFFFF"/>
            <w:vAlign w:val="center"/>
          </w:tcPr>
          <w:p w14:paraId="359E3050"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47</w:t>
            </w:r>
          </w:p>
        </w:tc>
        <w:tc>
          <w:tcPr>
            <w:tcW w:w="1573" w:type="dxa"/>
            <w:tcBorders>
              <w:top w:val="nil"/>
              <w:bottom w:val="single" w:sz="16" w:space="0" w:color="000000"/>
            </w:tcBorders>
            <w:shd w:val="clear" w:color="auto" w:fill="FFFFFF"/>
            <w:vAlign w:val="center"/>
          </w:tcPr>
          <w:p w14:paraId="10B031B3" w14:textId="77777777" w:rsidR="005679E5" w:rsidRPr="005679E5" w:rsidRDefault="005679E5" w:rsidP="005679E5">
            <w:pPr>
              <w:rPr>
                <w:rFonts w:ascii="Times New Roman" w:hAnsi="Times New Roman" w:cs="Times New Roman"/>
                <w:sz w:val="24"/>
                <w:szCs w:val="24"/>
              </w:rPr>
            </w:pPr>
          </w:p>
        </w:tc>
        <w:tc>
          <w:tcPr>
            <w:tcW w:w="1227" w:type="dxa"/>
            <w:tcBorders>
              <w:top w:val="nil"/>
              <w:bottom w:val="single" w:sz="16" w:space="0" w:color="000000"/>
            </w:tcBorders>
            <w:shd w:val="clear" w:color="auto" w:fill="FFFFFF"/>
            <w:vAlign w:val="center"/>
          </w:tcPr>
          <w:p w14:paraId="526F6230" w14:textId="77777777" w:rsidR="005679E5" w:rsidRPr="005679E5" w:rsidRDefault="005679E5" w:rsidP="005679E5">
            <w:pPr>
              <w:rPr>
                <w:rFonts w:ascii="Times New Roman" w:hAnsi="Times New Roman" w:cs="Times New Roman"/>
                <w:sz w:val="24"/>
                <w:szCs w:val="24"/>
              </w:rPr>
            </w:pPr>
          </w:p>
        </w:tc>
        <w:tc>
          <w:tcPr>
            <w:tcW w:w="1358" w:type="dxa"/>
            <w:tcBorders>
              <w:top w:val="nil"/>
              <w:bottom w:val="single" w:sz="16" w:space="0" w:color="000000"/>
              <w:right w:val="single" w:sz="16" w:space="0" w:color="000000"/>
            </w:tcBorders>
            <w:shd w:val="clear" w:color="auto" w:fill="FFFFFF"/>
            <w:vAlign w:val="center"/>
          </w:tcPr>
          <w:p w14:paraId="1616B431" w14:textId="77777777" w:rsidR="005679E5" w:rsidRPr="005679E5" w:rsidRDefault="005679E5" w:rsidP="005679E5">
            <w:pPr>
              <w:rPr>
                <w:rFonts w:ascii="Times New Roman" w:hAnsi="Times New Roman" w:cs="Times New Roman"/>
                <w:sz w:val="24"/>
                <w:szCs w:val="24"/>
              </w:rPr>
            </w:pPr>
          </w:p>
        </w:tc>
      </w:tr>
    </w:tbl>
    <w:p w14:paraId="51570CDC" w14:textId="77777777" w:rsidR="005679E5" w:rsidRPr="005679E5" w:rsidRDefault="005679E5" w:rsidP="003F0FF2">
      <w:pPr>
        <w:spacing w:line="360" w:lineRule="auto"/>
        <w:rPr>
          <w:rFonts w:ascii="Times New Roman" w:hAnsi="Times New Roman" w:cs="Times New Roman"/>
          <w:sz w:val="24"/>
          <w:szCs w:val="24"/>
        </w:rPr>
      </w:pPr>
    </w:p>
    <w:p w14:paraId="60B846BA" w14:textId="11945B2A" w:rsidR="005679E5" w:rsidRPr="005679E5" w:rsidRDefault="005679E5" w:rsidP="003F0FF2">
      <w:pPr>
        <w:spacing w:line="360" w:lineRule="auto"/>
        <w:rPr>
          <w:rFonts w:ascii="Times New Roman" w:hAnsi="Times New Roman" w:cs="Times New Roman"/>
          <w:sz w:val="24"/>
          <w:szCs w:val="24"/>
        </w:rPr>
      </w:pPr>
    </w:p>
    <w:p w14:paraId="187E4695" w14:textId="77777777" w:rsidR="005679E5" w:rsidRPr="005679E5" w:rsidRDefault="005679E5" w:rsidP="005679E5">
      <w:pPr>
        <w:spacing w:line="360" w:lineRule="auto"/>
        <w:jc w:val="both"/>
        <w:rPr>
          <w:rFonts w:ascii="Times New Roman" w:hAnsi="Times New Roman" w:cs="Times New Roman"/>
          <w:sz w:val="24"/>
          <w:szCs w:val="24"/>
        </w:rPr>
      </w:pPr>
    </w:p>
    <w:tbl>
      <w:tblPr>
        <w:tblW w:w="847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3"/>
        <w:gridCol w:w="1103"/>
        <w:gridCol w:w="2161"/>
        <w:gridCol w:w="1103"/>
        <w:gridCol w:w="1011"/>
        <w:gridCol w:w="1042"/>
        <w:gridCol w:w="1011"/>
      </w:tblGrid>
      <w:tr w:rsidR="005679E5" w:rsidRPr="005679E5" w14:paraId="22FB5D01" w14:textId="77777777" w:rsidTr="005679E5">
        <w:trPr>
          <w:cantSplit/>
        </w:trPr>
        <w:tc>
          <w:tcPr>
            <w:tcW w:w="8474" w:type="dxa"/>
            <w:gridSpan w:val="7"/>
            <w:tcBorders>
              <w:top w:val="nil"/>
              <w:left w:val="nil"/>
              <w:bottom w:val="nil"/>
              <w:right w:val="nil"/>
            </w:tcBorders>
            <w:shd w:val="clear" w:color="auto" w:fill="FFFFFF"/>
            <w:vAlign w:val="center"/>
          </w:tcPr>
          <w:p w14:paraId="23D58DF7" w14:textId="77777777" w:rsidR="0046663E" w:rsidRPr="005679E5" w:rsidRDefault="0046663E" w:rsidP="0046663E">
            <w:pPr>
              <w:spacing w:line="360" w:lineRule="auto"/>
              <w:jc w:val="both"/>
              <w:rPr>
                <w:rFonts w:ascii="Times New Roman" w:hAnsi="Times New Roman" w:cs="Times New Roman"/>
                <w:sz w:val="24"/>
                <w:szCs w:val="24"/>
              </w:rPr>
            </w:pPr>
            <w:r w:rsidRPr="005679E5">
              <w:rPr>
                <w:rFonts w:ascii="Times New Roman" w:hAnsi="Times New Roman" w:cs="Times New Roman"/>
                <w:b/>
                <w:sz w:val="24"/>
                <w:szCs w:val="24"/>
              </w:rPr>
              <w:lastRenderedPageBreak/>
              <w:t>Tablo 5.</w:t>
            </w:r>
            <w:r w:rsidRPr="005679E5">
              <w:rPr>
                <w:rFonts w:ascii="Times New Roman" w:hAnsi="Times New Roman" w:cs="Times New Roman"/>
                <w:sz w:val="24"/>
                <w:szCs w:val="24"/>
              </w:rPr>
              <w:t xml:space="preserve"> Yöntem 3 (</w:t>
            </w:r>
            <w:r w:rsidRPr="005679E5">
              <w:rPr>
                <w:rFonts w:ascii="Times New Roman" w:eastAsia="Times New Roman" w:hAnsi="Times New Roman" w:cs="Times New Roman"/>
                <w:sz w:val="24"/>
                <w:szCs w:val="24"/>
              </w:rPr>
              <w:t>LBP + K-NN</w:t>
            </w:r>
            <w:r w:rsidRPr="005679E5">
              <w:rPr>
                <w:rFonts w:ascii="Times New Roman" w:hAnsi="Times New Roman" w:cs="Times New Roman"/>
                <w:sz w:val="24"/>
                <w:szCs w:val="24"/>
              </w:rPr>
              <w:t>)- Vajinal Sitoloji değerlendirmesi</w:t>
            </w:r>
          </w:p>
          <w:p w14:paraId="52B3F467" w14:textId="77777777" w:rsidR="0046663E" w:rsidRPr="005679E5" w:rsidRDefault="0046663E" w:rsidP="0046663E">
            <w:pPr>
              <w:spacing w:line="360" w:lineRule="auto"/>
              <w:rPr>
                <w:rFonts w:ascii="Times New Roman" w:hAnsi="Times New Roman" w:cs="Times New Roman"/>
                <w:sz w:val="24"/>
                <w:szCs w:val="24"/>
              </w:rPr>
            </w:pPr>
            <w:r w:rsidRPr="005679E5">
              <w:rPr>
                <w:rFonts w:ascii="Times New Roman" w:hAnsi="Times New Roman" w:cs="Times New Roman"/>
                <w:sz w:val="24"/>
                <w:szCs w:val="24"/>
              </w:rPr>
              <w:t xml:space="preserve">Bu incelemede Kappa değeri 0,653 şeklinde </w:t>
            </w:r>
            <w:r>
              <w:rPr>
                <w:rFonts w:ascii="Times New Roman" w:hAnsi="Times New Roman" w:cs="Times New Roman"/>
                <w:sz w:val="24"/>
                <w:szCs w:val="24"/>
              </w:rPr>
              <w:t>P&lt;0,001 hassasiyetinde bulundu.</w:t>
            </w:r>
          </w:p>
          <w:p w14:paraId="31DA6EB3" w14:textId="77777777" w:rsidR="0046663E" w:rsidRDefault="0046663E" w:rsidP="0046663E">
            <w:pPr>
              <w:spacing w:line="320" w:lineRule="atLeast"/>
              <w:ind w:right="60"/>
              <w:jc w:val="both"/>
              <w:rPr>
                <w:rFonts w:ascii="Times New Roman" w:hAnsi="Times New Roman" w:cs="Times New Roman"/>
                <w:b/>
                <w:sz w:val="24"/>
                <w:szCs w:val="24"/>
              </w:rPr>
            </w:pPr>
          </w:p>
          <w:p w14:paraId="3F668304" w14:textId="77777777" w:rsidR="005679E5" w:rsidRDefault="005679E5" w:rsidP="003F0FF2">
            <w:pPr>
              <w:spacing w:line="320" w:lineRule="atLeast"/>
              <w:ind w:right="60"/>
              <w:jc w:val="center"/>
              <w:rPr>
                <w:rFonts w:ascii="Times New Roman" w:hAnsi="Times New Roman" w:cs="Times New Roman"/>
                <w:b/>
                <w:sz w:val="24"/>
                <w:szCs w:val="24"/>
              </w:rPr>
            </w:pPr>
            <w:r w:rsidRPr="005679E5">
              <w:rPr>
                <w:rFonts w:ascii="Times New Roman" w:hAnsi="Times New Roman" w:cs="Times New Roman"/>
                <w:b/>
                <w:sz w:val="24"/>
                <w:szCs w:val="24"/>
              </w:rPr>
              <w:t>Çapraz Tablo</w:t>
            </w:r>
          </w:p>
          <w:p w14:paraId="5ABD15D4" w14:textId="77777777" w:rsidR="003F0FF2" w:rsidRPr="005679E5" w:rsidRDefault="003F0FF2" w:rsidP="005679E5">
            <w:pPr>
              <w:spacing w:line="320" w:lineRule="atLeast"/>
              <w:ind w:left="60" w:right="60"/>
              <w:jc w:val="center"/>
              <w:rPr>
                <w:rFonts w:ascii="Times New Roman" w:hAnsi="Times New Roman" w:cs="Times New Roman"/>
                <w:b/>
                <w:sz w:val="24"/>
                <w:szCs w:val="24"/>
              </w:rPr>
            </w:pPr>
          </w:p>
        </w:tc>
      </w:tr>
      <w:tr w:rsidR="005679E5" w:rsidRPr="005679E5" w14:paraId="496BD008" w14:textId="77777777" w:rsidTr="005679E5">
        <w:trPr>
          <w:cantSplit/>
        </w:trPr>
        <w:tc>
          <w:tcPr>
            <w:tcW w:w="4307" w:type="dxa"/>
            <w:gridSpan w:val="3"/>
            <w:vMerge w:val="restart"/>
            <w:tcBorders>
              <w:top w:val="single" w:sz="16" w:space="0" w:color="000000"/>
              <w:left w:val="single" w:sz="16" w:space="0" w:color="000000"/>
              <w:bottom w:val="nil"/>
              <w:right w:val="nil"/>
            </w:tcBorders>
            <w:shd w:val="clear" w:color="auto" w:fill="FFFFFF"/>
            <w:vAlign w:val="bottom"/>
          </w:tcPr>
          <w:p w14:paraId="202BB3ED" w14:textId="77777777" w:rsidR="005679E5" w:rsidRPr="005679E5" w:rsidRDefault="005679E5" w:rsidP="005679E5">
            <w:pPr>
              <w:rPr>
                <w:rFonts w:ascii="Times New Roman" w:hAnsi="Times New Roman" w:cs="Times New Roman"/>
                <w:sz w:val="24"/>
                <w:szCs w:val="24"/>
              </w:rPr>
            </w:pPr>
          </w:p>
        </w:tc>
        <w:tc>
          <w:tcPr>
            <w:tcW w:w="3156" w:type="dxa"/>
            <w:gridSpan w:val="3"/>
            <w:tcBorders>
              <w:top w:val="single" w:sz="16" w:space="0" w:color="000000"/>
              <w:left w:val="single" w:sz="16" w:space="0" w:color="000000"/>
            </w:tcBorders>
            <w:shd w:val="clear" w:color="auto" w:fill="FFFFFF"/>
            <w:vAlign w:val="bottom"/>
          </w:tcPr>
          <w:p w14:paraId="47A2464A"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Vajinalsitoloji</w:t>
            </w:r>
          </w:p>
        </w:tc>
        <w:tc>
          <w:tcPr>
            <w:tcW w:w="1011" w:type="dxa"/>
            <w:vMerge w:val="restart"/>
            <w:tcBorders>
              <w:top w:val="single" w:sz="16" w:space="0" w:color="000000"/>
              <w:right w:val="single" w:sz="16" w:space="0" w:color="000000"/>
            </w:tcBorders>
            <w:shd w:val="clear" w:color="auto" w:fill="FFFFFF"/>
            <w:vAlign w:val="bottom"/>
          </w:tcPr>
          <w:p w14:paraId="376F71C1"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Toplam</w:t>
            </w:r>
          </w:p>
        </w:tc>
      </w:tr>
      <w:tr w:rsidR="005679E5" w:rsidRPr="005679E5" w14:paraId="29A205F1" w14:textId="77777777" w:rsidTr="005679E5">
        <w:trPr>
          <w:cantSplit/>
        </w:trPr>
        <w:tc>
          <w:tcPr>
            <w:tcW w:w="4307" w:type="dxa"/>
            <w:gridSpan w:val="3"/>
            <w:vMerge/>
            <w:tcBorders>
              <w:top w:val="single" w:sz="16" w:space="0" w:color="000000"/>
              <w:left w:val="single" w:sz="16" w:space="0" w:color="000000"/>
              <w:bottom w:val="nil"/>
              <w:right w:val="nil"/>
            </w:tcBorders>
            <w:shd w:val="clear" w:color="auto" w:fill="FFFFFF"/>
            <w:vAlign w:val="bottom"/>
          </w:tcPr>
          <w:p w14:paraId="4818915B" w14:textId="77777777" w:rsidR="005679E5" w:rsidRPr="005679E5" w:rsidRDefault="005679E5" w:rsidP="005679E5">
            <w:pPr>
              <w:rPr>
                <w:rFonts w:ascii="Times New Roman" w:hAnsi="Times New Roman" w:cs="Times New Roman"/>
                <w:sz w:val="24"/>
                <w:szCs w:val="24"/>
              </w:rPr>
            </w:pPr>
          </w:p>
        </w:tc>
        <w:tc>
          <w:tcPr>
            <w:tcW w:w="1103" w:type="dxa"/>
            <w:tcBorders>
              <w:left w:val="single" w:sz="16" w:space="0" w:color="000000"/>
              <w:bottom w:val="single" w:sz="16" w:space="0" w:color="000000"/>
            </w:tcBorders>
            <w:shd w:val="clear" w:color="auto" w:fill="FFFFFF"/>
            <w:vAlign w:val="bottom"/>
          </w:tcPr>
          <w:p w14:paraId="718D30B7"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Proöstrus</w:t>
            </w:r>
          </w:p>
        </w:tc>
        <w:tc>
          <w:tcPr>
            <w:tcW w:w="1011" w:type="dxa"/>
            <w:tcBorders>
              <w:bottom w:val="single" w:sz="16" w:space="0" w:color="000000"/>
            </w:tcBorders>
            <w:shd w:val="clear" w:color="auto" w:fill="FFFFFF"/>
            <w:vAlign w:val="bottom"/>
          </w:tcPr>
          <w:p w14:paraId="5092C275"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Diöstrus</w:t>
            </w:r>
          </w:p>
        </w:tc>
        <w:tc>
          <w:tcPr>
            <w:tcW w:w="1042" w:type="dxa"/>
            <w:tcBorders>
              <w:bottom w:val="single" w:sz="16" w:space="0" w:color="000000"/>
            </w:tcBorders>
            <w:shd w:val="clear" w:color="auto" w:fill="FFFFFF"/>
            <w:vAlign w:val="bottom"/>
          </w:tcPr>
          <w:p w14:paraId="293AE496"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Anöstrus</w:t>
            </w:r>
          </w:p>
        </w:tc>
        <w:tc>
          <w:tcPr>
            <w:tcW w:w="1011" w:type="dxa"/>
            <w:vMerge/>
            <w:tcBorders>
              <w:top w:val="single" w:sz="16" w:space="0" w:color="000000"/>
              <w:right w:val="single" w:sz="16" w:space="0" w:color="000000"/>
            </w:tcBorders>
            <w:shd w:val="clear" w:color="auto" w:fill="FFFFFF"/>
            <w:vAlign w:val="bottom"/>
          </w:tcPr>
          <w:p w14:paraId="53601F6A" w14:textId="77777777" w:rsidR="005679E5" w:rsidRPr="005679E5" w:rsidRDefault="005679E5" w:rsidP="005679E5">
            <w:pPr>
              <w:rPr>
                <w:rFonts w:ascii="Times New Roman" w:hAnsi="Times New Roman" w:cs="Times New Roman"/>
                <w:sz w:val="24"/>
                <w:szCs w:val="24"/>
              </w:rPr>
            </w:pPr>
          </w:p>
        </w:tc>
      </w:tr>
      <w:tr w:rsidR="005679E5" w:rsidRPr="005679E5" w14:paraId="3FFE3A1B" w14:textId="77777777" w:rsidTr="005679E5">
        <w:trPr>
          <w:cantSplit/>
        </w:trPr>
        <w:tc>
          <w:tcPr>
            <w:tcW w:w="1043" w:type="dxa"/>
            <w:vMerge w:val="restart"/>
            <w:tcBorders>
              <w:top w:val="single" w:sz="16" w:space="0" w:color="000000"/>
              <w:left w:val="single" w:sz="16" w:space="0" w:color="000000"/>
              <w:right w:val="nil"/>
            </w:tcBorders>
            <w:shd w:val="clear" w:color="auto" w:fill="FFFFFF"/>
          </w:tcPr>
          <w:p w14:paraId="47CABF9F"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Yöntem3</w:t>
            </w:r>
          </w:p>
        </w:tc>
        <w:tc>
          <w:tcPr>
            <w:tcW w:w="1103" w:type="dxa"/>
            <w:vMerge w:val="restart"/>
            <w:tcBorders>
              <w:top w:val="single" w:sz="16" w:space="0" w:color="000000"/>
              <w:left w:val="nil"/>
              <w:right w:val="nil"/>
            </w:tcBorders>
            <w:shd w:val="clear" w:color="auto" w:fill="FFFFFF"/>
          </w:tcPr>
          <w:p w14:paraId="48262522"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Proöstrus</w:t>
            </w:r>
          </w:p>
        </w:tc>
        <w:tc>
          <w:tcPr>
            <w:tcW w:w="2161" w:type="dxa"/>
            <w:tcBorders>
              <w:top w:val="single" w:sz="16" w:space="0" w:color="000000"/>
              <w:left w:val="nil"/>
              <w:bottom w:val="nil"/>
              <w:right w:val="single" w:sz="16" w:space="0" w:color="000000"/>
            </w:tcBorders>
            <w:shd w:val="clear" w:color="auto" w:fill="FFFFFF"/>
          </w:tcPr>
          <w:p w14:paraId="7A6B522E"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Sayım</w:t>
            </w:r>
          </w:p>
        </w:tc>
        <w:tc>
          <w:tcPr>
            <w:tcW w:w="1103" w:type="dxa"/>
            <w:tcBorders>
              <w:top w:val="single" w:sz="16" w:space="0" w:color="000000"/>
              <w:left w:val="single" w:sz="16" w:space="0" w:color="000000"/>
              <w:bottom w:val="nil"/>
            </w:tcBorders>
            <w:shd w:val="clear" w:color="auto" w:fill="FFFFFF"/>
            <w:vAlign w:val="center"/>
          </w:tcPr>
          <w:p w14:paraId="023C9DD5"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13</w:t>
            </w:r>
          </w:p>
        </w:tc>
        <w:tc>
          <w:tcPr>
            <w:tcW w:w="1011" w:type="dxa"/>
            <w:tcBorders>
              <w:top w:val="single" w:sz="16" w:space="0" w:color="000000"/>
              <w:bottom w:val="nil"/>
            </w:tcBorders>
            <w:shd w:val="clear" w:color="auto" w:fill="FFFFFF"/>
            <w:vAlign w:val="center"/>
          </w:tcPr>
          <w:p w14:paraId="6A7FB63D"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5</w:t>
            </w:r>
          </w:p>
        </w:tc>
        <w:tc>
          <w:tcPr>
            <w:tcW w:w="1042" w:type="dxa"/>
            <w:tcBorders>
              <w:top w:val="single" w:sz="16" w:space="0" w:color="000000"/>
              <w:bottom w:val="nil"/>
            </w:tcBorders>
            <w:shd w:val="clear" w:color="auto" w:fill="FFFFFF"/>
            <w:vAlign w:val="center"/>
          </w:tcPr>
          <w:p w14:paraId="407F3567"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w:t>
            </w:r>
          </w:p>
        </w:tc>
        <w:tc>
          <w:tcPr>
            <w:tcW w:w="1011" w:type="dxa"/>
            <w:tcBorders>
              <w:top w:val="single" w:sz="16" w:space="0" w:color="000000"/>
              <w:bottom w:val="nil"/>
              <w:right w:val="single" w:sz="16" w:space="0" w:color="000000"/>
            </w:tcBorders>
            <w:shd w:val="clear" w:color="auto" w:fill="FFFFFF"/>
            <w:vAlign w:val="center"/>
          </w:tcPr>
          <w:p w14:paraId="6B3088D5"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18</w:t>
            </w:r>
          </w:p>
        </w:tc>
      </w:tr>
      <w:tr w:rsidR="005679E5" w:rsidRPr="005679E5" w14:paraId="4CFE86CB" w14:textId="77777777" w:rsidTr="005679E5">
        <w:trPr>
          <w:cantSplit/>
        </w:trPr>
        <w:tc>
          <w:tcPr>
            <w:tcW w:w="1043" w:type="dxa"/>
            <w:vMerge/>
            <w:tcBorders>
              <w:top w:val="single" w:sz="16" w:space="0" w:color="000000"/>
              <w:left w:val="single" w:sz="16" w:space="0" w:color="000000"/>
              <w:right w:val="nil"/>
            </w:tcBorders>
            <w:shd w:val="clear" w:color="auto" w:fill="FFFFFF"/>
          </w:tcPr>
          <w:p w14:paraId="1707F8D9" w14:textId="77777777" w:rsidR="005679E5" w:rsidRPr="005679E5" w:rsidRDefault="005679E5" w:rsidP="005679E5">
            <w:pPr>
              <w:rPr>
                <w:rFonts w:ascii="Times New Roman" w:hAnsi="Times New Roman" w:cs="Times New Roman"/>
                <w:sz w:val="24"/>
                <w:szCs w:val="24"/>
              </w:rPr>
            </w:pPr>
          </w:p>
        </w:tc>
        <w:tc>
          <w:tcPr>
            <w:tcW w:w="1103" w:type="dxa"/>
            <w:vMerge/>
            <w:tcBorders>
              <w:top w:val="single" w:sz="16" w:space="0" w:color="000000"/>
              <w:left w:val="nil"/>
              <w:right w:val="nil"/>
            </w:tcBorders>
            <w:shd w:val="clear" w:color="auto" w:fill="FFFFFF"/>
          </w:tcPr>
          <w:p w14:paraId="27E26AE9" w14:textId="77777777" w:rsidR="005679E5" w:rsidRPr="005679E5" w:rsidRDefault="005679E5" w:rsidP="005679E5">
            <w:pPr>
              <w:rPr>
                <w:rFonts w:ascii="Times New Roman" w:hAnsi="Times New Roman" w:cs="Times New Roman"/>
                <w:sz w:val="24"/>
                <w:szCs w:val="24"/>
              </w:rPr>
            </w:pPr>
          </w:p>
        </w:tc>
        <w:tc>
          <w:tcPr>
            <w:tcW w:w="2161" w:type="dxa"/>
            <w:tcBorders>
              <w:top w:val="nil"/>
              <w:left w:val="nil"/>
              <w:right w:val="single" w:sz="16" w:space="0" w:color="000000"/>
            </w:tcBorders>
            <w:shd w:val="clear" w:color="auto" w:fill="FFFFFF"/>
          </w:tcPr>
          <w:p w14:paraId="342C2A76"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Vajinalsitoloji içindeki %</w:t>
            </w:r>
          </w:p>
        </w:tc>
        <w:tc>
          <w:tcPr>
            <w:tcW w:w="1103" w:type="dxa"/>
            <w:tcBorders>
              <w:top w:val="nil"/>
              <w:left w:val="single" w:sz="16" w:space="0" w:color="000000"/>
            </w:tcBorders>
            <w:shd w:val="clear" w:color="auto" w:fill="FFFFFF"/>
            <w:vAlign w:val="center"/>
          </w:tcPr>
          <w:p w14:paraId="1D65C517"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86,7%</w:t>
            </w:r>
          </w:p>
        </w:tc>
        <w:tc>
          <w:tcPr>
            <w:tcW w:w="1011" w:type="dxa"/>
            <w:tcBorders>
              <w:top w:val="nil"/>
            </w:tcBorders>
            <w:shd w:val="clear" w:color="auto" w:fill="FFFFFF"/>
            <w:vAlign w:val="center"/>
          </w:tcPr>
          <w:p w14:paraId="6446BD20"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20,8%</w:t>
            </w:r>
          </w:p>
        </w:tc>
        <w:tc>
          <w:tcPr>
            <w:tcW w:w="1042" w:type="dxa"/>
            <w:tcBorders>
              <w:top w:val="nil"/>
            </w:tcBorders>
            <w:shd w:val="clear" w:color="auto" w:fill="FFFFFF"/>
            <w:vAlign w:val="center"/>
          </w:tcPr>
          <w:p w14:paraId="08D25031"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0,0%</w:t>
            </w:r>
          </w:p>
        </w:tc>
        <w:tc>
          <w:tcPr>
            <w:tcW w:w="1011" w:type="dxa"/>
            <w:tcBorders>
              <w:top w:val="nil"/>
              <w:right w:val="single" w:sz="16" w:space="0" w:color="000000"/>
            </w:tcBorders>
            <w:shd w:val="clear" w:color="auto" w:fill="FFFFFF"/>
            <w:vAlign w:val="center"/>
          </w:tcPr>
          <w:p w14:paraId="075B19EE"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38,3%</w:t>
            </w:r>
          </w:p>
        </w:tc>
      </w:tr>
      <w:tr w:rsidR="005679E5" w:rsidRPr="005679E5" w14:paraId="48A584CA" w14:textId="77777777" w:rsidTr="005679E5">
        <w:trPr>
          <w:cantSplit/>
        </w:trPr>
        <w:tc>
          <w:tcPr>
            <w:tcW w:w="1043" w:type="dxa"/>
            <w:vMerge/>
            <w:tcBorders>
              <w:top w:val="single" w:sz="16" w:space="0" w:color="000000"/>
              <w:left w:val="single" w:sz="16" w:space="0" w:color="000000"/>
              <w:right w:val="nil"/>
            </w:tcBorders>
            <w:shd w:val="clear" w:color="auto" w:fill="FFFFFF"/>
          </w:tcPr>
          <w:p w14:paraId="5B85F096" w14:textId="77777777" w:rsidR="005679E5" w:rsidRPr="005679E5" w:rsidRDefault="005679E5" w:rsidP="005679E5">
            <w:pPr>
              <w:rPr>
                <w:rFonts w:ascii="Times New Roman" w:hAnsi="Times New Roman" w:cs="Times New Roman"/>
                <w:sz w:val="24"/>
                <w:szCs w:val="24"/>
              </w:rPr>
            </w:pPr>
          </w:p>
        </w:tc>
        <w:tc>
          <w:tcPr>
            <w:tcW w:w="1103" w:type="dxa"/>
            <w:vMerge w:val="restart"/>
            <w:tcBorders>
              <w:top w:val="nil"/>
              <w:left w:val="nil"/>
              <w:right w:val="nil"/>
            </w:tcBorders>
            <w:shd w:val="clear" w:color="auto" w:fill="FFFFFF"/>
          </w:tcPr>
          <w:p w14:paraId="3C6B9856"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Diöstrus</w:t>
            </w:r>
          </w:p>
        </w:tc>
        <w:tc>
          <w:tcPr>
            <w:tcW w:w="2161" w:type="dxa"/>
            <w:tcBorders>
              <w:top w:val="nil"/>
              <w:left w:val="nil"/>
              <w:bottom w:val="nil"/>
              <w:right w:val="single" w:sz="16" w:space="0" w:color="000000"/>
            </w:tcBorders>
            <w:shd w:val="clear" w:color="auto" w:fill="FFFFFF"/>
          </w:tcPr>
          <w:p w14:paraId="06C00006"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Sayım</w:t>
            </w:r>
          </w:p>
        </w:tc>
        <w:tc>
          <w:tcPr>
            <w:tcW w:w="1103" w:type="dxa"/>
            <w:tcBorders>
              <w:top w:val="nil"/>
              <w:left w:val="single" w:sz="16" w:space="0" w:color="000000"/>
              <w:bottom w:val="nil"/>
            </w:tcBorders>
            <w:shd w:val="clear" w:color="auto" w:fill="FFFFFF"/>
            <w:vAlign w:val="center"/>
          </w:tcPr>
          <w:p w14:paraId="0ECDA56C"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w:t>
            </w:r>
          </w:p>
        </w:tc>
        <w:tc>
          <w:tcPr>
            <w:tcW w:w="1011" w:type="dxa"/>
            <w:tcBorders>
              <w:top w:val="nil"/>
              <w:bottom w:val="nil"/>
            </w:tcBorders>
            <w:shd w:val="clear" w:color="auto" w:fill="FFFFFF"/>
            <w:vAlign w:val="center"/>
          </w:tcPr>
          <w:p w14:paraId="024FDF67"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18</w:t>
            </w:r>
          </w:p>
        </w:tc>
        <w:tc>
          <w:tcPr>
            <w:tcW w:w="1042" w:type="dxa"/>
            <w:tcBorders>
              <w:top w:val="nil"/>
              <w:bottom w:val="nil"/>
            </w:tcBorders>
            <w:shd w:val="clear" w:color="auto" w:fill="FFFFFF"/>
            <w:vAlign w:val="center"/>
          </w:tcPr>
          <w:p w14:paraId="4D3A2A9D"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w:t>
            </w:r>
          </w:p>
        </w:tc>
        <w:tc>
          <w:tcPr>
            <w:tcW w:w="1011" w:type="dxa"/>
            <w:tcBorders>
              <w:top w:val="nil"/>
              <w:bottom w:val="nil"/>
              <w:right w:val="single" w:sz="16" w:space="0" w:color="000000"/>
            </w:tcBorders>
            <w:shd w:val="clear" w:color="auto" w:fill="FFFFFF"/>
            <w:vAlign w:val="center"/>
          </w:tcPr>
          <w:p w14:paraId="4B81ABB8"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22</w:t>
            </w:r>
          </w:p>
        </w:tc>
      </w:tr>
      <w:tr w:rsidR="005679E5" w:rsidRPr="005679E5" w14:paraId="4B77B015" w14:textId="77777777" w:rsidTr="005679E5">
        <w:trPr>
          <w:cantSplit/>
        </w:trPr>
        <w:tc>
          <w:tcPr>
            <w:tcW w:w="1043" w:type="dxa"/>
            <w:vMerge/>
            <w:tcBorders>
              <w:top w:val="single" w:sz="16" w:space="0" w:color="000000"/>
              <w:left w:val="single" w:sz="16" w:space="0" w:color="000000"/>
              <w:right w:val="nil"/>
            </w:tcBorders>
            <w:shd w:val="clear" w:color="auto" w:fill="FFFFFF"/>
          </w:tcPr>
          <w:p w14:paraId="10E41626" w14:textId="77777777" w:rsidR="005679E5" w:rsidRPr="005679E5" w:rsidRDefault="005679E5" w:rsidP="005679E5">
            <w:pPr>
              <w:rPr>
                <w:rFonts w:ascii="Times New Roman" w:hAnsi="Times New Roman" w:cs="Times New Roman"/>
                <w:sz w:val="24"/>
                <w:szCs w:val="24"/>
              </w:rPr>
            </w:pPr>
          </w:p>
        </w:tc>
        <w:tc>
          <w:tcPr>
            <w:tcW w:w="1103" w:type="dxa"/>
            <w:vMerge/>
            <w:tcBorders>
              <w:top w:val="nil"/>
              <w:left w:val="nil"/>
              <w:right w:val="nil"/>
            </w:tcBorders>
            <w:shd w:val="clear" w:color="auto" w:fill="FFFFFF"/>
          </w:tcPr>
          <w:p w14:paraId="19325E56" w14:textId="77777777" w:rsidR="005679E5" w:rsidRPr="005679E5" w:rsidRDefault="005679E5" w:rsidP="005679E5">
            <w:pPr>
              <w:rPr>
                <w:rFonts w:ascii="Times New Roman" w:hAnsi="Times New Roman" w:cs="Times New Roman"/>
                <w:sz w:val="24"/>
                <w:szCs w:val="24"/>
              </w:rPr>
            </w:pPr>
          </w:p>
        </w:tc>
        <w:tc>
          <w:tcPr>
            <w:tcW w:w="2161" w:type="dxa"/>
            <w:tcBorders>
              <w:top w:val="nil"/>
              <w:left w:val="nil"/>
              <w:right w:val="single" w:sz="16" w:space="0" w:color="000000"/>
            </w:tcBorders>
            <w:shd w:val="clear" w:color="auto" w:fill="FFFFFF"/>
          </w:tcPr>
          <w:p w14:paraId="3C59DB5D"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Vajinalsitoloji içindeki %</w:t>
            </w:r>
          </w:p>
        </w:tc>
        <w:tc>
          <w:tcPr>
            <w:tcW w:w="1103" w:type="dxa"/>
            <w:tcBorders>
              <w:top w:val="nil"/>
              <w:left w:val="single" w:sz="16" w:space="0" w:color="000000"/>
            </w:tcBorders>
            <w:shd w:val="clear" w:color="auto" w:fill="FFFFFF"/>
            <w:vAlign w:val="center"/>
          </w:tcPr>
          <w:p w14:paraId="5E415B9F"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13,3%</w:t>
            </w:r>
          </w:p>
        </w:tc>
        <w:tc>
          <w:tcPr>
            <w:tcW w:w="1011" w:type="dxa"/>
            <w:tcBorders>
              <w:top w:val="nil"/>
            </w:tcBorders>
            <w:shd w:val="clear" w:color="auto" w:fill="FFFFFF"/>
            <w:vAlign w:val="center"/>
          </w:tcPr>
          <w:p w14:paraId="0C64BEA1"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75,0%</w:t>
            </w:r>
          </w:p>
        </w:tc>
        <w:tc>
          <w:tcPr>
            <w:tcW w:w="1042" w:type="dxa"/>
            <w:tcBorders>
              <w:top w:val="nil"/>
            </w:tcBorders>
            <w:shd w:val="clear" w:color="auto" w:fill="FFFFFF"/>
            <w:vAlign w:val="center"/>
          </w:tcPr>
          <w:p w14:paraId="0FF1CE21"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25,0%</w:t>
            </w:r>
          </w:p>
        </w:tc>
        <w:tc>
          <w:tcPr>
            <w:tcW w:w="1011" w:type="dxa"/>
            <w:tcBorders>
              <w:top w:val="nil"/>
              <w:right w:val="single" w:sz="16" w:space="0" w:color="000000"/>
            </w:tcBorders>
            <w:shd w:val="clear" w:color="auto" w:fill="FFFFFF"/>
            <w:vAlign w:val="center"/>
          </w:tcPr>
          <w:p w14:paraId="4A7D7ED6"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46,8%</w:t>
            </w:r>
          </w:p>
        </w:tc>
      </w:tr>
      <w:tr w:rsidR="005679E5" w:rsidRPr="005679E5" w14:paraId="42B24E2E" w14:textId="77777777" w:rsidTr="005679E5">
        <w:trPr>
          <w:cantSplit/>
        </w:trPr>
        <w:tc>
          <w:tcPr>
            <w:tcW w:w="1043" w:type="dxa"/>
            <w:vMerge/>
            <w:tcBorders>
              <w:top w:val="single" w:sz="16" w:space="0" w:color="000000"/>
              <w:left w:val="single" w:sz="16" w:space="0" w:color="000000"/>
              <w:right w:val="nil"/>
            </w:tcBorders>
            <w:shd w:val="clear" w:color="auto" w:fill="FFFFFF"/>
          </w:tcPr>
          <w:p w14:paraId="49AAF563" w14:textId="77777777" w:rsidR="005679E5" w:rsidRPr="005679E5" w:rsidRDefault="005679E5" w:rsidP="005679E5">
            <w:pPr>
              <w:rPr>
                <w:rFonts w:ascii="Times New Roman" w:hAnsi="Times New Roman" w:cs="Times New Roman"/>
                <w:sz w:val="24"/>
                <w:szCs w:val="24"/>
              </w:rPr>
            </w:pPr>
          </w:p>
        </w:tc>
        <w:tc>
          <w:tcPr>
            <w:tcW w:w="1103" w:type="dxa"/>
            <w:vMerge w:val="restart"/>
            <w:tcBorders>
              <w:top w:val="nil"/>
              <w:left w:val="nil"/>
              <w:right w:val="nil"/>
            </w:tcBorders>
            <w:shd w:val="clear" w:color="auto" w:fill="FFFFFF"/>
          </w:tcPr>
          <w:p w14:paraId="3E94B60D"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Anöstrus</w:t>
            </w:r>
          </w:p>
        </w:tc>
        <w:tc>
          <w:tcPr>
            <w:tcW w:w="2161" w:type="dxa"/>
            <w:tcBorders>
              <w:top w:val="nil"/>
              <w:left w:val="nil"/>
              <w:bottom w:val="nil"/>
              <w:right w:val="single" w:sz="16" w:space="0" w:color="000000"/>
            </w:tcBorders>
            <w:shd w:val="clear" w:color="auto" w:fill="FFFFFF"/>
          </w:tcPr>
          <w:p w14:paraId="6A18D774"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Sayım</w:t>
            </w:r>
          </w:p>
        </w:tc>
        <w:tc>
          <w:tcPr>
            <w:tcW w:w="1103" w:type="dxa"/>
            <w:tcBorders>
              <w:top w:val="nil"/>
              <w:left w:val="single" w:sz="16" w:space="0" w:color="000000"/>
              <w:bottom w:val="nil"/>
            </w:tcBorders>
            <w:shd w:val="clear" w:color="auto" w:fill="FFFFFF"/>
            <w:vAlign w:val="center"/>
          </w:tcPr>
          <w:p w14:paraId="560E68F6"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w:t>
            </w:r>
          </w:p>
        </w:tc>
        <w:tc>
          <w:tcPr>
            <w:tcW w:w="1011" w:type="dxa"/>
            <w:tcBorders>
              <w:top w:val="nil"/>
              <w:bottom w:val="nil"/>
            </w:tcBorders>
            <w:shd w:val="clear" w:color="auto" w:fill="FFFFFF"/>
            <w:vAlign w:val="center"/>
          </w:tcPr>
          <w:p w14:paraId="01DD8DD2"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w:t>
            </w:r>
          </w:p>
        </w:tc>
        <w:tc>
          <w:tcPr>
            <w:tcW w:w="1042" w:type="dxa"/>
            <w:tcBorders>
              <w:top w:val="nil"/>
              <w:bottom w:val="nil"/>
            </w:tcBorders>
            <w:shd w:val="clear" w:color="auto" w:fill="FFFFFF"/>
            <w:vAlign w:val="center"/>
          </w:tcPr>
          <w:p w14:paraId="2B966CB5"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6</w:t>
            </w:r>
          </w:p>
        </w:tc>
        <w:tc>
          <w:tcPr>
            <w:tcW w:w="1011" w:type="dxa"/>
            <w:tcBorders>
              <w:top w:val="nil"/>
              <w:bottom w:val="nil"/>
              <w:right w:val="single" w:sz="16" w:space="0" w:color="000000"/>
            </w:tcBorders>
            <w:shd w:val="clear" w:color="auto" w:fill="FFFFFF"/>
            <w:vAlign w:val="center"/>
          </w:tcPr>
          <w:p w14:paraId="44D5372B"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7</w:t>
            </w:r>
          </w:p>
        </w:tc>
      </w:tr>
      <w:tr w:rsidR="005679E5" w:rsidRPr="005679E5" w14:paraId="620319CF" w14:textId="77777777" w:rsidTr="005679E5">
        <w:trPr>
          <w:cantSplit/>
        </w:trPr>
        <w:tc>
          <w:tcPr>
            <w:tcW w:w="1043" w:type="dxa"/>
            <w:vMerge/>
            <w:tcBorders>
              <w:top w:val="single" w:sz="16" w:space="0" w:color="000000"/>
              <w:left w:val="single" w:sz="16" w:space="0" w:color="000000"/>
              <w:right w:val="nil"/>
            </w:tcBorders>
            <w:shd w:val="clear" w:color="auto" w:fill="FFFFFF"/>
          </w:tcPr>
          <w:p w14:paraId="4D6E0138" w14:textId="77777777" w:rsidR="005679E5" w:rsidRPr="005679E5" w:rsidRDefault="005679E5" w:rsidP="005679E5">
            <w:pPr>
              <w:rPr>
                <w:rFonts w:ascii="Times New Roman" w:hAnsi="Times New Roman" w:cs="Times New Roman"/>
                <w:sz w:val="24"/>
                <w:szCs w:val="24"/>
              </w:rPr>
            </w:pPr>
          </w:p>
        </w:tc>
        <w:tc>
          <w:tcPr>
            <w:tcW w:w="1103" w:type="dxa"/>
            <w:vMerge/>
            <w:tcBorders>
              <w:top w:val="nil"/>
              <w:left w:val="nil"/>
              <w:right w:val="nil"/>
            </w:tcBorders>
            <w:shd w:val="clear" w:color="auto" w:fill="FFFFFF"/>
          </w:tcPr>
          <w:p w14:paraId="10319844" w14:textId="77777777" w:rsidR="005679E5" w:rsidRPr="005679E5" w:rsidRDefault="005679E5" w:rsidP="005679E5">
            <w:pPr>
              <w:rPr>
                <w:rFonts w:ascii="Times New Roman" w:hAnsi="Times New Roman" w:cs="Times New Roman"/>
                <w:sz w:val="24"/>
                <w:szCs w:val="24"/>
              </w:rPr>
            </w:pPr>
          </w:p>
        </w:tc>
        <w:tc>
          <w:tcPr>
            <w:tcW w:w="2161" w:type="dxa"/>
            <w:tcBorders>
              <w:top w:val="nil"/>
              <w:left w:val="nil"/>
              <w:right w:val="single" w:sz="16" w:space="0" w:color="000000"/>
            </w:tcBorders>
            <w:shd w:val="clear" w:color="auto" w:fill="FFFFFF"/>
          </w:tcPr>
          <w:p w14:paraId="59AB10CA"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Vajinalsitoloji içindeki %</w:t>
            </w:r>
          </w:p>
        </w:tc>
        <w:tc>
          <w:tcPr>
            <w:tcW w:w="1103" w:type="dxa"/>
            <w:tcBorders>
              <w:top w:val="nil"/>
              <w:left w:val="single" w:sz="16" w:space="0" w:color="000000"/>
            </w:tcBorders>
            <w:shd w:val="clear" w:color="auto" w:fill="FFFFFF"/>
            <w:vAlign w:val="center"/>
          </w:tcPr>
          <w:p w14:paraId="12AFF60B"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0,0%</w:t>
            </w:r>
          </w:p>
        </w:tc>
        <w:tc>
          <w:tcPr>
            <w:tcW w:w="1011" w:type="dxa"/>
            <w:tcBorders>
              <w:top w:val="nil"/>
            </w:tcBorders>
            <w:shd w:val="clear" w:color="auto" w:fill="FFFFFF"/>
            <w:vAlign w:val="center"/>
          </w:tcPr>
          <w:p w14:paraId="037EC39D"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4,2%</w:t>
            </w:r>
          </w:p>
        </w:tc>
        <w:tc>
          <w:tcPr>
            <w:tcW w:w="1042" w:type="dxa"/>
            <w:tcBorders>
              <w:top w:val="nil"/>
            </w:tcBorders>
            <w:shd w:val="clear" w:color="auto" w:fill="FFFFFF"/>
            <w:vAlign w:val="center"/>
          </w:tcPr>
          <w:p w14:paraId="312319AE"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75,0%</w:t>
            </w:r>
          </w:p>
        </w:tc>
        <w:tc>
          <w:tcPr>
            <w:tcW w:w="1011" w:type="dxa"/>
            <w:tcBorders>
              <w:top w:val="nil"/>
              <w:right w:val="single" w:sz="16" w:space="0" w:color="000000"/>
            </w:tcBorders>
            <w:shd w:val="clear" w:color="auto" w:fill="FFFFFF"/>
            <w:vAlign w:val="center"/>
          </w:tcPr>
          <w:p w14:paraId="2A9CF22B"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14,9%</w:t>
            </w:r>
          </w:p>
        </w:tc>
      </w:tr>
      <w:tr w:rsidR="005679E5" w:rsidRPr="005679E5" w14:paraId="511AB976" w14:textId="77777777" w:rsidTr="005679E5">
        <w:trPr>
          <w:cantSplit/>
        </w:trPr>
        <w:tc>
          <w:tcPr>
            <w:tcW w:w="2146" w:type="dxa"/>
            <w:gridSpan w:val="2"/>
            <w:vMerge w:val="restart"/>
            <w:tcBorders>
              <w:top w:val="nil"/>
              <w:left w:val="single" w:sz="16" w:space="0" w:color="000000"/>
              <w:bottom w:val="single" w:sz="16" w:space="0" w:color="000000"/>
              <w:right w:val="nil"/>
            </w:tcBorders>
            <w:shd w:val="clear" w:color="auto" w:fill="FFFFFF"/>
          </w:tcPr>
          <w:p w14:paraId="2C021143"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Toplam</w:t>
            </w:r>
          </w:p>
        </w:tc>
        <w:tc>
          <w:tcPr>
            <w:tcW w:w="2161" w:type="dxa"/>
            <w:tcBorders>
              <w:top w:val="nil"/>
              <w:left w:val="nil"/>
              <w:bottom w:val="nil"/>
              <w:right w:val="single" w:sz="16" w:space="0" w:color="000000"/>
            </w:tcBorders>
            <w:shd w:val="clear" w:color="auto" w:fill="FFFFFF"/>
          </w:tcPr>
          <w:p w14:paraId="665D02DE"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Sayım</w:t>
            </w:r>
          </w:p>
        </w:tc>
        <w:tc>
          <w:tcPr>
            <w:tcW w:w="1103" w:type="dxa"/>
            <w:tcBorders>
              <w:top w:val="nil"/>
              <w:left w:val="single" w:sz="16" w:space="0" w:color="000000"/>
              <w:bottom w:val="nil"/>
            </w:tcBorders>
            <w:shd w:val="clear" w:color="auto" w:fill="FFFFFF"/>
            <w:vAlign w:val="center"/>
          </w:tcPr>
          <w:p w14:paraId="1943DC16"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15</w:t>
            </w:r>
          </w:p>
        </w:tc>
        <w:tc>
          <w:tcPr>
            <w:tcW w:w="1011" w:type="dxa"/>
            <w:tcBorders>
              <w:top w:val="nil"/>
              <w:bottom w:val="nil"/>
            </w:tcBorders>
            <w:shd w:val="clear" w:color="auto" w:fill="FFFFFF"/>
            <w:vAlign w:val="center"/>
          </w:tcPr>
          <w:p w14:paraId="5B5EFEDF"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24</w:t>
            </w:r>
          </w:p>
        </w:tc>
        <w:tc>
          <w:tcPr>
            <w:tcW w:w="1042" w:type="dxa"/>
            <w:tcBorders>
              <w:top w:val="nil"/>
              <w:bottom w:val="nil"/>
            </w:tcBorders>
            <w:shd w:val="clear" w:color="auto" w:fill="FFFFFF"/>
            <w:vAlign w:val="center"/>
          </w:tcPr>
          <w:p w14:paraId="6664AAC5"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8</w:t>
            </w:r>
          </w:p>
        </w:tc>
        <w:tc>
          <w:tcPr>
            <w:tcW w:w="1011" w:type="dxa"/>
            <w:tcBorders>
              <w:top w:val="nil"/>
              <w:bottom w:val="nil"/>
              <w:right w:val="single" w:sz="16" w:space="0" w:color="000000"/>
            </w:tcBorders>
            <w:shd w:val="clear" w:color="auto" w:fill="FFFFFF"/>
            <w:vAlign w:val="center"/>
          </w:tcPr>
          <w:p w14:paraId="3EF827C6"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47</w:t>
            </w:r>
          </w:p>
        </w:tc>
      </w:tr>
      <w:tr w:rsidR="005679E5" w:rsidRPr="005679E5" w14:paraId="3047D3A6" w14:textId="77777777" w:rsidTr="005679E5">
        <w:trPr>
          <w:cantSplit/>
        </w:trPr>
        <w:tc>
          <w:tcPr>
            <w:tcW w:w="2146" w:type="dxa"/>
            <w:gridSpan w:val="2"/>
            <w:vMerge/>
            <w:tcBorders>
              <w:top w:val="nil"/>
              <w:left w:val="single" w:sz="16" w:space="0" w:color="000000"/>
              <w:bottom w:val="single" w:sz="16" w:space="0" w:color="000000"/>
              <w:right w:val="nil"/>
            </w:tcBorders>
            <w:shd w:val="clear" w:color="auto" w:fill="FFFFFF"/>
          </w:tcPr>
          <w:p w14:paraId="0949B83D" w14:textId="77777777" w:rsidR="005679E5" w:rsidRPr="005679E5" w:rsidRDefault="005679E5" w:rsidP="005679E5">
            <w:pPr>
              <w:rPr>
                <w:rFonts w:ascii="Times New Roman" w:hAnsi="Times New Roman" w:cs="Times New Roman"/>
                <w:sz w:val="24"/>
                <w:szCs w:val="24"/>
              </w:rPr>
            </w:pPr>
          </w:p>
        </w:tc>
        <w:tc>
          <w:tcPr>
            <w:tcW w:w="2161" w:type="dxa"/>
            <w:tcBorders>
              <w:top w:val="nil"/>
              <w:left w:val="nil"/>
              <w:bottom w:val="single" w:sz="16" w:space="0" w:color="000000"/>
              <w:right w:val="single" w:sz="16" w:space="0" w:color="000000"/>
            </w:tcBorders>
            <w:shd w:val="clear" w:color="auto" w:fill="FFFFFF"/>
          </w:tcPr>
          <w:p w14:paraId="6C2DC3DD"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Vajinalsitoloji içindeki %</w:t>
            </w:r>
          </w:p>
        </w:tc>
        <w:tc>
          <w:tcPr>
            <w:tcW w:w="1103" w:type="dxa"/>
            <w:tcBorders>
              <w:top w:val="nil"/>
              <w:left w:val="single" w:sz="16" w:space="0" w:color="000000"/>
              <w:bottom w:val="single" w:sz="16" w:space="0" w:color="000000"/>
            </w:tcBorders>
            <w:shd w:val="clear" w:color="auto" w:fill="FFFFFF"/>
            <w:vAlign w:val="center"/>
          </w:tcPr>
          <w:p w14:paraId="32BFEEF8"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100,0%</w:t>
            </w:r>
          </w:p>
        </w:tc>
        <w:tc>
          <w:tcPr>
            <w:tcW w:w="1011" w:type="dxa"/>
            <w:tcBorders>
              <w:top w:val="nil"/>
              <w:bottom w:val="single" w:sz="16" w:space="0" w:color="000000"/>
            </w:tcBorders>
            <w:shd w:val="clear" w:color="auto" w:fill="FFFFFF"/>
            <w:vAlign w:val="center"/>
          </w:tcPr>
          <w:p w14:paraId="083F7956"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100,0%</w:t>
            </w:r>
          </w:p>
        </w:tc>
        <w:tc>
          <w:tcPr>
            <w:tcW w:w="1042" w:type="dxa"/>
            <w:tcBorders>
              <w:top w:val="nil"/>
              <w:bottom w:val="single" w:sz="16" w:space="0" w:color="000000"/>
            </w:tcBorders>
            <w:shd w:val="clear" w:color="auto" w:fill="FFFFFF"/>
            <w:vAlign w:val="center"/>
          </w:tcPr>
          <w:p w14:paraId="061E9889"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100,0%</w:t>
            </w:r>
          </w:p>
        </w:tc>
        <w:tc>
          <w:tcPr>
            <w:tcW w:w="1011" w:type="dxa"/>
            <w:tcBorders>
              <w:top w:val="nil"/>
              <w:bottom w:val="single" w:sz="16" w:space="0" w:color="000000"/>
              <w:right w:val="single" w:sz="16" w:space="0" w:color="000000"/>
            </w:tcBorders>
            <w:shd w:val="clear" w:color="auto" w:fill="FFFFFF"/>
            <w:vAlign w:val="center"/>
          </w:tcPr>
          <w:p w14:paraId="5ECE6D66"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100,0%</w:t>
            </w:r>
          </w:p>
        </w:tc>
      </w:tr>
    </w:tbl>
    <w:p w14:paraId="4E8F48DE" w14:textId="77777777" w:rsidR="005679E5" w:rsidRPr="005679E5" w:rsidRDefault="005679E5" w:rsidP="005679E5">
      <w:pPr>
        <w:spacing w:line="400" w:lineRule="atLeast"/>
        <w:rPr>
          <w:rFonts w:ascii="Times New Roman" w:hAnsi="Times New Roman" w:cs="Times New Roman"/>
          <w:sz w:val="24"/>
          <w:szCs w:val="24"/>
        </w:rPr>
      </w:pPr>
    </w:p>
    <w:p w14:paraId="69EB4403" w14:textId="77777777" w:rsidR="005679E5" w:rsidRPr="005679E5" w:rsidRDefault="005679E5" w:rsidP="005679E5">
      <w:pPr>
        <w:spacing w:line="400" w:lineRule="atLeast"/>
        <w:rPr>
          <w:rFonts w:ascii="Times New Roman" w:hAnsi="Times New Roman" w:cs="Times New Roman"/>
          <w:sz w:val="24"/>
          <w:szCs w:val="24"/>
        </w:rPr>
      </w:pPr>
    </w:p>
    <w:p w14:paraId="019D1F5B" w14:textId="77777777" w:rsidR="005679E5" w:rsidRPr="005679E5" w:rsidRDefault="005679E5" w:rsidP="005679E5">
      <w:pPr>
        <w:spacing w:line="400" w:lineRule="atLeast"/>
        <w:rPr>
          <w:rFonts w:ascii="Times New Roman" w:hAnsi="Times New Roman" w:cs="Times New Roman"/>
          <w:sz w:val="24"/>
          <w:szCs w:val="24"/>
        </w:rPr>
      </w:pPr>
    </w:p>
    <w:tbl>
      <w:tblPr>
        <w:tblW w:w="869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93"/>
        <w:gridCol w:w="937"/>
        <w:gridCol w:w="1102"/>
        <w:gridCol w:w="1607"/>
        <w:gridCol w:w="1253"/>
        <w:gridCol w:w="1387"/>
        <w:gridCol w:w="11"/>
      </w:tblGrid>
      <w:tr w:rsidR="005679E5" w:rsidRPr="005679E5" w14:paraId="2E296E12" w14:textId="77777777" w:rsidTr="005679E5">
        <w:trPr>
          <w:cantSplit/>
          <w:trHeight w:val="275"/>
        </w:trPr>
        <w:tc>
          <w:tcPr>
            <w:tcW w:w="8690" w:type="dxa"/>
            <w:gridSpan w:val="7"/>
            <w:tcBorders>
              <w:top w:val="nil"/>
              <w:left w:val="nil"/>
              <w:bottom w:val="nil"/>
              <w:right w:val="nil"/>
            </w:tcBorders>
            <w:shd w:val="clear" w:color="auto" w:fill="FFFFFF"/>
            <w:vAlign w:val="center"/>
          </w:tcPr>
          <w:p w14:paraId="03C887A1" w14:textId="77777777" w:rsidR="005679E5" w:rsidRDefault="005679E5" w:rsidP="005679E5">
            <w:pPr>
              <w:spacing w:line="320" w:lineRule="atLeast"/>
              <w:ind w:left="60" w:right="60"/>
              <w:jc w:val="center"/>
              <w:rPr>
                <w:rFonts w:ascii="Times New Roman" w:hAnsi="Times New Roman" w:cs="Times New Roman"/>
                <w:b/>
                <w:sz w:val="24"/>
                <w:szCs w:val="24"/>
              </w:rPr>
            </w:pPr>
            <w:r w:rsidRPr="005679E5">
              <w:rPr>
                <w:rFonts w:ascii="Times New Roman" w:hAnsi="Times New Roman" w:cs="Times New Roman"/>
                <w:b/>
                <w:sz w:val="24"/>
                <w:szCs w:val="24"/>
              </w:rPr>
              <w:t>Simetrik Ölçüler</w:t>
            </w:r>
          </w:p>
          <w:p w14:paraId="3F07ED5A" w14:textId="77777777" w:rsidR="003F0FF2" w:rsidRPr="005679E5" w:rsidRDefault="003F0FF2" w:rsidP="005679E5">
            <w:pPr>
              <w:spacing w:line="320" w:lineRule="atLeast"/>
              <w:ind w:left="60" w:right="60"/>
              <w:jc w:val="center"/>
              <w:rPr>
                <w:rFonts w:ascii="Times New Roman" w:hAnsi="Times New Roman" w:cs="Times New Roman"/>
                <w:b/>
                <w:sz w:val="24"/>
                <w:szCs w:val="24"/>
              </w:rPr>
            </w:pPr>
          </w:p>
        </w:tc>
      </w:tr>
      <w:tr w:rsidR="005679E5" w:rsidRPr="005679E5" w14:paraId="15854284" w14:textId="77777777" w:rsidTr="005679E5">
        <w:trPr>
          <w:gridAfter w:val="1"/>
          <w:wAfter w:w="10" w:type="dxa"/>
          <w:cantSplit/>
          <w:trHeight w:val="550"/>
        </w:trPr>
        <w:tc>
          <w:tcPr>
            <w:tcW w:w="3331" w:type="dxa"/>
            <w:gridSpan w:val="2"/>
            <w:tcBorders>
              <w:top w:val="single" w:sz="16" w:space="0" w:color="000000"/>
              <w:left w:val="single" w:sz="16" w:space="0" w:color="000000"/>
              <w:bottom w:val="single" w:sz="16" w:space="0" w:color="000000"/>
              <w:right w:val="nil"/>
            </w:tcBorders>
            <w:shd w:val="clear" w:color="auto" w:fill="FFFFFF"/>
            <w:vAlign w:val="bottom"/>
          </w:tcPr>
          <w:p w14:paraId="06707100" w14:textId="77777777" w:rsidR="005679E5" w:rsidRPr="005679E5" w:rsidRDefault="005679E5" w:rsidP="005679E5">
            <w:pPr>
              <w:rPr>
                <w:rFonts w:ascii="Times New Roman" w:hAnsi="Times New Roman" w:cs="Times New Roman"/>
                <w:sz w:val="24"/>
                <w:szCs w:val="24"/>
              </w:rPr>
            </w:pPr>
          </w:p>
        </w:tc>
        <w:tc>
          <w:tcPr>
            <w:tcW w:w="1102" w:type="dxa"/>
            <w:tcBorders>
              <w:top w:val="single" w:sz="16" w:space="0" w:color="000000"/>
              <w:left w:val="single" w:sz="16" w:space="0" w:color="000000"/>
              <w:bottom w:val="single" w:sz="16" w:space="0" w:color="000000"/>
            </w:tcBorders>
            <w:shd w:val="clear" w:color="auto" w:fill="FFFFFF"/>
            <w:vAlign w:val="bottom"/>
          </w:tcPr>
          <w:p w14:paraId="22ABB2EA"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Değer</w:t>
            </w:r>
          </w:p>
        </w:tc>
        <w:tc>
          <w:tcPr>
            <w:tcW w:w="1607" w:type="dxa"/>
            <w:tcBorders>
              <w:top w:val="single" w:sz="16" w:space="0" w:color="000000"/>
              <w:bottom w:val="single" w:sz="16" w:space="0" w:color="000000"/>
            </w:tcBorders>
            <w:shd w:val="clear" w:color="auto" w:fill="FFFFFF"/>
            <w:vAlign w:val="bottom"/>
          </w:tcPr>
          <w:p w14:paraId="2FFB9167"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Asmp. Standart Hata</w:t>
            </w:r>
          </w:p>
        </w:tc>
        <w:tc>
          <w:tcPr>
            <w:tcW w:w="1253" w:type="dxa"/>
            <w:tcBorders>
              <w:top w:val="single" w:sz="16" w:space="0" w:color="000000"/>
              <w:bottom w:val="single" w:sz="16" w:space="0" w:color="000000"/>
            </w:tcBorders>
            <w:shd w:val="clear" w:color="auto" w:fill="FFFFFF"/>
            <w:vAlign w:val="bottom"/>
          </w:tcPr>
          <w:p w14:paraId="6105E073"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Yaklaşık. T</w:t>
            </w:r>
            <w:r w:rsidRPr="005679E5">
              <w:rPr>
                <w:rFonts w:ascii="Times New Roman" w:hAnsi="Times New Roman" w:cs="Times New Roman"/>
                <w:sz w:val="24"/>
                <w:szCs w:val="24"/>
                <w:vertAlign w:val="superscript"/>
              </w:rPr>
              <w:t>b</w:t>
            </w:r>
          </w:p>
        </w:tc>
        <w:tc>
          <w:tcPr>
            <w:tcW w:w="1387" w:type="dxa"/>
            <w:tcBorders>
              <w:top w:val="single" w:sz="16" w:space="0" w:color="000000"/>
              <w:bottom w:val="single" w:sz="16" w:space="0" w:color="000000"/>
              <w:right w:val="single" w:sz="16" w:space="0" w:color="000000"/>
            </w:tcBorders>
            <w:shd w:val="clear" w:color="auto" w:fill="FFFFFF"/>
            <w:vAlign w:val="bottom"/>
          </w:tcPr>
          <w:p w14:paraId="39809948"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Yaaklaşık Sig.</w:t>
            </w:r>
          </w:p>
        </w:tc>
      </w:tr>
      <w:tr w:rsidR="005679E5" w:rsidRPr="005679E5" w14:paraId="4DBB548F" w14:textId="77777777" w:rsidTr="005679E5">
        <w:trPr>
          <w:gridAfter w:val="1"/>
          <w:wAfter w:w="11" w:type="dxa"/>
          <w:cantSplit/>
          <w:trHeight w:val="275"/>
        </w:trPr>
        <w:tc>
          <w:tcPr>
            <w:tcW w:w="2394" w:type="dxa"/>
            <w:tcBorders>
              <w:top w:val="single" w:sz="16" w:space="0" w:color="000000"/>
              <w:left w:val="single" w:sz="16" w:space="0" w:color="000000"/>
              <w:bottom w:val="nil"/>
              <w:right w:val="nil"/>
            </w:tcBorders>
            <w:shd w:val="clear" w:color="auto" w:fill="FFFFFF"/>
          </w:tcPr>
          <w:p w14:paraId="34556FE3"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Uzlaşma ölçümü</w:t>
            </w:r>
          </w:p>
        </w:tc>
        <w:tc>
          <w:tcPr>
            <w:tcW w:w="936" w:type="dxa"/>
            <w:tcBorders>
              <w:top w:val="single" w:sz="16" w:space="0" w:color="000000"/>
              <w:left w:val="nil"/>
              <w:bottom w:val="nil"/>
              <w:right w:val="single" w:sz="16" w:space="0" w:color="000000"/>
            </w:tcBorders>
            <w:shd w:val="clear" w:color="auto" w:fill="FFFFFF"/>
          </w:tcPr>
          <w:p w14:paraId="4CB21834"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Kappa</w:t>
            </w:r>
          </w:p>
        </w:tc>
        <w:tc>
          <w:tcPr>
            <w:tcW w:w="1102" w:type="dxa"/>
            <w:tcBorders>
              <w:top w:val="single" w:sz="16" w:space="0" w:color="000000"/>
              <w:left w:val="single" w:sz="16" w:space="0" w:color="000000"/>
              <w:bottom w:val="nil"/>
            </w:tcBorders>
            <w:shd w:val="clear" w:color="auto" w:fill="FFFFFF"/>
            <w:vAlign w:val="center"/>
          </w:tcPr>
          <w:p w14:paraId="67575A54" w14:textId="77777777" w:rsidR="005679E5" w:rsidRPr="005679E5" w:rsidRDefault="005679E5" w:rsidP="005679E5">
            <w:pPr>
              <w:spacing w:line="320" w:lineRule="atLeast"/>
              <w:ind w:left="60" w:right="60"/>
              <w:jc w:val="right"/>
              <w:rPr>
                <w:rFonts w:ascii="Times New Roman" w:hAnsi="Times New Roman" w:cs="Times New Roman"/>
                <w:b/>
                <w:sz w:val="24"/>
                <w:szCs w:val="24"/>
              </w:rPr>
            </w:pPr>
            <w:r w:rsidRPr="005679E5">
              <w:rPr>
                <w:rFonts w:ascii="Times New Roman" w:hAnsi="Times New Roman" w:cs="Times New Roman"/>
                <w:b/>
                <w:sz w:val="24"/>
                <w:szCs w:val="24"/>
              </w:rPr>
              <w:t>,653</w:t>
            </w:r>
          </w:p>
        </w:tc>
        <w:tc>
          <w:tcPr>
            <w:tcW w:w="1607" w:type="dxa"/>
            <w:tcBorders>
              <w:top w:val="single" w:sz="16" w:space="0" w:color="000000"/>
              <w:bottom w:val="nil"/>
            </w:tcBorders>
            <w:shd w:val="clear" w:color="auto" w:fill="FFFFFF"/>
            <w:vAlign w:val="center"/>
          </w:tcPr>
          <w:p w14:paraId="1D3147BF"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,099</w:t>
            </w:r>
          </w:p>
        </w:tc>
        <w:tc>
          <w:tcPr>
            <w:tcW w:w="1253" w:type="dxa"/>
            <w:tcBorders>
              <w:top w:val="single" w:sz="16" w:space="0" w:color="000000"/>
              <w:bottom w:val="nil"/>
            </w:tcBorders>
            <w:shd w:val="clear" w:color="auto" w:fill="FFFFFF"/>
            <w:vAlign w:val="center"/>
          </w:tcPr>
          <w:p w14:paraId="069A2E33"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6,019</w:t>
            </w:r>
          </w:p>
        </w:tc>
        <w:tc>
          <w:tcPr>
            <w:tcW w:w="1387" w:type="dxa"/>
            <w:tcBorders>
              <w:top w:val="single" w:sz="16" w:space="0" w:color="000000"/>
              <w:bottom w:val="nil"/>
              <w:right w:val="single" w:sz="16" w:space="0" w:color="000000"/>
            </w:tcBorders>
            <w:shd w:val="clear" w:color="auto" w:fill="FFFFFF"/>
            <w:vAlign w:val="center"/>
          </w:tcPr>
          <w:p w14:paraId="63EB1CC3"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,000</w:t>
            </w:r>
          </w:p>
        </w:tc>
      </w:tr>
      <w:tr w:rsidR="005679E5" w:rsidRPr="005679E5" w14:paraId="021AB47E" w14:textId="77777777" w:rsidTr="005679E5">
        <w:trPr>
          <w:gridAfter w:val="1"/>
          <w:wAfter w:w="10" w:type="dxa"/>
          <w:cantSplit/>
          <w:trHeight w:val="275"/>
        </w:trPr>
        <w:tc>
          <w:tcPr>
            <w:tcW w:w="3331" w:type="dxa"/>
            <w:gridSpan w:val="2"/>
            <w:tcBorders>
              <w:top w:val="nil"/>
              <w:left w:val="single" w:sz="16" w:space="0" w:color="000000"/>
              <w:bottom w:val="nil"/>
              <w:right w:val="nil"/>
            </w:tcBorders>
            <w:shd w:val="clear" w:color="auto" w:fill="FFFFFF"/>
          </w:tcPr>
          <w:p w14:paraId="26A7C51F"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N sayıda Geçerli Vakada</w:t>
            </w:r>
          </w:p>
        </w:tc>
        <w:tc>
          <w:tcPr>
            <w:tcW w:w="1102" w:type="dxa"/>
            <w:tcBorders>
              <w:top w:val="nil"/>
              <w:left w:val="single" w:sz="16" w:space="0" w:color="000000"/>
              <w:bottom w:val="nil"/>
            </w:tcBorders>
            <w:shd w:val="clear" w:color="auto" w:fill="FFFFFF"/>
            <w:vAlign w:val="center"/>
          </w:tcPr>
          <w:p w14:paraId="0D420191"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47</w:t>
            </w:r>
          </w:p>
        </w:tc>
        <w:tc>
          <w:tcPr>
            <w:tcW w:w="1607" w:type="dxa"/>
            <w:tcBorders>
              <w:top w:val="nil"/>
              <w:bottom w:val="nil"/>
            </w:tcBorders>
            <w:shd w:val="clear" w:color="auto" w:fill="FFFFFF"/>
            <w:vAlign w:val="center"/>
          </w:tcPr>
          <w:p w14:paraId="3842E035" w14:textId="77777777" w:rsidR="005679E5" w:rsidRPr="005679E5" w:rsidRDefault="005679E5" w:rsidP="005679E5">
            <w:pPr>
              <w:rPr>
                <w:rFonts w:ascii="Times New Roman" w:hAnsi="Times New Roman" w:cs="Times New Roman"/>
                <w:sz w:val="24"/>
                <w:szCs w:val="24"/>
              </w:rPr>
            </w:pPr>
          </w:p>
        </w:tc>
        <w:tc>
          <w:tcPr>
            <w:tcW w:w="1253" w:type="dxa"/>
            <w:tcBorders>
              <w:top w:val="nil"/>
              <w:bottom w:val="nil"/>
            </w:tcBorders>
            <w:shd w:val="clear" w:color="auto" w:fill="FFFFFF"/>
            <w:vAlign w:val="center"/>
          </w:tcPr>
          <w:p w14:paraId="78A0247F" w14:textId="77777777" w:rsidR="005679E5" w:rsidRPr="005679E5" w:rsidRDefault="005679E5" w:rsidP="005679E5">
            <w:pPr>
              <w:rPr>
                <w:rFonts w:ascii="Times New Roman" w:hAnsi="Times New Roman" w:cs="Times New Roman"/>
                <w:sz w:val="24"/>
                <w:szCs w:val="24"/>
              </w:rPr>
            </w:pPr>
          </w:p>
        </w:tc>
        <w:tc>
          <w:tcPr>
            <w:tcW w:w="1387" w:type="dxa"/>
            <w:tcBorders>
              <w:top w:val="nil"/>
              <w:bottom w:val="nil"/>
              <w:right w:val="single" w:sz="16" w:space="0" w:color="000000"/>
            </w:tcBorders>
            <w:shd w:val="clear" w:color="auto" w:fill="FFFFFF"/>
            <w:vAlign w:val="center"/>
          </w:tcPr>
          <w:p w14:paraId="32A514C6" w14:textId="77777777" w:rsidR="005679E5" w:rsidRPr="005679E5" w:rsidRDefault="005679E5" w:rsidP="005679E5">
            <w:pPr>
              <w:rPr>
                <w:rFonts w:ascii="Times New Roman" w:hAnsi="Times New Roman" w:cs="Times New Roman"/>
                <w:sz w:val="24"/>
                <w:szCs w:val="24"/>
              </w:rPr>
            </w:pPr>
          </w:p>
        </w:tc>
      </w:tr>
      <w:tr w:rsidR="005679E5" w:rsidRPr="005679E5" w14:paraId="5D38CEDE" w14:textId="77777777" w:rsidTr="005679E5">
        <w:trPr>
          <w:gridAfter w:val="1"/>
          <w:wAfter w:w="10" w:type="dxa"/>
          <w:cantSplit/>
          <w:trHeight w:val="275"/>
        </w:trPr>
        <w:tc>
          <w:tcPr>
            <w:tcW w:w="3331" w:type="dxa"/>
            <w:gridSpan w:val="2"/>
            <w:tcBorders>
              <w:top w:val="nil"/>
              <w:left w:val="single" w:sz="16" w:space="0" w:color="000000"/>
              <w:bottom w:val="single" w:sz="16" w:space="0" w:color="000000"/>
              <w:right w:val="nil"/>
            </w:tcBorders>
            <w:shd w:val="clear" w:color="auto" w:fill="FFFFFF"/>
          </w:tcPr>
          <w:p w14:paraId="558B00F7" w14:textId="77777777" w:rsidR="005679E5" w:rsidRPr="005679E5" w:rsidRDefault="005679E5" w:rsidP="005679E5">
            <w:pPr>
              <w:spacing w:line="320" w:lineRule="atLeast"/>
              <w:ind w:right="60"/>
              <w:rPr>
                <w:rFonts w:ascii="Times New Roman" w:hAnsi="Times New Roman" w:cs="Times New Roman"/>
                <w:sz w:val="24"/>
                <w:szCs w:val="24"/>
              </w:rPr>
            </w:pPr>
          </w:p>
        </w:tc>
        <w:tc>
          <w:tcPr>
            <w:tcW w:w="1102" w:type="dxa"/>
            <w:tcBorders>
              <w:top w:val="nil"/>
              <w:left w:val="single" w:sz="16" w:space="0" w:color="000000"/>
              <w:bottom w:val="single" w:sz="16" w:space="0" w:color="000000"/>
            </w:tcBorders>
            <w:shd w:val="clear" w:color="auto" w:fill="FFFFFF"/>
            <w:vAlign w:val="center"/>
          </w:tcPr>
          <w:p w14:paraId="50B0F09A" w14:textId="77777777" w:rsidR="005679E5" w:rsidRPr="005679E5" w:rsidRDefault="005679E5" w:rsidP="005679E5">
            <w:pPr>
              <w:spacing w:line="320" w:lineRule="atLeast"/>
              <w:ind w:left="60" w:right="60"/>
              <w:jc w:val="right"/>
              <w:rPr>
                <w:rFonts w:ascii="Times New Roman" w:hAnsi="Times New Roman" w:cs="Times New Roman"/>
                <w:sz w:val="24"/>
                <w:szCs w:val="24"/>
              </w:rPr>
            </w:pPr>
          </w:p>
        </w:tc>
        <w:tc>
          <w:tcPr>
            <w:tcW w:w="1607" w:type="dxa"/>
            <w:tcBorders>
              <w:top w:val="nil"/>
              <w:bottom w:val="single" w:sz="16" w:space="0" w:color="000000"/>
            </w:tcBorders>
            <w:shd w:val="clear" w:color="auto" w:fill="FFFFFF"/>
            <w:vAlign w:val="center"/>
          </w:tcPr>
          <w:p w14:paraId="2F0B31DE" w14:textId="77777777" w:rsidR="005679E5" w:rsidRPr="005679E5" w:rsidRDefault="005679E5" w:rsidP="005679E5">
            <w:pPr>
              <w:rPr>
                <w:rFonts w:ascii="Times New Roman" w:hAnsi="Times New Roman" w:cs="Times New Roman"/>
                <w:sz w:val="24"/>
                <w:szCs w:val="24"/>
              </w:rPr>
            </w:pPr>
          </w:p>
        </w:tc>
        <w:tc>
          <w:tcPr>
            <w:tcW w:w="1253" w:type="dxa"/>
            <w:tcBorders>
              <w:top w:val="nil"/>
              <w:bottom w:val="single" w:sz="16" w:space="0" w:color="000000"/>
            </w:tcBorders>
            <w:shd w:val="clear" w:color="auto" w:fill="FFFFFF"/>
            <w:vAlign w:val="center"/>
          </w:tcPr>
          <w:p w14:paraId="5B84D708" w14:textId="77777777" w:rsidR="005679E5" w:rsidRPr="005679E5" w:rsidRDefault="005679E5" w:rsidP="005679E5">
            <w:pPr>
              <w:rPr>
                <w:rFonts w:ascii="Times New Roman" w:hAnsi="Times New Roman" w:cs="Times New Roman"/>
                <w:sz w:val="24"/>
                <w:szCs w:val="24"/>
              </w:rPr>
            </w:pPr>
          </w:p>
        </w:tc>
        <w:tc>
          <w:tcPr>
            <w:tcW w:w="1387" w:type="dxa"/>
            <w:tcBorders>
              <w:top w:val="nil"/>
              <w:bottom w:val="single" w:sz="16" w:space="0" w:color="000000"/>
              <w:right w:val="single" w:sz="16" w:space="0" w:color="000000"/>
            </w:tcBorders>
            <w:shd w:val="clear" w:color="auto" w:fill="FFFFFF"/>
            <w:vAlign w:val="center"/>
          </w:tcPr>
          <w:p w14:paraId="123A2F64" w14:textId="77777777" w:rsidR="005679E5" w:rsidRPr="005679E5" w:rsidRDefault="005679E5" w:rsidP="005679E5">
            <w:pPr>
              <w:rPr>
                <w:rFonts w:ascii="Times New Roman" w:hAnsi="Times New Roman" w:cs="Times New Roman"/>
                <w:sz w:val="24"/>
                <w:szCs w:val="24"/>
              </w:rPr>
            </w:pPr>
          </w:p>
        </w:tc>
      </w:tr>
    </w:tbl>
    <w:p w14:paraId="6764F5AF" w14:textId="77777777" w:rsidR="005679E5" w:rsidRPr="005679E5" w:rsidRDefault="005679E5" w:rsidP="003F0FF2">
      <w:pPr>
        <w:spacing w:line="360" w:lineRule="auto"/>
        <w:jc w:val="both"/>
        <w:rPr>
          <w:rFonts w:ascii="Times New Roman" w:hAnsi="Times New Roman" w:cs="Times New Roman"/>
          <w:b/>
          <w:sz w:val="24"/>
          <w:szCs w:val="24"/>
        </w:rPr>
      </w:pPr>
    </w:p>
    <w:p w14:paraId="4DF3AD49" w14:textId="77777777" w:rsidR="005679E5" w:rsidRDefault="005679E5" w:rsidP="005679E5">
      <w:pPr>
        <w:spacing w:line="400" w:lineRule="atLeast"/>
        <w:rPr>
          <w:rFonts w:ascii="Times New Roman" w:hAnsi="Times New Roman" w:cs="Times New Roman"/>
          <w:sz w:val="24"/>
          <w:szCs w:val="24"/>
        </w:rPr>
      </w:pPr>
    </w:p>
    <w:p w14:paraId="184BA9A8" w14:textId="77777777" w:rsidR="003F0FF2" w:rsidRDefault="003F0FF2" w:rsidP="005679E5">
      <w:pPr>
        <w:spacing w:line="400" w:lineRule="atLeast"/>
        <w:rPr>
          <w:rFonts w:ascii="Times New Roman" w:hAnsi="Times New Roman" w:cs="Times New Roman"/>
          <w:sz w:val="24"/>
          <w:szCs w:val="24"/>
        </w:rPr>
      </w:pPr>
    </w:p>
    <w:p w14:paraId="29B8473B" w14:textId="77777777" w:rsidR="003F0FF2" w:rsidRDefault="003F0FF2" w:rsidP="005679E5">
      <w:pPr>
        <w:spacing w:line="400" w:lineRule="atLeast"/>
        <w:rPr>
          <w:rFonts w:ascii="Times New Roman" w:hAnsi="Times New Roman" w:cs="Times New Roman"/>
          <w:sz w:val="24"/>
          <w:szCs w:val="24"/>
        </w:rPr>
      </w:pPr>
    </w:p>
    <w:p w14:paraId="1D917AED" w14:textId="77777777" w:rsidR="003F0FF2" w:rsidRDefault="003F0FF2" w:rsidP="005679E5">
      <w:pPr>
        <w:spacing w:line="400" w:lineRule="atLeast"/>
        <w:rPr>
          <w:rFonts w:ascii="Times New Roman" w:hAnsi="Times New Roman" w:cs="Times New Roman"/>
          <w:sz w:val="24"/>
          <w:szCs w:val="24"/>
        </w:rPr>
      </w:pPr>
    </w:p>
    <w:p w14:paraId="71259D6D" w14:textId="77777777" w:rsidR="003F0FF2" w:rsidRDefault="003F0FF2" w:rsidP="005679E5">
      <w:pPr>
        <w:spacing w:line="400" w:lineRule="atLeast"/>
        <w:rPr>
          <w:rFonts w:ascii="Times New Roman" w:hAnsi="Times New Roman" w:cs="Times New Roman"/>
          <w:sz w:val="24"/>
          <w:szCs w:val="24"/>
        </w:rPr>
      </w:pPr>
    </w:p>
    <w:p w14:paraId="4B155BCD" w14:textId="77777777" w:rsidR="003F0FF2" w:rsidRDefault="003F0FF2" w:rsidP="005679E5">
      <w:pPr>
        <w:spacing w:line="400" w:lineRule="atLeast"/>
        <w:rPr>
          <w:rFonts w:ascii="Times New Roman" w:hAnsi="Times New Roman" w:cs="Times New Roman"/>
          <w:sz w:val="24"/>
          <w:szCs w:val="24"/>
        </w:rPr>
      </w:pPr>
    </w:p>
    <w:p w14:paraId="0D6FB565" w14:textId="77777777" w:rsidR="003F0FF2" w:rsidRPr="005679E5" w:rsidRDefault="003F0FF2" w:rsidP="005679E5">
      <w:pPr>
        <w:spacing w:line="400" w:lineRule="atLeast"/>
        <w:rPr>
          <w:rFonts w:ascii="Times New Roman" w:hAnsi="Times New Roman" w:cs="Times New Roman"/>
          <w:sz w:val="24"/>
          <w:szCs w:val="24"/>
        </w:rPr>
      </w:pPr>
    </w:p>
    <w:tbl>
      <w:tblPr>
        <w:tblW w:w="8474"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3"/>
        <w:gridCol w:w="1103"/>
        <w:gridCol w:w="2161"/>
        <w:gridCol w:w="1103"/>
        <w:gridCol w:w="1011"/>
        <w:gridCol w:w="1042"/>
        <w:gridCol w:w="1011"/>
      </w:tblGrid>
      <w:tr w:rsidR="005679E5" w:rsidRPr="005679E5" w14:paraId="7835D880" w14:textId="77777777" w:rsidTr="005679E5">
        <w:trPr>
          <w:cantSplit/>
        </w:trPr>
        <w:tc>
          <w:tcPr>
            <w:tcW w:w="8474" w:type="dxa"/>
            <w:gridSpan w:val="7"/>
            <w:tcBorders>
              <w:top w:val="nil"/>
              <w:left w:val="nil"/>
              <w:bottom w:val="nil"/>
              <w:right w:val="nil"/>
            </w:tcBorders>
            <w:shd w:val="clear" w:color="auto" w:fill="FFFFFF"/>
            <w:vAlign w:val="center"/>
          </w:tcPr>
          <w:p w14:paraId="172FD9A2" w14:textId="77777777" w:rsidR="0046663E" w:rsidRPr="005679E5" w:rsidRDefault="0046663E" w:rsidP="0046663E">
            <w:pPr>
              <w:spacing w:line="360" w:lineRule="auto"/>
              <w:rPr>
                <w:rFonts w:ascii="Times New Roman" w:hAnsi="Times New Roman" w:cs="Times New Roman"/>
                <w:sz w:val="24"/>
                <w:szCs w:val="24"/>
              </w:rPr>
            </w:pPr>
            <w:r w:rsidRPr="005679E5">
              <w:rPr>
                <w:rFonts w:ascii="Times New Roman" w:hAnsi="Times New Roman" w:cs="Times New Roman"/>
                <w:b/>
                <w:sz w:val="24"/>
                <w:szCs w:val="24"/>
              </w:rPr>
              <w:lastRenderedPageBreak/>
              <w:t>Tablo 6.</w:t>
            </w:r>
            <w:r w:rsidRPr="005679E5">
              <w:rPr>
                <w:rFonts w:ascii="Times New Roman" w:hAnsi="Times New Roman" w:cs="Times New Roman"/>
                <w:sz w:val="24"/>
                <w:szCs w:val="24"/>
              </w:rPr>
              <w:t xml:space="preserve"> Yöntem 4 (</w:t>
            </w:r>
            <w:r w:rsidRPr="005679E5">
              <w:rPr>
                <w:rFonts w:ascii="Times New Roman" w:eastAsia="Times New Roman" w:hAnsi="Times New Roman" w:cs="Times New Roman"/>
                <w:sz w:val="24"/>
                <w:szCs w:val="24"/>
              </w:rPr>
              <w:t>C-LBP + Quadratic SVM</w:t>
            </w:r>
            <w:r w:rsidRPr="005679E5">
              <w:rPr>
                <w:rFonts w:ascii="Times New Roman" w:hAnsi="Times New Roman" w:cs="Times New Roman"/>
                <w:sz w:val="24"/>
                <w:szCs w:val="24"/>
              </w:rPr>
              <w:t>)-Vajinal Sitoloji değerlendirmesi</w:t>
            </w:r>
          </w:p>
          <w:p w14:paraId="21BCE4D5" w14:textId="77777777" w:rsidR="0046663E" w:rsidRPr="005679E5" w:rsidRDefault="0046663E" w:rsidP="0046663E">
            <w:pPr>
              <w:spacing w:line="360" w:lineRule="auto"/>
              <w:rPr>
                <w:rFonts w:ascii="Times New Roman" w:hAnsi="Times New Roman" w:cs="Times New Roman"/>
                <w:sz w:val="24"/>
                <w:szCs w:val="24"/>
              </w:rPr>
            </w:pPr>
            <w:r w:rsidRPr="005679E5">
              <w:rPr>
                <w:rFonts w:ascii="Times New Roman" w:hAnsi="Times New Roman" w:cs="Times New Roman"/>
                <w:sz w:val="24"/>
                <w:szCs w:val="24"/>
              </w:rPr>
              <w:t xml:space="preserve">Bu incelemede </w:t>
            </w:r>
            <w:r>
              <w:rPr>
                <w:rFonts w:ascii="Times New Roman" w:hAnsi="Times New Roman" w:cs="Times New Roman"/>
                <w:sz w:val="24"/>
                <w:szCs w:val="24"/>
              </w:rPr>
              <w:t>Kappa değeri 0,896 şeklinde P&lt;0,</w:t>
            </w:r>
            <w:r w:rsidRPr="005679E5">
              <w:rPr>
                <w:rFonts w:ascii="Times New Roman" w:hAnsi="Times New Roman" w:cs="Times New Roman"/>
                <w:sz w:val="24"/>
                <w:szCs w:val="24"/>
              </w:rPr>
              <w:t>001 hassasiyetinde bulundu. Seçilen yöntemler arasında en yüksek güvenilirlik bu örnektedir.</w:t>
            </w:r>
          </w:p>
          <w:p w14:paraId="37BADFFE" w14:textId="77777777" w:rsidR="0046663E" w:rsidRDefault="0046663E" w:rsidP="0046663E">
            <w:pPr>
              <w:spacing w:line="320" w:lineRule="atLeast"/>
              <w:ind w:left="60" w:right="60"/>
              <w:jc w:val="both"/>
              <w:rPr>
                <w:rFonts w:ascii="Times New Roman" w:hAnsi="Times New Roman" w:cs="Times New Roman"/>
                <w:b/>
                <w:sz w:val="24"/>
                <w:szCs w:val="24"/>
              </w:rPr>
            </w:pPr>
          </w:p>
          <w:p w14:paraId="118EA914" w14:textId="77777777" w:rsidR="005679E5" w:rsidRDefault="005679E5" w:rsidP="005679E5">
            <w:pPr>
              <w:spacing w:line="320" w:lineRule="atLeast"/>
              <w:ind w:left="60" w:right="60"/>
              <w:jc w:val="center"/>
              <w:rPr>
                <w:rFonts w:ascii="Times New Roman" w:hAnsi="Times New Roman" w:cs="Times New Roman"/>
                <w:b/>
                <w:sz w:val="24"/>
                <w:szCs w:val="24"/>
              </w:rPr>
            </w:pPr>
            <w:r w:rsidRPr="005679E5">
              <w:rPr>
                <w:rFonts w:ascii="Times New Roman" w:hAnsi="Times New Roman" w:cs="Times New Roman"/>
                <w:b/>
                <w:sz w:val="24"/>
                <w:szCs w:val="24"/>
              </w:rPr>
              <w:t>Çapraz Tablo</w:t>
            </w:r>
          </w:p>
          <w:p w14:paraId="28F91F63" w14:textId="77777777" w:rsidR="003F0FF2" w:rsidRPr="005679E5" w:rsidRDefault="003F0FF2" w:rsidP="005679E5">
            <w:pPr>
              <w:spacing w:line="320" w:lineRule="atLeast"/>
              <w:ind w:left="60" w:right="60"/>
              <w:jc w:val="center"/>
              <w:rPr>
                <w:rFonts w:ascii="Times New Roman" w:hAnsi="Times New Roman" w:cs="Times New Roman"/>
                <w:b/>
                <w:sz w:val="24"/>
                <w:szCs w:val="24"/>
              </w:rPr>
            </w:pPr>
          </w:p>
        </w:tc>
      </w:tr>
      <w:tr w:rsidR="005679E5" w:rsidRPr="005679E5" w14:paraId="618F8A40" w14:textId="77777777" w:rsidTr="005679E5">
        <w:trPr>
          <w:cantSplit/>
        </w:trPr>
        <w:tc>
          <w:tcPr>
            <w:tcW w:w="4307" w:type="dxa"/>
            <w:gridSpan w:val="3"/>
            <w:vMerge w:val="restart"/>
            <w:tcBorders>
              <w:top w:val="single" w:sz="16" w:space="0" w:color="000000"/>
              <w:left w:val="single" w:sz="16" w:space="0" w:color="000000"/>
              <w:bottom w:val="nil"/>
              <w:right w:val="nil"/>
            </w:tcBorders>
            <w:shd w:val="clear" w:color="auto" w:fill="FFFFFF"/>
            <w:vAlign w:val="bottom"/>
          </w:tcPr>
          <w:p w14:paraId="44BFA7E7" w14:textId="77777777" w:rsidR="005679E5" w:rsidRPr="005679E5" w:rsidRDefault="005679E5" w:rsidP="005679E5">
            <w:pPr>
              <w:rPr>
                <w:rFonts w:ascii="Times New Roman" w:hAnsi="Times New Roman" w:cs="Times New Roman"/>
                <w:sz w:val="24"/>
                <w:szCs w:val="24"/>
              </w:rPr>
            </w:pPr>
          </w:p>
        </w:tc>
        <w:tc>
          <w:tcPr>
            <w:tcW w:w="3156" w:type="dxa"/>
            <w:gridSpan w:val="3"/>
            <w:tcBorders>
              <w:top w:val="single" w:sz="16" w:space="0" w:color="000000"/>
              <w:left w:val="single" w:sz="16" w:space="0" w:color="000000"/>
            </w:tcBorders>
            <w:shd w:val="clear" w:color="auto" w:fill="FFFFFF"/>
            <w:vAlign w:val="bottom"/>
          </w:tcPr>
          <w:p w14:paraId="07991712"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Vajinalsitoloji</w:t>
            </w:r>
          </w:p>
        </w:tc>
        <w:tc>
          <w:tcPr>
            <w:tcW w:w="1011" w:type="dxa"/>
            <w:vMerge w:val="restart"/>
            <w:tcBorders>
              <w:top w:val="single" w:sz="16" w:space="0" w:color="000000"/>
              <w:right w:val="single" w:sz="16" w:space="0" w:color="000000"/>
            </w:tcBorders>
            <w:shd w:val="clear" w:color="auto" w:fill="FFFFFF"/>
            <w:vAlign w:val="bottom"/>
          </w:tcPr>
          <w:p w14:paraId="1716D253"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Toplam</w:t>
            </w:r>
          </w:p>
        </w:tc>
      </w:tr>
      <w:tr w:rsidR="005679E5" w:rsidRPr="005679E5" w14:paraId="258347F9" w14:textId="77777777" w:rsidTr="005679E5">
        <w:trPr>
          <w:cantSplit/>
        </w:trPr>
        <w:tc>
          <w:tcPr>
            <w:tcW w:w="4307" w:type="dxa"/>
            <w:gridSpan w:val="3"/>
            <w:vMerge/>
            <w:tcBorders>
              <w:top w:val="single" w:sz="16" w:space="0" w:color="000000"/>
              <w:left w:val="single" w:sz="16" w:space="0" w:color="000000"/>
              <w:bottom w:val="nil"/>
              <w:right w:val="nil"/>
            </w:tcBorders>
            <w:shd w:val="clear" w:color="auto" w:fill="FFFFFF"/>
            <w:vAlign w:val="bottom"/>
          </w:tcPr>
          <w:p w14:paraId="5AB799C2" w14:textId="77777777" w:rsidR="005679E5" w:rsidRPr="005679E5" w:rsidRDefault="005679E5" w:rsidP="005679E5">
            <w:pPr>
              <w:rPr>
                <w:rFonts w:ascii="Times New Roman" w:hAnsi="Times New Roman" w:cs="Times New Roman"/>
                <w:sz w:val="24"/>
                <w:szCs w:val="24"/>
              </w:rPr>
            </w:pPr>
          </w:p>
        </w:tc>
        <w:tc>
          <w:tcPr>
            <w:tcW w:w="1103" w:type="dxa"/>
            <w:tcBorders>
              <w:left w:val="single" w:sz="16" w:space="0" w:color="000000"/>
              <w:bottom w:val="single" w:sz="16" w:space="0" w:color="000000"/>
            </w:tcBorders>
            <w:shd w:val="clear" w:color="auto" w:fill="FFFFFF"/>
            <w:vAlign w:val="bottom"/>
          </w:tcPr>
          <w:p w14:paraId="50927F84"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Proöstrus</w:t>
            </w:r>
          </w:p>
        </w:tc>
        <w:tc>
          <w:tcPr>
            <w:tcW w:w="1011" w:type="dxa"/>
            <w:tcBorders>
              <w:bottom w:val="single" w:sz="16" w:space="0" w:color="000000"/>
            </w:tcBorders>
            <w:shd w:val="clear" w:color="auto" w:fill="FFFFFF"/>
            <w:vAlign w:val="bottom"/>
          </w:tcPr>
          <w:p w14:paraId="1F32D534"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Diöstrus</w:t>
            </w:r>
          </w:p>
        </w:tc>
        <w:tc>
          <w:tcPr>
            <w:tcW w:w="1042" w:type="dxa"/>
            <w:tcBorders>
              <w:bottom w:val="single" w:sz="16" w:space="0" w:color="000000"/>
            </w:tcBorders>
            <w:shd w:val="clear" w:color="auto" w:fill="FFFFFF"/>
            <w:vAlign w:val="bottom"/>
          </w:tcPr>
          <w:p w14:paraId="7C29F518"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Anöstrus</w:t>
            </w:r>
          </w:p>
        </w:tc>
        <w:tc>
          <w:tcPr>
            <w:tcW w:w="1011" w:type="dxa"/>
            <w:vMerge/>
            <w:tcBorders>
              <w:top w:val="single" w:sz="16" w:space="0" w:color="000000"/>
              <w:right w:val="single" w:sz="16" w:space="0" w:color="000000"/>
            </w:tcBorders>
            <w:shd w:val="clear" w:color="auto" w:fill="FFFFFF"/>
            <w:vAlign w:val="bottom"/>
          </w:tcPr>
          <w:p w14:paraId="70AC8550" w14:textId="77777777" w:rsidR="005679E5" w:rsidRPr="005679E5" w:rsidRDefault="005679E5" w:rsidP="005679E5">
            <w:pPr>
              <w:rPr>
                <w:rFonts w:ascii="Times New Roman" w:hAnsi="Times New Roman" w:cs="Times New Roman"/>
                <w:sz w:val="24"/>
                <w:szCs w:val="24"/>
              </w:rPr>
            </w:pPr>
          </w:p>
        </w:tc>
      </w:tr>
      <w:tr w:rsidR="005679E5" w:rsidRPr="005679E5" w14:paraId="0DE0A319" w14:textId="77777777" w:rsidTr="005679E5">
        <w:trPr>
          <w:cantSplit/>
        </w:trPr>
        <w:tc>
          <w:tcPr>
            <w:tcW w:w="1043" w:type="dxa"/>
            <w:vMerge w:val="restart"/>
            <w:tcBorders>
              <w:top w:val="single" w:sz="16" w:space="0" w:color="000000"/>
              <w:left w:val="single" w:sz="16" w:space="0" w:color="000000"/>
              <w:right w:val="nil"/>
            </w:tcBorders>
            <w:shd w:val="clear" w:color="auto" w:fill="FFFFFF"/>
          </w:tcPr>
          <w:p w14:paraId="386CE350"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Yöntem4</w:t>
            </w:r>
          </w:p>
        </w:tc>
        <w:tc>
          <w:tcPr>
            <w:tcW w:w="1103" w:type="dxa"/>
            <w:vMerge w:val="restart"/>
            <w:tcBorders>
              <w:top w:val="single" w:sz="16" w:space="0" w:color="000000"/>
              <w:left w:val="nil"/>
              <w:right w:val="nil"/>
            </w:tcBorders>
            <w:shd w:val="clear" w:color="auto" w:fill="FFFFFF"/>
          </w:tcPr>
          <w:p w14:paraId="44595552"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Proöstrus</w:t>
            </w:r>
          </w:p>
        </w:tc>
        <w:tc>
          <w:tcPr>
            <w:tcW w:w="2161" w:type="dxa"/>
            <w:tcBorders>
              <w:top w:val="single" w:sz="16" w:space="0" w:color="000000"/>
              <w:left w:val="nil"/>
              <w:bottom w:val="nil"/>
              <w:right w:val="single" w:sz="16" w:space="0" w:color="000000"/>
            </w:tcBorders>
            <w:shd w:val="clear" w:color="auto" w:fill="FFFFFF"/>
          </w:tcPr>
          <w:p w14:paraId="322AFBCA"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Sayım</w:t>
            </w:r>
          </w:p>
        </w:tc>
        <w:tc>
          <w:tcPr>
            <w:tcW w:w="1103" w:type="dxa"/>
            <w:tcBorders>
              <w:top w:val="single" w:sz="16" w:space="0" w:color="000000"/>
              <w:left w:val="single" w:sz="16" w:space="0" w:color="000000"/>
              <w:bottom w:val="nil"/>
            </w:tcBorders>
            <w:shd w:val="clear" w:color="auto" w:fill="FFFFFF"/>
            <w:vAlign w:val="center"/>
          </w:tcPr>
          <w:p w14:paraId="360A356C"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14</w:t>
            </w:r>
          </w:p>
        </w:tc>
        <w:tc>
          <w:tcPr>
            <w:tcW w:w="1011" w:type="dxa"/>
            <w:tcBorders>
              <w:top w:val="single" w:sz="16" w:space="0" w:color="000000"/>
              <w:bottom w:val="nil"/>
            </w:tcBorders>
            <w:shd w:val="clear" w:color="auto" w:fill="FFFFFF"/>
            <w:vAlign w:val="center"/>
          </w:tcPr>
          <w:p w14:paraId="40B03D30"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w:t>
            </w:r>
          </w:p>
        </w:tc>
        <w:tc>
          <w:tcPr>
            <w:tcW w:w="1042" w:type="dxa"/>
            <w:tcBorders>
              <w:top w:val="single" w:sz="16" w:space="0" w:color="000000"/>
              <w:bottom w:val="nil"/>
            </w:tcBorders>
            <w:shd w:val="clear" w:color="auto" w:fill="FFFFFF"/>
            <w:vAlign w:val="center"/>
          </w:tcPr>
          <w:p w14:paraId="442822D1"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w:t>
            </w:r>
          </w:p>
        </w:tc>
        <w:tc>
          <w:tcPr>
            <w:tcW w:w="1011" w:type="dxa"/>
            <w:tcBorders>
              <w:top w:val="single" w:sz="16" w:space="0" w:color="000000"/>
              <w:bottom w:val="nil"/>
              <w:right w:val="single" w:sz="16" w:space="0" w:color="000000"/>
            </w:tcBorders>
            <w:shd w:val="clear" w:color="auto" w:fill="FFFFFF"/>
            <w:vAlign w:val="center"/>
          </w:tcPr>
          <w:p w14:paraId="52CC9799"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16</w:t>
            </w:r>
          </w:p>
        </w:tc>
      </w:tr>
      <w:tr w:rsidR="005679E5" w:rsidRPr="005679E5" w14:paraId="28F8A457" w14:textId="77777777" w:rsidTr="005679E5">
        <w:trPr>
          <w:cantSplit/>
        </w:trPr>
        <w:tc>
          <w:tcPr>
            <w:tcW w:w="1043" w:type="dxa"/>
            <w:vMerge/>
            <w:tcBorders>
              <w:top w:val="single" w:sz="16" w:space="0" w:color="000000"/>
              <w:left w:val="single" w:sz="16" w:space="0" w:color="000000"/>
              <w:right w:val="nil"/>
            </w:tcBorders>
            <w:shd w:val="clear" w:color="auto" w:fill="FFFFFF"/>
          </w:tcPr>
          <w:p w14:paraId="7DDDB9BD" w14:textId="77777777" w:rsidR="005679E5" w:rsidRPr="005679E5" w:rsidRDefault="005679E5" w:rsidP="005679E5">
            <w:pPr>
              <w:rPr>
                <w:rFonts w:ascii="Times New Roman" w:hAnsi="Times New Roman" w:cs="Times New Roman"/>
                <w:sz w:val="24"/>
                <w:szCs w:val="24"/>
              </w:rPr>
            </w:pPr>
          </w:p>
        </w:tc>
        <w:tc>
          <w:tcPr>
            <w:tcW w:w="1103" w:type="dxa"/>
            <w:vMerge/>
            <w:tcBorders>
              <w:top w:val="single" w:sz="16" w:space="0" w:color="000000"/>
              <w:left w:val="nil"/>
              <w:right w:val="nil"/>
            </w:tcBorders>
            <w:shd w:val="clear" w:color="auto" w:fill="FFFFFF"/>
          </w:tcPr>
          <w:p w14:paraId="3E2B88B0" w14:textId="77777777" w:rsidR="005679E5" w:rsidRPr="005679E5" w:rsidRDefault="005679E5" w:rsidP="005679E5">
            <w:pPr>
              <w:rPr>
                <w:rFonts w:ascii="Times New Roman" w:hAnsi="Times New Roman" w:cs="Times New Roman"/>
                <w:sz w:val="24"/>
                <w:szCs w:val="24"/>
              </w:rPr>
            </w:pPr>
          </w:p>
        </w:tc>
        <w:tc>
          <w:tcPr>
            <w:tcW w:w="2161" w:type="dxa"/>
            <w:tcBorders>
              <w:top w:val="nil"/>
              <w:left w:val="nil"/>
              <w:right w:val="single" w:sz="16" w:space="0" w:color="000000"/>
            </w:tcBorders>
            <w:shd w:val="clear" w:color="auto" w:fill="FFFFFF"/>
          </w:tcPr>
          <w:p w14:paraId="272799B0"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Vajinalsitoloji içindeki %</w:t>
            </w:r>
          </w:p>
        </w:tc>
        <w:tc>
          <w:tcPr>
            <w:tcW w:w="1103" w:type="dxa"/>
            <w:tcBorders>
              <w:top w:val="nil"/>
              <w:left w:val="single" w:sz="16" w:space="0" w:color="000000"/>
            </w:tcBorders>
            <w:shd w:val="clear" w:color="auto" w:fill="FFFFFF"/>
            <w:vAlign w:val="center"/>
          </w:tcPr>
          <w:p w14:paraId="353FAEEF"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93,3%</w:t>
            </w:r>
          </w:p>
        </w:tc>
        <w:tc>
          <w:tcPr>
            <w:tcW w:w="1011" w:type="dxa"/>
            <w:tcBorders>
              <w:top w:val="nil"/>
            </w:tcBorders>
            <w:shd w:val="clear" w:color="auto" w:fill="FFFFFF"/>
            <w:vAlign w:val="center"/>
          </w:tcPr>
          <w:p w14:paraId="6726D0ED"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8,3%</w:t>
            </w:r>
          </w:p>
        </w:tc>
        <w:tc>
          <w:tcPr>
            <w:tcW w:w="1042" w:type="dxa"/>
            <w:tcBorders>
              <w:top w:val="nil"/>
            </w:tcBorders>
            <w:shd w:val="clear" w:color="auto" w:fill="FFFFFF"/>
            <w:vAlign w:val="center"/>
          </w:tcPr>
          <w:p w14:paraId="572A0696"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0,0%</w:t>
            </w:r>
          </w:p>
        </w:tc>
        <w:tc>
          <w:tcPr>
            <w:tcW w:w="1011" w:type="dxa"/>
            <w:tcBorders>
              <w:top w:val="nil"/>
              <w:right w:val="single" w:sz="16" w:space="0" w:color="000000"/>
            </w:tcBorders>
            <w:shd w:val="clear" w:color="auto" w:fill="FFFFFF"/>
            <w:vAlign w:val="center"/>
          </w:tcPr>
          <w:p w14:paraId="024B9751"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34,0%</w:t>
            </w:r>
          </w:p>
        </w:tc>
      </w:tr>
      <w:tr w:rsidR="005679E5" w:rsidRPr="005679E5" w14:paraId="3B1084B7" w14:textId="77777777" w:rsidTr="005679E5">
        <w:trPr>
          <w:cantSplit/>
        </w:trPr>
        <w:tc>
          <w:tcPr>
            <w:tcW w:w="1043" w:type="dxa"/>
            <w:vMerge/>
            <w:tcBorders>
              <w:top w:val="single" w:sz="16" w:space="0" w:color="000000"/>
              <w:left w:val="single" w:sz="16" w:space="0" w:color="000000"/>
              <w:right w:val="nil"/>
            </w:tcBorders>
            <w:shd w:val="clear" w:color="auto" w:fill="FFFFFF"/>
          </w:tcPr>
          <w:p w14:paraId="65C57400" w14:textId="77777777" w:rsidR="005679E5" w:rsidRPr="005679E5" w:rsidRDefault="005679E5" w:rsidP="005679E5">
            <w:pPr>
              <w:rPr>
                <w:rFonts w:ascii="Times New Roman" w:hAnsi="Times New Roman" w:cs="Times New Roman"/>
                <w:sz w:val="24"/>
                <w:szCs w:val="24"/>
              </w:rPr>
            </w:pPr>
          </w:p>
        </w:tc>
        <w:tc>
          <w:tcPr>
            <w:tcW w:w="1103" w:type="dxa"/>
            <w:vMerge w:val="restart"/>
            <w:tcBorders>
              <w:top w:val="nil"/>
              <w:left w:val="nil"/>
              <w:right w:val="nil"/>
            </w:tcBorders>
            <w:shd w:val="clear" w:color="auto" w:fill="FFFFFF"/>
          </w:tcPr>
          <w:p w14:paraId="62FFFF09"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Diöstrus</w:t>
            </w:r>
          </w:p>
        </w:tc>
        <w:tc>
          <w:tcPr>
            <w:tcW w:w="2161" w:type="dxa"/>
            <w:tcBorders>
              <w:top w:val="nil"/>
              <w:left w:val="nil"/>
              <w:bottom w:val="nil"/>
              <w:right w:val="single" w:sz="16" w:space="0" w:color="000000"/>
            </w:tcBorders>
            <w:shd w:val="clear" w:color="auto" w:fill="FFFFFF"/>
          </w:tcPr>
          <w:p w14:paraId="11E7F0B6"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Sayım</w:t>
            </w:r>
          </w:p>
        </w:tc>
        <w:tc>
          <w:tcPr>
            <w:tcW w:w="1103" w:type="dxa"/>
            <w:tcBorders>
              <w:top w:val="nil"/>
              <w:left w:val="single" w:sz="16" w:space="0" w:color="000000"/>
              <w:bottom w:val="nil"/>
            </w:tcBorders>
            <w:shd w:val="clear" w:color="auto" w:fill="FFFFFF"/>
            <w:vAlign w:val="center"/>
          </w:tcPr>
          <w:p w14:paraId="0A0A33F0"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w:t>
            </w:r>
          </w:p>
        </w:tc>
        <w:tc>
          <w:tcPr>
            <w:tcW w:w="1011" w:type="dxa"/>
            <w:tcBorders>
              <w:top w:val="nil"/>
              <w:bottom w:val="nil"/>
            </w:tcBorders>
            <w:shd w:val="clear" w:color="auto" w:fill="FFFFFF"/>
            <w:vAlign w:val="center"/>
          </w:tcPr>
          <w:p w14:paraId="44772C0B"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22</w:t>
            </w:r>
          </w:p>
        </w:tc>
        <w:tc>
          <w:tcPr>
            <w:tcW w:w="1042" w:type="dxa"/>
            <w:tcBorders>
              <w:top w:val="nil"/>
              <w:bottom w:val="nil"/>
            </w:tcBorders>
            <w:shd w:val="clear" w:color="auto" w:fill="FFFFFF"/>
            <w:vAlign w:val="center"/>
          </w:tcPr>
          <w:p w14:paraId="2AE18221"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w:t>
            </w:r>
          </w:p>
        </w:tc>
        <w:tc>
          <w:tcPr>
            <w:tcW w:w="1011" w:type="dxa"/>
            <w:tcBorders>
              <w:top w:val="nil"/>
              <w:bottom w:val="nil"/>
              <w:right w:val="single" w:sz="16" w:space="0" w:color="000000"/>
            </w:tcBorders>
            <w:shd w:val="clear" w:color="auto" w:fill="FFFFFF"/>
            <w:vAlign w:val="center"/>
          </w:tcPr>
          <w:p w14:paraId="284A078D"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23</w:t>
            </w:r>
          </w:p>
        </w:tc>
      </w:tr>
      <w:tr w:rsidR="005679E5" w:rsidRPr="005679E5" w14:paraId="66D61ADD" w14:textId="77777777" w:rsidTr="005679E5">
        <w:trPr>
          <w:cantSplit/>
        </w:trPr>
        <w:tc>
          <w:tcPr>
            <w:tcW w:w="1043" w:type="dxa"/>
            <w:vMerge/>
            <w:tcBorders>
              <w:top w:val="single" w:sz="16" w:space="0" w:color="000000"/>
              <w:left w:val="single" w:sz="16" w:space="0" w:color="000000"/>
              <w:right w:val="nil"/>
            </w:tcBorders>
            <w:shd w:val="clear" w:color="auto" w:fill="FFFFFF"/>
          </w:tcPr>
          <w:p w14:paraId="03C027D1" w14:textId="77777777" w:rsidR="005679E5" w:rsidRPr="005679E5" w:rsidRDefault="005679E5" w:rsidP="005679E5">
            <w:pPr>
              <w:rPr>
                <w:rFonts w:ascii="Times New Roman" w:hAnsi="Times New Roman" w:cs="Times New Roman"/>
                <w:sz w:val="24"/>
                <w:szCs w:val="24"/>
              </w:rPr>
            </w:pPr>
          </w:p>
        </w:tc>
        <w:tc>
          <w:tcPr>
            <w:tcW w:w="1103" w:type="dxa"/>
            <w:vMerge/>
            <w:tcBorders>
              <w:top w:val="nil"/>
              <w:left w:val="nil"/>
              <w:right w:val="nil"/>
            </w:tcBorders>
            <w:shd w:val="clear" w:color="auto" w:fill="FFFFFF"/>
          </w:tcPr>
          <w:p w14:paraId="7DC42D67" w14:textId="77777777" w:rsidR="005679E5" w:rsidRPr="005679E5" w:rsidRDefault="005679E5" w:rsidP="005679E5">
            <w:pPr>
              <w:rPr>
                <w:rFonts w:ascii="Times New Roman" w:hAnsi="Times New Roman" w:cs="Times New Roman"/>
                <w:sz w:val="24"/>
                <w:szCs w:val="24"/>
              </w:rPr>
            </w:pPr>
          </w:p>
        </w:tc>
        <w:tc>
          <w:tcPr>
            <w:tcW w:w="2161" w:type="dxa"/>
            <w:tcBorders>
              <w:top w:val="nil"/>
              <w:left w:val="nil"/>
              <w:right w:val="single" w:sz="16" w:space="0" w:color="000000"/>
            </w:tcBorders>
            <w:shd w:val="clear" w:color="auto" w:fill="FFFFFF"/>
          </w:tcPr>
          <w:p w14:paraId="6A0EB643"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Vajinalsitoloji içindeki %</w:t>
            </w:r>
          </w:p>
        </w:tc>
        <w:tc>
          <w:tcPr>
            <w:tcW w:w="1103" w:type="dxa"/>
            <w:tcBorders>
              <w:top w:val="nil"/>
              <w:left w:val="single" w:sz="16" w:space="0" w:color="000000"/>
            </w:tcBorders>
            <w:shd w:val="clear" w:color="auto" w:fill="FFFFFF"/>
            <w:vAlign w:val="center"/>
          </w:tcPr>
          <w:p w14:paraId="51730D44"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6,7%</w:t>
            </w:r>
          </w:p>
        </w:tc>
        <w:tc>
          <w:tcPr>
            <w:tcW w:w="1011" w:type="dxa"/>
            <w:tcBorders>
              <w:top w:val="nil"/>
            </w:tcBorders>
            <w:shd w:val="clear" w:color="auto" w:fill="FFFFFF"/>
            <w:vAlign w:val="center"/>
          </w:tcPr>
          <w:p w14:paraId="45D0DD3E"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91,7%</w:t>
            </w:r>
          </w:p>
        </w:tc>
        <w:tc>
          <w:tcPr>
            <w:tcW w:w="1042" w:type="dxa"/>
            <w:tcBorders>
              <w:top w:val="nil"/>
            </w:tcBorders>
            <w:shd w:val="clear" w:color="auto" w:fill="FFFFFF"/>
            <w:vAlign w:val="center"/>
          </w:tcPr>
          <w:p w14:paraId="78C470CE"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0,0%</w:t>
            </w:r>
          </w:p>
        </w:tc>
        <w:tc>
          <w:tcPr>
            <w:tcW w:w="1011" w:type="dxa"/>
            <w:tcBorders>
              <w:top w:val="nil"/>
              <w:right w:val="single" w:sz="16" w:space="0" w:color="000000"/>
            </w:tcBorders>
            <w:shd w:val="clear" w:color="auto" w:fill="FFFFFF"/>
            <w:vAlign w:val="center"/>
          </w:tcPr>
          <w:p w14:paraId="23289483"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48,9%</w:t>
            </w:r>
          </w:p>
        </w:tc>
      </w:tr>
      <w:tr w:rsidR="005679E5" w:rsidRPr="005679E5" w14:paraId="4E784B22" w14:textId="77777777" w:rsidTr="005679E5">
        <w:trPr>
          <w:cantSplit/>
        </w:trPr>
        <w:tc>
          <w:tcPr>
            <w:tcW w:w="1043" w:type="dxa"/>
            <w:vMerge/>
            <w:tcBorders>
              <w:top w:val="single" w:sz="16" w:space="0" w:color="000000"/>
              <w:left w:val="single" w:sz="16" w:space="0" w:color="000000"/>
              <w:right w:val="nil"/>
            </w:tcBorders>
            <w:shd w:val="clear" w:color="auto" w:fill="FFFFFF"/>
          </w:tcPr>
          <w:p w14:paraId="3ED16FBF" w14:textId="77777777" w:rsidR="005679E5" w:rsidRPr="005679E5" w:rsidRDefault="005679E5" w:rsidP="005679E5">
            <w:pPr>
              <w:rPr>
                <w:rFonts w:ascii="Times New Roman" w:hAnsi="Times New Roman" w:cs="Times New Roman"/>
                <w:sz w:val="24"/>
                <w:szCs w:val="24"/>
              </w:rPr>
            </w:pPr>
          </w:p>
        </w:tc>
        <w:tc>
          <w:tcPr>
            <w:tcW w:w="1103" w:type="dxa"/>
            <w:vMerge w:val="restart"/>
            <w:tcBorders>
              <w:top w:val="nil"/>
              <w:left w:val="nil"/>
              <w:right w:val="nil"/>
            </w:tcBorders>
            <w:shd w:val="clear" w:color="auto" w:fill="FFFFFF"/>
          </w:tcPr>
          <w:p w14:paraId="03B8B59A"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Anöstrus</w:t>
            </w:r>
          </w:p>
        </w:tc>
        <w:tc>
          <w:tcPr>
            <w:tcW w:w="2161" w:type="dxa"/>
            <w:tcBorders>
              <w:top w:val="nil"/>
              <w:left w:val="nil"/>
              <w:bottom w:val="nil"/>
              <w:right w:val="single" w:sz="16" w:space="0" w:color="000000"/>
            </w:tcBorders>
            <w:shd w:val="clear" w:color="auto" w:fill="FFFFFF"/>
          </w:tcPr>
          <w:p w14:paraId="601B85CC"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Sayım</w:t>
            </w:r>
          </w:p>
        </w:tc>
        <w:tc>
          <w:tcPr>
            <w:tcW w:w="1103" w:type="dxa"/>
            <w:tcBorders>
              <w:top w:val="nil"/>
              <w:left w:val="single" w:sz="16" w:space="0" w:color="000000"/>
              <w:bottom w:val="nil"/>
            </w:tcBorders>
            <w:shd w:val="clear" w:color="auto" w:fill="FFFFFF"/>
            <w:vAlign w:val="center"/>
          </w:tcPr>
          <w:p w14:paraId="1AE8CD6F"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w:t>
            </w:r>
          </w:p>
        </w:tc>
        <w:tc>
          <w:tcPr>
            <w:tcW w:w="1011" w:type="dxa"/>
            <w:tcBorders>
              <w:top w:val="nil"/>
              <w:bottom w:val="nil"/>
            </w:tcBorders>
            <w:shd w:val="clear" w:color="auto" w:fill="FFFFFF"/>
            <w:vAlign w:val="center"/>
          </w:tcPr>
          <w:p w14:paraId="701DEB7F"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w:t>
            </w:r>
          </w:p>
        </w:tc>
        <w:tc>
          <w:tcPr>
            <w:tcW w:w="1042" w:type="dxa"/>
            <w:tcBorders>
              <w:top w:val="nil"/>
              <w:bottom w:val="nil"/>
            </w:tcBorders>
            <w:shd w:val="clear" w:color="auto" w:fill="FFFFFF"/>
            <w:vAlign w:val="center"/>
          </w:tcPr>
          <w:p w14:paraId="46E04E9D"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8</w:t>
            </w:r>
          </w:p>
        </w:tc>
        <w:tc>
          <w:tcPr>
            <w:tcW w:w="1011" w:type="dxa"/>
            <w:tcBorders>
              <w:top w:val="nil"/>
              <w:bottom w:val="nil"/>
              <w:right w:val="single" w:sz="16" w:space="0" w:color="000000"/>
            </w:tcBorders>
            <w:shd w:val="clear" w:color="auto" w:fill="FFFFFF"/>
            <w:vAlign w:val="center"/>
          </w:tcPr>
          <w:p w14:paraId="2634B108"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8</w:t>
            </w:r>
          </w:p>
        </w:tc>
      </w:tr>
      <w:tr w:rsidR="005679E5" w:rsidRPr="005679E5" w14:paraId="3085B027" w14:textId="77777777" w:rsidTr="005679E5">
        <w:trPr>
          <w:cantSplit/>
        </w:trPr>
        <w:tc>
          <w:tcPr>
            <w:tcW w:w="1043" w:type="dxa"/>
            <w:vMerge/>
            <w:tcBorders>
              <w:top w:val="single" w:sz="16" w:space="0" w:color="000000"/>
              <w:left w:val="single" w:sz="16" w:space="0" w:color="000000"/>
              <w:right w:val="nil"/>
            </w:tcBorders>
            <w:shd w:val="clear" w:color="auto" w:fill="FFFFFF"/>
          </w:tcPr>
          <w:p w14:paraId="77E73F46" w14:textId="77777777" w:rsidR="005679E5" w:rsidRPr="005679E5" w:rsidRDefault="005679E5" w:rsidP="005679E5">
            <w:pPr>
              <w:rPr>
                <w:rFonts w:ascii="Times New Roman" w:hAnsi="Times New Roman" w:cs="Times New Roman"/>
                <w:sz w:val="24"/>
                <w:szCs w:val="24"/>
              </w:rPr>
            </w:pPr>
          </w:p>
        </w:tc>
        <w:tc>
          <w:tcPr>
            <w:tcW w:w="1103" w:type="dxa"/>
            <w:vMerge/>
            <w:tcBorders>
              <w:top w:val="nil"/>
              <w:left w:val="nil"/>
              <w:right w:val="nil"/>
            </w:tcBorders>
            <w:shd w:val="clear" w:color="auto" w:fill="FFFFFF"/>
          </w:tcPr>
          <w:p w14:paraId="7D735E28" w14:textId="77777777" w:rsidR="005679E5" w:rsidRPr="005679E5" w:rsidRDefault="005679E5" w:rsidP="005679E5">
            <w:pPr>
              <w:rPr>
                <w:rFonts w:ascii="Times New Roman" w:hAnsi="Times New Roman" w:cs="Times New Roman"/>
                <w:sz w:val="24"/>
                <w:szCs w:val="24"/>
              </w:rPr>
            </w:pPr>
          </w:p>
        </w:tc>
        <w:tc>
          <w:tcPr>
            <w:tcW w:w="2161" w:type="dxa"/>
            <w:tcBorders>
              <w:top w:val="nil"/>
              <w:left w:val="nil"/>
              <w:right w:val="single" w:sz="16" w:space="0" w:color="000000"/>
            </w:tcBorders>
            <w:shd w:val="clear" w:color="auto" w:fill="FFFFFF"/>
          </w:tcPr>
          <w:p w14:paraId="4DF01CF1"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Vajinalsitoloji içindeki %</w:t>
            </w:r>
          </w:p>
        </w:tc>
        <w:tc>
          <w:tcPr>
            <w:tcW w:w="1103" w:type="dxa"/>
            <w:tcBorders>
              <w:top w:val="nil"/>
              <w:left w:val="single" w:sz="16" w:space="0" w:color="000000"/>
            </w:tcBorders>
            <w:shd w:val="clear" w:color="auto" w:fill="FFFFFF"/>
            <w:vAlign w:val="center"/>
          </w:tcPr>
          <w:p w14:paraId="0F931F7F"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0,0%</w:t>
            </w:r>
          </w:p>
        </w:tc>
        <w:tc>
          <w:tcPr>
            <w:tcW w:w="1011" w:type="dxa"/>
            <w:tcBorders>
              <w:top w:val="nil"/>
            </w:tcBorders>
            <w:shd w:val="clear" w:color="auto" w:fill="FFFFFF"/>
            <w:vAlign w:val="center"/>
          </w:tcPr>
          <w:p w14:paraId="1A2C0BBA"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0,0%</w:t>
            </w:r>
          </w:p>
        </w:tc>
        <w:tc>
          <w:tcPr>
            <w:tcW w:w="1042" w:type="dxa"/>
            <w:tcBorders>
              <w:top w:val="nil"/>
            </w:tcBorders>
            <w:shd w:val="clear" w:color="auto" w:fill="FFFFFF"/>
            <w:vAlign w:val="center"/>
          </w:tcPr>
          <w:p w14:paraId="26CAA814"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100,0%</w:t>
            </w:r>
          </w:p>
        </w:tc>
        <w:tc>
          <w:tcPr>
            <w:tcW w:w="1011" w:type="dxa"/>
            <w:tcBorders>
              <w:top w:val="nil"/>
              <w:right w:val="single" w:sz="16" w:space="0" w:color="000000"/>
            </w:tcBorders>
            <w:shd w:val="clear" w:color="auto" w:fill="FFFFFF"/>
            <w:vAlign w:val="center"/>
          </w:tcPr>
          <w:p w14:paraId="479EC202"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17,0%</w:t>
            </w:r>
          </w:p>
        </w:tc>
      </w:tr>
      <w:tr w:rsidR="005679E5" w:rsidRPr="005679E5" w14:paraId="7DF60231" w14:textId="77777777" w:rsidTr="005679E5">
        <w:trPr>
          <w:cantSplit/>
        </w:trPr>
        <w:tc>
          <w:tcPr>
            <w:tcW w:w="2146" w:type="dxa"/>
            <w:gridSpan w:val="2"/>
            <w:vMerge w:val="restart"/>
            <w:tcBorders>
              <w:top w:val="nil"/>
              <w:left w:val="single" w:sz="16" w:space="0" w:color="000000"/>
              <w:bottom w:val="single" w:sz="16" w:space="0" w:color="000000"/>
              <w:right w:val="nil"/>
            </w:tcBorders>
            <w:shd w:val="clear" w:color="auto" w:fill="FFFFFF"/>
          </w:tcPr>
          <w:p w14:paraId="13C39173"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Toplam</w:t>
            </w:r>
          </w:p>
        </w:tc>
        <w:tc>
          <w:tcPr>
            <w:tcW w:w="2161" w:type="dxa"/>
            <w:tcBorders>
              <w:top w:val="nil"/>
              <w:left w:val="nil"/>
              <w:bottom w:val="nil"/>
              <w:right w:val="single" w:sz="16" w:space="0" w:color="000000"/>
            </w:tcBorders>
            <w:shd w:val="clear" w:color="auto" w:fill="FFFFFF"/>
          </w:tcPr>
          <w:p w14:paraId="50AFB4FB"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Sayım</w:t>
            </w:r>
          </w:p>
        </w:tc>
        <w:tc>
          <w:tcPr>
            <w:tcW w:w="1103" w:type="dxa"/>
            <w:tcBorders>
              <w:top w:val="nil"/>
              <w:left w:val="single" w:sz="16" w:space="0" w:color="000000"/>
              <w:bottom w:val="nil"/>
            </w:tcBorders>
            <w:shd w:val="clear" w:color="auto" w:fill="FFFFFF"/>
            <w:vAlign w:val="center"/>
          </w:tcPr>
          <w:p w14:paraId="7FBED09B"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15</w:t>
            </w:r>
          </w:p>
        </w:tc>
        <w:tc>
          <w:tcPr>
            <w:tcW w:w="1011" w:type="dxa"/>
            <w:tcBorders>
              <w:top w:val="nil"/>
              <w:bottom w:val="nil"/>
            </w:tcBorders>
            <w:shd w:val="clear" w:color="auto" w:fill="FFFFFF"/>
            <w:vAlign w:val="center"/>
          </w:tcPr>
          <w:p w14:paraId="5655B8D4"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24</w:t>
            </w:r>
          </w:p>
        </w:tc>
        <w:tc>
          <w:tcPr>
            <w:tcW w:w="1042" w:type="dxa"/>
            <w:tcBorders>
              <w:top w:val="nil"/>
              <w:bottom w:val="nil"/>
            </w:tcBorders>
            <w:shd w:val="clear" w:color="auto" w:fill="FFFFFF"/>
            <w:vAlign w:val="center"/>
          </w:tcPr>
          <w:p w14:paraId="31A073DC"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8</w:t>
            </w:r>
          </w:p>
        </w:tc>
        <w:tc>
          <w:tcPr>
            <w:tcW w:w="1011" w:type="dxa"/>
            <w:tcBorders>
              <w:top w:val="nil"/>
              <w:bottom w:val="nil"/>
              <w:right w:val="single" w:sz="16" w:space="0" w:color="000000"/>
            </w:tcBorders>
            <w:shd w:val="clear" w:color="auto" w:fill="FFFFFF"/>
            <w:vAlign w:val="center"/>
          </w:tcPr>
          <w:p w14:paraId="73898667"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47</w:t>
            </w:r>
          </w:p>
        </w:tc>
      </w:tr>
      <w:tr w:rsidR="005679E5" w:rsidRPr="005679E5" w14:paraId="5BD675A7" w14:textId="77777777" w:rsidTr="005679E5">
        <w:trPr>
          <w:cantSplit/>
        </w:trPr>
        <w:tc>
          <w:tcPr>
            <w:tcW w:w="2146" w:type="dxa"/>
            <w:gridSpan w:val="2"/>
            <w:vMerge/>
            <w:tcBorders>
              <w:top w:val="nil"/>
              <w:left w:val="single" w:sz="16" w:space="0" w:color="000000"/>
              <w:bottom w:val="single" w:sz="16" w:space="0" w:color="000000"/>
              <w:right w:val="nil"/>
            </w:tcBorders>
            <w:shd w:val="clear" w:color="auto" w:fill="FFFFFF"/>
          </w:tcPr>
          <w:p w14:paraId="61BF1DD7" w14:textId="77777777" w:rsidR="005679E5" w:rsidRPr="005679E5" w:rsidRDefault="005679E5" w:rsidP="005679E5">
            <w:pPr>
              <w:rPr>
                <w:rFonts w:ascii="Times New Roman" w:hAnsi="Times New Roman" w:cs="Times New Roman"/>
                <w:sz w:val="24"/>
                <w:szCs w:val="24"/>
              </w:rPr>
            </w:pPr>
          </w:p>
        </w:tc>
        <w:tc>
          <w:tcPr>
            <w:tcW w:w="2161" w:type="dxa"/>
            <w:tcBorders>
              <w:top w:val="nil"/>
              <w:left w:val="nil"/>
              <w:bottom w:val="single" w:sz="16" w:space="0" w:color="000000"/>
              <w:right w:val="single" w:sz="16" w:space="0" w:color="000000"/>
            </w:tcBorders>
            <w:shd w:val="clear" w:color="auto" w:fill="FFFFFF"/>
          </w:tcPr>
          <w:p w14:paraId="7BE8ADAC"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Vajinalsitoloji içindeki %</w:t>
            </w:r>
          </w:p>
        </w:tc>
        <w:tc>
          <w:tcPr>
            <w:tcW w:w="1103" w:type="dxa"/>
            <w:tcBorders>
              <w:top w:val="nil"/>
              <w:left w:val="single" w:sz="16" w:space="0" w:color="000000"/>
              <w:bottom w:val="single" w:sz="16" w:space="0" w:color="000000"/>
            </w:tcBorders>
            <w:shd w:val="clear" w:color="auto" w:fill="FFFFFF"/>
            <w:vAlign w:val="center"/>
          </w:tcPr>
          <w:p w14:paraId="285BA742"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100,0%</w:t>
            </w:r>
          </w:p>
        </w:tc>
        <w:tc>
          <w:tcPr>
            <w:tcW w:w="1011" w:type="dxa"/>
            <w:tcBorders>
              <w:top w:val="nil"/>
              <w:bottom w:val="single" w:sz="16" w:space="0" w:color="000000"/>
            </w:tcBorders>
            <w:shd w:val="clear" w:color="auto" w:fill="FFFFFF"/>
            <w:vAlign w:val="center"/>
          </w:tcPr>
          <w:p w14:paraId="5F2C478C"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100,0%</w:t>
            </w:r>
          </w:p>
        </w:tc>
        <w:tc>
          <w:tcPr>
            <w:tcW w:w="1042" w:type="dxa"/>
            <w:tcBorders>
              <w:top w:val="nil"/>
              <w:bottom w:val="single" w:sz="16" w:space="0" w:color="000000"/>
            </w:tcBorders>
            <w:shd w:val="clear" w:color="auto" w:fill="FFFFFF"/>
            <w:vAlign w:val="center"/>
          </w:tcPr>
          <w:p w14:paraId="40C1A505"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100,0%</w:t>
            </w:r>
          </w:p>
        </w:tc>
        <w:tc>
          <w:tcPr>
            <w:tcW w:w="1011" w:type="dxa"/>
            <w:tcBorders>
              <w:top w:val="nil"/>
              <w:bottom w:val="single" w:sz="16" w:space="0" w:color="000000"/>
              <w:right w:val="single" w:sz="16" w:space="0" w:color="000000"/>
            </w:tcBorders>
            <w:shd w:val="clear" w:color="auto" w:fill="FFFFFF"/>
            <w:vAlign w:val="center"/>
          </w:tcPr>
          <w:p w14:paraId="5FE47E84"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100,0%</w:t>
            </w:r>
          </w:p>
        </w:tc>
      </w:tr>
    </w:tbl>
    <w:p w14:paraId="4D6C707E" w14:textId="77777777" w:rsidR="005679E5" w:rsidRDefault="005679E5" w:rsidP="005679E5">
      <w:pPr>
        <w:spacing w:line="400" w:lineRule="atLeast"/>
        <w:rPr>
          <w:rFonts w:ascii="Times New Roman" w:hAnsi="Times New Roman" w:cs="Times New Roman"/>
          <w:sz w:val="24"/>
          <w:szCs w:val="24"/>
        </w:rPr>
      </w:pPr>
    </w:p>
    <w:p w14:paraId="54247008" w14:textId="77777777" w:rsidR="003F0FF2" w:rsidRPr="005679E5" w:rsidRDefault="003F0FF2" w:rsidP="005679E5">
      <w:pPr>
        <w:spacing w:line="400" w:lineRule="atLeast"/>
        <w:rPr>
          <w:rFonts w:ascii="Times New Roman" w:hAnsi="Times New Roman" w:cs="Times New Roman"/>
          <w:sz w:val="24"/>
          <w:szCs w:val="24"/>
        </w:rPr>
      </w:pPr>
    </w:p>
    <w:tbl>
      <w:tblPr>
        <w:tblW w:w="8496"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40"/>
        <w:gridCol w:w="915"/>
        <w:gridCol w:w="1078"/>
        <w:gridCol w:w="1570"/>
        <w:gridCol w:w="1225"/>
        <w:gridCol w:w="1356"/>
        <w:gridCol w:w="12"/>
      </w:tblGrid>
      <w:tr w:rsidR="005679E5" w:rsidRPr="005679E5" w14:paraId="3FF379A1" w14:textId="77777777" w:rsidTr="005679E5">
        <w:trPr>
          <w:cantSplit/>
          <w:trHeight w:val="287"/>
        </w:trPr>
        <w:tc>
          <w:tcPr>
            <w:tcW w:w="8496" w:type="dxa"/>
            <w:gridSpan w:val="7"/>
            <w:tcBorders>
              <w:top w:val="nil"/>
              <w:left w:val="nil"/>
              <w:bottom w:val="nil"/>
              <w:right w:val="nil"/>
            </w:tcBorders>
            <w:shd w:val="clear" w:color="auto" w:fill="FFFFFF"/>
            <w:vAlign w:val="center"/>
          </w:tcPr>
          <w:p w14:paraId="14EAD014" w14:textId="77777777" w:rsidR="005679E5" w:rsidRDefault="005679E5" w:rsidP="005679E5">
            <w:pPr>
              <w:spacing w:line="320" w:lineRule="atLeast"/>
              <w:ind w:left="60" w:right="60"/>
              <w:jc w:val="center"/>
              <w:rPr>
                <w:rFonts w:ascii="Times New Roman" w:hAnsi="Times New Roman" w:cs="Times New Roman"/>
                <w:b/>
                <w:sz w:val="24"/>
                <w:szCs w:val="24"/>
              </w:rPr>
            </w:pPr>
            <w:r w:rsidRPr="005679E5">
              <w:rPr>
                <w:rFonts w:ascii="Times New Roman" w:hAnsi="Times New Roman" w:cs="Times New Roman"/>
                <w:b/>
                <w:sz w:val="24"/>
                <w:szCs w:val="24"/>
              </w:rPr>
              <w:t>Simetrik Ölçüler</w:t>
            </w:r>
          </w:p>
          <w:p w14:paraId="0F3D5BB2" w14:textId="77777777" w:rsidR="003F0FF2" w:rsidRPr="005679E5" w:rsidRDefault="003F0FF2" w:rsidP="005679E5">
            <w:pPr>
              <w:spacing w:line="320" w:lineRule="atLeast"/>
              <w:ind w:left="60" w:right="60"/>
              <w:jc w:val="center"/>
              <w:rPr>
                <w:rFonts w:ascii="Times New Roman" w:hAnsi="Times New Roman" w:cs="Times New Roman"/>
                <w:b/>
                <w:sz w:val="24"/>
                <w:szCs w:val="24"/>
              </w:rPr>
            </w:pPr>
          </w:p>
        </w:tc>
      </w:tr>
      <w:tr w:rsidR="005679E5" w:rsidRPr="005679E5" w14:paraId="753F8896" w14:textId="77777777" w:rsidTr="005679E5">
        <w:trPr>
          <w:gridAfter w:val="1"/>
          <w:wAfter w:w="11" w:type="dxa"/>
          <w:cantSplit/>
          <w:trHeight w:val="600"/>
        </w:trPr>
        <w:tc>
          <w:tcPr>
            <w:tcW w:w="3256" w:type="dxa"/>
            <w:gridSpan w:val="2"/>
            <w:tcBorders>
              <w:top w:val="single" w:sz="16" w:space="0" w:color="000000"/>
              <w:left w:val="single" w:sz="16" w:space="0" w:color="000000"/>
              <w:bottom w:val="single" w:sz="16" w:space="0" w:color="000000"/>
              <w:right w:val="nil"/>
            </w:tcBorders>
            <w:shd w:val="clear" w:color="auto" w:fill="FFFFFF"/>
            <w:vAlign w:val="bottom"/>
          </w:tcPr>
          <w:p w14:paraId="7A8DF7A4" w14:textId="77777777" w:rsidR="005679E5" w:rsidRPr="005679E5" w:rsidRDefault="005679E5" w:rsidP="005679E5">
            <w:pPr>
              <w:rPr>
                <w:rFonts w:ascii="Times New Roman" w:hAnsi="Times New Roman" w:cs="Times New Roman"/>
                <w:sz w:val="24"/>
                <w:szCs w:val="24"/>
              </w:rPr>
            </w:pPr>
          </w:p>
        </w:tc>
        <w:tc>
          <w:tcPr>
            <w:tcW w:w="1078" w:type="dxa"/>
            <w:tcBorders>
              <w:top w:val="single" w:sz="16" w:space="0" w:color="000000"/>
              <w:left w:val="single" w:sz="16" w:space="0" w:color="000000"/>
              <w:bottom w:val="single" w:sz="16" w:space="0" w:color="000000"/>
            </w:tcBorders>
            <w:shd w:val="clear" w:color="auto" w:fill="FFFFFF"/>
            <w:vAlign w:val="bottom"/>
          </w:tcPr>
          <w:p w14:paraId="33624CD5"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Değer</w:t>
            </w:r>
          </w:p>
        </w:tc>
        <w:tc>
          <w:tcPr>
            <w:tcW w:w="1570" w:type="dxa"/>
            <w:tcBorders>
              <w:top w:val="single" w:sz="16" w:space="0" w:color="000000"/>
              <w:bottom w:val="single" w:sz="16" w:space="0" w:color="000000"/>
            </w:tcBorders>
            <w:shd w:val="clear" w:color="auto" w:fill="FFFFFF"/>
            <w:vAlign w:val="bottom"/>
          </w:tcPr>
          <w:p w14:paraId="5D2A63C4"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Asmp. Standart Hata</w:t>
            </w:r>
          </w:p>
        </w:tc>
        <w:tc>
          <w:tcPr>
            <w:tcW w:w="1225" w:type="dxa"/>
            <w:tcBorders>
              <w:top w:val="single" w:sz="16" w:space="0" w:color="000000"/>
              <w:bottom w:val="single" w:sz="16" w:space="0" w:color="000000"/>
            </w:tcBorders>
            <w:shd w:val="clear" w:color="auto" w:fill="FFFFFF"/>
            <w:vAlign w:val="bottom"/>
          </w:tcPr>
          <w:p w14:paraId="3E422E9E"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Yaklaşık. T</w:t>
            </w:r>
            <w:r w:rsidRPr="005679E5">
              <w:rPr>
                <w:rFonts w:ascii="Times New Roman" w:hAnsi="Times New Roman" w:cs="Times New Roman"/>
                <w:sz w:val="24"/>
                <w:szCs w:val="24"/>
                <w:vertAlign w:val="superscript"/>
              </w:rPr>
              <w:t>b</w:t>
            </w:r>
          </w:p>
        </w:tc>
        <w:tc>
          <w:tcPr>
            <w:tcW w:w="1356" w:type="dxa"/>
            <w:tcBorders>
              <w:top w:val="single" w:sz="16" w:space="0" w:color="000000"/>
              <w:bottom w:val="single" w:sz="16" w:space="0" w:color="000000"/>
              <w:right w:val="single" w:sz="16" w:space="0" w:color="000000"/>
            </w:tcBorders>
            <w:shd w:val="clear" w:color="auto" w:fill="FFFFFF"/>
            <w:vAlign w:val="bottom"/>
          </w:tcPr>
          <w:p w14:paraId="0C034A21"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Yaklaşık Sig.</w:t>
            </w:r>
          </w:p>
        </w:tc>
      </w:tr>
      <w:tr w:rsidR="005679E5" w:rsidRPr="005679E5" w14:paraId="0BC567ED" w14:textId="77777777" w:rsidTr="005679E5">
        <w:trPr>
          <w:gridAfter w:val="1"/>
          <w:wAfter w:w="12" w:type="dxa"/>
          <w:cantSplit/>
          <w:trHeight w:val="300"/>
        </w:trPr>
        <w:tc>
          <w:tcPr>
            <w:tcW w:w="2341" w:type="dxa"/>
            <w:tcBorders>
              <w:top w:val="single" w:sz="16" w:space="0" w:color="000000"/>
              <w:left w:val="single" w:sz="16" w:space="0" w:color="000000"/>
              <w:bottom w:val="nil"/>
              <w:right w:val="nil"/>
            </w:tcBorders>
            <w:shd w:val="clear" w:color="auto" w:fill="FFFFFF"/>
          </w:tcPr>
          <w:p w14:paraId="2167CFF7"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Uzlaşma ölçümü</w:t>
            </w:r>
          </w:p>
        </w:tc>
        <w:tc>
          <w:tcPr>
            <w:tcW w:w="914" w:type="dxa"/>
            <w:tcBorders>
              <w:top w:val="single" w:sz="16" w:space="0" w:color="000000"/>
              <w:left w:val="nil"/>
              <w:bottom w:val="nil"/>
              <w:right w:val="single" w:sz="16" w:space="0" w:color="000000"/>
            </w:tcBorders>
            <w:shd w:val="clear" w:color="auto" w:fill="FFFFFF"/>
          </w:tcPr>
          <w:p w14:paraId="26A1F8BF"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Kappa</w:t>
            </w:r>
          </w:p>
        </w:tc>
        <w:tc>
          <w:tcPr>
            <w:tcW w:w="1078" w:type="dxa"/>
            <w:tcBorders>
              <w:top w:val="single" w:sz="16" w:space="0" w:color="000000"/>
              <w:left w:val="single" w:sz="16" w:space="0" w:color="000000"/>
              <w:bottom w:val="nil"/>
            </w:tcBorders>
            <w:shd w:val="clear" w:color="auto" w:fill="FFFFFF"/>
            <w:vAlign w:val="center"/>
          </w:tcPr>
          <w:p w14:paraId="2ED06BD7" w14:textId="77777777" w:rsidR="005679E5" w:rsidRPr="005679E5" w:rsidRDefault="005679E5" w:rsidP="005679E5">
            <w:pPr>
              <w:spacing w:line="320" w:lineRule="atLeast"/>
              <w:ind w:left="60" w:right="60"/>
              <w:jc w:val="right"/>
              <w:rPr>
                <w:rFonts w:ascii="Times New Roman" w:hAnsi="Times New Roman" w:cs="Times New Roman"/>
                <w:b/>
                <w:sz w:val="24"/>
                <w:szCs w:val="24"/>
              </w:rPr>
            </w:pPr>
            <w:r w:rsidRPr="005679E5">
              <w:rPr>
                <w:rFonts w:ascii="Times New Roman" w:hAnsi="Times New Roman" w:cs="Times New Roman"/>
                <w:b/>
                <w:sz w:val="24"/>
                <w:szCs w:val="24"/>
              </w:rPr>
              <w:t>,896</w:t>
            </w:r>
          </w:p>
        </w:tc>
        <w:tc>
          <w:tcPr>
            <w:tcW w:w="1570" w:type="dxa"/>
            <w:tcBorders>
              <w:top w:val="single" w:sz="16" w:space="0" w:color="000000"/>
              <w:bottom w:val="nil"/>
            </w:tcBorders>
            <w:shd w:val="clear" w:color="auto" w:fill="FFFFFF"/>
            <w:vAlign w:val="center"/>
          </w:tcPr>
          <w:p w14:paraId="0CC5D047"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,059</w:t>
            </w:r>
          </w:p>
        </w:tc>
        <w:tc>
          <w:tcPr>
            <w:tcW w:w="1225" w:type="dxa"/>
            <w:tcBorders>
              <w:top w:val="single" w:sz="16" w:space="0" w:color="000000"/>
              <w:bottom w:val="nil"/>
            </w:tcBorders>
            <w:shd w:val="clear" w:color="auto" w:fill="FFFFFF"/>
            <w:vAlign w:val="center"/>
          </w:tcPr>
          <w:p w14:paraId="1BD3FDF9"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8,282</w:t>
            </w:r>
          </w:p>
        </w:tc>
        <w:tc>
          <w:tcPr>
            <w:tcW w:w="1356" w:type="dxa"/>
            <w:tcBorders>
              <w:top w:val="single" w:sz="16" w:space="0" w:color="000000"/>
              <w:bottom w:val="nil"/>
              <w:right w:val="single" w:sz="16" w:space="0" w:color="000000"/>
            </w:tcBorders>
            <w:shd w:val="clear" w:color="auto" w:fill="FFFFFF"/>
            <w:vAlign w:val="center"/>
          </w:tcPr>
          <w:p w14:paraId="2EC30C8E"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,000</w:t>
            </w:r>
          </w:p>
        </w:tc>
      </w:tr>
      <w:tr w:rsidR="005679E5" w:rsidRPr="005679E5" w14:paraId="3FA8D574" w14:textId="77777777" w:rsidTr="005679E5">
        <w:trPr>
          <w:gridAfter w:val="1"/>
          <w:wAfter w:w="11" w:type="dxa"/>
          <w:cantSplit/>
          <w:trHeight w:val="313"/>
        </w:trPr>
        <w:tc>
          <w:tcPr>
            <w:tcW w:w="3256" w:type="dxa"/>
            <w:gridSpan w:val="2"/>
            <w:tcBorders>
              <w:top w:val="nil"/>
              <w:left w:val="single" w:sz="16" w:space="0" w:color="000000"/>
              <w:bottom w:val="single" w:sz="16" w:space="0" w:color="000000"/>
              <w:right w:val="nil"/>
            </w:tcBorders>
            <w:shd w:val="clear" w:color="auto" w:fill="FFFFFF"/>
          </w:tcPr>
          <w:p w14:paraId="2F309563"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N sayıda Geçerli Vakada</w:t>
            </w:r>
          </w:p>
        </w:tc>
        <w:tc>
          <w:tcPr>
            <w:tcW w:w="1078" w:type="dxa"/>
            <w:tcBorders>
              <w:top w:val="nil"/>
              <w:left w:val="single" w:sz="16" w:space="0" w:color="000000"/>
              <w:bottom w:val="single" w:sz="16" w:space="0" w:color="000000"/>
            </w:tcBorders>
            <w:shd w:val="clear" w:color="auto" w:fill="FFFFFF"/>
            <w:vAlign w:val="center"/>
          </w:tcPr>
          <w:p w14:paraId="75DFC9D5"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47</w:t>
            </w:r>
          </w:p>
        </w:tc>
        <w:tc>
          <w:tcPr>
            <w:tcW w:w="1570" w:type="dxa"/>
            <w:tcBorders>
              <w:top w:val="nil"/>
              <w:bottom w:val="single" w:sz="16" w:space="0" w:color="000000"/>
            </w:tcBorders>
            <w:shd w:val="clear" w:color="auto" w:fill="FFFFFF"/>
            <w:vAlign w:val="center"/>
          </w:tcPr>
          <w:p w14:paraId="254EEC89" w14:textId="77777777" w:rsidR="005679E5" w:rsidRPr="005679E5" w:rsidRDefault="005679E5" w:rsidP="005679E5">
            <w:pPr>
              <w:rPr>
                <w:rFonts w:ascii="Times New Roman" w:hAnsi="Times New Roman" w:cs="Times New Roman"/>
                <w:sz w:val="24"/>
                <w:szCs w:val="24"/>
              </w:rPr>
            </w:pPr>
          </w:p>
        </w:tc>
        <w:tc>
          <w:tcPr>
            <w:tcW w:w="1225" w:type="dxa"/>
            <w:tcBorders>
              <w:top w:val="nil"/>
              <w:bottom w:val="single" w:sz="16" w:space="0" w:color="000000"/>
            </w:tcBorders>
            <w:shd w:val="clear" w:color="auto" w:fill="FFFFFF"/>
            <w:vAlign w:val="center"/>
          </w:tcPr>
          <w:p w14:paraId="5FD51CDC" w14:textId="77777777" w:rsidR="005679E5" w:rsidRPr="005679E5" w:rsidRDefault="005679E5" w:rsidP="005679E5">
            <w:pPr>
              <w:rPr>
                <w:rFonts w:ascii="Times New Roman" w:hAnsi="Times New Roman" w:cs="Times New Roman"/>
                <w:sz w:val="24"/>
                <w:szCs w:val="24"/>
              </w:rPr>
            </w:pPr>
          </w:p>
        </w:tc>
        <w:tc>
          <w:tcPr>
            <w:tcW w:w="1356" w:type="dxa"/>
            <w:tcBorders>
              <w:top w:val="nil"/>
              <w:bottom w:val="single" w:sz="16" w:space="0" w:color="000000"/>
              <w:right w:val="single" w:sz="16" w:space="0" w:color="000000"/>
            </w:tcBorders>
            <w:shd w:val="clear" w:color="auto" w:fill="FFFFFF"/>
            <w:vAlign w:val="center"/>
          </w:tcPr>
          <w:p w14:paraId="0DC0FCA4" w14:textId="77777777" w:rsidR="005679E5" w:rsidRPr="005679E5" w:rsidRDefault="005679E5" w:rsidP="005679E5">
            <w:pPr>
              <w:rPr>
                <w:rFonts w:ascii="Times New Roman" w:hAnsi="Times New Roman" w:cs="Times New Roman"/>
                <w:sz w:val="24"/>
                <w:szCs w:val="24"/>
              </w:rPr>
            </w:pPr>
          </w:p>
        </w:tc>
      </w:tr>
    </w:tbl>
    <w:p w14:paraId="4B118D9E" w14:textId="77777777" w:rsidR="005679E5" w:rsidRPr="005679E5" w:rsidRDefault="005679E5" w:rsidP="003F0FF2">
      <w:pPr>
        <w:spacing w:line="360" w:lineRule="auto"/>
        <w:rPr>
          <w:rFonts w:ascii="Times New Roman" w:hAnsi="Times New Roman" w:cs="Times New Roman"/>
          <w:sz w:val="24"/>
          <w:szCs w:val="24"/>
        </w:rPr>
      </w:pPr>
    </w:p>
    <w:p w14:paraId="7B72D55D" w14:textId="77777777" w:rsidR="005679E5" w:rsidRPr="005679E5" w:rsidRDefault="005679E5" w:rsidP="003F0FF2">
      <w:pPr>
        <w:spacing w:line="360" w:lineRule="auto"/>
        <w:rPr>
          <w:rFonts w:ascii="Times New Roman" w:hAnsi="Times New Roman" w:cs="Times New Roman"/>
          <w:b/>
          <w:sz w:val="24"/>
          <w:szCs w:val="24"/>
        </w:rPr>
      </w:pPr>
    </w:p>
    <w:p w14:paraId="55F1FE0C" w14:textId="77777777" w:rsidR="005679E5" w:rsidRPr="005679E5" w:rsidRDefault="005679E5" w:rsidP="005679E5">
      <w:pPr>
        <w:rPr>
          <w:rFonts w:ascii="Times New Roman" w:hAnsi="Times New Roman" w:cs="Times New Roman"/>
          <w:sz w:val="24"/>
          <w:szCs w:val="24"/>
        </w:rPr>
      </w:pPr>
    </w:p>
    <w:p w14:paraId="3FABE96D" w14:textId="77777777" w:rsidR="005679E5" w:rsidRPr="005679E5" w:rsidRDefault="005679E5" w:rsidP="005679E5">
      <w:pPr>
        <w:spacing w:line="400" w:lineRule="atLeast"/>
        <w:rPr>
          <w:rFonts w:ascii="Times New Roman" w:hAnsi="Times New Roman" w:cs="Times New Roman"/>
          <w:sz w:val="24"/>
          <w:szCs w:val="24"/>
        </w:rPr>
      </w:pPr>
    </w:p>
    <w:p w14:paraId="4126D6FC" w14:textId="77777777" w:rsidR="005679E5" w:rsidRPr="005679E5" w:rsidRDefault="005679E5" w:rsidP="005679E5">
      <w:pPr>
        <w:spacing w:line="400" w:lineRule="atLeast"/>
        <w:rPr>
          <w:rFonts w:ascii="Times New Roman" w:hAnsi="Times New Roman" w:cs="Times New Roman"/>
          <w:sz w:val="24"/>
          <w:szCs w:val="24"/>
        </w:rPr>
      </w:pPr>
    </w:p>
    <w:p w14:paraId="0A1259F7" w14:textId="77777777" w:rsidR="005679E5" w:rsidRPr="005679E5" w:rsidRDefault="005679E5" w:rsidP="005679E5">
      <w:pPr>
        <w:spacing w:line="400" w:lineRule="atLeast"/>
        <w:rPr>
          <w:rFonts w:ascii="Times New Roman" w:hAnsi="Times New Roman" w:cs="Times New Roman"/>
          <w:sz w:val="24"/>
          <w:szCs w:val="24"/>
        </w:rPr>
      </w:pPr>
    </w:p>
    <w:p w14:paraId="7D121917" w14:textId="77777777" w:rsidR="005679E5" w:rsidRPr="005679E5" w:rsidRDefault="005679E5" w:rsidP="005679E5">
      <w:pPr>
        <w:spacing w:line="400" w:lineRule="atLeast"/>
        <w:rPr>
          <w:rFonts w:ascii="Times New Roman" w:hAnsi="Times New Roman" w:cs="Times New Roman"/>
          <w:sz w:val="24"/>
          <w:szCs w:val="24"/>
        </w:rPr>
      </w:pPr>
    </w:p>
    <w:p w14:paraId="3A5988AF" w14:textId="77777777" w:rsidR="005679E5" w:rsidRPr="005679E5" w:rsidRDefault="005679E5" w:rsidP="005679E5">
      <w:pPr>
        <w:spacing w:line="400" w:lineRule="atLeast"/>
        <w:rPr>
          <w:rFonts w:ascii="Times New Roman" w:hAnsi="Times New Roman" w:cs="Times New Roman"/>
          <w:sz w:val="24"/>
          <w:szCs w:val="24"/>
        </w:rPr>
      </w:pPr>
    </w:p>
    <w:p w14:paraId="17DD68D5" w14:textId="77777777" w:rsidR="005679E5" w:rsidRPr="005679E5" w:rsidRDefault="005679E5" w:rsidP="005679E5">
      <w:pPr>
        <w:spacing w:line="400" w:lineRule="atLeast"/>
        <w:rPr>
          <w:rFonts w:ascii="Times New Roman" w:hAnsi="Times New Roman" w:cs="Times New Roman"/>
          <w:sz w:val="24"/>
          <w:szCs w:val="24"/>
        </w:rPr>
      </w:pPr>
    </w:p>
    <w:p w14:paraId="240B8341" w14:textId="77777777" w:rsidR="005679E5" w:rsidRPr="005679E5" w:rsidRDefault="005679E5" w:rsidP="005679E5">
      <w:pPr>
        <w:spacing w:line="400" w:lineRule="atLeast"/>
        <w:rPr>
          <w:rFonts w:ascii="Times New Roman" w:hAnsi="Times New Roman" w:cs="Times New Roman"/>
          <w:sz w:val="24"/>
          <w:szCs w:val="24"/>
        </w:rPr>
      </w:pPr>
    </w:p>
    <w:p w14:paraId="68B72037" w14:textId="77777777" w:rsidR="005679E5" w:rsidRPr="005679E5" w:rsidRDefault="005679E5" w:rsidP="005679E5">
      <w:pPr>
        <w:spacing w:line="400" w:lineRule="atLeast"/>
        <w:rPr>
          <w:rFonts w:ascii="Times New Roman" w:hAnsi="Times New Roman" w:cs="Times New Roman"/>
          <w:sz w:val="24"/>
          <w:szCs w:val="24"/>
        </w:rPr>
      </w:pPr>
    </w:p>
    <w:p w14:paraId="545BC262" w14:textId="77777777" w:rsidR="005679E5" w:rsidRPr="005679E5" w:rsidRDefault="005679E5" w:rsidP="005679E5">
      <w:pPr>
        <w:spacing w:line="400" w:lineRule="atLeast"/>
        <w:rPr>
          <w:rFonts w:ascii="Times New Roman" w:hAnsi="Times New Roman" w:cs="Times New Roman"/>
          <w:sz w:val="24"/>
          <w:szCs w:val="24"/>
        </w:rPr>
      </w:pPr>
    </w:p>
    <w:tbl>
      <w:tblPr>
        <w:tblW w:w="8474"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3"/>
        <w:gridCol w:w="1103"/>
        <w:gridCol w:w="2161"/>
        <w:gridCol w:w="1103"/>
        <w:gridCol w:w="1011"/>
        <w:gridCol w:w="1042"/>
        <w:gridCol w:w="1011"/>
      </w:tblGrid>
      <w:tr w:rsidR="005679E5" w:rsidRPr="005679E5" w14:paraId="4EB20F4B" w14:textId="77777777" w:rsidTr="005679E5">
        <w:trPr>
          <w:cantSplit/>
        </w:trPr>
        <w:tc>
          <w:tcPr>
            <w:tcW w:w="8474" w:type="dxa"/>
            <w:gridSpan w:val="7"/>
            <w:tcBorders>
              <w:top w:val="nil"/>
              <w:left w:val="nil"/>
              <w:bottom w:val="nil"/>
              <w:right w:val="nil"/>
            </w:tcBorders>
            <w:shd w:val="clear" w:color="auto" w:fill="FFFFFF"/>
            <w:vAlign w:val="center"/>
          </w:tcPr>
          <w:p w14:paraId="05B5D12E" w14:textId="77777777" w:rsidR="0046663E" w:rsidRPr="005679E5" w:rsidRDefault="0046663E" w:rsidP="0046663E">
            <w:pPr>
              <w:spacing w:line="360" w:lineRule="auto"/>
              <w:jc w:val="both"/>
              <w:rPr>
                <w:rFonts w:ascii="Times New Roman" w:eastAsia="Times New Roman" w:hAnsi="Times New Roman" w:cs="Times New Roman"/>
                <w:sz w:val="24"/>
                <w:szCs w:val="24"/>
              </w:rPr>
            </w:pPr>
            <w:r w:rsidRPr="005679E5">
              <w:rPr>
                <w:rFonts w:ascii="Times New Roman" w:hAnsi="Times New Roman" w:cs="Times New Roman"/>
                <w:b/>
                <w:sz w:val="24"/>
                <w:szCs w:val="24"/>
              </w:rPr>
              <w:t>Tablo 7.</w:t>
            </w:r>
            <w:r w:rsidRPr="005679E5">
              <w:rPr>
                <w:rFonts w:ascii="Times New Roman" w:hAnsi="Times New Roman" w:cs="Times New Roman"/>
                <w:sz w:val="24"/>
                <w:szCs w:val="24"/>
              </w:rPr>
              <w:t xml:space="preserve"> Yöntem 5 (</w:t>
            </w:r>
            <w:r w:rsidRPr="005679E5">
              <w:rPr>
                <w:rFonts w:ascii="Times New Roman" w:eastAsia="Times New Roman" w:hAnsi="Times New Roman" w:cs="Times New Roman"/>
                <w:sz w:val="24"/>
                <w:szCs w:val="24"/>
              </w:rPr>
              <w:t>C-LBP + K-NN)-Vajinal Sitoloji değerlendirmesi</w:t>
            </w:r>
          </w:p>
          <w:p w14:paraId="2B2697EC" w14:textId="77777777" w:rsidR="0046663E" w:rsidRPr="005679E5" w:rsidRDefault="0046663E" w:rsidP="0046663E">
            <w:pPr>
              <w:spacing w:line="360" w:lineRule="auto"/>
              <w:rPr>
                <w:rFonts w:ascii="Times New Roman" w:hAnsi="Times New Roman" w:cs="Times New Roman"/>
                <w:sz w:val="24"/>
                <w:szCs w:val="24"/>
              </w:rPr>
            </w:pPr>
            <w:r w:rsidRPr="005679E5">
              <w:rPr>
                <w:rFonts w:ascii="Times New Roman" w:hAnsi="Times New Roman" w:cs="Times New Roman"/>
                <w:sz w:val="24"/>
                <w:szCs w:val="24"/>
              </w:rPr>
              <w:t xml:space="preserve">Bu incelemede </w:t>
            </w:r>
            <w:r>
              <w:rPr>
                <w:rFonts w:ascii="Times New Roman" w:hAnsi="Times New Roman" w:cs="Times New Roman"/>
                <w:sz w:val="24"/>
                <w:szCs w:val="24"/>
              </w:rPr>
              <w:t>Kappa değeri 0,648 şeklinde P&lt;0,</w:t>
            </w:r>
            <w:r w:rsidRPr="005679E5">
              <w:rPr>
                <w:rFonts w:ascii="Times New Roman" w:hAnsi="Times New Roman" w:cs="Times New Roman"/>
                <w:sz w:val="24"/>
                <w:szCs w:val="24"/>
              </w:rPr>
              <w:t>001 hassasiyetinde bulundu.</w:t>
            </w:r>
          </w:p>
          <w:p w14:paraId="05A0D270" w14:textId="77777777" w:rsidR="0046663E" w:rsidRDefault="0046663E" w:rsidP="0046663E">
            <w:pPr>
              <w:spacing w:line="320" w:lineRule="atLeast"/>
              <w:ind w:left="60" w:right="60"/>
              <w:jc w:val="both"/>
              <w:rPr>
                <w:rFonts w:ascii="Times New Roman" w:hAnsi="Times New Roman" w:cs="Times New Roman"/>
                <w:b/>
                <w:sz w:val="24"/>
                <w:szCs w:val="24"/>
              </w:rPr>
            </w:pPr>
          </w:p>
          <w:p w14:paraId="5F3D12B9" w14:textId="77777777" w:rsidR="005679E5" w:rsidRDefault="005679E5" w:rsidP="005679E5">
            <w:pPr>
              <w:spacing w:line="320" w:lineRule="atLeast"/>
              <w:ind w:left="60" w:right="60"/>
              <w:jc w:val="center"/>
              <w:rPr>
                <w:rFonts w:ascii="Times New Roman" w:hAnsi="Times New Roman" w:cs="Times New Roman"/>
                <w:b/>
                <w:sz w:val="24"/>
                <w:szCs w:val="24"/>
              </w:rPr>
            </w:pPr>
            <w:r w:rsidRPr="005679E5">
              <w:rPr>
                <w:rFonts w:ascii="Times New Roman" w:hAnsi="Times New Roman" w:cs="Times New Roman"/>
                <w:b/>
                <w:sz w:val="24"/>
                <w:szCs w:val="24"/>
              </w:rPr>
              <w:t>Çapraz Tablo</w:t>
            </w:r>
          </w:p>
          <w:p w14:paraId="45043D57" w14:textId="77777777" w:rsidR="003F0FF2" w:rsidRPr="005679E5" w:rsidRDefault="003F0FF2" w:rsidP="005679E5">
            <w:pPr>
              <w:spacing w:line="320" w:lineRule="atLeast"/>
              <w:ind w:left="60" w:right="60"/>
              <w:jc w:val="center"/>
              <w:rPr>
                <w:rFonts w:ascii="Times New Roman" w:hAnsi="Times New Roman" w:cs="Times New Roman"/>
                <w:b/>
                <w:sz w:val="24"/>
                <w:szCs w:val="24"/>
              </w:rPr>
            </w:pPr>
          </w:p>
        </w:tc>
      </w:tr>
      <w:tr w:rsidR="005679E5" w:rsidRPr="005679E5" w14:paraId="75D24DF0" w14:textId="77777777" w:rsidTr="005679E5">
        <w:trPr>
          <w:cantSplit/>
        </w:trPr>
        <w:tc>
          <w:tcPr>
            <w:tcW w:w="4307" w:type="dxa"/>
            <w:gridSpan w:val="3"/>
            <w:vMerge w:val="restart"/>
            <w:tcBorders>
              <w:top w:val="single" w:sz="16" w:space="0" w:color="000000"/>
              <w:left w:val="single" w:sz="16" w:space="0" w:color="000000"/>
              <w:bottom w:val="nil"/>
              <w:right w:val="nil"/>
            </w:tcBorders>
            <w:shd w:val="clear" w:color="auto" w:fill="FFFFFF"/>
            <w:vAlign w:val="bottom"/>
          </w:tcPr>
          <w:p w14:paraId="20017E2C" w14:textId="77777777" w:rsidR="005679E5" w:rsidRPr="005679E5" w:rsidRDefault="005679E5" w:rsidP="005679E5">
            <w:pPr>
              <w:rPr>
                <w:rFonts w:ascii="Times New Roman" w:hAnsi="Times New Roman" w:cs="Times New Roman"/>
                <w:sz w:val="24"/>
                <w:szCs w:val="24"/>
              </w:rPr>
            </w:pPr>
          </w:p>
        </w:tc>
        <w:tc>
          <w:tcPr>
            <w:tcW w:w="3156" w:type="dxa"/>
            <w:gridSpan w:val="3"/>
            <w:tcBorders>
              <w:top w:val="single" w:sz="16" w:space="0" w:color="000000"/>
              <w:left w:val="single" w:sz="16" w:space="0" w:color="000000"/>
            </w:tcBorders>
            <w:shd w:val="clear" w:color="auto" w:fill="FFFFFF"/>
            <w:vAlign w:val="bottom"/>
          </w:tcPr>
          <w:p w14:paraId="74523439"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Vajinalsitoloji</w:t>
            </w:r>
          </w:p>
        </w:tc>
        <w:tc>
          <w:tcPr>
            <w:tcW w:w="1011" w:type="dxa"/>
            <w:vMerge w:val="restart"/>
            <w:tcBorders>
              <w:top w:val="single" w:sz="16" w:space="0" w:color="000000"/>
              <w:right w:val="single" w:sz="16" w:space="0" w:color="000000"/>
            </w:tcBorders>
            <w:shd w:val="clear" w:color="auto" w:fill="FFFFFF"/>
            <w:vAlign w:val="bottom"/>
          </w:tcPr>
          <w:p w14:paraId="10AA7189"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Toplam</w:t>
            </w:r>
          </w:p>
        </w:tc>
      </w:tr>
      <w:tr w:rsidR="005679E5" w:rsidRPr="005679E5" w14:paraId="38C1D4A8" w14:textId="77777777" w:rsidTr="005679E5">
        <w:trPr>
          <w:cantSplit/>
        </w:trPr>
        <w:tc>
          <w:tcPr>
            <w:tcW w:w="4307" w:type="dxa"/>
            <w:gridSpan w:val="3"/>
            <w:vMerge/>
            <w:tcBorders>
              <w:top w:val="single" w:sz="16" w:space="0" w:color="000000"/>
              <w:left w:val="single" w:sz="16" w:space="0" w:color="000000"/>
              <w:bottom w:val="nil"/>
              <w:right w:val="nil"/>
            </w:tcBorders>
            <w:shd w:val="clear" w:color="auto" w:fill="FFFFFF"/>
            <w:vAlign w:val="bottom"/>
          </w:tcPr>
          <w:p w14:paraId="2004E0BB" w14:textId="77777777" w:rsidR="005679E5" w:rsidRPr="005679E5" w:rsidRDefault="005679E5" w:rsidP="005679E5">
            <w:pPr>
              <w:rPr>
                <w:rFonts w:ascii="Times New Roman" w:hAnsi="Times New Roman" w:cs="Times New Roman"/>
                <w:sz w:val="24"/>
                <w:szCs w:val="24"/>
              </w:rPr>
            </w:pPr>
          </w:p>
        </w:tc>
        <w:tc>
          <w:tcPr>
            <w:tcW w:w="1103" w:type="dxa"/>
            <w:tcBorders>
              <w:left w:val="single" w:sz="16" w:space="0" w:color="000000"/>
              <w:bottom w:val="single" w:sz="16" w:space="0" w:color="000000"/>
            </w:tcBorders>
            <w:shd w:val="clear" w:color="auto" w:fill="FFFFFF"/>
            <w:vAlign w:val="bottom"/>
          </w:tcPr>
          <w:p w14:paraId="762E392D"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Proöstrus</w:t>
            </w:r>
          </w:p>
        </w:tc>
        <w:tc>
          <w:tcPr>
            <w:tcW w:w="1011" w:type="dxa"/>
            <w:tcBorders>
              <w:bottom w:val="single" w:sz="16" w:space="0" w:color="000000"/>
            </w:tcBorders>
            <w:shd w:val="clear" w:color="auto" w:fill="FFFFFF"/>
            <w:vAlign w:val="bottom"/>
          </w:tcPr>
          <w:p w14:paraId="66546BFB"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Diöstrus</w:t>
            </w:r>
          </w:p>
        </w:tc>
        <w:tc>
          <w:tcPr>
            <w:tcW w:w="1042" w:type="dxa"/>
            <w:tcBorders>
              <w:bottom w:val="single" w:sz="16" w:space="0" w:color="000000"/>
            </w:tcBorders>
            <w:shd w:val="clear" w:color="auto" w:fill="FFFFFF"/>
            <w:vAlign w:val="bottom"/>
          </w:tcPr>
          <w:p w14:paraId="4FBF671B"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Anöstrus</w:t>
            </w:r>
          </w:p>
        </w:tc>
        <w:tc>
          <w:tcPr>
            <w:tcW w:w="1011" w:type="dxa"/>
            <w:vMerge/>
            <w:tcBorders>
              <w:top w:val="single" w:sz="16" w:space="0" w:color="000000"/>
              <w:right w:val="single" w:sz="16" w:space="0" w:color="000000"/>
            </w:tcBorders>
            <w:shd w:val="clear" w:color="auto" w:fill="FFFFFF"/>
            <w:vAlign w:val="bottom"/>
          </w:tcPr>
          <w:p w14:paraId="7CE3585D" w14:textId="77777777" w:rsidR="005679E5" w:rsidRPr="005679E5" w:rsidRDefault="005679E5" w:rsidP="005679E5">
            <w:pPr>
              <w:rPr>
                <w:rFonts w:ascii="Times New Roman" w:hAnsi="Times New Roman" w:cs="Times New Roman"/>
                <w:sz w:val="24"/>
                <w:szCs w:val="24"/>
              </w:rPr>
            </w:pPr>
          </w:p>
        </w:tc>
      </w:tr>
      <w:tr w:rsidR="005679E5" w:rsidRPr="005679E5" w14:paraId="49C10EFD" w14:textId="77777777" w:rsidTr="005679E5">
        <w:trPr>
          <w:cantSplit/>
        </w:trPr>
        <w:tc>
          <w:tcPr>
            <w:tcW w:w="1043" w:type="dxa"/>
            <w:vMerge w:val="restart"/>
            <w:tcBorders>
              <w:top w:val="single" w:sz="16" w:space="0" w:color="000000"/>
              <w:left w:val="single" w:sz="16" w:space="0" w:color="000000"/>
              <w:right w:val="nil"/>
            </w:tcBorders>
            <w:shd w:val="clear" w:color="auto" w:fill="FFFFFF"/>
          </w:tcPr>
          <w:p w14:paraId="7F080805"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Yöntem5</w:t>
            </w:r>
          </w:p>
        </w:tc>
        <w:tc>
          <w:tcPr>
            <w:tcW w:w="1103" w:type="dxa"/>
            <w:vMerge w:val="restart"/>
            <w:tcBorders>
              <w:top w:val="single" w:sz="16" w:space="0" w:color="000000"/>
              <w:left w:val="nil"/>
              <w:right w:val="nil"/>
            </w:tcBorders>
            <w:shd w:val="clear" w:color="auto" w:fill="FFFFFF"/>
          </w:tcPr>
          <w:p w14:paraId="7228A398"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Proöstrus</w:t>
            </w:r>
          </w:p>
        </w:tc>
        <w:tc>
          <w:tcPr>
            <w:tcW w:w="2161" w:type="dxa"/>
            <w:tcBorders>
              <w:top w:val="single" w:sz="16" w:space="0" w:color="000000"/>
              <w:left w:val="nil"/>
              <w:bottom w:val="nil"/>
              <w:right w:val="single" w:sz="16" w:space="0" w:color="000000"/>
            </w:tcBorders>
            <w:shd w:val="clear" w:color="auto" w:fill="FFFFFF"/>
          </w:tcPr>
          <w:p w14:paraId="1C19011F"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Sayım</w:t>
            </w:r>
          </w:p>
        </w:tc>
        <w:tc>
          <w:tcPr>
            <w:tcW w:w="1103" w:type="dxa"/>
            <w:tcBorders>
              <w:top w:val="single" w:sz="16" w:space="0" w:color="000000"/>
              <w:left w:val="single" w:sz="16" w:space="0" w:color="000000"/>
              <w:bottom w:val="nil"/>
            </w:tcBorders>
            <w:shd w:val="clear" w:color="auto" w:fill="FFFFFF"/>
            <w:vAlign w:val="center"/>
          </w:tcPr>
          <w:p w14:paraId="064CC254"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12</w:t>
            </w:r>
          </w:p>
        </w:tc>
        <w:tc>
          <w:tcPr>
            <w:tcW w:w="1011" w:type="dxa"/>
            <w:tcBorders>
              <w:top w:val="single" w:sz="16" w:space="0" w:color="000000"/>
              <w:bottom w:val="nil"/>
            </w:tcBorders>
            <w:shd w:val="clear" w:color="auto" w:fill="FFFFFF"/>
            <w:vAlign w:val="center"/>
          </w:tcPr>
          <w:p w14:paraId="49C7CF9B"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4</w:t>
            </w:r>
          </w:p>
        </w:tc>
        <w:tc>
          <w:tcPr>
            <w:tcW w:w="1042" w:type="dxa"/>
            <w:tcBorders>
              <w:top w:val="single" w:sz="16" w:space="0" w:color="000000"/>
              <w:bottom w:val="nil"/>
            </w:tcBorders>
            <w:shd w:val="clear" w:color="auto" w:fill="FFFFFF"/>
            <w:vAlign w:val="center"/>
          </w:tcPr>
          <w:p w14:paraId="117444E7"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w:t>
            </w:r>
          </w:p>
        </w:tc>
        <w:tc>
          <w:tcPr>
            <w:tcW w:w="1011" w:type="dxa"/>
            <w:tcBorders>
              <w:top w:val="single" w:sz="16" w:space="0" w:color="000000"/>
              <w:bottom w:val="nil"/>
              <w:right w:val="single" w:sz="16" w:space="0" w:color="000000"/>
            </w:tcBorders>
            <w:shd w:val="clear" w:color="auto" w:fill="FFFFFF"/>
            <w:vAlign w:val="center"/>
          </w:tcPr>
          <w:p w14:paraId="3484125B"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16</w:t>
            </w:r>
          </w:p>
        </w:tc>
      </w:tr>
      <w:tr w:rsidR="005679E5" w:rsidRPr="005679E5" w14:paraId="38B56D84" w14:textId="77777777" w:rsidTr="005679E5">
        <w:trPr>
          <w:cantSplit/>
        </w:trPr>
        <w:tc>
          <w:tcPr>
            <w:tcW w:w="1043" w:type="dxa"/>
            <w:vMerge/>
            <w:tcBorders>
              <w:top w:val="single" w:sz="16" w:space="0" w:color="000000"/>
              <w:left w:val="single" w:sz="16" w:space="0" w:color="000000"/>
              <w:right w:val="nil"/>
            </w:tcBorders>
            <w:shd w:val="clear" w:color="auto" w:fill="FFFFFF"/>
          </w:tcPr>
          <w:p w14:paraId="0E68E943" w14:textId="77777777" w:rsidR="005679E5" w:rsidRPr="005679E5" w:rsidRDefault="005679E5" w:rsidP="005679E5">
            <w:pPr>
              <w:rPr>
                <w:rFonts w:ascii="Times New Roman" w:hAnsi="Times New Roman" w:cs="Times New Roman"/>
                <w:sz w:val="24"/>
                <w:szCs w:val="24"/>
              </w:rPr>
            </w:pPr>
          </w:p>
        </w:tc>
        <w:tc>
          <w:tcPr>
            <w:tcW w:w="1103" w:type="dxa"/>
            <w:vMerge/>
            <w:tcBorders>
              <w:top w:val="single" w:sz="16" w:space="0" w:color="000000"/>
              <w:left w:val="nil"/>
              <w:right w:val="nil"/>
            </w:tcBorders>
            <w:shd w:val="clear" w:color="auto" w:fill="FFFFFF"/>
          </w:tcPr>
          <w:p w14:paraId="69C971A6" w14:textId="77777777" w:rsidR="005679E5" w:rsidRPr="005679E5" w:rsidRDefault="005679E5" w:rsidP="005679E5">
            <w:pPr>
              <w:rPr>
                <w:rFonts w:ascii="Times New Roman" w:hAnsi="Times New Roman" w:cs="Times New Roman"/>
                <w:sz w:val="24"/>
                <w:szCs w:val="24"/>
              </w:rPr>
            </w:pPr>
          </w:p>
        </w:tc>
        <w:tc>
          <w:tcPr>
            <w:tcW w:w="2161" w:type="dxa"/>
            <w:tcBorders>
              <w:top w:val="nil"/>
              <w:left w:val="nil"/>
              <w:right w:val="single" w:sz="16" w:space="0" w:color="000000"/>
            </w:tcBorders>
            <w:shd w:val="clear" w:color="auto" w:fill="FFFFFF"/>
          </w:tcPr>
          <w:p w14:paraId="7019E3FD"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Vajinalsitoloji içindeki %</w:t>
            </w:r>
          </w:p>
        </w:tc>
        <w:tc>
          <w:tcPr>
            <w:tcW w:w="1103" w:type="dxa"/>
            <w:tcBorders>
              <w:top w:val="nil"/>
              <w:left w:val="single" w:sz="16" w:space="0" w:color="000000"/>
            </w:tcBorders>
            <w:shd w:val="clear" w:color="auto" w:fill="FFFFFF"/>
            <w:vAlign w:val="center"/>
          </w:tcPr>
          <w:p w14:paraId="2C4C5653"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80,0%</w:t>
            </w:r>
          </w:p>
        </w:tc>
        <w:tc>
          <w:tcPr>
            <w:tcW w:w="1011" w:type="dxa"/>
            <w:tcBorders>
              <w:top w:val="nil"/>
            </w:tcBorders>
            <w:shd w:val="clear" w:color="auto" w:fill="FFFFFF"/>
            <w:vAlign w:val="center"/>
          </w:tcPr>
          <w:p w14:paraId="079879E9"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16,7%</w:t>
            </w:r>
          </w:p>
        </w:tc>
        <w:tc>
          <w:tcPr>
            <w:tcW w:w="1042" w:type="dxa"/>
            <w:tcBorders>
              <w:top w:val="nil"/>
            </w:tcBorders>
            <w:shd w:val="clear" w:color="auto" w:fill="FFFFFF"/>
            <w:vAlign w:val="center"/>
          </w:tcPr>
          <w:p w14:paraId="7F898541"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0,0%</w:t>
            </w:r>
          </w:p>
        </w:tc>
        <w:tc>
          <w:tcPr>
            <w:tcW w:w="1011" w:type="dxa"/>
            <w:tcBorders>
              <w:top w:val="nil"/>
              <w:right w:val="single" w:sz="16" w:space="0" w:color="000000"/>
            </w:tcBorders>
            <w:shd w:val="clear" w:color="auto" w:fill="FFFFFF"/>
            <w:vAlign w:val="center"/>
          </w:tcPr>
          <w:p w14:paraId="59CA15DC"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34,0%</w:t>
            </w:r>
          </w:p>
        </w:tc>
      </w:tr>
      <w:tr w:rsidR="005679E5" w:rsidRPr="005679E5" w14:paraId="0A60A35E" w14:textId="77777777" w:rsidTr="005679E5">
        <w:trPr>
          <w:cantSplit/>
        </w:trPr>
        <w:tc>
          <w:tcPr>
            <w:tcW w:w="1043" w:type="dxa"/>
            <w:vMerge/>
            <w:tcBorders>
              <w:top w:val="single" w:sz="16" w:space="0" w:color="000000"/>
              <w:left w:val="single" w:sz="16" w:space="0" w:color="000000"/>
              <w:right w:val="nil"/>
            </w:tcBorders>
            <w:shd w:val="clear" w:color="auto" w:fill="FFFFFF"/>
          </w:tcPr>
          <w:p w14:paraId="23373D91" w14:textId="77777777" w:rsidR="005679E5" w:rsidRPr="005679E5" w:rsidRDefault="005679E5" w:rsidP="005679E5">
            <w:pPr>
              <w:rPr>
                <w:rFonts w:ascii="Times New Roman" w:hAnsi="Times New Roman" w:cs="Times New Roman"/>
                <w:sz w:val="24"/>
                <w:szCs w:val="24"/>
              </w:rPr>
            </w:pPr>
          </w:p>
        </w:tc>
        <w:tc>
          <w:tcPr>
            <w:tcW w:w="1103" w:type="dxa"/>
            <w:vMerge w:val="restart"/>
            <w:tcBorders>
              <w:top w:val="nil"/>
              <w:left w:val="nil"/>
              <w:right w:val="nil"/>
            </w:tcBorders>
            <w:shd w:val="clear" w:color="auto" w:fill="FFFFFF"/>
          </w:tcPr>
          <w:p w14:paraId="1941AAA3"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Diöstrus</w:t>
            </w:r>
          </w:p>
        </w:tc>
        <w:tc>
          <w:tcPr>
            <w:tcW w:w="2161" w:type="dxa"/>
            <w:tcBorders>
              <w:top w:val="nil"/>
              <w:left w:val="nil"/>
              <w:bottom w:val="nil"/>
              <w:right w:val="single" w:sz="16" w:space="0" w:color="000000"/>
            </w:tcBorders>
            <w:shd w:val="clear" w:color="auto" w:fill="FFFFFF"/>
          </w:tcPr>
          <w:p w14:paraId="073BE338"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Sayım</w:t>
            </w:r>
          </w:p>
        </w:tc>
        <w:tc>
          <w:tcPr>
            <w:tcW w:w="1103" w:type="dxa"/>
            <w:tcBorders>
              <w:top w:val="nil"/>
              <w:left w:val="single" w:sz="16" w:space="0" w:color="000000"/>
              <w:bottom w:val="nil"/>
            </w:tcBorders>
            <w:shd w:val="clear" w:color="auto" w:fill="FFFFFF"/>
            <w:vAlign w:val="center"/>
          </w:tcPr>
          <w:p w14:paraId="1F889112"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3</w:t>
            </w:r>
          </w:p>
        </w:tc>
        <w:tc>
          <w:tcPr>
            <w:tcW w:w="1011" w:type="dxa"/>
            <w:tcBorders>
              <w:top w:val="nil"/>
              <w:bottom w:val="nil"/>
            </w:tcBorders>
            <w:shd w:val="clear" w:color="auto" w:fill="FFFFFF"/>
            <w:vAlign w:val="center"/>
          </w:tcPr>
          <w:p w14:paraId="55321C15"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19</w:t>
            </w:r>
          </w:p>
        </w:tc>
        <w:tc>
          <w:tcPr>
            <w:tcW w:w="1042" w:type="dxa"/>
            <w:tcBorders>
              <w:top w:val="nil"/>
              <w:bottom w:val="nil"/>
            </w:tcBorders>
            <w:shd w:val="clear" w:color="auto" w:fill="FFFFFF"/>
            <w:vAlign w:val="center"/>
          </w:tcPr>
          <w:p w14:paraId="7E6C2279"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w:t>
            </w:r>
          </w:p>
        </w:tc>
        <w:tc>
          <w:tcPr>
            <w:tcW w:w="1011" w:type="dxa"/>
            <w:tcBorders>
              <w:top w:val="nil"/>
              <w:bottom w:val="nil"/>
              <w:right w:val="single" w:sz="16" w:space="0" w:color="000000"/>
            </w:tcBorders>
            <w:shd w:val="clear" w:color="auto" w:fill="FFFFFF"/>
            <w:vAlign w:val="center"/>
          </w:tcPr>
          <w:p w14:paraId="15737BCA"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24</w:t>
            </w:r>
          </w:p>
        </w:tc>
      </w:tr>
      <w:tr w:rsidR="005679E5" w:rsidRPr="005679E5" w14:paraId="3DC1B3E1" w14:textId="77777777" w:rsidTr="005679E5">
        <w:trPr>
          <w:cantSplit/>
        </w:trPr>
        <w:tc>
          <w:tcPr>
            <w:tcW w:w="1043" w:type="dxa"/>
            <w:vMerge/>
            <w:tcBorders>
              <w:top w:val="single" w:sz="16" w:space="0" w:color="000000"/>
              <w:left w:val="single" w:sz="16" w:space="0" w:color="000000"/>
              <w:right w:val="nil"/>
            </w:tcBorders>
            <w:shd w:val="clear" w:color="auto" w:fill="FFFFFF"/>
          </w:tcPr>
          <w:p w14:paraId="3867FC5B" w14:textId="77777777" w:rsidR="005679E5" w:rsidRPr="005679E5" w:rsidRDefault="005679E5" w:rsidP="005679E5">
            <w:pPr>
              <w:rPr>
                <w:rFonts w:ascii="Times New Roman" w:hAnsi="Times New Roman" w:cs="Times New Roman"/>
                <w:sz w:val="24"/>
                <w:szCs w:val="24"/>
              </w:rPr>
            </w:pPr>
          </w:p>
        </w:tc>
        <w:tc>
          <w:tcPr>
            <w:tcW w:w="1103" w:type="dxa"/>
            <w:vMerge/>
            <w:tcBorders>
              <w:top w:val="nil"/>
              <w:left w:val="nil"/>
              <w:right w:val="nil"/>
            </w:tcBorders>
            <w:shd w:val="clear" w:color="auto" w:fill="FFFFFF"/>
          </w:tcPr>
          <w:p w14:paraId="0848F32C" w14:textId="77777777" w:rsidR="005679E5" w:rsidRPr="005679E5" w:rsidRDefault="005679E5" w:rsidP="005679E5">
            <w:pPr>
              <w:rPr>
                <w:rFonts w:ascii="Times New Roman" w:hAnsi="Times New Roman" w:cs="Times New Roman"/>
                <w:sz w:val="24"/>
                <w:szCs w:val="24"/>
              </w:rPr>
            </w:pPr>
          </w:p>
        </w:tc>
        <w:tc>
          <w:tcPr>
            <w:tcW w:w="2161" w:type="dxa"/>
            <w:tcBorders>
              <w:top w:val="nil"/>
              <w:left w:val="nil"/>
              <w:right w:val="single" w:sz="16" w:space="0" w:color="000000"/>
            </w:tcBorders>
            <w:shd w:val="clear" w:color="auto" w:fill="FFFFFF"/>
          </w:tcPr>
          <w:p w14:paraId="71A596BA"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Vajinalsitoloji içindeki %</w:t>
            </w:r>
          </w:p>
        </w:tc>
        <w:tc>
          <w:tcPr>
            <w:tcW w:w="1103" w:type="dxa"/>
            <w:tcBorders>
              <w:top w:val="nil"/>
              <w:left w:val="single" w:sz="16" w:space="0" w:color="000000"/>
            </w:tcBorders>
            <w:shd w:val="clear" w:color="auto" w:fill="FFFFFF"/>
            <w:vAlign w:val="center"/>
          </w:tcPr>
          <w:p w14:paraId="7894632A"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20,0%</w:t>
            </w:r>
          </w:p>
        </w:tc>
        <w:tc>
          <w:tcPr>
            <w:tcW w:w="1011" w:type="dxa"/>
            <w:tcBorders>
              <w:top w:val="nil"/>
            </w:tcBorders>
            <w:shd w:val="clear" w:color="auto" w:fill="FFFFFF"/>
            <w:vAlign w:val="center"/>
          </w:tcPr>
          <w:p w14:paraId="6FAD3D5D"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79,2%</w:t>
            </w:r>
          </w:p>
        </w:tc>
        <w:tc>
          <w:tcPr>
            <w:tcW w:w="1042" w:type="dxa"/>
            <w:tcBorders>
              <w:top w:val="nil"/>
            </w:tcBorders>
            <w:shd w:val="clear" w:color="auto" w:fill="FFFFFF"/>
            <w:vAlign w:val="center"/>
          </w:tcPr>
          <w:p w14:paraId="64180368"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25,0%</w:t>
            </w:r>
          </w:p>
        </w:tc>
        <w:tc>
          <w:tcPr>
            <w:tcW w:w="1011" w:type="dxa"/>
            <w:tcBorders>
              <w:top w:val="nil"/>
              <w:right w:val="single" w:sz="16" w:space="0" w:color="000000"/>
            </w:tcBorders>
            <w:shd w:val="clear" w:color="auto" w:fill="FFFFFF"/>
            <w:vAlign w:val="center"/>
          </w:tcPr>
          <w:p w14:paraId="084798E8"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51,1%</w:t>
            </w:r>
          </w:p>
        </w:tc>
      </w:tr>
      <w:tr w:rsidR="005679E5" w:rsidRPr="005679E5" w14:paraId="68BB0776" w14:textId="77777777" w:rsidTr="005679E5">
        <w:trPr>
          <w:cantSplit/>
        </w:trPr>
        <w:tc>
          <w:tcPr>
            <w:tcW w:w="1043" w:type="dxa"/>
            <w:vMerge/>
            <w:tcBorders>
              <w:top w:val="single" w:sz="16" w:space="0" w:color="000000"/>
              <w:left w:val="single" w:sz="16" w:space="0" w:color="000000"/>
              <w:right w:val="nil"/>
            </w:tcBorders>
            <w:shd w:val="clear" w:color="auto" w:fill="FFFFFF"/>
          </w:tcPr>
          <w:p w14:paraId="4B1E9009" w14:textId="77777777" w:rsidR="005679E5" w:rsidRPr="005679E5" w:rsidRDefault="005679E5" w:rsidP="005679E5">
            <w:pPr>
              <w:rPr>
                <w:rFonts w:ascii="Times New Roman" w:hAnsi="Times New Roman" w:cs="Times New Roman"/>
                <w:sz w:val="24"/>
                <w:szCs w:val="24"/>
              </w:rPr>
            </w:pPr>
          </w:p>
        </w:tc>
        <w:tc>
          <w:tcPr>
            <w:tcW w:w="1103" w:type="dxa"/>
            <w:vMerge w:val="restart"/>
            <w:tcBorders>
              <w:top w:val="nil"/>
              <w:left w:val="nil"/>
              <w:right w:val="nil"/>
            </w:tcBorders>
            <w:shd w:val="clear" w:color="auto" w:fill="FFFFFF"/>
          </w:tcPr>
          <w:p w14:paraId="6E88862E"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Anöstrus</w:t>
            </w:r>
          </w:p>
        </w:tc>
        <w:tc>
          <w:tcPr>
            <w:tcW w:w="2161" w:type="dxa"/>
            <w:tcBorders>
              <w:top w:val="nil"/>
              <w:left w:val="nil"/>
              <w:bottom w:val="nil"/>
              <w:right w:val="single" w:sz="16" w:space="0" w:color="000000"/>
            </w:tcBorders>
            <w:shd w:val="clear" w:color="auto" w:fill="FFFFFF"/>
          </w:tcPr>
          <w:p w14:paraId="0690758C"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Sayım</w:t>
            </w:r>
          </w:p>
        </w:tc>
        <w:tc>
          <w:tcPr>
            <w:tcW w:w="1103" w:type="dxa"/>
            <w:tcBorders>
              <w:top w:val="nil"/>
              <w:left w:val="single" w:sz="16" w:space="0" w:color="000000"/>
              <w:bottom w:val="nil"/>
            </w:tcBorders>
            <w:shd w:val="clear" w:color="auto" w:fill="FFFFFF"/>
            <w:vAlign w:val="center"/>
          </w:tcPr>
          <w:p w14:paraId="6EFA1F73"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w:t>
            </w:r>
          </w:p>
        </w:tc>
        <w:tc>
          <w:tcPr>
            <w:tcW w:w="1011" w:type="dxa"/>
            <w:tcBorders>
              <w:top w:val="nil"/>
              <w:bottom w:val="nil"/>
            </w:tcBorders>
            <w:shd w:val="clear" w:color="auto" w:fill="FFFFFF"/>
            <w:vAlign w:val="center"/>
          </w:tcPr>
          <w:p w14:paraId="0C956356"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w:t>
            </w:r>
          </w:p>
        </w:tc>
        <w:tc>
          <w:tcPr>
            <w:tcW w:w="1042" w:type="dxa"/>
            <w:tcBorders>
              <w:top w:val="nil"/>
              <w:bottom w:val="nil"/>
            </w:tcBorders>
            <w:shd w:val="clear" w:color="auto" w:fill="FFFFFF"/>
            <w:vAlign w:val="center"/>
          </w:tcPr>
          <w:p w14:paraId="5A1084BA"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6</w:t>
            </w:r>
          </w:p>
        </w:tc>
        <w:tc>
          <w:tcPr>
            <w:tcW w:w="1011" w:type="dxa"/>
            <w:tcBorders>
              <w:top w:val="nil"/>
              <w:bottom w:val="nil"/>
              <w:right w:val="single" w:sz="16" w:space="0" w:color="000000"/>
            </w:tcBorders>
            <w:shd w:val="clear" w:color="auto" w:fill="FFFFFF"/>
            <w:vAlign w:val="center"/>
          </w:tcPr>
          <w:p w14:paraId="46C0AD09"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7</w:t>
            </w:r>
          </w:p>
        </w:tc>
      </w:tr>
      <w:tr w:rsidR="005679E5" w:rsidRPr="005679E5" w14:paraId="7DDBA0C2" w14:textId="77777777" w:rsidTr="005679E5">
        <w:trPr>
          <w:cantSplit/>
        </w:trPr>
        <w:tc>
          <w:tcPr>
            <w:tcW w:w="1043" w:type="dxa"/>
            <w:vMerge/>
            <w:tcBorders>
              <w:top w:val="single" w:sz="16" w:space="0" w:color="000000"/>
              <w:left w:val="single" w:sz="16" w:space="0" w:color="000000"/>
              <w:right w:val="nil"/>
            </w:tcBorders>
            <w:shd w:val="clear" w:color="auto" w:fill="FFFFFF"/>
          </w:tcPr>
          <w:p w14:paraId="6A1A27DC" w14:textId="77777777" w:rsidR="005679E5" w:rsidRPr="005679E5" w:rsidRDefault="005679E5" w:rsidP="005679E5">
            <w:pPr>
              <w:rPr>
                <w:rFonts w:ascii="Times New Roman" w:hAnsi="Times New Roman" w:cs="Times New Roman"/>
                <w:sz w:val="24"/>
                <w:szCs w:val="24"/>
              </w:rPr>
            </w:pPr>
          </w:p>
        </w:tc>
        <w:tc>
          <w:tcPr>
            <w:tcW w:w="1103" w:type="dxa"/>
            <w:vMerge/>
            <w:tcBorders>
              <w:top w:val="nil"/>
              <w:left w:val="nil"/>
              <w:right w:val="nil"/>
            </w:tcBorders>
            <w:shd w:val="clear" w:color="auto" w:fill="FFFFFF"/>
          </w:tcPr>
          <w:p w14:paraId="087815A4" w14:textId="77777777" w:rsidR="005679E5" w:rsidRPr="005679E5" w:rsidRDefault="005679E5" w:rsidP="005679E5">
            <w:pPr>
              <w:rPr>
                <w:rFonts w:ascii="Times New Roman" w:hAnsi="Times New Roman" w:cs="Times New Roman"/>
                <w:sz w:val="24"/>
                <w:szCs w:val="24"/>
              </w:rPr>
            </w:pPr>
          </w:p>
        </w:tc>
        <w:tc>
          <w:tcPr>
            <w:tcW w:w="2161" w:type="dxa"/>
            <w:tcBorders>
              <w:top w:val="nil"/>
              <w:left w:val="nil"/>
              <w:right w:val="single" w:sz="16" w:space="0" w:color="000000"/>
            </w:tcBorders>
            <w:shd w:val="clear" w:color="auto" w:fill="FFFFFF"/>
          </w:tcPr>
          <w:p w14:paraId="01E2EB94"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Vajinalsitoloji içindeki %</w:t>
            </w:r>
          </w:p>
        </w:tc>
        <w:tc>
          <w:tcPr>
            <w:tcW w:w="1103" w:type="dxa"/>
            <w:tcBorders>
              <w:top w:val="nil"/>
              <w:left w:val="single" w:sz="16" w:space="0" w:color="000000"/>
            </w:tcBorders>
            <w:shd w:val="clear" w:color="auto" w:fill="FFFFFF"/>
            <w:vAlign w:val="center"/>
          </w:tcPr>
          <w:p w14:paraId="79744CAD"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0,0%</w:t>
            </w:r>
          </w:p>
        </w:tc>
        <w:tc>
          <w:tcPr>
            <w:tcW w:w="1011" w:type="dxa"/>
            <w:tcBorders>
              <w:top w:val="nil"/>
            </w:tcBorders>
            <w:shd w:val="clear" w:color="auto" w:fill="FFFFFF"/>
            <w:vAlign w:val="center"/>
          </w:tcPr>
          <w:p w14:paraId="7DAE86BA"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4,2%</w:t>
            </w:r>
          </w:p>
        </w:tc>
        <w:tc>
          <w:tcPr>
            <w:tcW w:w="1042" w:type="dxa"/>
            <w:tcBorders>
              <w:top w:val="nil"/>
            </w:tcBorders>
            <w:shd w:val="clear" w:color="auto" w:fill="FFFFFF"/>
            <w:vAlign w:val="center"/>
          </w:tcPr>
          <w:p w14:paraId="2B73847C"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75,0%</w:t>
            </w:r>
          </w:p>
        </w:tc>
        <w:tc>
          <w:tcPr>
            <w:tcW w:w="1011" w:type="dxa"/>
            <w:tcBorders>
              <w:top w:val="nil"/>
              <w:right w:val="single" w:sz="16" w:space="0" w:color="000000"/>
            </w:tcBorders>
            <w:shd w:val="clear" w:color="auto" w:fill="FFFFFF"/>
            <w:vAlign w:val="center"/>
          </w:tcPr>
          <w:p w14:paraId="09AE46B7"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14,9%</w:t>
            </w:r>
          </w:p>
        </w:tc>
      </w:tr>
      <w:tr w:rsidR="005679E5" w:rsidRPr="005679E5" w14:paraId="0CA7137B" w14:textId="77777777" w:rsidTr="005679E5">
        <w:trPr>
          <w:cantSplit/>
        </w:trPr>
        <w:tc>
          <w:tcPr>
            <w:tcW w:w="2146" w:type="dxa"/>
            <w:gridSpan w:val="2"/>
            <w:vMerge w:val="restart"/>
            <w:tcBorders>
              <w:top w:val="nil"/>
              <w:left w:val="single" w:sz="16" w:space="0" w:color="000000"/>
              <w:bottom w:val="single" w:sz="16" w:space="0" w:color="000000"/>
              <w:right w:val="nil"/>
            </w:tcBorders>
            <w:shd w:val="clear" w:color="auto" w:fill="FFFFFF"/>
          </w:tcPr>
          <w:p w14:paraId="6DB34136"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Toplam</w:t>
            </w:r>
          </w:p>
        </w:tc>
        <w:tc>
          <w:tcPr>
            <w:tcW w:w="2161" w:type="dxa"/>
            <w:tcBorders>
              <w:top w:val="nil"/>
              <w:left w:val="nil"/>
              <w:bottom w:val="nil"/>
              <w:right w:val="single" w:sz="16" w:space="0" w:color="000000"/>
            </w:tcBorders>
            <w:shd w:val="clear" w:color="auto" w:fill="FFFFFF"/>
          </w:tcPr>
          <w:p w14:paraId="10D9B5DF"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Sayım</w:t>
            </w:r>
          </w:p>
        </w:tc>
        <w:tc>
          <w:tcPr>
            <w:tcW w:w="1103" w:type="dxa"/>
            <w:tcBorders>
              <w:top w:val="nil"/>
              <w:left w:val="single" w:sz="16" w:space="0" w:color="000000"/>
              <w:bottom w:val="nil"/>
            </w:tcBorders>
            <w:shd w:val="clear" w:color="auto" w:fill="FFFFFF"/>
            <w:vAlign w:val="center"/>
          </w:tcPr>
          <w:p w14:paraId="0B22EC3B"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15</w:t>
            </w:r>
          </w:p>
        </w:tc>
        <w:tc>
          <w:tcPr>
            <w:tcW w:w="1011" w:type="dxa"/>
            <w:tcBorders>
              <w:top w:val="nil"/>
              <w:bottom w:val="nil"/>
            </w:tcBorders>
            <w:shd w:val="clear" w:color="auto" w:fill="FFFFFF"/>
            <w:vAlign w:val="center"/>
          </w:tcPr>
          <w:p w14:paraId="55CD3A18"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24</w:t>
            </w:r>
          </w:p>
        </w:tc>
        <w:tc>
          <w:tcPr>
            <w:tcW w:w="1042" w:type="dxa"/>
            <w:tcBorders>
              <w:top w:val="nil"/>
              <w:bottom w:val="nil"/>
            </w:tcBorders>
            <w:shd w:val="clear" w:color="auto" w:fill="FFFFFF"/>
            <w:vAlign w:val="center"/>
          </w:tcPr>
          <w:p w14:paraId="3D3AA06E"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8</w:t>
            </w:r>
          </w:p>
        </w:tc>
        <w:tc>
          <w:tcPr>
            <w:tcW w:w="1011" w:type="dxa"/>
            <w:tcBorders>
              <w:top w:val="nil"/>
              <w:bottom w:val="nil"/>
              <w:right w:val="single" w:sz="16" w:space="0" w:color="000000"/>
            </w:tcBorders>
            <w:shd w:val="clear" w:color="auto" w:fill="FFFFFF"/>
            <w:vAlign w:val="center"/>
          </w:tcPr>
          <w:p w14:paraId="0D298384"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47</w:t>
            </w:r>
          </w:p>
        </w:tc>
      </w:tr>
      <w:tr w:rsidR="005679E5" w:rsidRPr="005679E5" w14:paraId="1C70BE8B" w14:textId="77777777" w:rsidTr="005679E5">
        <w:trPr>
          <w:cantSplit/>
        </w:trPr>
        <w:tc>
          <w:tcPr>
            <w:tcW w:w="2146" w:type="dxa"/>
            <w:gridSpan w:val="2"/>
            <w:vMerge/>
            <w:tcBorders>
              <w:top w:val="nil"/>
              <w:left w:val="single" w:sz="16" w:space="0" w:color="000000"/>
              <w:bottom w:val="single" w:sz="16" w:space="0" w:color="000000"/>
              <w:right w:val="nil"/>
            </w:tcBorders>
            <w:shd w:val="clear" w:color="auto" w:fill="FFFFFF"/>
          </w:tcPr>
          <w:p w14:paraId="00A315D4" w14:textId="77777777" w:rsidR="005679E5" w:rsidRPr="005679E5" w:rsidRDefault="005679E5" w:rsidP="005679E5">
            <w:pPr>
              <w:rPr>
                <w:rFonts w:ascii="Times New Roman" w:hAnsi="Times New Roman" w:cs="Times New Roman"/>
                <w:sz w:val="24"/>
                <w:szCs w:val="24"/>
              </w:rPr>
            </w:pPr>
          </w:p>
        </w:tc>
        <w:tc>
          <w:tcPr>
            <w:tcW w:w="2161" w:type="dxa"/>
            <w:tcBorders>
              <w:top w:val="nil"/>
              <w:left w:val="nil"/>
              <w:bottom w:val="single" w:sz="16" w:space="0" w:color="000000"/>
              <w:right w:val="single" w:sz="16" w:space="0" w:color="000000"/>
            </w:tcBorders>
            <w:shd w:val="clear" w:color="auto" w:fill="FFFFFF"/>
          </w:tcPr>
          <w:p w14:paraId="0B8905B7"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Vajinalsitoloji içindeki %</w:t>
            </w:r>
          </w:p>
        </w:tc>
        <w:tc>
          <w:tcPr>
            <w:tcW w:w="1103" w:type="dxa"/>
            <w:tcBorders>
              <w:top w:val="nil"/>
              <w:left w:val="single" w:sz="16" w:space="0" w:color="000000"/>
              <w:bottom w:val="single" w:sz="16" w:space="0" w:color="000000"/>
            </w:tcBorders>
            <w:shd w:val="clear" w:color="auto" w:fill="FFFFFF"/>
            <w:vAlign w:val="center"/>
          </w:tcPr>
          <w:p w14:paraId="22ACEA97"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100,0%</w:t>
            </w:r>
          </w:p>
        </w:tc>
        <w:tc>
          <w:tcPr>
            <w:tcW w:w="1011" w:type="dxa"/>
            <w:tcBorders>
              <w:top w:val="nil"/>
              <w:bottom w:val="single" w:sz="16" w:space="0" w:color="000000"/>
            </w:tcBorders>
            <w:shd w:val="clear" w:color="auto" w:fill="FFFFFF"/>
            <w:vAlign w:val="center"/>
          </w:tcPr>
          <w:p w14:paraId="5EB06F2B"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100,0%</w:t>
            </w:r>
          </w:p>
        </w:tc>
        <w:tc>
          <w:tcPr>
            <w:tcW w:w="1042" w:type="dxa"/>
            <w:tcBorders>
              <w:top w:val="nil"/>
              <w:bottom w:val="single" w:sz="16" w:space="0" w:color="000000"/>
            </w:tcBorders>
            <w:shd w:val="clear" w:color="auto" w:fill="FFFFFF"/>
            <w:vAlign w:val="center"/>
          </w:tcPr>
          <w:p w14:paraId="31A5B1AE"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100,0%</w:t>
            </w:r>
          </w:p>
        </w:tc>
        <w:tc>
          <w:tcPr>
            <w:tcW w:w="1011" w:type="dxa"/>
            <w:tcBorders>
              <w:top w:val="nil"/>
              <w:bottom w:val="single" w:sz="16" w:space="0" w:color="000000"/>
              <w:right w:val="single" w:sz="16" w:space="0" w:color="000000"/>
            </w:tcBorders>
            <w:shd w:val="clear" w:color="auto" w:fill="FFFFFF"/>
            <w:vAlign w:val="center"/>
          </w:tcPr>
          <w:p w14:paraId="3C9E3554"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100,0%</w:t>
            </w:r>
          </w:p>
        </w:tc>
      </w:tr>
    </w:tbl>
    <w:p w14:paraId="2C4AAAF8" w14:textId="77777777" w:rsidR="005679E5" w:rsidRPr="005679E5" w:rsidRDefault="005679E5" w:rsidP="005679E5">
      <w:pPr>
        <w:spacing w:line="400" w:lineRule="atLeast"/>
        <w:rPr>
          <w:rFonts w:ascii="Times New Roman" w:hAnsi="Times New Roman" w:cs="Times New Roman"/>
          <w:sz w:val="24"/>
          <w:szCs w:val="24"/>
        </w:rPr>
      </w:pPr>
    </w:p>
    <w:tbl>
      <w:tblPr>
        <w:tblW w:w="8496"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40"/>
        <w:gridCol w:w="915"/>
        <w:gridCol w:w="1078"/>
        <w:gridCol w:w="1570"/>
        <w:gridCol w:w="1225"/>
        <w:gridCol w:w="1356"/>
        <w:gridCol w:w="12"/>
      </w:tblGrid>
      <w:tr w:rsidR="005679E5" w:rsidRPr="005679E5" w14:paraId="1F24C7F0" w14:textId="77777777" w:rsidTr="005679E5">
        <w:trPr>
          <w:cantSplit/>
          <w:trHeight w:val="334"/>
        </w:trPr>
        <w:tc>
          <w:tcPr>
            <w:tcW w:w="8496" w:type="dxa"/>
            <w:gridSpan w:val="7"/>
            <w:tcBorders>
              <w:top w:val="nil"/>
              <w:left w:val="nil"/>
              <w:bottom w:val="nil"/>
              <w:right w:val="nil"/>
            </w:tcBorders>
            <w:shd w:val="clear" w:color="auto" w:fill="FFFFFF"/>
            <w:vAlign w:val="center"/>
          </w:tcPr>
          <w:p w14:paraId="478DC914" w14:textId="77777777" w:rsidR="005679E5" w:rsidRDefault="005679E5" w:rsidP="005679E5">
            <w:pPr>
              <w:spacing w:line="320" w:lineRule="atLeast"/>
              <w:ind w:left="60" w:right="60"/>
              <w:jc w:val="center"/>
              <w:rPr>
                <w:rFonts w:ascii="Times New Roman" w:hAnsi="Times New Roman" w:cs="Times New Roman"/>
                <w:b/>
                <w:sz w:val="24"/>
                <w:szCs w:val="24"/>
              </w:rPr>
            </w:pPr>
            <w:r w:rsidRPr="005679E5">
              <w:rPr>
                <w:rFonts w:ascii="Times New Roman" w:hAnsi="Times New Roman" w:cs="Times New Roman"/>
                <w:b/>
                <w:sz w:val="24"/>
                <w:szCs w:val="24"/>
              </w:rPr>
              <w:t>Simetrik Ölçüler</w:t>
            </w:r>
          </w:p>
          <w:p w14:paraId="2567EE11" w14:textId="77777777" w:rsidR="003F0FF2" w:rsidRPr="005679E5" w:rsidRDefault="003F0FF2" w:rsidP="005679E5">
            <w:pPr>
              <w:spacing w:line="320" w:lineRule="atLeast"/>
              <w:ind w:left="60" w:right="60"/>
              <w:jc w:val="center"/>
              <w:rPr>
                <w:rFonts w:ascii="Times New Roman" w:hAnsi="Times New Roman" w:cs="Times New Roman"/>
                <w:b/>
                <w:sz w:val="24"/>
                <w:szCs w:val="24"/>
              </w:rPr>
            </w:pPr>
          </w:p>
        </w:tc>
      </w:tr>
      <w:tr w:rsidR="005679E5" w:rsidRPr="005679E5" w14:paraId="4D8A9B3E" w14:textId="77777777" w:rsidTr="005679E5">
        <w:trPr>
          <w:gridAfter w:val="1"/>
          <w:wAfter w:w="11" w:type="dxa"/>
          <w:cantSplit/>
          <w:trHeight w:val="668"/>
        </w:trPr>
        <w:tc>
          <w:tcPr>
            <w:tcW w:w="3256" w:type="dxa"/>
            <w:gridSpan w:val="2"/>
            <w:tcBorders>
              <w:top w:val="single" w:sz="16" w:space="0" w:color="000000"/>
              <w:left w:val="single" w:sz="16" w:space="0" w:color="000000"/>
              <w:bottom w:val="single" w:sz="16" w:space="0" w:color="000000"/>
              <w:right w:val="nil"/>
            </w:tcBorders>
            <w:shd w:val="clear" w:color="auto" w:fill="FFFFFF"/>
            <w:vAlign w:val="bottom"/>
          </w:tcPr>
          <w:p w14:paraId="6116F9C8" w14:textId="77777777" w:rsidR="005679E5" w:rsidRPr="005679E5" w:rsidRDefault="005679E5" w:rsidP="005679E5">
            <w:pPr>
              <w:rPr>
                <w:rFonts w:ascii="Times New Roman" w:hAnsi="Times New Roman" w:cs="Times New Roman"/>
                <w:sz w:val="24"/>
                <w:szCs w:val="24"/>
              </w:rPr>
            </w:pPr>
          </w:p>
        </w:tc>
        <w:tc>
          <w:tcPr>
            <w:tcW w:w="1078" w:type="dxa"/>
            <w:tcBorders>
              <w:top w:val="single" w:sz="16" w:space="0" w:color="000000"/>
              <w:left w:val="single" w:sz="16" w:space="0" w:color="000000"/>
              <w:bottom w:val="single" w:sz="16" w:space="0" w:color="000000"/>
            </w:tcBorders>
            <w:shd w:val="clear" w:color="auto" w:fill="FFFFFF"/>
            <w:vAlign w:val="bottom"/>
          </w:tcPr>
          <w:p w14:paraId="49796551"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Değer</w:t>
            </w:r>
          </w:p>
        </w:tc>
        <w:tc>
          <w:tcPr>
            <w:tcW w:w="1570" w:type="dxa"/>
            <w:tcBorders>
              <w:top w:val="single" w:sz="16" w:space="0" w:color="000000"/>
              <w:bottom w:val="single" w:sz="16" w:space="0" w:color="000000"/>
            </w:tcBorders>
            <w:shd w:val="clear" w:color="auto" w:fill="FFFFFF"/>
            <w:vAlign w:val="bottom"/>
          </w:tcPr>
          <w:p w14:paraId="5130B156"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Asmp. Standart Hata</w:t>
            </w:r>
          </w:p>
        </w:tc>
        <w:tc>
          <w:tcPr>
            <w:tcW w:w="1225" w:type="dxa"/>
            <w:tcBorders>
              <w:top w:val="single" w:sz="16" w:space="0" w:color="000000"/>
              <w:bottom w:val="single" w:sz="16" w:space="0" w:color="000000"/>
            </w:tcBorders>
            <w:shd w:val="clear" w:color="auto" w:fill="FFFFFF"/>
            <w:vAlign w:val="bottom"/>
          </w:tcPr>
          <w:p w14:paraId="54101312"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Yaklaşık. T</w:t>
            </w:r>
            <w:r w:rsidRPr="005679E5">
              <w:rPr>
                <w:rFonts w:ascii="Times New Roman" w:hAnsi="Times New Roman" w:cs="Times New Roman"/>
                <w:sz w:val="24"/>
                <w:szCs w:val="24"/>
                <w:vertAlign w:val="superscript"/>
              </w:rPr>
              <w:t>b</w:t>
            </w:r>
          </w:p>
        </w:tc>
        <w:tc>
          <w:tcPr>
            <w:tcW w:w="1356" w:type="dxa"/>
            <w:tcBorders>
              <w:top w:val="single" w:sz="16" w:space="0" w:color="000000"/>
              <w:bottom w:val="single" w:sz="16" w:space="0" w:color="000000"/>
              <w:right w:val="single" w:sz="16" w:space="0" w:color="000000"/>
            </w:tcBorders>
            <w:shd w:val="clear" w:color="auto" w:fill="FFFFFF"/>
            <w:vAlign w:val="bottom"/>
          </w:tcPr>
          <w:p w14:paraId="07B889C9"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Yaklaşık Sig.</w:t>
            </w:r>
          </w:p>
        </w:tc>
      </w:tr>
      <w:tr w:rsidR="005679E5" w:rsidRPr="005679E5" w14:paraId="3A9E91FB" w14:textId="77777777" w:rsidTr="005679E5">
        <w:trPr>
          <w:gridAfter w:val="1"/>
          <w:wAfter w:w="12" w:type="dxa"/>
          <w:cantSplit/>
          <w:trHeight w:val="334"/>
        </w:trPr>
        <w:tc>
          <w:tcPr>
            <w:tcW w:w="2341" w:type="dxa"/>
            <w:tcBorders>
              <w:top w:val="single" w:sz="16" w:space="0" w:color="000000"/>
              <w:left w:val="single" w:sz="16" w:space="0" w:color="000000"/>
              <w:bottom w:val="nil"/>
              <w:right w:val="nil"/>
            </w:tcBorders>
            <w:shd w:val="clear" w:color="auto" w:fill="FFFFFF"/>
          </w:tcPr>
          <w:p w14:paraId="59726E57"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Uzlaşma ölçümü</w:t>
            </w:r>
          </w:p>
        </w:tc>
        <w:tc>
          <w:tcPr>
            <w:tcW w:w="914" w:type="dxa"/>
            <w:tcBorders>
              <w:top w:val="single" w:sz="16" w:space="0" w:color="000000"/>
              <w:left w:val="nil"/>
              <w:bottom w:val="nil"/>
              <w:right w:val="single" w:sz="16" w:space="0" w:color="000000"/>
            </w:tcBorders>
            <w:shd w:val="clear" w:color="auto" w:fill="FFFFFF"/>
          </w:tcPr>
          <w:p w14:paraId="15FFF120"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Kappa</w:t>
            </w:r>
          </w:p>
        </w:tc>
        <w:tc>
          <w:tcPr>
            <w:tcW w:w="1078" w:type="dxa"/>
            <w:tcBorders>
              <w:top w:val="single" w:sz="16" w:space="0" w:color="000000"/>
              <w:left w:val="single" w:sz="16" w:space="0" w:color="000000"/>
              <w:bottom w:val="nil"/>
            </w:tcBorders>
            <w:shd w:val="clear" w:color="auto" w:fill="FFFFFF"/>
            <w:vAlign w:val="center"/>
          </w:tcPr>
          <w:p w14:paraId="16D21339" w14:textId="77777777" w:rsidR="005679E5" w:rsidRPr="005679E5" w:rsidRDefault="005679E5" w:rsidP="005679E5">
            <w:pPr>
              <w:spacing w:line="320" w:lineRule="atLeast"/>
              <w:ind w:left="60" w:right="60"/>
              <w:jc w:val="right"/>
              <w:rPr>
                <w:rFonts w:ascii="Times New Roman" w:hAnsi="Times New Roman" w:cs="Times New Roman"/>
                <w:b/>
                <w:sz w:val="24"/>
                <w:szCs w:val="24"/>
              </w:rPr>
            </w:pPr>
            <w:r w:rsidRPr="005679E5">
              <w:rPr>
                <w:rFonts w:ascii="Times New Roman" w:hAnsi="Times New Roman" w:cs="Times New Roman"/>
                <w:b/>
                <w:sz w:val="24"/>
                <w:szCs w:val="24"/>
              </w:rPr>
              <w:t>,648</w:t>
            </w:r>
          </w:p>
        </w:tc>
        <w:tc>
          <w:tcPr>
            <w:tcW w:w="1570" w:type="dxa"/>
            <w:tcBorders>
              <w:top w:val="single" w:sz="16" w:space="0" w:color="000000"/>
              <w:bottom w:val="nil"/>
            </w:tcBorders>
            <w:shd w:val="clear" w:color="auto" w:fill="FFFFFF"/>
            <w:vAlign w:val="center"/>
          </w:tcPr>
          <w:p w14:paraId="143826D6"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,101</w:t>
            </w:r>
          </w:p>
        </w:tc>
        <w:tc>
          <w:tcPr>
            <w:tcW w:w="1225" w:type="dxa"/>
            <w:tcBorders>
              <w:top w:val="single" w:sz="16" w:space="0" w:color="000000"/>
              <w:bottom w:val="nil"/>
            </w:tcBorders>
            <w:shd w:val="clear" w:color="auto" w:fill="FFFFFF"/>
            <w:vAlign w:val="center"/>
          </w:tcPr>
          <w:p w14:paraId="49368AE7"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5,950</w:t>
            </w:r>
          </w:p>
        </w:tc>
        <w:tc>
          <w:tcPr>
            <w:tcW w:w="1356" w:type="dxa"/>
            <w:tcBorders>
              <w:top w:val="single" w:sz="16" w:space="0" w:color="000000"/>
              <w:bottom w:val="nil"/>
              <w:right w:val="single" w:sz="16" w:space="0" w:color="000000"/>
            </w:tcBorders>
            <w:shd w:val="clear" w:color="auto" w:fill="FFFFFF"/>
            <w:vAlign w:val="center"/>
          </w:tcPr>
          <w:p w14:paraId="4C7B8B5F"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,000</w:t>
            </w:r>
          </w:p>
        </w:tc>
      </w:tr>
      <w:tr w:rsidR="005679E5" w:rsidRPr="005679E5" w14:paraId="6BC4F715" w14:textId="77777777" w:rsidTr="005679E5">
        <w:trPr>
          <w:gridAfter w:val="1"/>
          <w:wAfter w:w="11" w:type="dxa"/>
          <w:cantSplit/>
          <w:trHeight w:val="334"/>
        </w:trPr>
        <w:tc>
          <w:tcPr>
            <w:tcW w:w="3256" w:type="dxa"/>
            <w:gridSpan w:val="2"/>
            <w:tcBorders>
              <w:top w:val="nil"/>
              <w:left w:val="single" w:sz="16" w:space="0" w:color="000000"/>
              <w:bottom w:val="single" w:sz="16" w:space="0" w:color="000000"/>
              <w:right w:val="nil"/>
            </w:tcBorders>
            <w:shd w:val="clear" w:color="auto" w:fill="FFFFFF"/>
          </w:tcPr>
          <w:p w14:paraId="7053152F"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N sayıda Geçerli Vakada</w:t>
            </w:r>
          </w:p>
        </w:tc>
        <w:tc>
          <w:tcPr>
            <w:tcW w:w="1078" w:type="dxa"/>
            <w:tcBorders>
              <w:top w:val="nil"/>
              <w:left w:val="single" w:sz="16" w:space="0" w:color="000000"/>
              <w:bottom w:val="single" w:sz="16" w:space="0" w:color="000000"/>
            </w:tcBorders>
            <w:shd w:val="clear" w:color="auto" w:fill="FFFFFF"/>
            <w:vAlign w:val="center"/>
          </w:tcPr>
          <w:p w14:paraId="3E60A575"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47</w:t>
            </w:r>
          </w:p>
        </w:tc>
        <w:tc>
          <w:tcPr>
            <w:tcW w:w="1570" w:type="dxa"/>
            <w:tcBorders>
              <w:top w:val="nil"/>
              <w:bottom w:val="single" w:sz="16" w:space="0" w:color="000000"/>
            </w:tcBorders>
            <w:shd w:val="clear" w:color="auto" w:fill="FFFFFF"/>
            <w:vAlign w:val="center"/>
          </w:tcPr>
          <w:p w14:paraId="1CB85D3C" w14:textId="77777777" w:rsidR="005679E5" w:rsidRPr="005679E5" w:rsidRDefault="005679E5" w:rsidP="005679E5">
            <w:pPr>
              <w:rPr>
                <w:rFonts w:ascii="Times New Roman" w:hAnsi="Times New Roman" w:cs="Times New Roman"/>
                <w:sz w:val="24"/>
                <w:szCs w:val="24"/>
              </w:rPr>
            </w:pPr>
          </w:p>
        </w:tc>
        <w:tc>
          <w:tcPr>
            <w:tcW w:w="1225" w:type="dxa"/>
            <w:tcBorders>
              <w:top w:val="nil"/>
              <w:bottom w:val="single" w:sz="16" w:space="0" w:color="000000"/>
            </w:tcBorders>
            <w:shd w:val="clear" w:color="auto" w:fill="FFFFFF"/>
            <w:vAlign w:val="center"/>
          </w:tcPr>
          <w:p w14:paraId="67DD9791" w14:textId="77777777" w:rsidR="005679E5" w:rsidRPr="005679E5" w:rsidRDefault="005679E5" w:rsidP="005679E5">
            <w:pPr>
              <w:rPr>
                <w:rFonts w:ascii="Times New Roman" w:hAnsi="Times New Roman" w:cs="Times New Roman"/>
                <w:sz w:val="24"/>
                <w:szCs w:val="24"/>
              </w:rPr>
            </w:pPr>
          </w:p>
        </w:tc>
        <w:tc>
          <w:tcPr>
            <w:tcW w:w="1356" w:type="dxa"/>
            <w:tcBorders>
              <w:top w:val="nil"/>
              <w:bottom w:val="single" w:sz="16" w:space="0" w:color="000000"/>
              <w:right w:val="single" w:sz="16" w:space="0" w:color="000000"/>
            </w:tcBorders>
            <w:shd w:val="clear" w:color="auto" w:fill="FFFFFF"/>
            <w:vAlign w:val="center"/>
          </w:tcPr>
          <w:p w14:paraId="3B0C8E89" w14:textId="77777777" w:rsidR="005679E5" w:rsidRPr="005679E5" w:rsidRDefault="005679E5" w:rsidP="005679E5">
            <w:pPr>
              <w:rPr>
                <w:rFonts w:ascii="Times New Roman" w:hAnsi="Times New Roman" w:cs="Times New Roman"/>
                <w:sz w:val="24"/>
                <w:szCs w:val="24"/>
              </w:rPr>
            </w:pPr>
          </w:p>
        </w:tc>
      </w:tr>
    </w:tbl>
    <w:p w14:paraId="7E47CE3F" w14:textId="77777777" w:rsidR="005679E5" w:rsidRPr="005679E5" w:rsidRDefault="005679E5" w:rsidP="003F0FF2">
      <w:pPr>
        <w:spacing w:line="360" w:lineRule="auto"/>
        <w:rPr>
          <w:rFonts w:ascii="Times New Roman" w:hAnsi="Times New Roman" w:cs="Times New Roman"/>
          <w:sz w:val="24"/>
          <w:szCs w:val="24"/>
        </w:rPr>
      </w:pPr>
    </w:p>
    <w:p w14:paraId="7D259F3B" w14:textId="77777777" w:rsidR="005679E5" w:rsidRPr="005679E5" w:rsidRDefault="005679E5" w:rsidP="005679E5">
      <w:pPr>
        <w:spacing w:line="360" w:lineRule="auto"/>
        <w:jc w:val="both"/>
        <w:rPr>
          <w:rFonts w:ascii="Times New Roman" w:eastAsia="Times New Roman" w:hAnsi="Times New Roman" w:cs="Times New Roman"/>
          <w:sz w:val="24"/>
          <w:szCs w:val="24"/>
        </w:rPr>
      </w:pPr>
    </w:p>
    <w:p w14:paraId="275AA62D" w14:textId="77777777" w:rsidR="005679E5" w:rsidRDefault="005679E5" w:rsidP="005679E5">
      <w:pPr>
        <w:spacing w:line="400" w:lineRule="atLeast"/>
        <w:rPr>
          <w:rFonts w:ascii="Times New Roman" w:hAnsi="Times New Roman" w:cs="Times New Roman"/>
          <w:sz w:val="24"/>
          <w:szCs w:val="24"/>
        </w:rPr>
      </w:pPr>
    </w:p>
    <w:p w14:paraId="5BA5DD0B" w14:textId="77777777" w:rsidR="003F0FF2" w:rsidRDefault="003F0FF2" w:rsidP="005679E5">
      <w:pPr>
        <w:spacing w:line="400" w:lineRule="atLeast"/>
        <w:rPr>
          <w:rFonts w:ascii="Times New Roman" w:hAnsi="Times New Roman" w:cs="Times New Roman"/>
          <w:sz w:val="24"/>
          <w:szCs w:val="24"/>
        </w:rPr>
      </w:pPr>
    </w:p>
    <w:p w14:paraId="051DE0E4" w14:textId="77777777" w:rsidR="003F0FF2" w:rsidRDefault="003F0FF2" w:rsidP="005679E5">
      <w:pPr>
        <w:spacing w:line="400" w:lineRule="atLeast"/>
        <w:rPr>
          <w:rFonts w:ascii="Times New Roman" w:hAnsi="Times New Roman" w:cs="Times New Roman"/>
          <w:sz w:val="24"/>
          <w:szCs w:val="24"/>
        </w:rPr>
      </w:pPr>
    </w:p>
    <w:p w14:paraId="664941E6" w14:textId="77777777" w:rsidR="003F0FF2" w:rsidRDefault="003F0FF2" w:rsidP="005679E5">
      <w:pPr>
        <w:spacing w:line="400" w:lineRule="atLeast"/>
        <w:rPr>
          <w:rFonts w:ascii="Times New Roman" w:hAnsi="Times New Roman" w:cs="Times New Roman"/>
          <w:sz w:val="24"/>
          <w:szCs w:val="24"/>
        </w:rPr>
      </w:pPr>
    </w:p>
    <w:p w14:paraId="237201CD" w14:textId="77777777" w:rsidR="003F0FF2" w:rsidRDefault="003F0FF2" w:rsidP="005679E5">
      <w:pPr>
        <w:spacing w:line="400" w:lineRule="atLeast"/>
        <w:rPr>
          <w:rFonts w:ascii="Times New Roman" w:hAnsi="Times New Roman" w:cs="Times New Roman"/>
          <w:sz w:val="24"/>
          <w:szCs w:val="24"/>
        </w:rPr>
      </w:pPr>
    </w:p>
    <w:p w14:paraId="67BBE8DE" w14:textId="77777777" w:rsidR="003F0FF2" w:rsidRDefault="003F0FF2" w:rsidP="005679E5">
      <w:pPr>
        <w:spacing w:line="400" w:lineRule="atLeast"/>
        <w:rPr>
          <w:rFonts w:ascii="Times New Roman" w:hAnsi="Times New Roman" w:cs="Times New Roman"/>
          <w:sz w:val="24"/>
          <w:szCs w:val="24"/>
        </w:rPr>
      </w:pPr>
    </w:p>
    <w:p w14:paraId="2EE16CDC" w14:textId="77777777" w:rsidR="003F0FF2" w:rsidRDefault="003F0FF2" w:rsidP="005679E5">
      <w:pPr>
        <w:spacing w:line="400" w:lineRule="atLeast"/>
        <w:rPr>
          <w:rFonts w:ascii="Times New Roman" w:hAnsi="Times New Roman" w:cs="Times New Roman"/>
          <w:sz w:val="24"/>
          <w:szCs w:val="24"/>
        </w:rPr>
      </w:pPr>
    </w:p>
    <w:p w14:paraId="5699FBCE" w14:textId="77777777" w:rsidR="0046663E" w:rsidRDefault="0046663E" w:rsidP="0046663E">
      <w:pPr>
        <w:spacing w:line="360" w:lineRule="auto"/>
        <w:jc w:val="both"/>
        <w:rPr>
          <w:rFonts w:ascii="Times New Roman" w:hAnsi="Times New Roman" w:cs="Times New Roman"/>
          <w:sz w:val="24"/>
          <w:szCs w:val="24"/>
        </w:rPr>
      </w:pPr>
    </w:p>
    <w:p w14:paraId="1F2ACBDF" w14:textId="77777777" w:rsidR="0046663E" w:rsidRPr="005679E5" w:rsidRDefault="0046663E" w:rsidP="0046663E">
      <w:pPr>
        <w:spacing w:line="360" w:lineRule="auto"/>
        <w:jc w:val="both"/>
        <w:rPr>
          <w:rFonts w:ascii="Times New Roman" w:eastAsia="Times New Roman" w:hAnsi="Times New Roman" w:cs="Times New Roman"/>
          <w:sz w:val="24"/>
          <w:szCs w:val="24"/>
        </w:rPr>
      </w:pPr>
      <w:r w:rsidRPr="005679E5">
        <w:rPr>
          <w:rFonts w:ascii="Times New Roman" w:hAnsi="Times New Roman" w:cs="Times New Roman"/>
          <w:b/>
          <w:sz w:val="24"/>
          <w:szCs w:val="24"/>
        </w:rPr>
        <w:lastRenderedPageBreak/>
        <w:t>Tablo 8.</w:t>
      </w:r>
      <w:r w:rsidRPr="005679E5">
        <w:rPr>
          <w:rFonts w:ascii="Times New Roman" w:hAnsi="Times New Roman" w:cs="Times New Roman"/>
          <w:sz w:val="24"/>
          <w:szCs w:val="24"/>
        </w:rPr>
        <w:t xml:space="preserve"> Yöntem 6 (</w:t>
      </w:r>
      <w:r w:rsidRPr="005679E5">
        <w:rPr>
          <w:rFonts w:ascii="Times New Roman" w:eastAsia="Times New Roman" w:hAnsi="Times New Roman" w:cs="Times New Roman"/>
          <w:sz w:val="24"/>
          <w:szCs w:val="24"/>
        </w:rPr>
        <w:t>C-LBP + Decision Tree)-Vajinal Sitoloji değerlendirmesi</w:t>
      </w:r>
    </w:p>
    <w:p w14:paraId="47DBEC06" w14:textId="77777777" w:rsidR="0046663E" w:rsidRPr="005679E5" w:rsidRDefault="0046663E" w:rsidP="0046663E">
      <w:pPr>
        <w:spacing w:line="360" w:lineRule="auto"/>
        <w:rPr>
          <w:rFonts w:ascii="Times New Roman" w:hAnsi="Times New Roman" w:cs="Times New Roman"/>
          <w:sz w:val="24"/>
          <w:szCs w:val="24"/>
        </w:rPr>
      </w:pPr>
      <w:r w:rsidRPr="005679E5">
        <w:rPr>
          <w:rFonts w:ascii="Times New Roman" w:hAnsi="Times New Roman" w:cs="Times New Roman"/>
          <w:sz w:val="24"/>
          <w:szCs w:val="24"/>
        </w:rPr>
        <w:t xml:space="preserve">Bu incelemede </w:t>
      </w:r>
      <w:r>
        <w:rPr>
          <w:rFonts w:ascii="Times New Roman" w:hAnsi="Times New Roman" w:cs="Times New Roman"/>
          <w:sz w:val="24"/>
          <w:szCs w:val="24"/>
        </w:rPr>
        <w:t>Kappa değeri 0,451 şeklinde P&lt;0,</w:t>
      </w:r>
      <w:r w:rsidRPr="005679E5">
        <w:rPr>
          <w:rFonts w:ascii="Times New Roman" w:hAnsi="Times New Roman" w:cs="Times New Roman"/>
          <w:sz w:val="24"/>
          <w:szCs w:val="24"/>
        </w:rPr>
        <w:t>001 hassasiyetinde bulundu.</w:t>
      </w:r>
    </w:p>
    <w:p w14:paraId="1919F018" w14:textId="77777777" w:rsidR="003F0FF2" w:rsidRPr="005679E5" w:rsidRDefault="003F0FF2" w:rsidP="005679E5">
      <w:pPr>
        <w:spacing w:line="400" w:lineRule="atLeast"/>
        <w:rPr>
          <w:rFonts w:ascii="Times New Roman" w:hAnsi="Times New Roman" w:cs="Times New Roman"/>
          <w:sz w:val="24"/>
          <w:szCs w:val="24"/>
        </w:rPr>
      </w:pPr>
    </w:p>
    <w:p w14:paraId="131C76BA" w14:textId="77777777" w:rsidR="005679E5" w:rsidRPr="005679E5" w:rsidRDefault="005679E5" w:rsidP="005679E5">
      <w:pPr>
        <w:spacing w:line="400" w:lineRule="atLeast"/>
        <w:rPr>
          <w:rFonts w:ascii="Times New Roman" w:hAnsi="Times New Roman" w:cs="Times New Roman"/>
          <w:sz w:val="24"/>
          <w:szCs w:val="24"/>
        </w:rPr>
      </w:pPr>
    </w:p>
    <w:tbl>
      <w:tblPr>
        <w:tblW w:w="8474"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3"/>
        <w:gridCol w:w="1103"/>
        <w:gridCol w:w="2161"/>
        <w:gridCol w:w="1103"/>
        <w:gridCol w:w="1011"/>
        <w:gridCol w:w="1042"/>
        <w:gridCol w:w="1011"/>
      </w:tblGrid>
      <w:tr w:rsidR="005679E5" w:rsidRPr="005679E5" w14:paraId="3B35D9C6" w14:textId="77777777" w:rsidTr="005679E5">
        <w:trPr>
          <w:cantSplit/>
        </w:trPr>
        <w:tc>
          <w:tcPr>
            <w:tcW w:w="8474" w:type="dxa"/>
            <w:gridSpan w:val="7"/>
            <w:tcBorders>
              <w:top w:val="nil"/>
              <w:left w:val="nil"/>
              <w:bottom w:val="nil"/>
              <w:right w:val="nil"/>
            </w:tcBorders>
            <w:shd w:val="clear" w:color="auto" w:fill="FFFFFF"/>
            <w:vAlign w:val="center"/>
          </w:tcPr>
          <w:p w14:paraId="46038547" w14:textId="77777777" w:rsidR="005679E5" w:rsidRDefault="005679E5" w:rsidP="005679E5">
            <w:pPr>
              <w:spacing w:line="320" w:lineRule="atLeast"/>
              <w:ind w:left="60" w:right="60"/>
              <w:jc w:val="center"/>
              <w:rPr>
                <w:rFonts w:ascii="Times New Roman" w:hAnsi="Times New Roman" w:cs="Times New Roman"/>
                <w:b/>
                <w:sz w:val="24"/>
                <w:szCs w:val="24"/>
              </w:rPr>
            </w:pPr>
            <w:r w:rsidRPr="005679E5">
              <w:rPr>
                <w:rFonts w:ascii="Times New Roman" w:hAnsi="Times New Roman" w:cs="Times New Roman"/>
                <w:b/>
                <w:sz w:val="24"/>
                <w:szCs w:val="24"/>
              </w:rPr>
              <w:t>Çapraz Tablo</w:t>
            </w:r>
          </w:p>
          <w:p w14:paraId="101CC81E" w14:textId="77777777" w:rsidR="003F0FF2" w:rsidRPr="005679E5" w:rsidRDefault="003F0FF2" w:rsidP="005679E5">
            <w:pPr>
              <w:spacing w:line="320" w:lineRule="atLeast"/>
              <w:ind w:left="60" w:right="60"/>
              <w:jc w:val="center"/>
              <w:rPr>
                <w:rFonts w:ascii="Times New Roman" w:hAnsi="Times New Roman" w:cs="Times New Roman"/>
                <w:b/>
                <w:sz w:val="24"/>
                <w:szCs w:val="24"/>
              </w:rPr>
            </w:pPr>
          </w:p>
        </w:tc>
      </w:tr>
      <w:tr w:rsidR="005679E5" w:rsidRPr="005679E5" w14:paraId="69217C1E" w14:textId="77777777" w:rsidTr="005679E5">
        <w:trPr>
          <w:cantSplit/>
        </w:trPr>
        <w:tc>
          <w:tcPr>
            <w:tcW w:w="4307" w:type="dxa"/>
            <w:gridSpan w:val="3"/>
            <w:vMerge w:val="restart"/>
            <w:tcBorders>
              <w:top w:val="single" w:sz="16" w:space="0" w:color="000000"/>
              <w:left w:val="single" w:sz="16" w:space="0" w:color="000000"/>
              <w:bottom w:val="nil"/>
              <w:right w:val="nil"/>
            </w:tcBorders>
            <w:shd w:val="clear" w:color="auto" w:fill="FFFFFF"/>
            <w:vAlign w:val="bottom"/>
          </w:tcPr>
          <w:p w14:paraId="1BF06795" w14:textId="77777777" w:rsidR="005679E5" w:rsidRPr="005679E5" w:rsidRDefault="005679E5" w:rsidP="005679E5">
            <w:pPr>
              <w:rPr>
                <w:rFonts w:ascii="Times New Roman" w:hAnsi="Times New Roman" w:cs="Times New Roman"/>
                <w:sz w:val="24"/>
                <w:szCs w:val="24"/>
              </w:rPr>
            </w:pPr>
          </w:p>
        </w:tc>
        <w:tc>
          <w:tcPr>
            <w:tcW w:w="3156" w:type="dxa"/>
            <w:gridSpan w:val="3"/>
            <w:tcBorders>
              <w:top w:val="single" w:sz="16" w:space="0" w:color="000000"/>
              <w:left w:val="single" w:sz="16" w:space="0" w:color="000000"/>
            </w:tcBorders>
            <w:shd w:val="clear" w:color="auto" w:fill="FFFFFF"/>
            <w:vAlign w:val="bottom"/>
          </w:tcPr>
          <w:p w14:paraId="70C2931F"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Vajinalsitoloji</w:t>
            </w:r>
          </w:p>
        </w:tc>
        <w:tc>
          <w:tcPr>
            <w:tcW w:w="1011" w:type="dxa"/>
            <w:vMerge w:val="restart"/>
            <w:tcBorders>
              <w:top w:val="single" w:sz="16" w:space="0" w:color="000000"/>
              <w:right w:val="single" w:sz="16" w:space="0" w:color="000000"/>
            </w:tcBorders>
            <w:shd w:val="clear" w:color="auto" w:fill="FFFFFF"/>
            <w:vAlign w:val="bottom"/>
          </w:tcPr>
          <w:p w14:paraId="7392FDDA"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Toplam</w:t>
            </w:r>
          </w:p>
        </w:tc>
      </w:tr>
      <w:tr w:rsidR="005679E5" w:rsidRPr="005679E5" w14:paraId="1BCE7712" w14:textId="77777777" w:rsidTr="005679E5">
        <w:trPr>
          <w:cantSplit/>
        </w:trPr>
        <w:tc>
          <w:tcPr>
            <w:tcW w:w="4307" w:type="dxa"/>
            <w:gridSpan w:val="3"/>
            <w:vMerge/>
            <w:tcBorders>
              <w:top w:val="single" w:sz="16" w:space="0" w:color="000000"/>
              <w:left w:val="single" w:sz="16" w:space="0" w:color="000000"/>
              <w:bottom w:val="nil"/>
              <w:right w:val="nil"/>
            </w:tcBorders>
            <w:shd w:val="clear" w:color="auto" w:fill="FFFFFF"/>
            <w:vAlign w:val="bottom"/>
          </w:tcPr>
          <w:p w14:paraId="44A388B4" w14:textId="77777777" w:rsidR="005679E5" w:rsidRPr="005679E5" w:rsidRDefault="005679E5" w:rsidP="005679E5">
            <w:pPr>
              <w:rPr>
                <w:rFonts w:ascii="Times New Roman" w:hAnsi="Times New Roman" w:cs="Times New Roman"/>
                <w:sz w:val="24"/>
                <w:szCs w:val="24"/>
              </w:rPr>
            </w:pPr>
          </w:p>
        </w:tc>
        <w:tc>
          <w:tcPr>
            <w:tcW w:w="1103" w:type="dxa"/>
            <w:tcBorders>
              <w:left w:val="single" w:sz="16" w:space="0" w:color="000000"/>
              <w:bottom w:val="single" w:sz="16" w:space="0" w:color="000000"/>
            </w:tcBorders>
            <w:shd w:val="clear" w:color="auto" w:fill="FFFFFF"/>
            <w:vAlign w:val="bottom"/>
          </w:tcPr>
          <w:p w14:paraId="50C03A41"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Proöstrus</w:t>
            </w:r>
          </w:p>
        </w:tc>
        <w:tc>
          <w:tcPr>
            <w:tcW w:w="1011" w:type="dxa"/>
            <w:tcBorders>
              <w:bottom w:val="single" w:sz="16" w:space="0" w:color="000000"/>
            </w:tcBorders>
            <w:shd w:val="clear" w:color="auto" w:fill="FFFFFF"/>
            <w:vAlign w:val="bottom"/>
          </w:tcPr>
          <w:p w14:paraId="7987B9C9"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Diöstrus</w:t>
            </w:r>
          </w:p>
        </w:tc>
        <w:tc>
          <w:tcPr>
            <w:tcW w:w="1042" w:type="dxa"/>
            <w:tcBorders>
              <w:bottom w:val="single" w:sz="16" w:space="0" w:color="000000"/>
            </w:tcBorders>
            <w:shd w:val="clear" w:color="auto" w:fill="FFFFFF"/>
            <w:vAlign w:val="bottom"/>
          </w:tcPr>
          <w:p w14:paraId="66EF3C9E"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Anöstrus</w:t>
            </w:r>
          </w:p>
        </w:tc>
        <w:tc>
          <w:tcPr>
            <w:tcW w:w="1011" w:type="dxa"/>
            <w:vMerge/>
            <w:tcBorders>
              <w:top w:val="single" w:sz="16" w:space="0" w:color="000000"/>
              <w:right w:val="single" w:sz="16" w:space="0" w:color="000000"/>
            </w:tcBorders>
            <w:shd w:val="clear" w:color="auto" w:fill="FFFFFF"/>
            <w:vAlign w:val="bottom"/>
          </w:tcPr>
          <w:p w14:paraId="02F5691F" w14:textId="77777777" w:rsidR="005679E5" w:rsidRPr="005679E5" w:rsidRDefault="005679E5" w:rsidP="005679E5">
            <w:pPr>
              <w:rPr>
                <w:rFonts w:ascii="Times New Roman" w:hAnsi="Times New Roman" w:cs="Times New Roman"/>
                <w:sz w:val="24"/>
                <w:szCs w:val="24"/>
              </w:rPr>
            </w:pPr>
          </w:p>
        </w:tc>
      </w:tr>
      <w:tr w:rsidR="005679E5" w:rsidRPr="005679E5" w14:paraId="604DBB91" w14:textId="77777777" w:rsidTr="005679E5">
        <w:trPr>
          <w:cantSplit/>
        </w:trPr>
        <w:tc>
          <w:tcPr>
            <w:tcW w:w="1043" w:type="dxa"/>
            <w:vMerge w:val="restart"/>
            <w:tcBorders>
              <w:top w:val="single" w:sz="16" w:space="0" w:color="000000"/>
              <w:left w:val="single" w:sz="16" w:space="0" w:color="000000"/>
              <w:right w:val="nil"/>
            </w:tcBorders>
            <w:shd w:val="clear" w:color="auto" w:fill="FFFFFF"/>
          </w:tcPr>
          <w:p w14:paraId="5ABAB8D8"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Yöntem6</w:t>
            </w:r>
          </w:p>
        </w:tc>
        <w:tc>
          <w:tcPr>
            <w:tcW w:w="1103" w:type="dxa"/>
            <w:vMerge w:val="restart"/>
            <w:tcBorders>
              <w:top w:val="single" w:sz="16" w:space="0" w:color="000000"/>
              <w:left w:val="nil"/>
              <w:right w:val="nil"/>
            </w:tcBorders>
            <w:shd w:val="clear" w:color="auto" w:fill="FFFFFF"/>
          </w:tcPr>
          <w:p w14:paraId="48521601"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Proöstrus</w:t>
            </w:r>
          </w:p>
        </w:tc>
        <w:tc>
          <w:tcPr>
            <w:tcW w:w="2161" w:type="dxa"/>
            <w:tcBorders>
              <w:top w:val="single" w:sz="16" w:space="0" w:color="000000"/>
              <w:left w:val="nil"/>
              <w:bottom w:val="nil"/>
              <w:right w:val="single" w:sz="16" w:space="0" w:color="000000"/>
            </w:tcBorders>
            <w:shd w:val="clear" w:color="auto" w:fill="FFFFFF"/>
          </w:tcPr>
          <w:p w14:paraId="1022EE8C"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Sayım</w:t>
            </w:r>
          </w:p>
        </w:tc>
        <w:tc>
          <w:tcPr>
            <w:tcW w:w="1103" w:type="dxa"/>
            <w:tcBorders>
              <w:top w:val="single" w:sz="16" w:space="0" w:color="000000"/>
              <w:left w:val="single" w:sz="16" w:space="0" w:color="000000"/>
              <w:bottom w:val="nil"/>
            </w:tcBorders>
            <w:shd w:val="clear" w:color="auto" w:fill="FFFFFF"/>
            <w:vAlign w:val="center"/>
          </w:tcPr>
          <w:p w14:paraId="27261D98"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10</w:t>
            </w:r>
          </w:p>
        </w:tc>
        <w:tc>
          <w:tcPr>
            <w:tcW w:w="1011" w:type="dxa"/>
            <w:tcBorders>
              <w:top w:val="single" w:sz="16" w:space="0" w:color="000000"/>
              <w:bottom w:val="nil"/>
            </w:tcBorders>
            <w:shd w:val="clear" w:color="auto" w:fill="FFFFFF"/>
            <w:vAlign w:val="center"/>
          </w:tcPr>
          <w:p w14:paraId="7C4A148D"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7</w:t>
            </w:r>
          </w:p>
        </w:tc>
        <w:tc>
          <w:tcPr>
            <w:tcW w:w="1042" w:type="dxa"/>
            <w:tcBorders>
              <w:top w:val="single" w:sz="16" w:space="0" w:color="000000"/>
              <w:bottom w:val="nil"/>
            </w:tcBorders>
            <w:shd w:val="clear" w:color="auto" w:fill="FFFFFF"/>
            <w:vAlign w:val="center"/>
          </w:tcPr>
          <w:p w14:paraId="4103583D"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w:t>
            </w:r>
          </w:p>
        </w:tc>
        <w:tc>
          <w:tcPr>
            <w:tcW w:w="1011" w:type="dxa"/>
            <w:tcBorders>
              <w:top w:val="single" w:sz="16" w:space="0" w:color="000000"/>
              <w:bottom w:val="nil"/>
              <w:right w:val="single" w:sz="16" w:space="0" w:color="000000"/>
            </w:tcBorders>
            <w:shd w:val="clear" w:color="auto" w:fill="FFFFFF"/>
            <w:vAlign w:val="center"/>
          </w:tcPr>
          <w:p w14:paraId="385CEF1B"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18</w:t>
            </w:r>
          </w:p>
        </w:tc>
      </w:tr>
      <w:tr w:rsidR="005679E5" w:rsidRPr="005679E5" w14:paraId="02DB60D5" w14:textId="77777777" w:rsidTr="005679E5">
        <w:trPr>
          <w:cantSplit/>
        </w:trPr>
        <w:tc>
          <w:tcPr>
            <w:tcW w:w="1043" w:type="dxa"/>
            <w:vMerge/>
            <w:tcBorders>
              <w:top w:val="single" w:sz="16" w:space="0" w:color="000000"/>
              <w:left w:val="single" w:sz="16" w:space="0" w:color="000000"/>
              <w:right w:val="nil"/>
            </w:tcBorders>
            <w:shd w:val="clear" w:color="auto" w:fill="FFFFFF"/>
          </w:tcPr>
          <w:p w14:paraId="2121A4EF" w14:textId="77777777" w:rsidR="005679E5" w:rsidRPr="005679E5" w:rsidRDefault="005679E5" w:rsidP="005679E5">
            <w:pPr>
              <w:rPr>
                <w:rFonts w:ascii="Times New Roman" w:hAnsi="Times New Roman" w:cs="Times New Roman"/>
                <w:sz w:val="24"/>
                <w:szCs w:val="24"/>
              </w:rPr>
            </w:pPr>
          </w:p>
        </w:tc>
        <w:tc>
          <w:tcPr>
            <w:tcW w:w="1103" w:type="dxa"/>
            <w:vMerge/>
            <w:tcBorders>
              <w:top w:val="single" w:sz="16" w:space="0" w:color="000000"/>
              <w:left w:val="nil"/>
              <w:right w:val="nil"/>
            </w:tcBorders>
            <w:shd w:val="clear" w:color="auto" w:fill="FFFFFF"/>
          </w:tcPr>
          <w:p w14:paraId="22C136F3" w14:textId="77777777" w:rsidR="005679E5" w:rsidRPr="005679E5" w:rsidRDefault="005679E5" w:rsidP="005679E5">
            <w:pPr>
              <w:rPr>
                <w:rFonts w:ascii="Times New Roman" w:hAnsi="Times New Roman" w:cs="Times New Roman"/>
                <w:sz w:val="24"/>
                <w:szCs w:val="24"/>
              </w:rPr>
            </w:pPr>
          </w:p>
        </w:tc>
        <w:tc>
          <w:tcPr>
            <w:tcW w:w="2161" w:type="dxa"/>
            <w:tcBorders>
              <w:top w:val="nil"/>
              <w:left w:val="nil"/>
              <w:right w:val="single" w:sz="16" w:space="0" w:color="000000"/>
            </w:tcBorders>
            <w:shd w:val="clear" w:color="auto" w:fill="FFFFFF"/>
          </w:tcPr>
          <w:p w14:paraId="6965BEBF"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Vajinalsitoloji içindeki %</w:t>
            </w:r>
          </w:p>
        </w:tc>
        <w:tc>
          <w:tcPr>
            <w:tcW w:w="1103" w:type="dxa"/>
            <w:tcBorders>
              <w:top w:val="nil"/>
              <w:left w:val="single" w:sz="16" w:space="0" w:color="000000"/>
            </w:tcBorders>
            <w:shd w:val="clear" w:color="auto" w:fill="FFFFFF"/>
            <w:vAlign w:val="center"/>
          </w:tcPr>
          <w:p w14:paraId="7F53A79C"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66,7%</w:t>
            </w:r>
          </w:p>
        </w:tc>
        <w:tc>
          <w:tcPr>
            <w:tcW w:w="1011" w:type="dxa"/>
            <w:tcBorders>
              <w:top w:val="nil"/>
            </w:tcBorders>
            <w:shd w:val="clear" w:color="auto" w:fill="FFFFFF"/>
            <w:vAlign w:val="center"/>
          </w:tcPr>
          <w:p w14:paraId="47520009"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29,2%</w:t>
            </w:r>
          </w:p>
        </w:tc>
        <w:tc>
          <w:tcPr>
            <w:tcW w:w="1042" w:type="dxa"/>
            <w:tcBorders>
              <w:top w:val="nil"/>
            </w:tcBorders>
            <w:shd w:val="clear" w:color="auto" w:fill="FFFFFF"/>
            <w:vAlign w:val="center"/>
          </w:tcPr>
          <w:p w14:paraId="2FD8368E"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12,5%</w:t>
            </w:r>
          </w:p>
        </w:tc>
        <w:tc>
          <w:tcPr>
            <w:tcW w:w="1011" w:type="dxa"/>
            <w:tcBorders>
              <w:top w:val="nil"/>
              <w:right w:val="single" w:sz="16" w:space="0" w:color="000000"/>
            </w:tcBorders>
            <w:shd w:val="clear" w:color="auto" w:fill="FFFFFF"/>
            <w:vAlign w:val="center"/>
          </w:tcPr>
          <w:p w14:paraId="14B1C4E6"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38,3%</w:t>
            </w:r>
          </w:p>
        </w:tc>
      </w:tr>
      <w:tr w:rsidR="005679E5" w:rsidRPr="005679E5" w14:paraId="7818CE6B" w14:textId="77777777" w:rsidTr="005679E5">
        <w:trPr>
          <w:cantSplit/>
        </w:trPr>
        <w:tc>
          <w:tcPr>
            <w:tcW w:w="1043" w:type="dxa"/>
            <w:vMerge/>
            <w:tcBorders>
              <w:top w:val="single" w:sz="16" w:space="0" w:color="000000"/>
              <w:left w:val="single" w:sz="16" w:space="0" w:color="000000"/>
              <w:right w:val="nil"/>
            </w:tcBorders>
            <w:shd w:val="clear" w:color="auto" w:fill="FFFFFF"/>
          </w:tcPr>
          <w:p w14:paraId="351E847A" w14:textId="77777777" w:rsidR="005679E5" w:rsidRPr="005679E5" w:rsidRDefault="005679E5" w:rsidP="005679E5">
            <w:pPr>
              <w:rPr>
                <w:rFonts w:ascii="Times New Roman" w:hAnsi="Times New Roman" w:cs="Times New Roman"/>
                <w:sz w:val="24"/>
                <w:szCs w:val="24"/>
              </w:rPr>
            </w:pPr>
          </w:p>
        </w:tc>
        <w:tc>
          <w:tcPr>
            <w:tcW w:w="1103" w:type="dxa"/>
            <w:vMerge w:val="restart"/>
            <w:tcBorders>
              <w:top w:val="nil"/>
              <w:left w:val="nil"/>
              <w:right w:val="nil"/>
            </w:tcBorders>
            <w:shd w:val="clear" w:color="auto" w:fill="FFFFFF"/>
          </w:tcPr>
          <w:p w14:paraId="6ECCFF88"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Diöstrus</w:t>
            </w:r>
          </w:p>
        </w:tc>
        <w:tc>
          <w:tcPr>
            <w:tcW w:w="2161" w:type="dxa"/>
            <w:tcBorders>
              <w:top w:val="nil"/>
              <w:left w:val="nil"/>
              <w:bottom w:val="nil"/>
              <w:right w:val="single" w:sz="16" w:space="0" w:color="000000"/>
            </w:tcBorders>
            <w:shd w:val="clear" w:color="auto" w:fill="FFFFFF"/>
          </w:tcPr>
          <w:p w14:paraId="4973F2A0"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Sayım</w:t>
            </w:r>
          </w:p>
        </w:tc>
        <w:tc>
          <w:tcPr>
            <w:tcW w:w="1103" w:type="dxa"/>
            <w:tcBorders>
              <w:top w:val="nil"/>
              <w:left w:val="single" w:sz="16" w:space="0" w:color="000000"/>
              <w:bottom w:val="nil"/>
            </w:tcBorders>
            <w:shd w:val="clear" w:color="auto" w:fill="FFFFFF"/>
            <w:vAlign w:val="center"/>
          </w:tcPr>
          <w:p w14:paraId="002FC576"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3</w:t>
            </w:r>
          </w:p>
        </w:tc>
        <w:tc>
          <w:tcPr>
            <w:tcW w:w="1011" w:type="dxa"/>
            <w:tcBorders>
              <w:top w:val="nil"/>
              <w:bottom w:val="nil"/>
            </w:tcBorders>
            <w:shd w:val="clear" w:color="auto" w:fill="FFFFFF"/>
            <w:vAlign w:val="center"/>
          </w:tcPr>
          <w:p w14:paraId="43B6F178"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16</w:t>
            </w:r>
          </w:p>
        </w:tc>
        <w:tc>
          <w:tcPr>
            <w:tcW w:w="1042" w:type="dxa"/>
            <w:tcBorders>
              <w:top w:val="nil"/>
              <w:bottom w:val="nil"/>
            </w:tcBorders>
            <w:shd w:val="clear" w:color="auto" w:fill="FFFFFF"/>
            <w:vAlign w:val="center"/>
          </w:tcPr>
          <w:p w14:paraId="5C5A6BE0"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w:t>
            </w:r>
          </w:p>
        </w:tc>
        <w:tc>
          <w:tcPr>
            <w:tcW w:w="1011" w:type="dxa"/>
            <w:tcBorders>
              <w:top w:val="nil"/>
              <w:bottom w:val="nil"/>
              <w:right w:val="single" w:sz="16" w:space="0" w:color="000000"/>
            </w:tcBorders>
            <w:shd w:val="clear" w:color="auto" w:fill="FFFFFF"/>
            <w:vAlign w:val="center"/>
          </w:tcPr>
          <w:p w14:paraId="13E94C17"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21</w:t>
            </w:r>
          </w:p>
        </w:tc>
      </w:tr>
      <w:tr w:rsidR="005679E5" w:rsidRPr="005679E5" w14:paraId="6BE86BD1" w14:textId="77777777" w:rsidTr="005679E5">
        <w:trPr>
          <w:cantSplit/>
        </w:trPr>
        <w:tc>
          <w:tcPr>
            <w:tcW w:w="1043" w:type="dxa"/>
            <w:vMerge/>
            <w:tcBorders>
              <w:top w:val="single" w:sz="16" w:space="0" w:color="000000"/>
              <w:left w:val="single" w:sz="16" w:space="0" w:color="000000"/>
              <w:right w:val="nil"/>
            </w:tcBorders>
            <w:shd w:val="clear" w:color="auto" w:fill="FFFFFF"/>
          </w:tcPr>
          <w:p w14:paraId="6AB3C452" w14:textId="77777777" w:rsidR="005679E5" w:rsidRPr="005679E5" w:rsidRDefault="005679E5" w:rsidP="005679E5">
            <w:pPr>
              <w:rPr>
                <w:rFonts w:ascii="Times New Roman" w:hAnsi="Times New Roman" w:cs="Times New Roman"/>
                <w:sz w:val="24"/>
                <w:szCs w:val="24"/>
              </w:rPr>
            </w:pPr>
          </w:p>
        </w:tc>
        <w:tc>
          <w:tcPr>
            <w:tcW w:w="1103" w:type="dxa"/>
            <w:vMerge/>
            <w:tcBorders>
              <w:top w:val="nil"/>
              <w:left w:val="nil"/>
              <w:right w:val="nil"/>
            </w:tcBorders>
            <w:shd w:val="clear" w:color="auto" w:fill="FFFFFF"/>
          </w:tcPr>
          <w:p w14:paraId="0D7F7BE6" w14:textId="77777777" w:rsidR="005679E5" w:rsidRPr="005679E5" w:rsidRDefault="005679E5" w:rsidP="005679E5">
            <w:pPr>
              <w:rPr>
                <w:rFonts w:ascii="Times New Roman" w:hAnsi="Times New Roman" w:cs="Times New Roman"/>
                <w:sz w:val="24"/>
                <w:szCs w:val="24"/>
              </w:rPr>
            </w:pPr>
          </w:p>
        </w:tc>
        <w:tc>
          <w:tcPr>
            <w:tcW w:w="2161" w:type="dxa"/>
            <w:tcBorders>
              <w:top w:val="nil"/>
              <w:left w:val="nil"/>
              <w:right w:val="single" w:sz="16" w:space="0" w:color="000000"/>
            </w:tcBorders>
            <w:shd w:val="clear" w:color="auto" w:fill="FFFFFF"/>
          </w:tcPr>
          <w:p w14:paraId="6EC0CE90"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Vajinalsitoloji içindeki %</w:t>
            </w:r>
          </w:p>
        </w:tc>
        <w:tc>
          <w:tcPr>
            <w:tcW w:w="1103" w:type="dxa"/>
            <w:tcBorders>
              <w:top w:val="nil"/>
              <w:left w:val="single" w:sz="16" w:space="0" w:color="000000"/>
            </w:tcBorders>
            <w:shd w:val="clear" w:color="auto" w:fill="FFFFFF"/>
            <w:vAlign w:val="center"/>
          </w:tcPr>
          <w:p w14:paraId="75C16A5D"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20,0%</w:t>
            </w:r>
          </w:p>
        </w:tc>
        <w:tc>
          <w:tcPr>
            <w:tcW w:w="1011" w:type="dxa"/>
            <w:tcBorders>
              <w:top w:val="nil"/>
            </w:tcBorders>
            <w:shd w:val="clear" w:color="auto" w:fill="FFFFFF"/>
            <w:vAlign w:val="center"/>
          </w:tcPr>
          <w:p w14:paraId="181A5BF6"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66,7%</w:t>
            </w:r>
          </w:p>
        </w:tc>
        <w:tc>
          <w:tcPr>
            <w:tcW w:w="1042" w:type="dxa"/>
            <w:tcBorders>
              <w:top w:val="nil"/>
            </w:tcBorders>
            <w:shd w:val="clear" w:color="auto" w:fill="FFFFFF"/>
            <w:vAlign w:val="center"/>
          </w:tcPr>
          <w:p w14:paraId="4646AEAE"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25,0%</w:t>
            </w:r>
          </w:p>
        </w:tc>
        <w:tc>
          <w:tcPr>
            <w:tcW w:w="1011" w:type="dxa"/>
            <w:tcBorders>
              <w:top w:val="nil"/>
              <w:right w:val="single" w:sz="16" w:space="0" w:color="000000"/>
            </w:tcBorders>
            <w:shd w:val="clear" w:color="auto" w:fill="FFFFFF"/>
            <w:vAlign w:val="center"/>
          </w:tcPr>
          <w:p w14:paraId="20A81989"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44,7%</w:t>
            </w:r>
          </w:p>
        </w:tc>
      </w:tr>
      <w:tr w:rsidR="005679E5" w:rsidRPr="005679E5" w14:paraId="517550F5" w14:textId="77777777" w:rsidTr="005679E5">
        <w:trPr>
          <w:cantSplit/>
        </w:trPr>
        <w:tc>
          <w:tcPr>
            <w:tcW w:w="1043" w:type="dxa"/>
            <w:vMerge/>
            <w:tcBorders>
              <w:top w:val="single" w:sz="16" w:space="0" w:color="000000"/>
              <w:left w:val="single" w:sz="16" w:space="0" w:color="000000"/>
              <w:right w:val="nil"/>
            </w:tcBorders>
            <w:shd w:val="clear" w:color="auto" w:fill="FFFFFF"/>
          </w:tcPr>
          <w:p w14:paraId="4E7D22F7" w14:textId="77777777" w:rsidR="005679E5" w:rsidRPr="005679E5" w:rsidRDefault="005679E5" w:rsidP="005679E5">
            <w:pPr>
              <w:rPr>
                <w:rFonts w:ascii="Times New Roman" w:hAnsi="Times New Roman" w:cs="Times New Roman"/>
                <w:sz w:val="24"/>
                <w:szCs w:val="24"/>
              </w:rPr>
            </w:pPr>
          </w:p>
        </w:tc>
        <w:tc>
          <w:tcPr>
            <w:tcW w:w="1103" w:type="dxa"/>
            <w:vMerge w:val="restart"/>
            <w:tcBorders>
              <w:top w:val="nil"/>
              <w:left w:val="nil"/>
              <w:right w:val="nil"/>
            </w:tcBorders>
            <w:shd w:val="clear" w:color="auto" w:fill="FFFFFF"/>
          </w:tcPr>
          <w:p w14:paraId="31B34941"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Anöstrus</w:t>
            </w:r>
          </w:p>
        </w:tc>
        <w:tc>
          <w:tcPr>
            <w:tcW w:w="2161" w:type="dxa"/>
            <w:tcBorders>
              <w:top w:val="nil"/>
              <w:left w:val="nil"/>
              <w:bottom w:val="nil"/>
              <w:right w:val="single" w:sz="16" w:space="0" w:color="000000"/>
            </w:tcBorders>
            <w:shd w:val="clear" w:color="auto" w:fill="FFFFFF"/>
          </w:tcPr>
          <w:p w14:paraId="460E0F31"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Sayım</w:t>
            </w:r>
          </w:p>
        </w:tc>
        <w:tc>
          <w:tcPr>
            <w:tcW w:w="1103" w:type="dxa"/>
            <w:tcBorders>
              <w:top w:val="nil"/>
              <w:left w:val="single" w:sz="16" w:space="0" w:color="000000"/>
              <w:bottom w:val="nil"/>
            </w:tcBorders>
            <w:shd w:val="clear" w:color="auto" w:fill="FFFFFF"/>
            <w:vAlign w:val="center"/>
          </w:tcPr>
          <w:p w14:paraId="246996B5"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w:t>
            </w:r>
          </w:p>
        </w:tc>
        <w:tc>
          <w:tcPr>
            <w:tcW w:w="1011" w:type="dxa"/>
            <w:tcBorders>
              <w:top w:val="nil"/>
              <w:bottom w:val="nil"/>
            </w:tcBorders>
            <w:shd w:val="clear" w:color="auto" w:fill="FFFFFF"/>
            <w:vAlign w:val="center"/>
          </w:tcPr>
          <w:p w14:paraId="01C7514F"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w:t>
            </w:r>
          </w:p>
        </w:tc>
        <w:tc>
          <w:tcPr>
            <w:tcW w:w="1042" w:type="dxa"/>
            <w:tcBorders>
              <w:top w:val="nil"/>
              <w:bottom w:val="nil"/>
            </w:tcBorders>
            <w:shd w:val="clear" w:color="auto" w:fill="FFFFFF"/>
            <w:vAlign w:val="center"/>
          </w:tcPr>
          <w:p w14:paraId="5686F5FA"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5</w:t>
            </w:r>
          </w:p>
        </w:tc>
        <w:tc>
          <w:tcPr>
            <w:tcW w:w="1011" w:type="dxa"/>
            <w:tcBorders>
              <w:top w:val="nil"/>
              <w:bottom w:val="nil"/>
              <w:right w:val="single" w:sz="16" w:space="0" w:color="000000"/>
            </w:tcBorders>
            <w:shd w:val="clear" w:color="auto" w:fill="FFFFFF"/>
            <w:vAlign w:val="center"/>
          </w:tcPr>
          <w:p w14:paraId="12974D18"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8</w:t>
            </w:r>
          </w:p>
        </w:tc>
      </w:tr>
      <w:tr w:rsidR="005679E5" w:rsidRPr="005679E5" w14:paraId="28886721" w14:textId="77777777" w:rsidTr="005679E5">
        <w:trPr>
          <w:cantSplit/>
        </w:trPr>
        <w:tc>
          <w:tcPr>
            <w:tcW w:w="1043" w:type="dxa"/>
            <w:vMerge/>
            <w:tcBorders>
              <w:top w:val="single" w:sz="16" w:space="0" w:color="000000"/>
              <w:left w:val="single" w:sz="16" w:space="0" w:color="000000"/>
              <w:right w:val="nil"/>
            </w:tcBorders>
            <w:shd w:val="clear" w:color="auto" w:fill="FFFFFF"/>
          </w:tcPr>
          <w:p w14:paraId="1CAFAC89" w14:textId="77777777" w:rsidR="005679E5" w:rsidRPr="005679E5" w:rsidRDefault="005679E5" w:rsidP="005679E5">
            <w:pPr>
              <w:rPr>
                <w:rFonts w:ascii="Times New Roman" w:hAnsi="Times New Roman" w:cs="Times New Roman"/>
                <w:sz w:val="24"/>
                <w:szCs w:val="24"/>
              </w:rPr>
            </w:pPr>
          </w:p>
        </w:tc>
        <w:tc>
          <w:tcPr>
            <w:tcW w:w="1103" w:type="dxa"/>
            <w:vMerge/>
            <w:tcBorders>
              <w:top w:val="nil"/>
              <w:left w:val="nil"/>
              <w:right w:val="nil"/>
            </w:tcBorders>
            <w:shd w:val="clear" w:color="auto" w:fill="FFFFFF"/>
          </w:tcPr>
          <w:p w14:paraId="1A7ABBF8" w14:textId="77777777" w:rsidR="005679E5" w:rsidRPr="005679E5" w:rsidRDefault="005679E5" w:rsidP="005679E5">
            <w:pPr>
              <w:rPr>
                <w:rFonts w:ascii="Times New Roman" w:hAnsi="Times New Roman" w:cs="Times New Roman"/>
                <w:sz w:val="24"/>
                <w:szCs w:val="24"/>
              </w:rPr>
            </w:pPr>
          </w:p>
        </w:tc>
        <w:tc>
          <w:tcPr>
            <w:tcW w:w="2161" w:type="dxa"/>
            <w:tcBorders>
              <w:top w:val="nil"/>
              <w:left w:val="nil"/>
              <w:right w:val="single" w:sz="16" w:space="0" w:color="000000"/>
            </w:tcBorders>
            <w:shd w:val="clear" w:color="auto" w:fill="FFFFFF"/>
          </w:tcPr>
          <w:p w14:paraId="7189D569"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Vajinalsitoloji içindeki %</w:t>
            </w:r>
          </w:p>
        </w:tc>
        <w:tc>
          <w:tcPr>
            <w:tcW w:w="1103" w:type="dxa"/>
            <w:tcBorders>
              <w:top w:val="nil"/>
              <w:left w:val="single" w:sz="16" w:space="0" w:color="000000"/>
            </w:tcBorders>
            <w:shd w:val="clear" w:color="auto" w:fill="FFFFFF"/>
            <w:vAlign w:val="center"/>
          </w:tcPr>
          <w:p w14:paraId="4FCCFF73"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13,3%</w:t>
            </w:r>
          </w:p>
        </w:tc>
        <w:tc>
          <w:tcPr>
            <w:tcW w:w="1011" w:type="dxa"/>
            <w:tcBorders>
              <w:top w:val="nil"/>
            </w:tcBorders>
            <w:shd w:val="clear" w:color="auto" w:fill="FFFFFF"/>
            <w:vAlign w:val="center"/>
          </w:tcPr>
          <w:p w14:paraId="0670C49C"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4,2%</w:t>
            </w:r>
          </w:p>
        </w:tc>
        <w:tc>
          <w:tcPr>
            <w:tcW w:w="1042" w:type="dxa"/>
            <w:tcBorders>
              <w:top w:val="nil"/>
            </w:tcBorders>
            <w:shd w:val="clear" w:color="auto" w:fill="FFFFFF"/>
            <w:vAlign w:val="center"/>
          </w:tcPr>
          <w:p w14:paraId="2F334261"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62,5%</w:t>
            </w:r>
          </w:p>
        </w:tc>
        <w:tc>
          <w:tcPr>
            <w:tcW w:w="1011" w:type="dxa"/>
            <w:tcBorders>
              <w:top w:val="nil"/>
              <w:right w:val="single" w:sz="16" w:space="0" w:color="000000"/>
            </w:tcBorders>
            <w:shd w:val="clear" w:color="auto" w:fill="FFFFFF"/>
            <w:vAlign w:val="center"/>
          </w:tcPr>
          <w:p w14:paraId="5C86556F"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17,0%</w:t>
            </w:r>
          </w:p>
        </w:tc>
      </w:tr>
      <w:tr w:rsidR="005679E5" w:rsidRPr="005679E5" w14:paraId="1350EED4" w14:textId="77777777" w:rsidTr="005679E5">
        <w:trPr>
          <w:cantSplit/>
        </w:trPr>
        <w:tc>
          <w:tcPr>
            <w:tcW w:w="2146" w:type="dxa"/>
            <w:gridSpan w:val="2"/>
            <w:vMerge w:val="restart"/>
            <w:tcBorders>
              <w:top w:val="nil"/>
              <w:left w:val="single" w:sz="16" w:space="0" w:color="000000"/>
              <w:bottom w:val="single" w:sz="16" w:space="0" w:color="000000"/>
              <w:right w:val="nil"/>
            </w:tcBorders>
            <w:shd w:val="clear" w:color="auto" w:fill="FFFFFF"/>
          </w:tcPr>
          <w:p w14:paraId="13E934BB"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Toplam</w:t>
            </w:r>
          </w:p>
        </w:tc>
        <w:tc>
          <w:tcPr>
            <w:tcW w:w="2161" w:type="dxa"/>
            <w:tcBorders>
              <w:top w:val="nil"/>
              <w:left w:val="nil"/>
              <w:bottom w:val="nil"/>
              <w:right w:val="single" w:sz="16" w:space="0" w:color="000000"/>
            </w:tcBorders>
            <w:shd w:val="clear" w:color="auto" w:fill="FFFFFF"/>
          </w:tcPr>
          <w:p w14:paraId="7498B84E"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Sayım</w:t>
            </w:r>
          </w:p>
        </w:tc>
        <w:tc>
          <w:tcPr>
            <w:tcW w:w="1103" w:type="dxa"/>
            <w:tcBorders>
              <w:top w:val="nil"/>
              <w:left w:val="single" w:sz="16" w:space="0" w:color="000000"/>
              <w:bottom w:val="nil"/>
            </w:tcBorders>
            <w:shd w:val="clear" w:color="auto" w:fill="FFFFFF"/>
            <w:vAlign w:val="center"/>
          </w:tcPr>
          <w:p w14:paraId="21E38864"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15</w:t>
            </w:r>
          </w:p>
        </w:tc>
        <w:tc>
          <w:tcPr>
            <w:tcW w:w="1011" w:type="dxa"/>
            <w:tcBorders>
              <w:top w:val="nil"/>
              <w:bottom w:val="nil"/>
            </w:tcBorders>
            <w:shd w:val="clear" w:color="auto" w:fill="FFFFFF"/>
            <w:vAlign w:val="center"/>
          </w:tcPr>
          <w:p w14:paraId="30F42824"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24</w:t>
            </w:r>
          </w:p>
        </w:tc>
        <w:tc>
          <w:tcPr>
            <w:tcW w:w="1042" w:type="dxa"/>
            <w:tcBorders>
              <w:top w:val="nil"/>
              <w:bottom w:val="nil"/>
            </w:tcBorders>
            <w:shd w:val="clear" w:color="auto" w:fill="FFFFFF"/>
            <w:vAlign w:val="center"/>
          </w:tcPr>
          <w:p w14:paraId="21B4AF51"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8</w:t>
            </w:r>
          </w:p>
        </w:tc>
        <w:tc>
          <w:tcPr>
            <w:tcW w:w="1011" w:type="dxa"/>
            <w:tcBorders>
              <w:top w:val="nil"/>
              <w:bottom w:val="nil"/>
              <w:right w:val="single" w:sz="16" w:space="0" w:color="000000"/>
            </w:tcBorders>
            <w:shd w:val="clear" w:color="auto" w:fill="FFFFFF"/>
            <w:vAlign w:val="center"/>
          </w:tcPr>
          <w:p w14:paraId="2BB67FC8"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47</w:t>
            </w:r>
          </w:p>
        </w:tc>
      </w:tr>
      <w:tr w:rsidR="005679E5" w:rsidRPr="005679E5" w14:paraId="69636F2B" w14:textId="77777777" w:rsidTr="005679E5">
        <w:trPr>
          <w:cantSplit/>
        </w:trPr>
        <w:tc>
          <w:tcPr>
            <w:tcW w:w="2146" w:type="dxa"/>
            <w:gridSpan w:val="2"/>
            <w:vMerge/>
            <w:tcBorders>
              <w:top w:val="nil"/>
              <w:left w:val="single" w:sz="16" w:space="0" w:color="000000"/>
              <w:bottom w:val="single" w:sz="16" w:space="0" w:color="000000"/>
              <w:right w:val="nil"/>
            </w:tcBorders>
            <w:shd w:val="clear" w:color="auto" w:fill="FFFFFF"/>
          </w:tcPr>
          <w:p w14:paraId="22E70652" w14:textId="77777777" w:rsidR="005679E5" w:rsidRPr="005679E5" w:rsidRDefault="005679E5" w:rsidP="005679E5">
            <w:pPr>
              <w:rPr>
                <w:rFonts w:ascii="Times New Roman" w:hAnsi="Times New Roman" w:cs="Times New Roman"/>
                <w:sz w:val="24"/>
                <w:szCs w:val="24"/>
              </w:rPr>
            </w:pPr>
          </w:p>
        </w:tc>
        <w:tc>
          <w:tcPr>
            <w:tcW w:w="2161" w:type="dxa"/>
            <w:tcBorders>
              <w:top w:val="nil"/>
              <w:left w:val="nil"/>
              <w:bottom w:val="single" w:sz="16" w:space="0" w:color="000000"/>
              <w:right w:val="single" w:sz="16" w:space="0" w:color="000000"/>
            </w:tcBorders>
            <w:shd w:val="clear" w:color="auto" w:fill="FFFFFF"/>
          </w:tcPr>
          <w:p w14:paraId="13EA4053"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Vajinalsitoloji içindeki %</w:t>
            </w:r>
          </w:p>
        </w:tc>
        <w:tc>
          <w:tcPr>
            <w:tcW w:w="1103" w:type="dxa"/>
            <w:tcBorders>
              <w:top w:val="nil"/>
              <w:left w:val="single" w:sz="16" w:space="0" w:color="000000"/>
              <w:bottom w:val="single" w:sz="16" w:space="0" w:color="000000"/>
            </w:tcBorders>
            <w:shd w:val="clear" w:color="auto" w:fill="FFFFFF"/>
            <w:vAlign w:val="center"/>
          </w:tcPr>
          <w:p w14:paraId="1CB25D09"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100,0%</w:t>
            </w:r>
          </w:p>
        </w:tc>
        <w:tc>
          <w:tcPr>
            <w:tcW w:w="1011" w:type="dxa"/>
            <w:tcBorders>
              <w:top w:val="nil"/>
              <w:bottom w:val="single" w:sz="16" w:space="0" w:color="000000"/>
            </w:tcBorders>
            <w:shd w:val="clear" w:color="auto" w:fill="FFFFFF"/>
            <w:vAlign w:val="center"/>
          </w:tcPr>
          <w:p w14:paraId="01A7F48C"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100,0%</w:t>
            </w:r>
          </w:p>
        </w:tc>
        <w:tc>
          <w:tcPr>
            <w:tcW w:w="1042" w:type="dxa"/>
            <w:tcBorders>
              <w:top w:val="nil"/>
              <w:bottom w:val="single" w:sz="16" w:space="0" w:color="000000"/>
            </w:tcBorders>
            <w:shd w:val="clear" w:color="auto" w:fill="FFFFFF"/>
            <w:vAlign w:val="center"/>
          </w:tcPr>
          <w:p w14:paraId="235D3CE8"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100,0%</w:t>
            </w:r>
          </w:p>
        </w:tc>
        <w:tc>
          <w:tcPr>
            <w:tcW w:w="1011" w:type="dxa"/>
            <w:tcBorders>
              <w:top w:val="nil"/>
              <w:bottom w:val="single" w:sz="16" w:space="0" w:color="000000"/>
              <w:right w:val="single" w:sz="16" w:space="0" w:color="000000"/>
            </w:tcBorders>
            <w:shd w:val="clear" w:color="auto" w:fill="FFFFFF"/>
            <w:vAlign w:val="center"/>
          </w:tcPr>
          <w:p w14:paraId="4AF663E7"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100,0%</w:t>
            </w:r>
          </w:p>
        </w:tc>
      </w:tr>
    </w:tbl>
    <w:p w14:paraId="26ACA97A" w14:textId="77777777" w:rsidR="005679E5" w:rsidRPr="005679E5" w:rsidRDefault="005679E5" w:rsidP="005679E5">
      <w:pPr>
        <w:spacing w:line="400" w:lineRule="atLeast"/>
        <w:rPr>
          <w:rFonts w:ascii="Times New Roman" w:hAnsi="Times New Roman" w:cs="Times New Roman"/>
          <w:sz w:val="24"/>
          <w:szCs w:val="24"/>
        </w:rPr>
      </w:pPr>
    </w:p>
    <w:p w14:paraId="48EE7387" w14:textId="77777777" w:rsidR="005679E5" w:rsidRPr="005679E5" w:rsidRDefault="005679E5" w:rsidP="005679E5">
      <w:pPr>
        <w:spacing w:line="400" w:lineRule="atLeast"/>
        <w:rPr>
          <w:rFonts w:ascii="Times New Roman" w:hAnsi="Times New Roman" w:cs="Times New Roman"/>
          <w:sz w:val="24"/>
          <w:szCs w:val="24"/>
        </w:rPr>
      </w:pPr>
    </w:p>
    <w:tbl>
      <w:tblPr>
        <w:tblW w:w="8579"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62"/>
        <w:gridCol w:w="924"/>
        <w:gridCol w:w="1087"/>
        <w:gridCol w:w="1585"/>
        <w:gridCol w:w="1236"/>
        <w:gridCol w:w="1368"/>
        <w:gridCol w:w="17"/>
      </w:tblGrid>
      <w:tr w:rsidR="005679E5" w:rsidRPr="005679E5" w14:paraId="0F1ED25B" w14:textId="77777777" w:rsidTr="005679E5">
        <w:trPr>
          <w:cantSplit/>
          <w:trHeight w:val="227"/>
        </w:trPr>
        <w:tc>
          <w:tcPr>
            <w:tcW w:w="8579" w:type="dxa"/>
            <w:gridSpan w:val="7"/>
            <w:tcBorders>
              <w:top w:val="nil"/>
              <w:left w:val="nil"/>
              <w:bottom w:val="nil"/>
              <w:right w:val="nil"/>
            </w:tcBorders>
            <w:shd w:val="clear" w:color="auto" w:fill="FFFFFF"/>
            <w:vAlign w:val="center"/>
          </w:tcPr>
          <w:p w14:paraId="7ED2E372" w14:textId="77777777" w:rsidR="005679E5" w:rsidRDefault="005679E5" w:rsidP="005679E5">
            <w:pPr>
              <w:spacing w:line="320" w:lineRule="atLeast"/>
              <w:ind w:left="60" w:right="60"/>
              <w:jc w:val="center"/>
              <w:rPr>
                <w:rFonts w:ascii="Times New Roman" w:hAnsi="Times New Roman" w:cs="Times New Roman"/>
                <w:b/>
                <w:sz w:val="24"/>
                <w:szCs w:val="24"/>
              </w:rPr>
            </w:pPr>
            <w:r w:rsidRPr="005679E5">
              <w:rPr>
                <w:rFonts w:ascii="Times New Roman" w:hAnsi="Times New Roman" w:cs="Times New Roman"/>
                <w:b/>
                <w:sz w:val="24"/>
                <w:szCs w:val="24"/>
              </w:rPr>
              <w:t>Simetrik Ölçüler</w:t>
            </w:r>
          </w:p>
          <w:p w14:paraId="7B6C91B5" w14:textId="77777777" w:rsidR="003F0FF2" w:rsidRPr="005679E5" w:rsidRDefault="003F0FF2" w:rsidP="005679E5">
            <w:pPr>
              <w:spacing w:line="320" w:lineRule="atLeast"/>
              <w:ind w:left="60" w:right="60"/>
              <w:jc w:val="center"/>
              <w:rPr>
                <w:rFonts w:ascii="Times New Roman" w:hAnsi="Times New Roman" w:cs="Times New Roman"/>
                <w:b/>
                <w:sz w:val="24"/>
                <w:szCs w:val="24"/>
              </w:rPr>
            </w:pPr>
          </w:p>
        </w:tc>
      </w:tr>
      <w:tr w:rsidR="005679E5" w:rsidRPr="005679E5" w14:paraId="49E16A33" w14:textId="77777777" w:rsidTr="005679E5">
        <w:trPr>
          <w:gridAfter w:val="1"/>
          <w:wAfter w:w="17" w:type="dxa"/>
          <w:cantSplit/>
          <w:trHeight w:val="448"/>
        </w:trPr>
        <w:tc>
          <w:tcPr>
            <w:tcW w:w="3286" w:type="dxa"/>
            <w:gridSpan w:val="2"/>
            <w:tcBorders>
              <w:top w:val="single" w:sz="16" w:space="0" w:color="000000"/>
              <w:left w:val="single" w:sz="16" w:space="0" w:color="000000"/>
              <w:bottom w:val="single" w:sz="16" w:space="0" w:color="000000"/>
              <w:right w:val="nil"/>
            </w:tcBorders>
            <w:shd w:val="clear" w:color="auto" w:fill="FFFFFF"/>
            <w:vAlign w:val="bottom"/>
          </w:tcPr>
          <w:p w14:paraId="2C789B71" w14:textId="77777777" w:rsidR="005679E5" w:rsidRPr="005679E5" w:rsidRDefault="005679E5" w:rsidP="005679E5">
            <w:pPr>
              <w:rPr>
                <w:rFonts w:ascii="Times New Roman" w:hAnsi="Times New Roman" w:cs="Times New Roman"/>
                <w:sz w:val="24"/>
                <w:szCs w:val="24"/>
              </w:rPr>
            </w:pPr>
          </w:p>
        </w:tc>
        <w:tc>
          <w:tcPr>
            <w:tcW w:w="1087" w:type="dxa"/>
            <w:tcBorders>
              <w:top w:val="single" w:sz="16" w:space="0" w:color="000000"/>
              <w:left w:val="single" w:sz="16" w:space="0" w:color="000000"/>
              <w:bottom w:val="single" w:sz="16" w:space="0" w:color="000000"/>
            </w:tcBorders>
            <w:shd w:val="clear" w:color="auto" w:fill="FFFFFF"/>
            <w:vAlign w:val="bottom"/>
          </w:tcPr>
          <w:p w14:paraId="29F0023D"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Değer</w:t>
            </w:r>
          </w:p>
        </w:tc>
        <w:tc>
          <w:tcPr>
            <w:tcW w:w="1585" w:type="dxa"/>
            <w:tcBorders>
              <w:top w:val="single" w:sz="16" w:space="0" w:color="000000"/>
              <w:bottom w:val="single" w:sz="16" w:space="0" w:color="000000"/>
            </w:tcBorders>
            <w:shd w:val="clear" w:color="auto" w:fill="FFFFFF"/>
            <w:vAlign w:val="bottom"/>
          </w:tcPr>
          <w:p w14:paraId="77929CDF"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Asmp. Standart Hata</w:t>
            </w:r>
          </w:p>
        </w:tc>
        <w:tc>
          <w:tcPr>
            <w:tcW w:w="1236" w:type="dxa"/>
            <w:tcBorders>
              <w:top w:val="single" w:sz="16" w:space="0" w:color="000000"/>
              <w:bottom w:val="single" w:sz="16" w:space="0" w:color="000000"/>
            </w:tcBorders>
            <w:shd w:val="clear" w:color="auto" w:fill="FFFFFF"/>
            <w:vAlign w:val="bottom"/>
          </w:tcPr>
          <w:p w14:paraId="4E99187D"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Yaklaşık T</w:t>
            </w:r>
            <w:r w:rsidRPr="005679E5">
              <w:rPr>
                <w:rFonts w:ascii="Times New Roman" w:hAnsi="Times New Roman" w:cs="Times New Roman"/>
                <w:sz w:val="24"/>
                <w:szCs w:val="24"/>
                <w:vertAlign w:val="superscript"/>
              </w:rPr>
              <w:t>b</w:t>
            </w:r>
          </w:p>
        </w:tc>
        <w:tc>
          <w:tcPr>
            <w:tcW w:w="1368" w:type="dxa"/>
            <w:tcBorders>
              <w:top w:val="single" w:sz="16" w:space="0" w:color="000000"/>
              <w:bottom w:val="single" w:sz="16" w:space="0" w:color="000000"/>
              <w:right w:val="single" w:sz="16" w:space="0" w:color="000000"/>
            </w:tcBorders>
            <w:shd w:val="clear" w:color="auto" w:fill="FFFFFF"/>
            <w:vAlign w:val="bottom"/>
          </w:tcPr>
          <w:p w14:paraId="624D4874"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Yaklaşık  Sig.</w:t>
            </w:r>
          </w:p>
        </w:tc>
      </w:tr>
      <w:tr w:rsidR="005679E5" w:rsidRPr="005679E5" w14:paraId="012936E5" w14:textId="77777777" w:rsidTr="005679E5">
        <w:trPr>
          <w:gridAfter w:val="1"/>
          <w:wAfter w:w="17" w:type="dxa"/>
          <w:cantSplit/>
          <w:trHeight w:val="227"/>
        </w:trPr>
        <w:tc>
          <w:tcPr>
            <w:tcW w:w="2362" w:type="dxa"/>
            <w:tcBorders>
              <w:top w:val="single" w:sz="16" w:space="0" w:color="000000"/>
              <w:left w:val="single" w:sz="16" w:space="0" w:color="000000"/>
              <w:bottom w:val="nil"/>
              <w:right w:val="nil"/>
            </w:tcBorders>
            <w:shd w:val="clear" w:color="auto" w:fill="FFFFFF"/>
          </w:tcPr>
          <w:p w14:paraId="67B3FB1F"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Uzlaşma ölçümü</w:t>
            </w:r>
          </w:p>
        </w:tc>
        <w:tc>
          <w:tcPr>
            <w:tcW w:w="924" w:type="dxa"/>
            <w:tcBorders>
              <w:top w:val="single" w:sz="16" w:space="0" w:color="000000"/>
              <w:left w:val="nil"/>
              <w:bottom w:val="nil"/>
              <w:right w:val="single" w:sz="16" w:space="0" w:color="000000"/>
            </w:tcBorders>
            <w:shd w:val="clear" w:color="auto" w:fill="FFFFFF"/>
          </w:tcPr>
          <w:p w14:paraId="7EB5B0DF"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Kappa</w:t>
            </w:r>
          </w:p>
        </w:tc>
        <w:tc>
          <w:tcPr>
            <w:tcW w:w="1087" w:type="dxa"/>
            <w:tcBorders>
              <w:top w:val="single" w:sz="16" w:space="0" w:color="000000"/>
              <w:left w:val="single" w:sz="16" w:space="0" w:color="000000"/>
              <w:bottom w:val="nil"/>
            </w:tcBorders>
            <w:shd w:val="clear" w:color="auto" w:fill="FFFFFF"/>
            <w:vAlign w:val="center"/>
          </w:tcPr>
          <w:p w14:paraId="1B4F4856" w14:textId="77777777" w:rsidR="005679E5" w:rsidRPr="005679E5" w:rsidRDefault="005679E5" w:rsidP="005679E5">
            <w:pPr>
              <w:spacing w:line="320" w:lineRule="atLeast"/>
              <w:ind w:left="60" w:right="60"/>
              <w:jc w:val="right"/>
              <w:rPr>
                <w:rFonts w:ascii="Times New Roman" w:hAnsi="Times New Roman" w:cs="Times New Roman"/>
                <w:b/>
                <w:sz w:val="24"/>
                <w:szCs w:val="24"/>
              </w:rPr>
            </w:pPr>
            <w:r w:rsidRPr="005679E5">
              <w:rPr>
                <w:rFonts w:ascii="Times New Roman" w:hAnsi="Times New Roman" w:cs="Times New Roman"/>
                <w:b/>
                <w:sz w:val="24"/>
                <w:szCs w:val="24"/>
              </w:rPr>
              <w:t>,451</w:t>
            </w:r>
          </w:p>
        </w:tc>
        <w:tc>
          <w:tcPr>
            <w:tcW w:w="1585" w:type="dxa"/>
            <w:tcBorders>
              <w:top w:val="single" w:sz="16" w:space="0" w:color="000000"/>
              <w:bottom w:val="nil"/>
            </w:tcBorders>
            <w:shd w:val="clear" w:color="auto" w:fill="FFFFFF"/>
            <w:vAlign w:val="center"/>
          </w:tcPr>
          <w:p w14:paraId="4B96BF51"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,111</w:t>
            </w:r>
          </w:p>
        </w:tc>
        <w:tc>
          <w:tcPr>
            <w:tcW w:w="1236" w:type="dxa"/>
            <w:tcBorders>
              <w:top w:val="single" w:sz="16" w:space="0" w:color="000000"/>
              <w:bottom w:val="nil"/>
            </w:tcBorders>
            <w:shd w:val="clear" w:color="auto" w:fill="FFFFFF"/>
            <w:vAlign w:val="center"/>
          </w:tcPr>
          <w:p w14:paraId="7136697A"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4,201</w:t>
            </w:r>
          </w:p>
        </w:tc>
        <w:tc>
          <w:tcPr>
            <w:tcW w:w="1368" w:type="dxa"/>
            <w:tcBorders>
              <w:top w:val="single" w:sz="16" w:space="0" w:color="000000"/>
              <w:bottom w:val="nil"/>
              <w:right w:val="single" w:sz="16" w:space="0" w:color="000000"/>
            </w:tcBorders>
            <w:shd w:val="clear" w:color="auto" w:fill="FFFFFF"/>
            <w:vAlign w:val="center"/>
          </w:tcPr>
          <w:p w14:paraId="4F797278"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,000</w:t>
            </w:r>
          </w:p>
        </w:tc>
      </w:tr>
      <w:tr w:rsidR="005679E5" w:rsidRPr="005679E5" w14:paraId="2013EF91" w14:textId="77777777" w:rsidTr="005679E5">
        <w:trPr>
          <w:gridAfter w:val="1"/>
          <w:wAfter w:w="17" w:type="dxa"/>
          <w:cantSplit/>
          <w:trHeight w:val="227"/>
        </w:trPr>
        <w:tc>
          <w:tcPr>
            <w:tcW w:w="3286" w:type="dxa"/>
            <w:gridSpan w:val="2"/>
            <w:tcBorders>
              <w:top w:val="nil"/>
              <w:left w:val="single" w:sz="16" w:space="0" w:color="000000"/>
              <w:bottom w:val="nil"/>
              <w:right w:val="nil"/>
            </w:tcBorders>
            <w:shd w:val="clear" w:color="auto" w:fill="FFFFFF"/>
          </w:tcPr>
          <w:p w14:paraId="252BA5BE"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N sayıda Geçerli Vakada</w:t>
            </w:r>
          </w:p>
        </w:tc>
        <w:tc>
          <w:tcPr>
            <w:tcW w:w="1087" w:type="dxa"/>
            <w:tcBorders>
              <w:top w:val="nil"/>
              <w:left w:val="single" w:sz="16" w:space="0" w:color="000000"/>
              <w:bottom w:val="nil"/>
            </w:tcBorders>
            <w:shd w:val="clear" w:color="auto" w:fill="FFFFFF"/>
            <w:vAlign w:val="center"/>
          </w:tcPr>
          <w:p w14:paraId="1682267F"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47</w:t>
            </w:r>
          </w:p>
        </w:tc>
        <w:tc>
          <w:tcPr>
            <w:tcW w:w="1585" w:type="dxa"/>
            <w:tcBorders>
              <w:top w:val="nil"/>
              <w:bottom w:val="nil"/>
            </w:tcBorders>
            <w:shd w:val="clear" w:color="auto" w:fill="FFFFFF"/>
            <w:vAlign w:val="center"/>
          </w:tcPr>
          <w:p w14:paraId="1A0B8528" w14:textId="77777777" w:rsidR="005679E5" w:rsidRPr="005679E5" w:rsidRDefault="005679E5" w:rsidP="005679E5">
            <w:pPr>
              <w:rPr>
                <w:rFonts w:ascii="Times New Roman" w:hAnsi="Times New Roman" w:cs="Times New Roman"/>
                <w:sz w:val="24"/>
                <w:szCs w:val="24"/>
              </w:rPr>
            </w:pPr>
          </w:p>
        </w:tc>
        <w:tc>
          <w:tcPr>
            <w:tcW w:w="1236" w:type="dxa"/>
            <w:tcBorders>
              <w:top w:val="nil"/>
              <w:bottom w:val="nil"/>
            </w:tcBorders>
            <w:shd w:val="clear" w:color="auto" w:fill="FFFFFF"/>
            <w:vAlign w:val="center"/>
          </w:tcPr>
          <w:p w14:paraId="47001567" w14:textId="77777777" w:rsidR="005679E5" w:rsidRPr="005679E5" w:rsidRDefault="005679E5" w:rsidP="005679E5">
            <w:pPr>
              <w:rPr>
                <w:rFonts w:ascii="Times New Roman" w:hAnsi="Times New Roman" w:cs="Times New Roman"/>
                <w:sz w:val="24"/>
                <w:szCs w:val="24"/>
              </w:rPr>
            </w:pPr>
          </w:p>
        </w:tc>
        <w:tc>
          <w:tcPr>
            <w:tcW w:w="1368" w:type="dxa"/>
            <w:tcBorders>
              <w:top w:val="nil"/>
              <w:bottom w:val="nil"/>
              <w:right w:val="single" w:sz="16" w:space="0" w:color="000000"/>
            </w:tcBorders>
            <w:shd w:val="clear" w:color="auto" w:fill="FFFFFF"/>
            <w:vAlign w:val="center"/>
          </w:tcPr>
          <w:p w14:paraId="6941E5A6" w14:textId="77777777" w:rsidR="005679E5" w:rsidRPr="005679E5" w:rsidRDefault="005679E5" w:rsidP="005679E5">
            <w:pPr>
              <w:rPr>
                <w:rFonts w:ascii="Times New Roman" w:hAnsi="Times New Roman" w:cs="Times New Roman"/>
                <w:sz w:val="24"/>
                <w:szCs w:val="24"/>
              </w:rPr>
            </w:pPr>
          </w:p>
        </w:tc>
      </w:tr>
      <w:tr w:rsidR="005679E5" w:rsidRPr="005679E5" w14:paraId="00D457FA" w14:textId="77777777" w:rsidTr="005679E5">
        <w:trPr>
          <w:gridAfter w:val="1"/>
          <w:wAfter w:w="17" w:type="dxa"/>
          <w:cantSplit/>
          <w:trHeight w:val="120"/>
        </w:trPr>
        <w:tc>
          <w:tcPr>
            <w:tcW w:w="3286" w:type="dxa"/>
            <w:gridSpan w:val="2"/>
            <w:tcBorders>
              <w:top w:val="nil"/>
              <w:left w:val="single" w:sz="16" w:space="0" w:color="000000"/>
              <w:bottom w:val="single" w:sz="16" w:space="0" w:color="000000"/>
              <w:right w:val="nil"/>
            </w:tcBorders>
            <w:shd w:val="clear" w:color="auto" w:fill="FFFFFF"/>
          </w:tcPr>
          <w:p w14:paraId="37DA547C" w14:textId="77777777" w:rsidR="005679E5" w:rsidRPr="005679E5" w:rsidRDefault="005679E5" w:rsidP="005679E5">
            <w:pPr>
              <w:spacing w:line="320" w:lineRule="atLeast"/>
              <w:ind w:right="60"/>
              <w:rPr>
                <w:rFonts w:ascii="Times New Roman" w:hAnsi="Times New Roman" w:cs="Times New Roman"/>
                <w:sz w:val="24"/>
                <w:szCs w:val="24"/>
              </w:rPr>
            </w:pPr>
          </w:p>
        </w:tc>
        <w:tc>
          <w:tcPr>
            <w:tcW w:w="1087" w:type="dxa"/>
            <w:tcBorders>
              <w:top w:val="nil"/>
              <w:left w:val="single" w:sz="16" w:space="0" w:color="000000"/>
              <w:bottom w:val="single" w:sz="16" w:space="0" w:color="000000"/>
            </w:tcBorders>
            <w:shd w:val="clear" w:color="auto" w:fill="FFFFFF"/>
            <w:vAlign w:val="center"/>
          </w:tcPr>
          <w:p w14:paraId="4DE7E579" w14:textId="77777777" w:rsidR="005679E5" w:rsidRPr="005679E5" w:rsidRDefault="005679E5" w:rsidP="005679E5">
            <w:pPr>
              <w:spacing w:line="320" w:lineRule="atLeast"/>
              <w:ind w:right="60"/>
              <w:rPr>
                <w:rFonts w:ascii="Times New Roman" w:hAnsi="Times New Roman" w:cs="Times New Roman"/>
                <w:sz w:val="24"/>
                <w:szCs w:val="24"/>
              </w:rPr>
            </w:pPr>
          </w:p>
        </w:tc>
        <w:tc>
          <w:tcPr>
            <w:tcW w:w="1585" w:type="dxa"/>
            <w:tcBorders>
              <w:top w:val="nil"/>
              <w:bottom w:val="single" w:sz="16" w:space="0" w:color="000000"/>
            </w:tcBorders>
            <w:shd w:val="clear" w:color="auto" w:fill="FFFFFF"/>
            <w:vAlign w:val="center"/>
          </w:tcPr>
          <w:p w14:paraId="545B3749" w14:textId="77777777" w:rsidR="005679E5" w:rsidRPr="005679E5" w:rsidRDefault="005679E5" w:rsidP="005679E5">
            <w:pPr>
              <w:rPr>
                <w:rFonts w:ascii="Times New Roman" w:hAnsi="Times New Roman" w:cs="Times New Roman"/>
                <w:sz w:val="24"/>
                <w:szCs w:val="24"/>
              </w:rPr>
            </w:pPr>
          </w:p>
        </w:tc>
        <w:tc>
          <w:tcPr>
            <w:tcW w:w="1236" w:type="dxa"/>
            <w:tcBorders>
              <w:top w:val="nil"/>
              <w:bottom w:val="single" w:sz="16" w:space="0" w:color="000000"/>
            </w:tcBorders>
            <w:shd w:val="clear" w:color="auto" w:fill="FFFFFF"/>
            <w:vAlign w:val="center"/>
          </w:tcPr>
          <w:p w14:paraId="4A64CDAD" w14:textId="77777777" w:rsidR="005679E5" w:rsidRPr="005679E5" w:rsidRDefault="005679E5" w:rsidP="005679E5">
            <w:pPr>
              <w:rPr>
                <w:rFonts w:ascii="Times New Roman" w:hAnsi="Times New Roman" w:cs="Times New Roman"/>
                <w:sz w:val="24"/>
                <w:szCs w:val="24"/>
              </w:rPr>
            </w:pPr>
          </w:p>
        </w:tc>
        <w:tc>
          <w:tcPr>
            <w:tcW w:w="1368" w:type="dxa"/>
            <w:tcBorders>
              <w:top w:val="nil"/>
              <w:bottom w:val="single" w:sz="16" w:space="0" w:color="000000"/>
              <w:right w:val="single" w:sz="16" w:space="0" w:color="000000"/>
            </w:tcBorders>
            <w:shd w:val="clear" w:color="auto" w:fill="FFFFFF"/>
            <w:vAlign w:val="center"/>
          </w:tcPr>
          <w:p w14:paraId="18333DBE" w14:textId="77777777" w:rsidR="005679E5" w:rsidRPr="005679E5" w:rsidRDefault="005679E5" w:rsidP="005679E5">
            <w:pPr>
              <w:rPr>
                <w:rFonts w:ascii="Times New Roman" w:hAnsi="Times New Roman" w:cs="Times New Roman"/>
                <w:sz w:val="24"/>
                <w:szCs w:val="24"/>
              </w:rPr>
            </w:pPr>
          </w:p>
        </w:tc>
      </w:tr>
    </w:tbl>
    <w:p w14:paraId="6D3FBCE7" w14:textId="77777777" w:rsidR="005679E5" w:rsidRPr="005679E5" w:rsidRDefault="005679E5" w:rsidP="003F0FF2">
      <w:pPr>
        <w:spacing w:line="360" w:lineRule="auto"/>
        <w:rPr>
          <w:rFonts w:ascii="Times New Roman" w:hAnsi="Times New Roman" w:cs="Times New Roman"/>
          <w:sz w:val="24"/>
          <w:szCs w:val="24"/>
        </w:rPr>
      </w:pPr>
    </w:p>
    <w:p w14:paraId="088B0B76" w14:textId="77777777" w:rsidR="005679E5" w:rsidRPr="005679E5" w:rsidRDefault="005679E5" w:rsidP="005679E5">
      <w:pPr>
        <w:spacing w:line="360" w:lineRule="auto"/>
        <w:jc w:val="both"/>
        <w:rPr>
          <w:rFonts w:ascii="Times New Roman" w:eastAsia="Times New Roman" w:hAnsi="Times New Roman" w:cs="Times New Roman"/>
          <w:sz w:val="24"/>
          <w:szCs w:val="24"/>
        </w:rPr>
      </w:pPr>
    </w:p>
    <w:p w14:paraId="59436F94" w14:textId="77777777" w:rsidR="005679E5" w:rsidRDefault="005679E5" w:rsidP="005679E5">
      <w:pPr>
        <w:rPr>
          <w:rFonts w:ascii="Times New Roman" w:hAnsi="Times New Roman" w:cs="Times New Roman"/>
          <w:sz w:val="24"/>
          <w:szCs w:val="24"/>
        </w:rPr>
      </w:pPr>
    </w:p>
    <w:p w14:paraId="0B1C6612" w14:textId="77777777" w:rsidR="003F0FF2" w:rsidRDefault="003F0FF2" w:rsidP="005679E5">
      <w:pPr>
        <w:rPr>
          <w:rFonts w:ascii="Times New Roman" w:hAnsi="Times New Roman" w:cs="Times New Roman"/>
          <w:sz w:val="24"/>
          <w:szCs w:val="24"/>
        </w:rPr>
      </w:pPr>
    </w:p>
    <w:p w14:paraId="5B848A31" w14:textId="77777777" w:rsidR="003F0FF2" w:rsidRDefault="003F0FF2" w:rsidP="005679E5">
      <w:pPr>
        <w:rPr>
          <w:rFonts w:ascii="Times New Roman" w:hAnsi="Times New Roman" w:cs="Times New Roman"/>
          <w:sz w:val="24"/>
          <w:szCs w:val="24"/>
        </w:rPr>
      </w:pPr>
    </w:p>
    <w:p w14:paraId="06B668D9" w14:textId="77777777" w:rsidR="003F0FF2" w:rsidRDefault="003F0FF2" w:rsidP="005679E5">
      <w:pPr>
        <w:rPr>
          <w:rFonts w:ascii="Times New Roman" w:hAnsi="Times New Roman" w:cs="Times New Roman"/>
          <w:sz w:val="24"/>
          <w:szCs w:val="24"/>
        </w:rPr>
      </w:pPr>
    </w:p>
    <w:p w14:paraId="1EE107A7" w14:textId="77777777" w:rsidR="003F0FF2" w:rsidRDefault="003F0FF2" w:rsidP="005679E5">
      <w:pPr>
        <w:rPr>
          <w:rFonts w:ascii="Times New Roman" w:hAnsi="Times New Roman" w:cs="Times New Roman"/>
          <w:sz w:val="24"/>
          <w:szCs w:val="24"/>
        </w:rPr>
      </w:pPr>
    </w:p>
    <w:p w14:paraId="39EF5BB3" w14:textId="77777777" w:rsidR="003F0FF2" w:rsidRDefault="003F0FF2" w:rsidP="005679E5">
      <w:pPr>
        <w:rPr>
          <w:rFonts w:ascii="Times New Roman" w:hAnsi="Times New Roman" w:cs="Times New Roman"/>
          <w:sz w:val="24"/>
          <w:szCs w:val="24"/>
        </w:rPr>
      </w:pPr>
    </w:p>
    <w:p w14:paraId="2E9DA730" w14:textId="77777777" w:rsidR="003F0FF2" w:rsidRDefault="003F0FF2" w:rsidP="005679E5">
      <w:pPr>
        <w:rPr>
          <w:rFonts w:ascii="Times New Roman" w:hAnsi="Times New Roman" w:cs="Times New Roman"/>
          <w:sz w:val="24"/>
          <w:szCs w:val="24"/>
        </w:rPr>
      </w:pPr>
    </w:p>
    <w:p w14:paraId="7123A903" w14:textId="77777777" w:rsidR="003F0FF2" w:rsidRDefault="003F0FF2" w:rsidP="005679E5">
      <w:pPr>
        <w:rPr>
          <w:rFonts w:ascii="Times New Roman" w:hAnsi="Times New Roman" w:cs="Times New Roman"/>
          <w:sz w:val="24"/>
          <w:szCs w:val="24"/>
        </w:rPr>
      </w:pPr>
    </w:p>
    <w:p w14:paraId="0017CA5C" w14:textId="77777777" w:rsidR="003F0FF2" w:rsidRDefault="003F0FF2" w:rsidP="005679E5">
      <w:pPr>
        <w:rPr>
          <w:rFonts w:ascii="Times New Roman" w:hAnsi="Times New Roman" w:cs="Times New Roman"/>
          <w:sz w:val="24"/>
          <w:szCs w:val="24"/>
        </w:rPr>
      </w:pPr>
    </w:p>
    <w:p w14:paraId="2BBADF0D" w14:textId="77777777" w:rsidR="003F0FF2" w:rsidRDefault="003F0FF2" w:rsidP="005679E5">
      <w:pPr>
        <w:rPr>
          <w:rFonts w:ascii="Times New Roman" w:hAnsi="Times New Roman" w:cs="Times New Roman"/>
          <w:sz w:val="24"/>
          <w:szCs w:val="24"/>
        </w:rPr>
      </w:pPr>
    </w:p>
    <w:p w14:paraId="3B0BAEF8" w14:textId="77777777" w:rsidR="003F0FF2" w:rsidRPr="005679E5" w:rsidRDefault="003F0FF2" w:rsidP="005679E5">
      <w:pPr>
        <w:rPr>
          <w:rFonts w:ascii="Times New Roman" w:hAnsi="Times New Roman" w:cs="Times New Roman"/>
          <w:sz w:val="24"/>
          <w:szCs w:val="24"/>
        </w:rPr>
      </w:pPr>
    </w:p>
    <w:p w14:paraId="000481A8" w14:textId="77777777" w:rsidR="0046663E" w:rsidRPr="005679E5" w:rsidRDefault="0046663E" w:rsidP="0046663E">
      <w:pPr>
        <w:spacing w:line="360" w:lineRule="auto"/>
        <w:jc w:val="both"/>
        <w:rPr>
          <w:rFonts w:ascii="Times New Roman" w:eastAsia="Times New Roman" w:hAnsi="Times New Roman" w:cs="Times New Roman"/>
          <w:sz w:val="24"/>
          <w:szCs w:val="24"/>
        </w:rPr>
      </w:pPr>
      <w:r w:rsidRPr="005679E5">
        <w:rPr>
          <w:rFonts w:ascii="Times New Roman" w:hAnsi="Times New Roman" w:cs="Times New Roman"/>
          <w:b/>
          <w:sz w:val="24"/>
          <w:szCs w:val="24"/>
        </w:rPr>
        <w:t>Tablo 9.</w:t>
      </w:r>
      <w:r w:rsidRPr="005679E5">
        <w:rPr>
          <w:rFonts w:ascii="Times New Roman" w:hAnsi="Times New Roman" w:cs="Times New Roman"/>
          <w:sz w:val="24"/>
          <w:szCs w:val="24"/>
        </w:rPr>
        <w:t xml:space="preserve"> Yöntem 7 (</w:t>
      </w:r>
      <w:r w:rsidRPr="005679E5">
        <w:rPr>
          <w:rFonts w:ascii="Times New Roman" w:eastAsia="Times New Roman" w:hAnsi="Times New Roman" w:cs="Times New Roman"/>
          <w:sz w:val="24"/>
          <w:szCs w:val="24"/>
        </w:rPr>
        <w:t>BoW + Quadratic SVM)-Vajinal Sitoloji değerlendirmesi</w:t>
      </w:r>
    </w:p>
    <w:p w14:paraId="47EEB75D" w14:textId="77777777" w:rsidR="0046663E" w:rsidRPr="005679E5" w:rsidRDefault="0046663E" w:rsidP="0046663E">
      <w:pPr>
        <w:spacing w:line="360" w:lineRule="auto"/>
        <w:rPr>
          <w:rFonts w:ascii="Times New Roman" w:hAnsi="Times New Roman" w:cs="Times New Roman"/>
          <w:sz w:val="24"/>
          <w:szCs w:val="24"/>
        </w:rPr>
      </w:pPr>
      <w:r w:rsidRPr="005679E5">
        <w:rPr>
          <w:rFonts w:ascii="Times New Roman" w:hAnsi="Times New Roman" w:cs="Times New Roman"/>
          <w:sz w:val="24"/>
          <w:szCs w:val="24"/>
        </w:rPr>
        <w:t xml:space="preserve">Bu incelemede </w:t>
      </w:r>
      <w:r>
        <w:rPr>
          <w:rFonts w:ascii="Times New Roman" w:hAnsi="Times New Roman" w:cs="Times New Roman"/>
          <w:sz w:val="24"/>
          <w:szCs w:val="24"/>
        </w:rPr>
        <w:t>Kappa değeri 0,822 şeklinde P&lt;0,</w:t>
      </w:r>
      <w:r w:rsidRPr="005679E5">
        <w:rPr>
          <w:rFonts w:ascii="Times New Roman" w:hAnsi="Times New Roman" w:cs="Times New Roman"/>
          <w:sz w:val="24"/>
          <w:szCs w:val="24"/>
        </w:rPr>
        <w:t>001 hassasiyetinde bulundu.</w:t>
      </w:r>
    </w:p>
    <w:p w14:paraId="4A443EE1" w14:textId="77777777" w:rsidR="005679E5" w:rsidRPr="005679E5" w:rsidRDefault="005679E5" w:rsidP="005679E5">
      <w:pPr>
        <w:spacing w:line="400" w:lineRule="atLeast"/>
        <w:rPr>
          <w:rFonts w:ascii="Times New Roman" w:hAnsi="Times New Roman" w:cs="Times New Roman"/>
          <w:sz w:val="24"/>
          <w:szCs w:val="24"/>
        </w:rPr>
      </w:pPr>
    </w:p>
    <w:tbl>
      <w:tblPr>
        <w:tblW w:w="8474"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3"/>
        <w:gridCol w:w="1103"/>
        <w:gridCol w:w="2161"/>
        <w:gridCol w:w="1103"/>
        <w:gridCol w:w="1011"/>
        <w:gridCol w:w="1042"/>
        <w:gridCol w:w="1011"/>
      </w:tblGrid>
      <w:tr w:rsidR="005679E5" w:rsidRPr="005679E5" w14:paraId="646EC2A6" w14:textId="77777777" w:rsidTr="005679E5">
        <w:trPr>
          <w:cantSplit/>
        </w:trPr>
        <w:tc>
          <w:tcPr>
            <w:tcW w:w="8474" w:type="dxa"/>
            <w:gridSpan w:val="7"/>
            <w:tcBorders>
              <w:top w:val="nil"/>
              <w:left w:val="nil"/>
              <w:bottom w:val="nil"/>
              <w:right w:val="nil"/>
            </w:tcBorders>
            <w:shd w:val="clear" w:color="auto" w:fill="FFFFFF"/>
            <w:vAlign w:val="center"/>
          </w:tcPr>
          <w:p w14:paraId="372D0EF6" w14:textId="77777777" w:rsidR="005679E5" w:rsidRDefault="005679E5" w:rsidP="005679E5">
            <w:pPr>
              <w:spacing w:line="320" w:lineRule="atLeast"/>
              <w:ind w:left="60" w:right="60"/>
              <w:jc w:val="center"/>
              <w:rPr>
                <w:rFonts w:ascii="Times New Roman" w:hAnsi="Times New Roman" w:cs="Times New Roman"/>
                <w:b/>
                <w:sz w:val="24"/>
                <w:szCs w:val="24"/>
              </w:rPr>
            </w:pPr>
            <w:r w:rsidRPr="005679E5">
              <w:rPr>
                <w:rFonts w:ascii="Times New Roman" w:hAnsi="Times New Roman" w:cs="Times New Roman"/>
                <w:b/>
                <w:sz w:val="24"/>
                <w:szCs w:val="24"/>
              </w:rPr>
              <w:t>Çapraz Tablo</w:t>
            </w:r>
          </w:p>
          <w:p w14:paraId="56A3C94F" w14:textId="77777777" w:rsidR="003F0FF2" w:rsidRPr="005679E5" w:rsidRDefault="003F0FF2" w:rsidP="005679E5">
            <w:pPr>
              <w:spacing w:line="320" w:lineRule="atLeast"/>
              <w:ind w:left="60" w:right="60"/>
              <w:jc w:val="center"/>
              <w:rPr>
                <w:rFonts w:ascii="Times New Roman" w:hAnsi="Times New Roman" w:cs="Times New Roman"/>
                <w:b/>
                <w:sz w:val="24"/>
                <w:szCs w:val="24"/>
              </w:rPr>
            </w:pPr>
          </w:p>
        </w:tc>
      </w:tr>
      <w:tr w:rsidR="005679E5" w:rsidRPr="005679E5" w14:paraId="17F44404" w14:textId="77777777" w:rsidTr="005679E5">
        <w:trPr>
          <w:cantSplit/>
        </w:trPr>
        <w:tc>
          <w:tcPr>
            <w:tcW w:w="4307" w:type="dxa"/>
            <w:gridSpan w:val="3"/>
            <w:vMerge w:val="restart"/>
            <w:tcBorders>
              <w:top w:val="single" w:sz="16" w:space="0" w:color="000000"/>
              <w:left w:val="single" w:sz="16" w:space="0" w:color="000000"/>
              <w:bottom w:val="nil"/>
              <w:right w:val="nil"/>
            </w:tcBorders>
            <w:shd w:val="clear" w:color="auto" w:fill="FFFFFF"/>
            <w:vAlign w:val="bottom"/>
          </w:tcPr>
          <w:p w14:paraId="082E4A2D" w14:textId="77777777" w:rsidR="005679E5" w:rsidRPr="005679E5" w:rsidRDefault="005679E5" w:rsidP="005679E5">
            <w:pPr>
              <w:rPr>
                <w:rFonts w:ascii="Times New Roman" w:hAnsi="Times New Roman" w:cs="Times New Roman"/>
                <w:sz w:val="24"/>
                <w:szCs w:val="24"/>
              </w:rPr>
            </w:pPr>
          </w:p>
        </w:tc>
        <w:tc>
          <w:tcPr>
            <w:tcW w:w="3156" w:type="dxa"/>
            <w:gridSpan w:val="3"/>
            <w:tcBorders>
              <w:top w:val="single" w:sz="16" w:space="0" w:color="000000"/>
              <w:left w:val="single" w:sz="16" w:space="0" w:color="000000"/>
            </w:tcBorders>
            <w:shd w:val="clear" w:color="auto" w:fill="FFFFFF"/>
            <w:vAlign w:val="bottom"/>
          </w:tcPr>
          <w:p w14:paraId="72E05B17"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Vajinalsitoloji</w:t>
            </w:r>
          </w:p>
        </w:tc>
        <w:tc>
          <w:tcPr>
            <w:tcW w:w="1011" w:type="dxa"/>
            <w:vMerge w:val="restart"/>
            <w:tcBorders>
              <w:top w:val="single" w:sz="16" w:space="0" w:color="000000"/>
              <w:right w:val="single" w:sz="16" w:space="0" w:color="000000"/>
            </w:tcBorders>
            <w:shd w:val="clear" w:color="auto" w:fill="FFFFFF"/>
            <w:vAlign w:val="bottom"/>
          </w:tcPr>
          <w:p w14:paraId="24136AC8"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Toplam</w:t>
            </w:r>
          </w:p>
        </w:tc>
      </w:tr>
      <w:tr w:rsidR="005679E5" w:rsidRPr="005679E5" w14:paraId="5B7F368A" w14:textId="77777777" w:rsidTr="005679E5">
        <w:trPr>
          <w:cantSplit/>
        </w:trPr>
        <w:tc>
          <w:tcPr>
            <w:tcW w:w="4307" w:type="dxa"/>
            <w:gridSpan w:val="3"/>
            <w:vMerge/>
            <w:tcBorders>
              <w:top w:val="single" w:sz="16" w:space="0" w:color="000000"/>
              <w:left w:val="single" w:sz="16" w:space="0" w:color="000000"/>
              <w:bottom w:val="nil"/>
              <w:right w:val="nil"/>
            </w:tcBorders>
            <w:shd w:val="clear" w:color="auto" w:fill="FFFFFF"/>
            <w:vAlign w:val="bottom"/>
          </w:tcPr>
          <w:p w14:paraId="10E1FA43" w14:textId="77777777" w:rsidR="005679E5" w:rsidRPr="005679E5" w:rsidRDefault="005679E5" w:rsidP="005679E5">
            <w:pPr>
              <w:rPr>
                <w:rFonts w:ascii="Times New Roman" w:hAnsi="Times New Roman" w:cs="Times New Roman"/>
                <w:sz w:val="24"/>
                <w:szCs w:val="24"/>
              </w:rPr>
            </w:pPr>
          </w:p>
        </w:tc>
        <w:tc>
          <w:tcPr>
            <w:tcW w:w="1103" w:type="dxa"/>
            <w:tcBorders>
              <w:left w:val="single" w:sz="16" w:space="0" w:color="000000"/>
              <w:bottom w:val="single" w:sz="16" w:space="0" w:color="000000"/>
            </w:tcBorders>
            <w:shd w:val="clear" w:color="auto" w:fill="FFFFFF"/>
            <w:vAlign w:val="bottom"/>
          </w:tcPr>
          <w:p w14:paraId="484AA7A5"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Proöstrus</w:t>
            </w:r>
          </w:p>
        </w:tc>
        <w:tc>
          <w:tcPr>
            <w:tcW w:w="1011" w:type="dxa"/>
            <w:tcBorders>
              <w:bottom w:val="single" w:sz="16" w:space="0" w:color="000000"/>
            </w:tcBorders>
            <w:shd w:val="clear" w:color="auto" w:fill="FFFFFF"/>
            <w:vAlign w:val="bottom"/>
          </w:tcPr>
          <w:p w14:paraId="730E2D78"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Diöstrus</w:t>
            </w:r>
          </w:p>
        </w:tc>
        <w:tc>
          <w:tcPr>
            <w:tcW w:w="1042" w:type="dxa"/>
            <w:tcBorders>
              <w:bottom w:val="single" w:sz="16" w:space="0" w:color="000000"/>
            </w:tcBorders>
            <w:shd w:val="clear" w:color="auto" w:fill="FFFFFF"/>
            <w:vAlign w:val="bottom"/>
          </w:tcPr>
          <w:p w14:paraId="01F34E35"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Anöstrus</w:t>
            </w:r>
          </w:p>
        </w:tc>
        <w:tc>
          <w:tcPr>
            <w:tcW w:w="1011" w:type="dxa"/>
            <w:vMerge/>
            <w:tcBorders>
              <w:top w:val="single" w:sz="16" w:space="0" w:color="000000"/>
              <w:right w:val="single" w:sz="16" w:space="0" w:color="000000"/>
            </w:tcBorders>
            <w:shd w:val="clear" w:color="auto" w:fill="FFFFFF"/>
            <w:vAlign w:val="bottom"/>
          </w:tcPr>
          <w:p w14:paraId="6E0BF33C" w14:textId="77777777" w:rsidR="005679E5" w:rsidRPr="005679E5" w:rsidRDefault="005679E5" w:rsidP="005679E5">
            <w:pPr>
              <w:rPr>
                <w:rFonts w:ascii="Times New Roman" w:hAnsi="Times New Roman" w:cs="Times New Roman"/>
                <w:sz w:val="24"/>
                <w:szCs w:val="24"/>
              </w:rPr>
            </w:pPr>
          </w:p>
        </w:tc>
      </w:tr>
      <w:tr w:rsidR="005679E5" w:rsidRPr="005679E5" w14:paraId="4FC0CE21" w14:textId="77777777" w:rsidTr="005679E5">
        <w:trPr>
          <w:cantSplit/>
        </w:trPr>
        <w:tc>
          <w:tcPr>
            <w:tcW w:w="1043" w:type="dxa"/>
            <w:vMerge w:val="restart"/>
            <w:tcBorders>
              <w:top w:val="single" w:sz="16" w:space="0" w:color="000000"/>
              <w:left w:val="single" w:sz="16" w:space="0" w:color="000000"/>
              <w:right w:val="nil"/>
            </w:tcBorders>
            <w:shd w:val="clear" w:color="auto" w:fill="FFFFFF"/>
          </w:tcPr>
          <w:p w14:paraId="3A5C32B6"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Yöntem7</w:t>
            </w:r>
          </w:p>
        </w:tc>
        <w:tc>
          <w:tcPr>
            <w:tcW w:w="1103" w:type="dxa"/>
            <w:vMerge w:val="restart"/>
            <w:tcBorders>
              <w:top w:val="single" w:sz="16" w:space="0" w:color="000000"/>
              <w:left w:val="nil"/>
              <w:right w:val="nil"/>
            </w:tcBorders>
            <w:shd w:val="clear" w:color="auto" w:fill="FFFFFF"/>
          </w:tcPr>
          <w:p w14:paraId="7E123D24"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Proöstrus</w:t>
            </w:r>
          </w:p>
        </w:tc>
        <w:tc>
          <w:tcPr>
            <w:tcW w:w="2161" w:type="dxa"/>
            <w:tcBorders>
              <w:top w:val="single" w:sz="16" w:space="0" w:color="000000"/>
              <w:left w:val="nil"/>
              <w:bottom w:val="nil"/>
              <w:right w:val="single" w:sz="16" w:space="0" w:color="000000"/>
            </w:tcBorders>
            <w:shd w:val="clear" w:color="auto" w:fill="FFFFFF"/>
          </w:tcPr>
          <w:p w14:paraId="1CC083CB"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Sayım</w:t>
            </w:r>
          </w:p>
        </w:tc>
        <w:tc>
          <w:tcPr>
            <w:tcW w:w="1103" w:type="dxa"/>
            <w:tcBorders>
              <w:top w:val="single" w:sz="16" w:space="0" w:color="000000"/>
              <w:left w:val="single" w:sz="16" w:space="0" w:color="000000"/>
              <w:bottom w:val="nil"/>
            </w:tcBorders>
            <w:shd w:val="clear" w:color="auto" w:fill="FFFFFF"/>
            <w:vAlign w:val="center"/>
          </w:tcPr>
          <w:p w14:paraId="208CC403"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14</w:t>
            </w:r>
          </w:p>
        </w:tc>
        <w:tc>
          <w:tcPr>
            <w:tcW w:w="1011" w:type="dxa"/>
            <w:tcBorders>
              <w:top w:val="single" w:sz="16" w:space="0" w:color="000000"/>
              <w:bottom w:val="nil"/>
            </w:tcBorders>
            <w:shd w:val="clear" w:color="auto" w:fill="FFFFFF"/>
            <w:vAlign w:val="center"/>
          </w:tcPr>
          <w:p w14:paraId="53486295"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w:t>
            </w:r>
          </w:p>
        </w:tc>
        <w:tc>
          <w:tcPr>
            <w:tcW w:w="1042" w:type="dxa"/>
            <w:tcBorders>
              <w:top w:val="single" w:sz="16" w:space="0" w:color="000000"/>
              <w:bottom w:val="nil"/>
            </w:tcBorders>
            <w:shd w:val="clear" w:color="auto" w:fill="FFFFFF"/>
            <w:vAlign w:val="center"/>
          </w:tcPr>
          <w:p w14:paraId="1AFAD083"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w:t>
            </w:r>
          </w:p>
        </w:tc>
        <w:tc>
          <w:tcPr>
            <w:tcW w:w="1011" w:type="dxa"/>
            <w:tcBorders>
              <w:top w:val="single" w:sz="16" w:space="0" w:color="000000"/>
              <w:bottom w:val="nil"/>
              <w:right w:val="single" w:sz="16" w:space="0" w:color="000000"/>
            </w:tcBorders>
            <w:shd w:val="clear" w:color="auto" w:fill="FFFFFF"/>
            <w:vAlign w:val="center"/>
          </w:tcPr>
          <w:p w14:paraId="231DF806"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16</w:t>
            </w:r>
          </w:p>
        </w:tc>
      </w:tr>
      <w:tr w:rsidR="005679E5" w:rsidRPr="005679E5" w14:paraId="716D5A41" w14:textId="77777777" w:rsidTr="005679E5">
        <w:trPr>
          <w:cantSplit/>
        </w:trPr>
        <w:tc>
          <w:tcPr>
            <w:tcW w:w="1043" w:type="dxa"/>
            <w:vMerge/>
            <w:tcBorders>
              <w:top w:val="single" w:sz="16" w:space="0" w:color="000000"/>
              <w:left w:val="single" w:sz="16" w:space="0" w:color="000000"/>
              <w:right w:val="nil"/>
            </w:tcBorders>
            <w:shd w:val="clear" w:color="auto" w:fill="FFFFFF"/>
          </w:tcPr>
          <w:p w14:paraId="32B09A8F" w14:textId="77777777" w:rsidR="005679E5" w:rsidRPr="005679E5" w:rsidRDefault="005679E5" w:rsidP="005679E5">
            <w:pPr>
              <w:rPr>
                <w:rFonts w:ascii="Times New Roman" w:hAnsi="Times New Roman" w:cs="Times New Roman"/>
                <w:sz w:val="24"/>
                <w:szCs w:val="24"/>
              </w:rPr>
            </w:pPr>
          </w:p>
        </w:tc>
        <w:tc>
          <w:tcPr>
            <w:tcW w:w="1103" w:type="dxa"/>
            <w:vMerge/>
            <w:tcBorders>
              <w:top w:val="single" w:sz="16" w:space="0" w:color="000000"/>
              <w:left w:val="nil"/>
              <w:right w:val="nil"/>
            </w:tcBorders>
            <w:shd w:val="clear" w:color="auto" w:fill="FFFFFF"/>
          </w:tcPr>
          <w:p w14:paraId="3C26403C" w14:textId="77777777" w:rsidR="005679E5" w:rsidRPr="005679E5" w:rsidRDefault="005679E5" w:rsidP="005679E5">
            <w:pPr>
              <w:rPr>
                <w:rFonts w:ascii="Times New Roman" w:hAnsi="Times New Roman" w:cs="Times New Roman"/>
                <w:sz w:val="24"/>
                <w:szCs w:val="24"/>
              </w:rPr>
            </w:pPr>
          </w:p>
        </w:tc>
        <w:tc>
          <w:tcPr>
            <w:tcW w:w="2161" w:type="dxa"/>
            <w:tcBorders>
              <w:top w:val="nil"/>
              <w:left w:val="nil"/>
              <w:right w:val="single" w:sz="16" w:space="0" w:color="000000"/>
            </w:tcBorders>
            <w:shd w:val="clear" w:color="auto" w:fill="FFFFFF"/>
          </w:tcPr>
          <w:p w14:paraId="227B00EF"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Vajinalsitoloji içindeki %</w:t>
            </w:r>
          </w:p>
        </w:tc>
        <w:tc>
          <w:tcPr>
            <w:tcW w:w="1103" w:type="dxa"/>
            <w:tcBorders>
              <w:top w:val="nil"/>
              <w:left w:val="single" w:sz="16" w:space="0" w:color="000000"/>
            </w:tcBorders>
            <w:shd w:val="clear" w:color="auto" w:fill="FFFFFF"/>
            <w:vAlign w:val="center"/>
          </w:tcPr>
          <w:p w14:paraId="63DFA112"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93,3%</w:t>
            </w:r>
          </w:p>
        </w:tc>
        <w:tc>
          <w:tcPr>
            <w:tcW w:w="1011" w:type="dxa"/>
            <w:tcBorders>
              <w:top w:val="nil"/>
            </w:tcBorders>
            <w:shd w:val="clear" w:color="auto" w:fill="FFFFFF"/>
            <w:vAlign w:val="center"/>
          </w:tcPr>
          <w:p w14:paraId="15331DFC"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8,3%</w:t>
            </w:r>
          </w:p>
        </w:tc>
        <w:tc>
          <w:tcPr>
            <w:tcW w:w="1042" w:type="dxa"/>
            <w:tcBorders>
              <w:top w:val="nil"/>
            </w:tcBorders>
            <w:shd w:val="clear" w:color="auto" w:fill="FFFFFF"/>
            <w:vAlign w:val="center"/>
          </w:tcPr>
          <w:p w14:paraId="65121C58"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0,0%</w:t>
            </w:r>
          </w:p>
        </w:tc>
        <w:tc>
          <w:tcPr>
            <w:tcW w:w="1011" w:type="dxa"/>
            <w:tcBorders>
              <w:top w:val="nil"/>
              <w:right w:val="single" w:sz="16" w:space="0" w:color="000000"/>
            </w:tcBorders>
            <w:shd w:val="clear" w:color="auto" w:fill="FFFFFF"/>
            <w:vAlign w:val="center"/>
          </w:tcPr>
          <w:p w14:paraId="02D646F8"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34,0%</w:t>
            </w:r>
          </w:p>
        </w:tc>
      </w:tr>
      <w:tr w:rsidR="005679E5" w:rsidRPr="005679E5" w14:paraId="2B667B10" w14:textId="77777777" w:rsidTr="005679E5">
        <w:trPr>
          <w:cantSplit/>
        </w:trPr>
        <w:tc>
          <w:tcPr>
            <w:tcW w:w="1043" w:type="dxa"/>
            <w:vMerge/>
            <w:tcBorders>
              <w:top w:val="single" w:sz="16" w:space="0" w:color="000000"/>
              <w:left w:val="single" w:sz="16" w:space="0" w:color="000000"/>
              <w:right w:val="nil"/>
            </w:tcBorders>
            <w:shd w:val="clear" w:color="auto" w:fill="FFFFFF"/>
          </w:tcPr>
          <w:p w14:paraId="0B2C585E" w14:textId="77777777" w:rsidR="005679E5" w:rsidRPr="005679E5" w:rsidRDefault="005679E5" w:rsidP="005679E5">
            <w:pPr>
              <w:rPr>
                <w:rFonts w:ascii="Times New Roman" w:hAnsi="Times New Roman" w:cs="Times New Roman"/>
                <w:sz w:val="24"/>
                <w:szCs w:val="24"/>
              </w:rPr>
            </w:pPr>
          </w:p>
        </w:tc>
        <w:tc>
          <w:tcPr>
            <w:tcW w:w="1103" w:type="dxa"/>
            <w:vMerge w:val="restart"/>
            <w:tcBorders>
              <w:top w:val="nil"/>
              <w:left w:val="nil"/>
              <w:right w:val="nil"/>
            </w:tcBorders>
            <w:shd w:val="clear" w:color="auto" w:fill="FFFFFF"/>
          </w:tcPr>
          <w:p w14:paraId="3F46D628"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Diöstrus</w:t>
            </w:r>
          </w:p>
        </w:tc>
        <w:tc>
          <w:tcPr>
            <w:tcW w:w="2161" w:type="dxa"/>
            <w:tcBorders>
              <w:top w:val="nil"/>
              <w:left w:val="nil"/>
              <w:bottom w:val="nil"/>
              <w:right w:val="single" w:sz="16" w:space="0" w:color="000000"/>
            </w:tcBorders>
            <w:shd w:val="clear" w:color="auto" w:fill="FFFFFF"/>
          </w:tcPr>
          <w:p w14:paraId="1B92855D"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Sayım</w:t>
            </w:r>
          </w:p>
        </w:tc>
        <w:tc>
          <w:tcPr>
            <w:tcW w:w="1103" w:type="dxa"/>
            <w:tcBorders>
              <w:top w:val="nil"/>
              <w:left w:val="single" w:sz="16" w:space="0" w:color="000000"/>
              <w:bottom w:val="nil"/>
            </w:tcBorders>
            <w:shd w:val="clear" w:color="auto" w:fill="FFFFFF"/>
            <w:vAlign w:val="center"/>
          </w:tcPr>
          <w:p w14:paraId="5F13098A"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w:t>
            </w:r>
          </w:p>
        </w:tc>
        <w:tc>
          <w:tcPr>
            <w:tcW w:w="1011" w:type="dxa"/>
            <w:tcBorders>
              <w:top w:val="nil"/>
              <w:bottom w:val="nil"/>
            </w:tcBorders>
            <w:shd w:val="clear" w:color="auto" w:fill="FFFFFF"/>
            <w:vAlign w:val="center"/>
          </w:tcPr>
          <w:p w14:paraId="7861DB48"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22</w:t>
            </w:r>
          </w:p>
        </w:tc>
        <w:tc>
          <w:tcPr>
            <w:tcW w:w="1042" w:type="dxa"/>
            <w:tcBorders>
              <w:top w:val="nil"/>
              <w:bottom w:val="nil"/>
            </w:tcBorders>
            <w:shd w:val="clear" w:color="auto" w:fill="FFFFFF"/>
            <w:vAlign w:val="center"/>
          </w:tcPr>
          <w:p w14:paraId="5D26456D"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w:t>
            </w:r>
          </w:p>
        </w:tc>
        <w:tc>
          <w:tcPr>
            <w:tcW w:w="1011" w:type="dxa"/>
            <w:tcBorders>
              <w:top w:val="nil"/>
              <w:bottom w:val="nil"/>
              <w:right w:val="single" w:sz="16" w:space="0" w:color="000000"/>
            </w:tcBorders>
            <w:shd w:val="clear" w:color="auto" w:fill="FFFFFF"/>
            <w:vAlign w:val="center"/>
          </w:tcPr>
          <w:p w14:paraId="20425292"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25</w:t>
            </w:r>
          </w:p>
        </w:tc>
      </w:tr>
      <w:tr w:rsidR="005679E5" w:rsidRPr="005679E5" w14:paraId="3351966A" w14:textId="77777777" w:rsidTr="005679E5">
        <w:trPr>
          <w:cantSplit/>
        </w:trPr>
        <w:tc>
          <w:tcPr>
            <w:tcW w:w="1043" w:type="dxa"/>
            <w:vMerge/>
            <w:tcBorders>
              <w:top w:val="single" w:sz="16" w:space="0" w:color="000000"/>
              <w:left w:val="single" w:sz="16" w:space="0" w:color="000000"/>
              <w:right w:val="nil"/>
            </w:tcBorders>
            <w:shd w:val="clear" w:color="auto" w:fill="FFFFFF"/>
          </w:tcPr>
          <w:p w14:paraId="158BEE5B" w14:textId="77777777" w:rsidR="005679E5" w:rsidRPr="005679E5" w:rsidRDefault="005679E5" w:rsidP="005679E5">
            <w:pPr>
              <w:rPr>
                <w:rFonts w:ascii="Times New Roman" w:hAnsi="Times New Roman" w:cs="Times New Roman"/>
                <w:sz w:val="24"/>
                <w:szCs w:val="24"/>
              </w:rPr>
            </w:pPr>
          </w:p>
        </w:tc>
        <w:tc>
          <w:tcPr>
            <w:tcW w:w="1103" w:type="dxa"/>
            <w:vMerge/>
            <w:tcBorders>
              <w:top w:val="nil"/>
              <w:left w:val="nil"/>
              <w:right w:val="nil"/>
            </w:tcBorders>
            <w:shd w:val="clear" w:color="auto" w:fill="FFFFFF"/>
          </w:tcPr>
          <w:p w14:paraId="3443CEDC" w14:textId="77777777" w:rsidR="005679E5" w:rsidRPr="005679E5" w:rsidRDefault="005679E5" w:rsidP="005679E5">
            <w:pPr>
              <w:rPr>
                <w:rFonts w:ascii="Times New Roman" w:hAnsi="Times New Roman" w:cs="Times New Roman"/>
                <w:sz w:val="24"/>
                <w:szCs w:val="24"/>
              </w:rPr>
            </w:pPr>
          </w:p>
        </w:tc>
        <w:tc>
          <w:tcPr>
            <w:tcW w:w="2161" w:type="dxa"/>
            <w:tcBorders>
              <w:top w:val="nil"/>
              <w:left w:val="nil"/>
              <w:right w:val="single" w:sz="16" w:space="0" w:color="000000"/>
            </w:tcBorders>
            <w:shd w:val="clear" w:color="auto" w:fill="FFFFFF"/>
          </w:tcPr>
          <w:p w14:paraId="2863916F"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Vajinalsitoloji içindeki %</w:t>
            </w:r>
          </w:p>
        </w:tc>
        <w:tc>
          <w:tcPr>
            <w:tcW w:w="1103" w:type="dxa"/>
            <w:tcBorders>
              <w:top w:val="nil"/>
              <w:left w:val="single" w:sz="16" w:space="0" w:color="000000"/>
            </w:tcBorders>
            <w:shd w:val="clear" w:color="auto" w:fill="FFFFFF"/>
            <w:vAlign w:val="center"/>
          </w:tcPr>
          <w:p w14:paraId="0ECF1C0E"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6,7%</w:t>
            </w:r>
          </w:p>
        </w:tc>
        <w:tc>
          <w:tcPr>
            <w:tcW w:w="1011" w:type="dxa"/>
            <w:tcBorders>
              <w:top w:val="nil"/>
            </w:tcBorders>
            <w:shd w:val="clear" w:color="auto" w:fill="FFFFFF"/>
            <w:vAlign w:val="center"/>
          </w:tcPr>
          <w:p w14:paraId="3A73F890"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91,7%</w:t>
            </w:r>
          </w:p>
        </w:tc>
        <w:tc>
          <w:tcPr>
            <w:tcW w:w="1042" w:type="dxa"/>
            <w:tcBorders>
              <w:top w:val="nil"/>
            </w:tcBorders>
            <w:shd w:val="clear" w:color="auto" w:fill="FFFFFF"/>
            <w:vAlign w:val="center"/>
          </w:tcPr>
          <w:p w14:paraId="0E137DFD"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25,0%</w:t>
            </w:r>
          </w:p>
        </w:tc>
        <w:tc>
          <w:tcPr>
            <w:tcW w:w="1011" w:type="dxa"/>
            <w:tcBorders>
              <w:top w:val="nil"/>
              <w:right w:val="single" w:sz="16" w:space="0" w:color="000000"/>
            </w:tcBorders>
            <w:shd w:val="clear" w:color="auto" w:fill="FFFFFF"/>
            <w:vAlign w:val="center"/>
          </w:tcPr>
          <w:p w14:paraId="1CD505F0"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53,2%</w:t>
            </w:r>
          </w:p>
        </w:tc>
      </w:tr>
      <w:tr w:rsidR="005679E5" w:rsidRPr="005679E5" w14:paraId="0247702B" w14:textId="77777777" w:rsidTr="005679E5">
        <w:trPr>
          <w:cantSplit/>
        </w:trPr>
        <w:tc>
          <w:tcPr>
            <w:tcW w:w="1043" w:type="dxa"/>
            <w:vMerge/>
            <w:tcBorders>
              <w:top w:val="single" w:sz="16" w:space="0" w:color="000000"/>
              <w:left w:val="single" w:sz="16" w:space="0" w:color="000000"/>
              <w:right w:val="nil"/>
            </w:tcBorders>
            <w:shd w:val="clear" w:color="auto" w:fill="FFFFFF"/>
          </w:tcPr>
          <w:p w14:paraId="5C042C42" w14:textId="77777777" w:rsidR="005679E5" w:rsidRPr="005679E5" w:rsidRDefault="005679E5" w:rsidP="005679E5">
            <w:pPr>
              <w:rPr>
                <w:rFonts w:ascii="Times New Roman" w:hAnsi="Times New Roman" w:cs="Times New Roman"/>
                <w:sz w:val="24"/>
                <w:szCs w:val="24"/>
              </w:rPr>
            </w:pPr>
          </w:p>
        </w:tc>
        <w:tc>
          <w:tcPr>
            <w:tcW w:w="1103" w:type="dxa"/>
            <w:vMerge w:val="restart"/>
            <w:tcBorders>
              <w:top w:val="nil"/>
              <w:left w:val="nil"/>
              <w:right w:val="nil"/>
            </w:tcBorders>
            <w:shd w:val="clear" w:color="auto" w:fill="FFFFFF"/>
          </w:tcPr>
          <w:p w14:paraId="2722D252"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Anöstrus</w:t>
            </w:r>
          </w:p>
        </w:tc>
        <w:tc>
          <w:tcPr>
            <w:tcW w:w="2161" w:type="dxa"/>
            <w:tcBorders>
              <w:top w:val="nil"/>
              <w:left w:val="nil"/>
              <w:bottom w:val="nil"/>
              <w:right w:val="single" w:sz="16" w:space="0" w:color="000000"/>
            </w:tcBorders>
            <w:shd w:val="clear" w:color="auto" w:fill="FFFFFF"/>
          </w:tcPr>
          <w:p w14:paraId="7DEB4E4E"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Sayım</w:t>
            </w:r>
          </w:p>
        </w:tc>
        <w:tc>
          <w:tcPr>
            <w:tcW w:w="1103" w:type="dxa"/>
            <w:tcBorders>
              <w:top w:val="nil"/>
              <w:left w:val="single" w:sz="16" w:space="0" w:color="000000"/>
              <w:bottom w:val="nil"/>
            </w:tcBorders>
            <w:shd w:val="clear" w:color="auto" w:fill="FFFFFF"/>
            <w:vAlign w:val="center"/>
          </w:tcPr>
          <w:p w14:paraId="47280138"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w:t>
            </w:r>
          </w:p>
        </w:tc>
        <w:tc>
          <w:tcPr>
            <w:tcW w:w="1011" w:type="dxa"/>
            <w:tcBorders>
              <w:top w:val="nil"/>
              <w:bottom w:val="nil"/>
            </w:tcBorders>
            <w:shd w:val="clear" w:color="auto" w:fill="FFFFFF"/>
            <w:vAlign w:val="center"/>
          </w:tcPr>
          <w:p w14:paraId="64C396FC"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w:t>
            </w:r>
          </w:p>
        </w:tc>
        <w:tc>
          <w:tcPr>
            <w:tcW w:w="1042" w:type="dxa"/>
            <w:tcBorders>
              <w:top w:val="nil"/>
              <w:bottom w:val="nil"/>
            </w:tcBorders>
            <w:shd w:val="clear" w:color="auto" w:fill="FFFFFF"/>
            <w:vAlign w:val="center"/>
          </w:tcPr>
          <w:p w14:paraId="3E8432FD"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6</w:t>
            </w:r>
          </w:p>
        </w:tc>
        <w:tc>
          <w:tcPr>
            <w:tcW w:w="1011" w:type="dxa"/>
            <w:tcBorders>
              <w:top w:val="nil"/>
              <w:bottom w:val="nil"/>
              <w:right w:val="single" w:sz="16" w:space="0" w:color="000000"/>
            </w:tcBorders>
            <w:shd w:val="clear" w:color="auto" w:fill="FFFFFF"/>
            <w:vAlign w:val="center"/>
          </w:tcPr>
          <w:p w14:paraId="70A4EDE5"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6</w:t>
            </w:r>
          </w:p>
        </w:tc>
      </w:tr>
      <w:tr w:rsidR="005679E5" w:rsidRPr="005679E5" w14:paraId="31E12787" w14:textId="77777777" w:rsidTr="005679E5">
        <w:trPr>
          <w:cantSplit/>
        </w:trPr>
        <w:tc>
          <w:tcPr>
            <w:tcW w:w="1043" w:type="dxa"/>
            <w:vMerge/>
            <w:tcBorders>
              <w:top w:val="single" w:sz="16" w:space="0" w:color="000000"/>
              <w:left w:val="single" w:sz="16" w:space="0" w:color="000000"/>
              <w:right w:val="nil"/>
            </w:tcBorders>
            <w:shd w:val="clear" w:color="auto" w:fill="FFFFFF"/>
          </w:tcPr>
          <w:p w14:paraId="09A6CC69" w14:textId="77777777" w:rsidR="005679E5" w:rsidRPr="005679E5" w:rsidRDefault="005679E5" w:rsidP="005679E5">
            <w:pPr>
              <w:rPr>
                <w:rFonts w:ascii="Times New Roman" w:hAnsi="Times New Roman" w:cs="Times New Roman"/>
                <w:sz w:val="24"/>
                <w:szCs w:val="24"/>
              </w:rPr>
            </w:pPr>
          </w:p>
        </w:tc>
        <w:tc>
          <w:tcPr>
            <w:tcW w:w="1103" w:type="dxa"/>
            <w:vMerge/>
            <w:tcBorders>
              <w:top w:val="nil"/>
              <w:left w:val="nil"/>
              <w:right w:val="nil"/>
            </w:tcBorders>
            <w:shd w:val="clear" w:color="auto" w:fill="FFFFFF"/>
          </w:tcPr>
          <w:p w14:paraId="5EFC80C2" w14:textId="77777777" w:rsidR="005679E5" w:rsidRPr="005679E5" w:rsidRDefault="005679E5" w:rsidP="005679E5">
            <w:pPr>
              <w:rPr>
                <w:rFonts w:ascii="Times New Roman" w:hAnsi="Times New Roman" w:cs="Times New Roman"/>
                <w:sz w:val="24"/>
                <w:szCs w:val="24"/>
              </w:rPr>
            </w:pPr>
          </w:p>
        </w:tc>
        <w:tc>
          <w:tcPr>
            <w:tcW w:w="2161" w:type="dxa"/>
            <w:tcBorders>
              <w:top w:val="nil"/>
              <w:left w:val="nil"/>
              <w:right w:val="single" w:sz="16" w:space="0" w:color="000000"/>
            </w:tcBorders>
            <w:shd w:val="clear" w:color="auto" w:fill="FFFFFF"/>
          </w:tcPr>
          <w:p w14:paraId="17E46E2F"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Vajinalsitoloji içindeki %</w:t>
            </w:r>
          </w:p>
        </w:tc>
        <w:tc>
          <w:tcPr>
            <w:tcW w:w="1103" w:type="dxa"/>
            <w:tcBorders>
              <w:top w:val="nil"/>
              <w:left w:val="single" w:sz="16" w:space="0" w:color="000000"/>
            </w:tcBorders>
            <w:shd w:val="clear" w:color="auto" w:fill="FFFFFF"/>
            <w:vAlign w:val="center"/>
          </w:tcPr>
          <w:p w14:paraId="3163B1DB"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0,0%</w:t>
            </w:r>
          </w:p>
        </w:tc>
        <w:tc>
          <w:tcPr>
            <w:tcW w:w="1011" w:type="dxa"/>
            <w:tcBorders>
              <w:top w:val="nil"/>
            </w:tcBorders>
            <w:shd w:val="clear" w:color="auto" w:fill="FFFFFF"/>
            <w:vAlign w:val="center"/>
          </w:tcPr>
          <w:p w14:paraId="58AADB8D"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0,0%</w:t>
            </w:r>
          </w:p>
        </w:tc>
        <w:tc>
          <w:tcPr>
            <w:tcW w:w="1042" w:type="dxa"/>
            <w:tcBorders>
              <w:top w:val="nil"/>
            </w:tcBorders>
            <w:shd w:val="clear" w:color="auto" w:fill="FFFFFF"/>
            <w:vAlign w:val="center"/>
          </w:tcPr>
          <w:p w14:paraId="2DB58485"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75,0%</w:t>
            </w:r>
          </w:p>
        </w:tc>
        <w:tc>
          <w:tcPr>
            <w:tcW w:w="1011" w:type="dxa"/>
            <w:tcBorders>
              <w:top w:val="nil"/>
              <w:right w:val="single" w:sz="16" w:space="0" w:color="000000"/>
            </w:tcBorders>
            <w:shd w:val="clear" w:color="auto" w:fill="FFFFFF"/>
            <w:vAlign w:val="center"/>
          </w:tcPr>
          <w:p w14:paraId="27A9A30E"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12,8%</w:t>
            </w:r>
          </w:p>
        </w:tc>
      </w:tr>
      <w:tr w:rsidR="005679E5" w:rsidRPr="005679E5" w14:paraId="65298D32" w14:textId="77777777" w:rsidTr="005679E5">
        <w:trPr>
          <w:cantSplit/>
        </w:trPr>
        <w:tc>
          <w:tcPr>
            <w:tcW w:w="2146" w:type="dxa"/>
            <w:gridSpan w:val="2"/>
            <w:vMerge w:val="restart"/>
            <w:tcBorders>
              <w:top w:val="nil"/>
              <w:left w:val="single" w:sz="16" w:space="0" w:color="000000"/>
              <w:bottom w:val="single" w:sz="16" w:space="0" w:color="000000"/>
              <w:right w:val="nil"/>
            </w:tcBorders>
            <w:shd w:val="clear" w:color="auto" w:fill="FFFFFF"/>
          </w:tcPr>
          <w:p w14:paraId="25B63EE9"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Toplam</w:t>
            </w:r>
          </w:p>
        </w:tc>
        <w:tc>
          <w:tcPr>
            <w:tcW w:w="2161" w:type="dxa"/>
            <w:tcBorders>
              <w:top w:val="nil"/>
              <w:left w:val="nil"/>
              <w:bottom w:val="nil"/>
              <w:right w:val="single" w:sz="16" w:space="0" w:color="000000"/>
            </w:tcBorders>
            <w:shd w:val="clear" w:color="auto" w:fill="FFFFFF"/>
          </w:tcPr>
          <w:p w14:paraId="5B983474"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Sayım</w:t>
            </w:r>
          </w:p>
        </w:tc>
        <w:tc>
          <w:tcPr>
            <w:tcW w:w="1103" w:type="dxa"/>
            <w:tcBorders>
              <w:top w:val="nil"/>
              <w:left w:val="single" w:sz="16" w:space="0" w:color="000000"/>
              <w:bottom w:val="nil"/>
            </w:tcBorders>
            <w:shd w:val="clear" w:color="auto" w:fill="FFFFFF"/>
            <w:vAlign w:val="center"/>
          </w:tcPr>
          <w:p w14:paraId="79212EBD"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15</w:t>
            </w:r>
          </w:p>
        </w:tc>
        <w:tc>
          <w:tcPr>
            <w:tcW w:w="1011" w:type="dxa"/>
            <w:tcBorders>
              <w:top w:val="nil"/>
              <w:bottom w:val="nil"/>
            </w:tcBorders>
            <w:shd w:val="clear" w:color="auto" w:fill="FFFFFF"/>
            <w:vAlign w:val="center"/>
          </w:tcPr>
          <w:p w14:paraId="090AF862"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24</w:t>
            </w:r>
          </w:p>
        </w:tc>
        <w:tc>
          <w:tcPr>
            <w:tcW w:w="1042" w:type="dxa"/>
            <w:tcBorders>
              <w:top w:val="nil"/>
              <w:bottom w:val="nil"/>
            </w:tcBorders>
            <w:shd w:val="clear" w:color="auto" w:fill="FFFFFF"/>
            <w:vAlign w:val="center"/>
          </w:tcPr>
          <w:p w14:paraId="04E7747D"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8</w:t>
            </w:r>
          </w:p>
        </w:tc>
        <w:tc>
          <w:tcPr>
            <w:tcW w:w="1011" w:type="dxa"/>
            <w:tcBorders>
              <w:top w:val="nil"/>
              <w:bottom w:val="nil"/>
              <w:right w:val="single" w:sz="16" w:space="0" w:color="000000"/>
            </w:tcBorders>
            <w:shd w:val="clear" w:color="auto" w:fill="FFFFFF"/>
            <w:vAlign w:val="center"/>
          </w:tcPr>
          <w:p w14:paraId="3E6C8B52"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47</w:t>
            </w:r>
          </w:p>
        </w:tc>
      </w:tr>
      <w:tr w:rsidR="005679E5" w:rsidRPr="005679E5" w14:paraId="3D87039B" w14:textId="77777777" w:rsidTr="005679E5">
        <w:trPr>
          <w:cantSplit/>
        </w:trPr>
        <w:tc>
          <w:tcPr>
            <w:tcW w:w="2146" w:type="dxa"/>
            <w:gridSpan w:val="2"/>
            <w:vMerge/>
            <w:tcBorders>
              <w:top w:val="nil"/>
              <w:left w:val="single" w:sz="16" w:space="0" w:color="000000"/>
              <w:bottom w:val="single" w:sz="16" w:space="0" w:color="000000"/>
              <w:right w:val="nil"/>
            </w:tcBorders>
            <w:shd w:val="clear" w:color="auto" w:fill="FFFFFF"/>
          </w:tcPr>
          <w:p w14:paraId="061AB127" w14:textId="77777777" w:rsidR="005679E5" w:rsidRPr="005679E5" w:rsidRDefault="005679E5" w:rsidP="005679E5">
            <w:pPr>
              <w:rPr>
                <w:rFonts w:ascii="Times New Roman" w:hAnsi="Times New Roman" w:cs="Times New Roman"/>
                <w:sz w:val="24"/>
                <w:szCs w:val="24"/>
              </w:rPr>
            </w:pPr>
          </w:p>
        </w:tc>
        <w:tc>
          <w:tcPr>
            <w:tcW w:w="2161" w:type="dxa"/>
            <w:tcBorders>
              <w:top w:val="nil"/>
              <w:left w:val="nil"/>
              <w:bottom w:val="single" w:sz="16" w:space="0" w:color="000000"/>
              <w:right w:val="single" w:sz="16" w:space="0" w:color="000000"/>
            </w:tcBorders>
            <w:shd w:val="clear" w:color="auto" w:fill="FFFFFF"/>
          </w:tcPr>
          <w:p w14:paraId="490ACD8E"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Vajinalsitoloji içindeki %</w:t>
            </w:r>
          </w:p>
        </w:tc>
        <w:tc>
          <w:tcPr>
            <w:tcW w:w="1103" w:type="dxa"/>
            <w:tcBorders>
              <w:top w:val="nil"/>
              <w:left w:val="single" w:sz="16" w:space="0" w:color="000000"/>
              <w:bottom w:val="single" w:sz="16" w:space="0" w:color="000000"/>
            </w:tcBorders>
            <w:shd w:val="clear" w:color="auto" w:fill="FFFFFF"/>
            <w:vAlign w:val="center"/>
          </w:tcPr>
          <w:p w14:paraId="3E7C96C1"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100,0%</w:t>
            </w:r>
          </w:p>
        </w:tc>
        <w:tc>
          <w:tcPr>
            <w:tcW w:w="1011" w:type="dxa"/>
            <w:tcBorders>
              <w:top w:val="nil"/>
              <w:bottom w:val="single" w:sz="16" w:space="0" w:color="000000"/>
            </w:tcBorders>
            <w:shd w:val="clear" w:color="auto" w:fill="FFFFFF"/>
            <w:vAlign w:val="center"/>
          </w:tcPr>
          <w:p w14:paraId="4CB03F9B"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100,0%</w:t>
            </w:r>
          </w:p>
        </w:tc>
        <w:tc>
          <w:tcPr>
            <w:tcW w:w="1042" w:type="dxa"/>
            <w:tcBorders>
              <w:top w:val="nil"/>
              <w:bottom w:val="single" w:sz="16" w:space="0" w:color="000000"/>
            </w:tcBorders>
            <w:shd w:val="clear" w:color="auto" w:fill="FFFFFF"/>
            <w:vAlign w:val="center"/>
          </w:tcPr>
          <w:p w14:paraId="208500D1"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100,0%</w:t>
            </w:r>
          </w:p>
        </w:tc>
        <w:tc>
          <w:tcPr>
            <w:tcW w:w="1011" w:type="dxa"/>
            <w:tcBorders>
              <w:top w:val="nil"/>
              <w:bottom w:val="single" w:sz="16" w:space="0" w:color="000000"/>
              <w:right w:val="single" w:sz="16" w:space="0" w:color="000000"/>
            </w:tcBorders>
            <w:shd w:val="clear" w:color="auto" w:fill="FFFFFF"/>
            <w:vAlign w:val="center"/>
          </w:tcPr>
          <w:p w14:paraId="297D0DCC"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100,0%</w:t>
            </w:r>
          </w:p>
        </w:tc>
      </w:tr>
    </w:tbl>
    <w:p w14:paraId="7FA2297F" w14:textId="77777777" w:rsidR="005679E5" w:rsidRPr="005679E5" w:rsidRDefault="005679E5" w:rsidP="005679E5">
      <w:pPr>
        <w:spacing w:line="400" w:lineRule="atLeast"/>
        <w:rPr>
          <w:rFonts w:ascii="Times New Roman" w:hAnsi="Times New Roman" w:cs="Times New Roman"/>
          <w:sz w:val="24"/>
          <w:szCs w:val="24"/>
        </w:rPr>
      </w:pPr>
    </w:p>
    <w:tbl>
      <w:tblPr>
        <w:tblW w:w="8509"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44"/>
        <w:gridCol w:w="916"/>
        <w:gridCol w:w="1080"/>
        <w:gridCol w:w="1572"/>
        <w:gridCol w:w="1227"/>
        <w:gridCol w:w="1362"/>
        <w:gridCol w:w="8"/>
      </w:tblGrid>
      <w:tr w:rsidR="005679E5" w:rsidRPr="005679E5" w14:paraId="15D0DEE2" w14:textId="77777777" w:rsidTr="005679E5">
        <w:trPr>
          <w:cantSplit/>
          <w:trHeight w:val="280"/>
        </w:trPr>
        <w:tc>
          <w:tcPr>
            <w:tcW w:w="8509" w:type="dxa"/>
            <w:gridSpan w:val="7"/>
            <w:tcBorders>
              <w:top w:val="nil"/>
              <w:left w:val="nil"/>
              <w:bottom w:val="nil"/>
              <w:right w:val="nil"/>
            </w:tcBorders>
            <w:shd w:val="clear" w:color="auto" w:fill="FFFFFF"/>
            <w:vAlign w:val="center"/>
          </w:tcPr>
          <w:p w14:paraId="0B1EE553" w14:textId="77777777" w:rsidR="005679E5" w:rsidRDefault="005679E5" w:rsidP="005679E5">
            <w:pPr>
              <w:spacing w:line="320" w:lineRule="atLeast"/>
              <w:ind w:left="60" w:right="60"/>
              <w:jc w:val="center"/>
              <w:rPr>
                <w:rFonts w:ascii="Times New Roman" w:hAnsi="Times New Roman" w:cs="Times New Roman"/>
                <w:b/>
                <w:sz w:val="24"/>
                <w:szCs w:val="24"/>
              </w:rPr>
            </w:pPr>
            <w:r w:rsidRPr="005679E5">
              <w:rPr>
                <w:rFonts w:ascii="Times New Roman" w:hAnsi="Times New Roman" w:cs="Times New Roman"/>
                <w:b/>
                <w:sz w:val="24"/>
                <w:szCs w:val="24"/>
              </w:rPr>
              <w:t>Simetrik Ölçüler</w:t>
            </w:r>
          </w:p>
          <w:p w14:paraId="3B50621E" w14:textId="77777777" w:rsidR="003F0FF2" w:rsidRPr="005679E5" w:rsidRDefault="003F0FF2" w:rsidP="005679E5">
            <w:pPr>
              <w:spacing w:line="320" w:lineRule="atLeast"/>
              <w:ind w:left="60" w:right="60"/>
              <w:jc w:val="center"/>
              <w:rPr>
                <w:rFonts w:ascii="Times New Roman" w:hAnsi="Times New Roman" w:cs="Times New Roman"/>
                <w:b/>
                <w:sz w:val="24"/>
                <w:szCs w:val="24"/>
              </w:rPr>
            </w:pPr>
          </w:p>
        </w:tc>
      </w:tr>
      <w:tr w:rsidR="005679E5" w:rsidRPr="005679E5" w14:paraId="622A63C5" w14:textId="77777777" w:rsidTr="005679E5">
        <w:trPr>
          <w:gridAfter w:val="1"/>
          <w:wAfter w:w="7" w:type="dxa"/>
          <w:cantSplit/>
          <w:trHeight w:val="628"/>
        </w:trPr>
        <w:tc>
          <w:tcPr>
            <w:tcW w:w="3261" w:type="dxa"/>
            <w:gridSpan w:val="2"/>
            <w:tcBorders>
              <w:top w:val="single" w:sz="16" w:space="0" w:color="000000"/>
              <w:left w:val="single" w:sz="16" w:space="0" w:color="000000"/>
              <w:bottom w:val="single" w:sz="16" w:space="0" w:color="000000"/>
              <w:right w:val="nil"/>
            </w:tcBorders>
            <w:shd w:val="clear" w:color="auto" w:fill="FFFFFF"/>
            <w:vAlign w:val="bottom"/>
          </w:tcPr>
          <w:p w14:paraId="0903509B" w14:textId="77777777" w:rsidR="005679E5" w:rsidRPr="005679E5" w:rsidRDefault="005679E5" w:rsidP="005679E5">
            <w:pPr>
              <w:rPr>
                <w:rFonts w:ascii="Times New Roman" w:hAnsi="Times New Roman" w:cs="Times New Roman"/>
                <w:sz w:val="24"/>
                <w:szCs w:val="24"/>
              </w:rPr>
            </w:pPr>
          </w:p>
        </w:tc>
        <w:tc>
          <w:tcPr>
            <w:tcW w:w="1080" w:type="dxa"/>
            <w:tcBorders>
              <w:top w:val="single" w:sz="16" w:space="0" w:color="000000"/>
              <w:left w:val="single" w:sz="16" w:space="0" w:color="000000"/>
              <w:bottom w:val="single" w:sz="16" w:space="0" w:color="000000"/>
            </w:tcBorders>
            <w:shd w:val="clear" w:color="auto" w:fill="FFFFFF"/>
            <w:vAlign w:val="bottom"/>
          </w:tcPr>
          <w:p w14:paraId="5F380F3E"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Değer</w:t>
            </w:r>
          </w:p>
        </w:tc>
        <w:tc>
          <w:tcPr>
            <w:tcW w:w="1572" w:type="dxa"/>
            <w:tcBorders>
              <w:top w:val="single" w:sz="16" w:space="0" w:color="000000"/>
              <w:bottom w:val="single" w:sz="16" w:space="0" w:color="000000"/>
            </w:tcBorders>
            <w:shd w:val="clear" w:color="auto" w:fill="FFFFFF"/>
            <w:vAlign w:val="bottom"/>
          </w:tcPr>
          <w:p w14:paraId="04AD9B90"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Asmp. Standart Hata</w:t>
            </w:r>
          </w:p>
        </w:tc>
        <w:tc>
          <w:tcPr>
            <w:tcW w:w="1227" w:type="dxa"/>
            <w:tcBorders>
              <w:top w:val="single" w:sz="16" w:space="0" w:color="000000"/>
              <w:bottom w:val="single" w:sz="16" w:space="0" w:color="000000"/>
            </w:tcBorders>
            <w:shd w:val="clear" w:color="auto" w:fill="FFFFFF"/>
            <w:vAlign w:val="bottom"/>
          </w:tcPr>
          <w:p w14:paraId="13359538"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Yaklaşık T</w:t>
            </w:r>
            <w:r w:rsidRPr="005679E5">
              <w:rPr>
                <w:rFonts w:ascii="Times New Roman" w:hAnsi="Times New Roman" w:cs="Times New Roman"/>
                <w:sz w:val="24"/>
                <w:szCs w:val="24"/>
                <w:vertAlign w:val="superscript"/>
              </w:rPr>
              <w:t>b</w:t>
            </w:r>
          </w:p>
        </w:tc>
        <w:tc>
          <w:tcPr>
            <w:tcW w:w="1362" w:type="dxa"/>
            <w:tcBorders>
              <w:top w:val="single" w:sz="16" w:space="0" w:color="000000"/>
              <w:bottom w:val="single" w:sz="16" w:space="0" w:color="000000"/>
              <w:right w:val="single" w:sz="16" w:space="0" w:color="000000"/>
            </w:tcBorders>
            <w:shd w:val="clear" w:color="auto" w:fill="FFFFFF"/>
            <w:vAlign w:val="bottom"/>
          </w:tcPr>
          <w:p w14:paraId="09AA37C6"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Yaklaşık Sig.</w:t>
            </w:r>
          </w:p>
        </w:tc>
      </w:tr>
      <w:tr w:rsidR="005679E5" w:rsidRPr="005679E5" w14:paraId="3A681BC2" w14:textId="77777777" w:rsidTr="005679E5">
        <w:trPr>
          <w:gridAfter w:val="1"/>
          <w:wAfter w:w="8" w:type="dxa"/>
          <w:cantSplit/>
          <w:trHeight w:val="314"/>
        </w:trPr>
        <w:tc>
          <w:tcPr>
            <w:tcW w:w="2345" w:type="dxa"/>
            <w:tcBorders>
              <w:top w:val="single" w:sz="16" w:space="0" w:color="000000"/>
              <w:left w:val="single" w:sz="16" w:space="0" w:color="000000"/>
              <w:bottom w:val="nil"/>
              <w:right w:val="nil"/>
            </w:tcBorders>
            <w:shd w:val="clear" w:color="auto" w:fill="FFFFFF"/>
          </w:tcPr>
          <w:p w14:paraId="0F42694A"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Uzlaşma ölçümü</w:t>
            </w:r>
          </w:p>
        </w:tc>
        <w:tc>
          <w:tcPr>
            <w:tcW w:w="915" w:type="dxa"/>
            <w:tcBorders>
              <w:top w:val="single" w:sz="16" w:space="0" w:color="000000"/>
              <w:left w:val="nil"/>
              <w:bottom w:val="nil"/>
              <w:right w:val="single" w:sz="16" w:space="0" w:color="000000"/>
            </w:tcBorders>
            <w:shd w:val="clear" w:color="auto" w:fill="FFFFFF"/>
          </w:tcPr>
          <w:p w14:paraId="01CE04DE"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Kappa</w:t>
            </w:r>
          </w:p>
        </w:tc>
        <w:tc>
          <w:tcPr>
            <w:tcW w:w="1080" w:type="dxa"/>
            <w:tcBorders>
              <w:top w:val="single" w:sz="16" w:space="0" w:color="000000"/>
              <w:left w:val="single" w:sz="16" w:space="0" w:color="000000"/>
              <w:bottom w:val="nil"/>
            </w:tcBorders>
            <w:shd w:val="clear" w:color="auto" w:fill="FFFFFF"/>
            <w:vAlign w:val="center"/>
          </w:tcPr>
          <w:p w14:paraId="579D68FA" w14:textId="77777777" w:rsidR="005679E5" w:rsidRPr="005679E5" w:rsidRDefault="005679E5" w:rsidP="005679E5">
            <w:pPr>
              <w:spacing w:line="320" w:lineRule="atLeast"/>
              <w:ind w:left="60" w:right="60"/>
              <w:jc w:val="right"/>
              <w:rPr>
                <w:rFonts w:ascii="Times New Roman" w:hAnsi="Times New Roman" w:cs="Times New Roman"/>
                <w:b/>
                <w:sz w:val="24"/>
                <w:szCs w:val="24"/>
              </w:rPr>
            </w:pPr>
            <w:r w:rsidRPr="005679E5">
              <w:rPr>
                <w:rFonts w:ascii="Times New Roman" w:hAnsi="Times New Roman" w:cs="Times New Roman"/>
                <w:b/>
                <w:sz w:val="24"/>
                <w:szCs w:val="24"/>
              </w:rPr>
              <w:t>,822</w:t>
            </w:r>
          </w:p>
        </w:tc>
        <w:tc>
          <w:tcPr>
            <w:tcW w:w="1572" w:type="dxa"/>
            <w:tcBorders>
              <w:top w:val="single" w:sz="16" w:space="0" w:color="000000"/>
              <w:bottom w:val="nil"/>
            </w:tcBorders>
            <w:shd w:val="clear" w:color="auto" w:fill="FFFFFF"/>
            <w:vAlign w:val="center"/>
          </w:tcPr>
          <w:p w14:paraId="4CD11EBB"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,075</w:t>
            </w:r>
          </w:p>
        </w:tc>
        <w:tc>
          <w:tcPr>
            <w:tcW w:w="1227" w:type="dxa"/>
            <w:tcBorders>
              <w:top w:val="single" w:sz="16" w:space="0" w:color="000000"/>
              <w:bottom w:val="nil"/>
            </w:tcBorders>
            <w:shd w:val="clear" w:color="auto" w:fill="FFFFFF"/>
            <w:vAlign w:val="center"/>
          </w:tcPr>
          <w:p w14:paraId="0D94C999"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7,494</w:t>
            </w:r>
          </w:p>
        </w:tc>
        <w:tc>
          <w:tcPr>
            <w:tcW w:w="1362" w:type="dxa"/>
            <w:tcBorders>
              <w:top w:val="single" w:sz="16" w:space="0" w:color="000000"/>
              <w:bottom w:val="nil"/>
              <w:right w:val="single" w:sz="16" w:space="0" w:color="000000"/>
            </w:tcBorders>
            <w:shd w:val="clear" w:color="auto" w:fill="FFFFFF"/>
            <w:vAlign w:val="center"/>
          </w:tcPr>
          <w:p w14:paraId="2006A802"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,000</w:t>
            </w:r>
          </w:p>
        </w:tc>
      </w:tr>
      <w:tr w:rsidR="005679E5" w:rsidRPr="005679E5" w14:paraId="15D1FDB7" w14:textId="77777777" w:rsidTr="005679E5">
        <w:trPr>
          <w:gridAfter w:val="1"/>
          <w:wAfter w:w="7" w:type="dxa"/>
          <w:cantSplit/>
          <w:trHeight w:val="327"/>
        </w:trPr>
        <w:tc>
          <w:tcPr>
            <w:tcW w:w="3261" w:type="dxa"/>
            <w:gridSpan w:val="2"/>
            <w:tcBorders>
              <w:top w:val="nil"/>
              <w:left w:val="single" w:sz="16" w:space="0" w:color="000000"/>
              <w:bottom w:val="single" w:sz="16" w:space="0" w:color="000000"/>
              <w:right w:val="nil"/>
            </w:tcBorders>
            <w:shd w:val="clear" w:color="auto" w:fill="FFFFFF"/>
          </w:tcPr>
          <w:p w14:paraId="46FDC2CF"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N sayıda Geçerli Vakada</w:t>
            </w:r>
          </w:p>
        </w:tc>
        <w:tc>
          <w:tcPr>
            <w:tcW w:w="1080" w:type="dxa"/>
            <w:tcBorders>
              <w:top w:val="nil"/>
              <w:left w:val="single" w:sz="16" w:space="0" w:color="000000"/>
              <w:bottom w:val="single" w:sz="16" w:space="0" w:color="000000"/>
            </w:tcBorders>
            <w:shd w:val="clear" w:color="auto" w:fill="FFFFFF"/>
            <w:vAlign w:val="center"/>
          </w:tcPr>
          <w:p w14:paraId="1027572B"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47</w:t>
            </w:r>
          </w:p>
        </w:tc>
        <w:tc>
          <w:tcPr>
            <w:tcW w:w="1572" w:type="dxa"/>
            <w:tcBorders>
              <w:top w:val="nil"/>
              <w:bottom w:val="single" w:sz="16" w:space="0" w:color="000000"/>
            </w:tcBorders>
            <w:shd w:val="clear" w:color="auto" w:fill="FFFFFF"/>
            <w:vAlign w:val="center"/>
          </w:tcPr>
          <w:p w14:paraId="5047C98A" w14:textId="77777777" w:rsidR="005679E5" w:rsidRPr="005679E5" w:rsidRDefault="005679E5" w:rsidP="005679E5">
            <w:pPr>
              <w:rPr>
                <w:rFonts w:ascii="Times New Roman" w:hAnsi="Times New Roman" w:cs="Times New Roman"/>
                <w:sz w:val="24"/>
                <w:szCs w:val="24"/>
              </w:rPr>
            </w:pPr>
          </w:p>
        </w:tc>
        <w:tc>
          <w:tcPr>
            <w:tcW w:w="1227" w:type="dxa"/>
            <w:tcBorders>
              <w:top w:val="nil"/>
              <w:bottom w:val="single" w:sz="16" w:space="0" w:color="000000"/>
            </w:tcBorders>
            <w:shd w:val="clear" w:color="auto" w:fill="FFFFFF"/>
            <w:vAlign w:val="center"/>
          </w:tcPr>
          <w:p w14:paraId="6D0B8075" w14:textId="77777777" w:rsidR="005679E5" w:rsidRPr="005679E5" w:rsidRDefault="005679E5" w:rsidP="005679E5">
            <w:pPr>
              <w:rPr>
                <w:rFonts w:ascii="Times New Roman" w:hAnsi="Times New Roman" w:cs="Times New Roman"/>
                <w:sz w:val="24"/>
                <w:szCs w:val="24"/>
              </w:rPr>
            </w:pPr>
          </w:p>
        </w:tc>
        <w:tc>
          <w:tcPr>
            <w:tcW w:w="1362" w:type="dxa"/>
            <w:tcBorders>
              <w:top w:val="nil"/>
              <w:bottom w:val="single" w:sz="16" w:space="0" w:color="000000"/>
              <w:right w:val="single" w:sz="16" w:space="0" w:color="000000"/>
            </w:tcBorders>
            <w:shd w:val="clear" w:color="auto" w:fill="FFFFFF"/>
            <w:vAlign w:val="center"/>
          </w:tcPr>
          <w:p w14:paraId="6D4BF3B9" w14:textId="77777777" w:rsidR="005679E5" w:rsidRPr="005679E5" w:rsidRDefault="005679E5" w:rsidP="005679E5">
            <w:pPr>
              <w:rPr>
                <w:rFonts w:ascii="Times New Roman" w:hAnsi="Times New Roman" w:cs="Times New Roman"/>
                <w:sz w:val="24"/>
                <w:szCs w:val="24"/>
              </w:rPr>
            </w:pPr>
          </w:p>
        </w:tc>
      </w:tr>
    </w:tbl>
    <w:p w14:paraId="33FF128C" w14:textId="77777777" w:rsidR="005679E5" w:rsidRPr="005679E5" w:rsidRDefault="005679E5" w:rsidP="00FC3796">
      <w:pPr>
        <w:spacing w:line="360" w:lineRule="auto"/>
        <w:rPr>
          <w:rFonts w:ascii="Times New Roman" w:hAnsi="Times New Roman" w:cs="Times New Roman"/>
          <w:sz w:val="24"/>
          <w:szCs w:val="24"/>
        </w:rPr>
      </w:pPr>
    </w:p>
    <w:p w14:paraId="1D3EEA58" w14:textId="77777777" w:rsidR="005679E5" w:rsidRPr="005679E5" w:rsidRDefault="005679E5" w:rsidP="005679E5">
      <w:pPr>
        <w:spacing w:line="400" w:lineRule="atLeast"/>
        <w:rPr>
          <w:rFonts w:ascii="Times New Roman" w:hAnsi="Times New Roman" w:cs="Times New Roman"/>
          <w:sz w:val="24"/>
          <w:szCs w:val="24"/>
        </w:rPr>
      </w:pPr>
    </w:p>
    <w:p w14:paraId="11B0E0F4" w14:textId="77777777" w:rsidR="005679E5" w:rsidRPr="005679E5" w:rsidRDefault="005679E5" w:rsidP="005679E5">
      <w:pPr>
        <w:spacing w:line="400" w:lineRule="atLeast"/>
        <w:rPr>
          <w:rFonts w:ascii="Times New Roman" w:hAnsi="Times New Roman" w:cs="Times New Roman"/>
          <w:sz w:val="24"/>
          <w:szCs w:val="24"/>
        </w:rPr>
      </w:pPr>
    </w:p>
    <w:p w14:paraId="49B29FD8" w14:textId="77777777" w:rsidR="005679E5" w:rsidRPr="005679E5" w:rsidRDefault="005679E5" w:rsidP="005679E5">
      <w:pPr>
        <w:spacing w:line="400" w:lineRule="atLeast"/>
        <w:rPr>
          <w:rFonts w:ascii="Times New Roman" w:hAnsi="Times New Roman" w:cs="Times New Roman"/>
          <w:sz w:val="24"/>
          <w:szCs w:val="24"/>
        </w:rPr>
      </w:pPr>
    </w:p>
    <w:p w14:paraId="64AB0BF1" w14:textId="77777777" w:rsidR="005679E5" w:rsidRPr="005679E5" w:rsidRDefault="005679E5" w:rsidP="005679E5">
      <w:pPr>
        <w:spacing w:line="400" w:lineRule="atLeast"/>
        <w:rPr>
          <w:rFonts w:ascii="Times New Roman" w:hAnsi="Times New Roman" w:cs="Times New Roman"/>
          <w:sz w:val="24"/>
          <w:szCs w:val="24"/>
        </w:rPr>
      </w:pPr>
    </w:p>
    <w:p w14:paraId="10F5FAAA" w14:textId="77777777" w:rsidR="005679E5" w:rsidRPr="005679E5" w:rsidRDefault="005679E5" w:rsidP="005679E5">
      <w:pPr>
        <w:spacing w:line="400" w:lineRule="atLeast"/>
        <w:rPr>
          <w:rFonts w:ascii="Times New Roman" w:hAnsi="Times New Roman" w:cs="Times New Roman"/>
          <w:sz w:val="24"/>
          <w:szCs w:val="24"/>
        </w:rPr>
      </w:pPr>
    </w:p>
    <w:p w14:paraId="479E04A1" w14:textId="77777777" w:rsidR="005679E5" w:rsidRPr="005679E5" w:rsidRDefault="005679E5" w:rsidP="005679E5">
      <w:pPr>
        <w:spacing w:line="400" w:lineRule="atLeast"/>
        <w:rPr>
          <w:rFonts w:ascii="Times New Roman" w:hAnsi="Times New Roman" w:cs="Times New Roman"/>
          <w:sz w:val="24"/>
          <w:szCs w:val="24"/>
        </w:rPr>
      </w:pPr>
    </w:p>
    <w:p w14:paraId="14246929" w14:textId="77777777" w:rsidR="005679E5" w:rsidRDefault="005679E5" w:rsidP="005679E5">
      <w:pPr>
        <w:spacing w:line="400" w:lineRule="atLeast"/>
        <w:rPr>
          <w:rFonts w:ascii="Times New Roman" w:hAnsi="Times New Roman" w:cs="Times New Roman"/>
          <w:sz w:val="24"/>
          <w:szCs w:val="24"/>
        </w:rPr>
      </w:pPr>
    </w:p>
    <w:p w14:paraId="53E3071C" w14:textId="77777777" w:rsidR="00FC3796" w:rsidRDefault="00FC3796" w:rsidP="005679E5">
      <w:pPr>
        <w:spacing w:line="400" w:lineRule="atLeast"/>
        <w:rPr>
          <w:rFonts w:ascii="Times New Roman" w:hAnsi="Times New Roman" w:cs="Times New Roman"/>
          <w:sz w:val="24"/>
          <w:szCs w:val="24"/>
        </w:rPr>
      </w:pPr>
    </w:p>
    <w:p w14:paraId="4794A65F" w14:textId="77777777" w:rsidR="00FC3796" w:rsidRPr="005679E5" w:rsidRDefault="00FC3796" w:rsidP="005679E5">
      <w:pPr>
        <w:spacing w:line="400" w:lineRule="atLeast"/>
        <w:rPr>
          <w:rFonts w:ascii="Times New Roman" w:hAnsi="Times New Roman" w:cs="Times New Roman"/>
          <w:sz w:val="24"/>
          <w:szCs w:val="24"/>
        </w:rPr>
      </w:pPr>
    </w:p>
    <w:p w14:paraId="2CBF6540" w14:textId="77777777" w:rsidR="005679E5" w:rsidRPr="005679E5" w:rsidRDefault="005679E5" w:rsidP="005679E5">
      <w:pPr>
        <w:spacing w:line="400" w:lineRule="atLeast"/>
        <w:rPr>
          <w:rFonts w:ascii="Times New Roman" w:hAnsi="Times New Roman" w:cs="Times New Roman"/>
          <w:sz w:val="24"/>
          <w:szCs w:val="24"/>
        </w:rPr>
      </w:pPr>
    </w:p>
    <w:p w14:paraId="459C20D1" w14:textId="77777777" w:rsidR="005679E5" w:rsidRPr="005679E5" w:rsidRDefault="005679E5" w:rsidP="005679E5">
      <w:pPr>
        <w:spacing w:line="400" w:lineRule="atLeast"/>
        <w:rPr>
          <w:rFonts w:ascii="Times New Roman" w:hAnsi="Times New Roman" w:cs="Times New Roman"/>
          <w:sz w:val="24"/>
          <w:szCs w:val="24"/>
        </w:rPr>
      </w:pPr>
    </w:p>
    <w:p w14:paraId="661D84BD" w14:textId="77777777" w:rsidR="0046663E" w:rsidRDefault="0046663E" w:rsidP="0046663E">
      <w:pPr>
        <w:spacing w:line="360" w:lineRule="auto"/>
        <w:jc w:val="both"/>
        <w:rPr>
          <w:rFonts w:ascii="Times New Roman" w:hAnsi="Times New Roman" w:cs="Times New Roman"/>
          <w:sz w:val="24"/>
          <w:szCs w:val="24"/>
        </w:rPr>
      </w:pPr>
      <w:r w:rsidRPr="005679E5">
        <w:rPr>
          <w:rFonts w:ascii="Times New Roman" w:hAnsi="Times New Roman" w:cs="Times New Roman"/>
          <w:b/>
          <w:sz w:val="24"/>
          <w:szCs w:val="24"/>
        </w:rPr>
        <w:t>Tablo 10.</w:t>
      </w:r>
      <w:r w:rsidRPr="005679E5">
        <w:rPr>
          <w:rFonts w:ascii="Times New Roman" w:hAnsi="Times New Roman" w:cs="Times New Roman"/>
          <w:sz w:val="24"/>
          <w:szCs w:val="24"/>
        </w:rPr>
        <w:t xml:space="preserve"> Yöntem 8(</w:t>
      </w:r>
      <w:r w:rsidRPr="005679E5">
        <w:rPr>
          <w:rFonts w:ascii="Times New Roman" w:eastAsia="Times New Roman" w:hAnsi="Times New Roman" w:cs="Times New Roman"/>
          <w:sz w:val="24"/>
          <w:szCs w:val="24"/>
        </w:rPr>
        <w:t>BoW + K-NN</w:t>
      </w:r>
      <w:r w:rsidRPr="005679E5">
        <w:rPr>
          <w:rFonts w:ascii="Times New Roman" w:hAnsi="Times New Roman" w:cs="Times New Roman"/>
          <w:sz w:val="24"/>
          <w:szCs w:val="24"/>
        </w:rPr>
        <w:t>)-Vajinal Sitoloji değerlendirmesi</w:t>
      </w:r>
    </w:p>
    <w:p w14:paraId="11A3C03B" w14:textId="157A33AF" w:rsidR="005679E5" w:rsidRPr="005679E5" w:rsidRDefault="0046663E" w:rsidP="0046663E">
      <w:pPr>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 xml:space="preserve">Bu incelemede </w:t>
      </w:r>
      <w:r>
        <w:rPr>
          <w:rFonts w:ascii="Times New Roman" w:hAnsi="Times New Roman" w:cs="Times New Roman"/>
          <w:sz w:val="24"/>
          <w:szCs w:val="24"/>
        </w:rPr>
        <w:t>Kappa değeri 0,546 şeklinde P&lt;0,</w:t>
      </w:r>
      <w:r w:rsidRPr="005679E5">
        <w:rPr>
          <w:rFonts w:ascii="Times New Roman" w:hAnsi="Times New Roman" w:cs="Times New Roman"/>
          <w:sz w:val="24"/>
          <w:szCs w:val="24"/>
        </w:rPr>
        <w:t>001 hassasiyetinde bulundu.</w:t>
      </w:r>
    </w:p>
    <w:tbl>
      <w:tblPr>
        <w:tblW w:w="8474"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3"/>
        <w:gridCol w:w="1103"/>
        <w:gridCol w:w="2161"/>
        <w:gridCol w:w="1103"/>
        <w:gridCol w:w="1011"/>
        <w:gridCol w:w="1042"/>
        <w:gridCol w:w="1011"/>
      </w:tblGrid>
      <w:tr w:rsidR="005679E5" w:rsidRPr="005679E5" w14:paraId="4C351734" w14:textId="77777777" w:rsidTr="005679E5">
        <w:trPr>
          <w:cantSplit/>
        </w:trPr>
        <w:tc>
          <w:tcPr>
            <w:tcW w:w="8474" w:type="dxa"/>
            <w:gridSpan w:val="7"/>
            <w:tcBorders>
              <w:top w:val="nil"/>
              <w:left w:val="nil"/>
              <w:bottom w:val="nil"/>
              <w:right w:val="nil"/>
            </w:tcBorders>
            <w:shd w:val="clear" w:color="auto" w:fill="FFFFFF"/>
            <w:vAlign w:val="center"/>
          </w:tcPr>
          <w:p w14:paraId="16430049" w14:textId="77777777" w:rsidR="0046663E" w:rsidRDefault="0046663E" w:rsidP="005679E5">
            <w:pPr>
              <w:spacing w:line="320" w:lineRule="atLeast"/>
              <w:ind w:left="60" w:right="60"/>
              <w:jc w:val="center"/>
              <w:rPr>
                <w:rFonts w:ascii="Times New Roman" w:hAnsi="Times New Roman" w:cs="Times New Roman"/>
                <w:b/>
                <w:sz w:val="24"/>
                <w:szCs w:val="24"/>
              </w:rPr>
            </w:pPr>
          </w:p>
          <w:p w14:paraId="521243CA" w14:textId="77777777" w:rsidR="005679E5" w:rsidRDefault="005679E5" w:rsidP="005679E5">
            <w:pPr>
              <w:spacing w:line="320" w:lineRule="atLeast"/>
              <w:ind w:left="60" w:right="60"/>
              <w:jc w:val="center"/>
              <w:rPr>
                <w:rFonts w:ascii="Times New Roman" w:hAnsi="Times New Roman" w:cs="Times New Roman"/>
                <w:b/>
                <w:sz w:val="24"/>
                <w:szCs w:val="24"/>
              </w:rPr>
            </w:pPr>
            <w:r w:rsidRPr="005679E5">
              <w:rPr>
                <w:rFonts w:ascii="Times New Roman" w:hAnsi="Times New Roman" w:cs="Times New Roman"/>
                <w:b/>
                <w:sz w:val="24"/>
                <w:szCs w:val="24"/>
              </w:rPr>
              <w:t>Çapraz Tablo</w:t>
            </w:r>
            <w:r w:rsidR="00FC3796">
              <w:rPr>
                <w:rFonts w:ascii="Times New Roman" w:hAnsi="Times New Roman" w:cs="Times New Roman"/>
                <w:b/>
                <w:sz w:val="24"/>
                <w:szCs w:val="24"/>
              </w:rPr>
              <w:t xml:space="preserve"> </w:t>
            </w:r>
          </w:p>
          <w:p w14:paraId="21BF8A9B" w14:textId="77777777" w:rsidR="00FC3796" w:rsidRPr="005679E5" w:rsidRDefault="00FC3796" w:rsidP="005679E5">
            <w:pPr>
              <w:spacing w:line="320" w:lineRule="atLeast"/>
              <w:ind w:left="60" w:right="60"/>
              <w:jc w:val="center"/>
              <w:rPr>
                <w:rFonts w:ascii="Times New Roman" w:hAnsi="Times New Roman" w:cs="Times New Roman"/>
                <w:b/>
                <w:sz w:val="24"/>
                <w:szCs w:val="24"/>
              </w:rPr>
            </w:pPr>
          </w:p>
        </w:tc>
      </w:tr>
      <w:tr w:rsidR="005679E5" w:rsidRPr="005679E5" w14:paraId="76D35A53" w14:textId="77777777" w:rsidTr="005679E5">
        <w:trPr>
          <w:cantSplit/>
        </w:trPr>
        <w:tc>
          <w:tcPr>
            <w:tcW w:w="4307" w:type="dxa"/>
            <w:gridSpan w:val="3"/>
            <w:vMerge w:val="restart"/>
            <w:tcBorders>
              <w:top w:val="single" w:sz="16" w:space="0" w:color="000000"/>
              <w:left w:val="single" w:sz="16" w:space="0" w:color="000000"/>
              <w:bottom w:val="nil"/>
              <w:right w:val="nil"/>
            </w:tcBorders>
            <w:shd w:val="clear" w:color="auto" w:fill="FFFFFF"/>
            <w:vAlign w:val="bottom"/>
          </w:tcPr>
          <w:p w14:paraId="2BC7F6E4" w14:textId="77777777" w:rsidR="005679E5" w:rsidRPr="005679E5" w:rsidRDefault="005679E5" w:rsidP="005679E5">
            <w:pPr>
              <w:rPr>
                <w:rFonts w:ascii="Times New Roman" w:hAnsi="Times New Roman" w:cs="Times New Roman"/>
                <w:sz w:val="24"/>
                <w:szCs w:val="24"/>
              </w:rPr>
            </w:pPr>
          </w:p>
        </w:tc>
        <w:tc>
          <w:tcPr>
            <w:tcW w:w="3156" w:type="dxa"/>
            <w:gridSpan w:val="3"/>
            <w:tcBorders>
              <w:top w:val="single" w:sz="16" w:space="0" w:color="000000"/>
              <w:left w:val="single" w:sz="16" w:space="0" w:color="000000"/>
            </w:tcBorders>
            <w:shd w:val="clear" w:color="auto" w:fill="FFFFFF"/>
            <w:vAlign w:val="bottom"/>
          </w:tcPr>
          <w:p w14:paraId="315749DE"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Vajinalsitoloji</w:t>
            </w:r>
          </w:p>
        </w:tc>
        <w:tc>
          <w:tcPr>
            <w:tcW w:w="1011" w:type="dxa"/>
            <w:vMerge w:val="restart"/>
            <w:tcBorders>
              <w:top w:val="single" w:sz="16" w:space="0" w:color="000000"/>
              <w:right w:val="single" w:sz="16" w:space="0" w:color="000000"/>
            </w:tcBorders>
            <w:shd w:val="clear" w:color="auto" w:fill="FFFFFF"/>
            <w:vAlign w:val="bottom"/>
          </w:tcPr>
          <w:p w14:paraId="7CB99699"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Toplam</w:t>
            </w:r>
          </w:p>
        </w:tc>
      </w:tr>
      <w:tr w:rsidR="005679E5" w:rsidRPr="005679E5" w14:paraId="4B0637F0" w14:textId="77777777" w:rsidTr="005679E5">
        <w:trPr>
          <w:cantSplit/>
        </w:trPr>
        <w:tc>
          <w:tcPr>
            <w:tcW w:w="4307" w:type="dxa"/>
            <w:gridSpan w:val="3"/>
            <w:vMerge/>
            <w:tcBorders>
              <w:top w:val="single" w:sz="16" w:space="0" w:color="000000"/>
              <w:left w:val="single" w:sz="16" w:space="0" w:color="000000"/>
              <w:bottom w:val="nil"/>
              <w:right w:val="nil"/>
            </w:tcBorders>
            <w:shd w:val="clear" w:color="auto" w:fill="FFFFFF"/>
            <w:vAlign w:val="bottom"/>
          </w:tcPr>
          <w:p w14:paraId="253D0DFA" w14:textId="77777777" w:rsidR="005679E5" w:rsidRPr="005679E5" w:rsidRDefault="005679E5" w:rsidP="005679E5">
            <w:pPr>
              <w:rPr>
                <w:rFonts w:ascii="Times New Roman" w:hAnsi="Times New Roman" w:cs="Times New Roman"/>
                <w:sz w:val="24"/>
                <w:szCs w:val="24"/>
              </w:rPr>
            </w:pPr>
          </w:p>
        </w:tc>
        <w:tc>
          <w:tcPr>
            <w:tcW w:w="1103" w:type="dxa"/>
            <w:tcBorders>
              <w:left w:val="single" w:sz="16" w:space="0" w:color="000000"/>
              <w:bottom w:val="single" w:sz="16" w:space="0" w:color="000000"/>
            </w:tcBorders>
            <w:shd w:val="clear" w:color="auto" w:fill="FFFFFF"/>
            <w:vAlign w:val="bottom"/>
          </w:tcPr>
          <w:p w14:paraId="324DF1FC"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Proöstrus</w:t>
            </w:r>
          </w:p>
        </w:tc>
        <w:tc>
          <w:tcPr>
            <w:tcW w:w="1011" w:type="dxa"/>
            <w:tcBorders>
              <w:bottom w:val="single" w:sz="16" w:space="0" w:color="000000"/>
            </w:tcBorders>
            <w:shd w:val="clear" w:color="auto" w:fill="FFFFFF"/>
            <w:vAlign w:val="bottom"/>
          </w:tcPr>
          <w:p w14:paraId="734912EE"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Diöstrus</w:t>
            </w:r>
          </w:p>
        </w:tc>
        <w:tc>
          <w:tcPr>
            <w:tcW w:w="1042" w:type="dxa"/>
            <w:tcBorders>
              <w:bottom w:val="single" w:sz="16" w:space="0" w:color="000000"/>
            </w:tcBorders>
            <w:shd w:val="clear" w:color="auto" w:fill="FFFFFF"/>
            <w:vAlign w:val="bottom"/>
          </w:tcPr>
          <w:p w14:paraId="5568321D"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Anöstrus</w:t>
            </w:r>
          </w:p>
        </w:tc>
        <w:tc>
          <w:tcPr>
            <w:tcW w:w="1011" w:type="dxa"/>
            <w:vMerge/>
            <w:tcBorders>
              <w:top w:val="single" w:sz="16" w:space="0" w:color="000000"/>
              <w:right w:val="single" w:sz="16" w:space="0" w:color="000000"/>
            </w:tcBorders>
            <w:shd w:val="clear" w:color="auto" w:fill="FFFFFF"/>
            <w:vAlign w:val="bottom"/>
          </w:tcPr>
          <w:p w14:paraId="195773E8" w14:textId="77777777" w:rsidR="005679E5" w:rsidRPr="005679E5" w:rsidRDefault="005679E5" w:rsidP="005679E5">
            <w:pPr>
              <w:rPr>
                <w:rFonts w:ascii="Times New Roman" w:hAnsi="Times New Roman" w:cs="Times New Roman"/>
                <w:sz w:val="24"/>
                <w:szCs w:val="24"/>
              </w:rPr>
            </w:pPr>
          </w:p>
        </w:tc>
      </w:tr>
      <w:tr w:rsidR="005679E5" w:rsidRPr="005679E5" w14:paraId="769EA6B8" w14:textId="77777777" w:rsidTr="005679E5">
        <w:trPr>
          <w:cantSplit/>
        </w:trPr>
        <w:tc>
          <w:tcPr>
            <w:tcW w:w="1043" w:type="dxa"/>
            <w:vMerge w:val="restart"/>
            <w:tcBorders>
              <w:top w:val="single" w:sz="16" w:space="0" w:color="000000"/>
              <w:left w:val="single" w:sz="16" w:space="0" w:color="000000"/>
              <w:right w:val="nil"/>
            </w:tcBorders>
            <w:shd w:val="clear" w:color="auto" w:fill="FFFFFF"/>
          </w:tcPr>
          <w:p w14:paraId="489CD5EB"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Yöntem8</w:t>
            </w:r>
          </w:p>
        </w:tc>
        <w:tc>
          <w:tcPr>
            <w:tcW w:w="1103" w:type="dxa"/>
            <w:vMerge w:val="restart"/>
            <w:tcBorders>
              <w:top w:val="single" w:sz="16" w:space="0" w:color="000000"/>
              <w:left w:val="nil"/>
              <w:right w:val="nil"/>
            </w:tcBorders>
            <w:shd w:val="clear" w:color="auto" w:fill="FFFFFF"/>
          </w:tcPr>
          <w:p w14:paraId="43C76925"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Proöstrus</w:t>
            </w:r>
          </w:p>
        </w:tc>
        <w:tc>
          <w:tcPr>
            <w:tcW w:w="2161" w:type="dxa"/>
            <w:tcBorders>
              <w:top w:val="single" w:sz="16" w:space="0" w:color="000000"/>
              <w:left w:val="nil"/>
              <w:bottom w:val="nil"/>
              <w:right w:val="single" w:sz="16" w:space="0" w:color="000000"/>
            </w:tcBorders>
            <w:shd w:val="clear" w:color="auto" w:fill="FFFFFF"/>
          </w:tcPr>
          <w:p w14:paraId="541982F0"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Sayım</w:t>
            </w:r>
          </w:p>
        </w:tc>
        <w:tc>
          <w:tcPr>
            <w:tcW w:w="1103" w:type="dxa"/>
            <w:tcBorders>
              <w:top w:val="single" w:sz="16" w:space="0" w:color="000000"/>
              <w:left w:val="single" w:sz="16" w:space="0" w:color="000000"/>
              <w:bottom w:val="nil"/>
            </w:tcBorders>
            <w:shd w:val="clear" w:color="auto" w:fill="FFFFFF"/>
            <w:vAlign w:val="center"/>
          </w:tcPr>
          <w:p w14:paraId="71C10A80"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12</w:t>
            </w:r>
          </w:p>
        </w:tc>
        <w:tc>
          <w:tcPr>
            <w:tcW w:w="1011" w:type="dxa"/>
            <w:tcBorders>
              <w:top w:val="single" w:sz="16" w:space="0" w:color="000000"/>
              <w:bottom w:val="nil"/>
            </w:tcBorders>
            <w:shd w:val="clear" w:color="auto" w:fill="FFFFFF"/>
            <w:vAlign w:val="center"/>
          </w:tcPr>
          <w:p w14:paraId="15BCBE1F"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5</w:t>
            </w:r>
          </w:p>
        </w:tc>
        <w:tc>
          <w:tcPr>
            <w:tcW w:w="1042" w:type="dxa"/>
            <w:tcBorders>
              <w:top w:val="single" w:sz="16" w:space="0" w:color="000000"/>
              <w:bottom w:val="nil"/>
            </w:tcBorders>
            <w:shd w:val="clear" w:color="auto" w:fill="FFFFFF"/>
            <w:vAlign w:val="center"/>
          </w:tcPr>
          <w:p w14:paraId="04D67B37"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w:t>
            </w:r>
          </w:p>
        </w:tc>
        <w:tc>
          <w:tcPr>
            <w:tcW w:w="1011" w:type="dxa"/>
            <w:tcBorders>
              <w:top w:val="single" w:sz="16" w:space="0" w:color="000000"/>
              <w:bottom w:val="nil"/>
              <w:right w:val="single" w:sz="16" w:space="0" w:color="000000"/>
            </w:tcBorders>
            <w:shd w:val="clear" w:color="auto" w:fill="FFFFFF"/>
            <w:vAlign w:val="center"/>
          </w:tcPr>
          <w:p w14:paraId="33419930"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17</w:t>
            </w:r>
          </w:p>
        </w:tc>
      </w:tr>
      <w:tr w:rsidR="005679E5" w:rsidRPr="005679E5" w14:paraId="5FF08B8F" w14:textId="77777777" w:rsidTr="005679E5">
        <w:trPr>
          <w:cantSplit/>
        </w:trPr>
        <w:tc>
          <w:tcPr>
            <w:tcW w:w="1043" w:type="dxa"/>
            <w:vMerge/>
            <w:tcBorders>
              <w:top w:val="single" w:sz="16" w:space="0" w:color="000000"/>
              <w:left w:val="single" w:sz="16" w:space="0" w:color="000000"/>
              <w:right w:val="nil"/>
            </w:tcBorders>
            <w:shd w:val="clear" w:color="auto" w:fill="FFFFFF"/>
          </w:tcPr>
          <w:p w14:paraId="3F6ECA58" w14:textId="77777777" w:rsidR="005679E5" w:rsidRPr="005679E5" w:rsidRDefault="005679E5" w:rsidP="005679E5">
            <w:pPr>
              <w:rPr>
                <w:rFonts w:ascii="Times New Roman" w:hAnsi="Times New Roman" w:cs="Times New Roman"/>
                <w:sz w:val="24"/>
                <w:szCs w:val="24"/>
              </w:rPr>
            </w:pPr>
          </w:p>
        </w:tc>
        <w:tc>
          <w:tcPr>
            <w:tcW w:w="1103" w:type="dxa"/>
            <w:vMerge/>
            <w:tcBorders>
              <w:top w:val="single" w:sz="16" w:space="0" w:color="000000"/>
              <w:left w:val="nil"/>
              <w:right w:val="nil"/>
            </w:tcBorders>
            <w:shd w:val="clear" w:color="auto" w:fill="FFFFFF"/>
          </w:tcPr>
          <w:p w14:paraId="18556238" w14:textId="77777777" w:rsidR="005679E5" w:rsidRPr="005679E5" w:rsidRDefault="005679E5" w:rsidP="005679E5">
            <w:pPr>
              <w:rPr>
                <w:rFonts w:ascii="Times New Roman" w:hAnsi="Times New Roman" w:cs="Times New Roman"/>
                <w:sz w:val="24"/>
                <w:szCs w:val="24"/>
              </w:rPr>
            </w:pPr>
          </w:p>
        </w:tc>
        <w:tc>
          <w:tcPr>
            <w:tcW w:w="2161" w:type="dxa"/>
            <w:tcBorders>
              <w:top w:val="nil"/>
              <w:left w:val="nil"/>
              <w:right w:val="single" w:sz="16" w:space="0" w:color="000000"/>
            </w:tcBorders>
            <w:shd w:val="clear" w:color="auto" w:fill="FFFFFF"/>
          </w:tcPr>
          <w:p w14:paraId="1EA5C66D"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Vajinalsitoloji içindeki %</w:t>
            </w:r>
          </w:p>
        </w:tc>
        <w:tc>
          <w:tcPr>
            <w:tcW w:w="1103" w:type="dxa"/>
            <w:tcBorders>
              <w:top w:val="nil"/>
              <w:left w:val="single" w:sz="16" w:space="0" w:color="000000"/>
            </w:tcBorders>
            <w:shd w:val="clear" w:color="auto" w:fill="FFFFFF"/>
            <w:vAlign w:val="center"/>
          </w:tcPr>
          <w:p w14:paraId="58BA1365"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80,0%</w:t>
            </w:r>
          </w:p>
        </w:tc>
        <w:tc>
          <w:tcPr>
            <w:tcW w:w="1011" w:type="dxa"/>
            <w:tcBorders>
              <w:top w:val="nil"/>
            </w:tcBorders>
            <w:shd w:val="clear" w:color="auto" w:fill="FFFFFF"/>
            <w:vAlign w:val="center"/>
          </w:tcPr>
          <w:p w14:paraId="7586F4B0"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20,8%</w:t>
            </w:r>
          </w:p>
        </w:tc>
        <w:tc>
          <w:tcPr>
            <w:tcW w:w="1042" w:type="dxa"/>
            <w:tcBorders>
              <w:top w:val="nil"/>
            </w:tcBorders>
            <w:shd w:val="clear" w:color="auto" w:fill="FFFFFF"/>
            <w:vAlign w:val="center"/>
          </w:tcPr>
          <w:p w14:paraId="5565EC76"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0,0%</w:t>
            </w:r>
          </w:p>
        </w:tc>
        <w:tc>
          <w:tcPr>
            <w:tcW w:w="1011" w:type="dxa"/>
            <w:tcBorders>
              <w:top w:val="nil"/>
              <w:right w:val="single" w:sz="16" w:space="0" w:color="000000"/>
            </w:tcBorders>
            <w:shd w:val="clear" w:color="auto" w:fill="FFFFFF"/>
            <w:vAlign w:val="center"/>
          </w:tcPr>
          <w:p w14:paraId="422D53B1"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36,2%</w:t>
            </w:r>
          </w:p>
        </w:tc>
      </w:tr>
      <w:tr w:rsidR="005679E5" w:rsidRPr="005679E5" w14:paraId="31DBC6EE" w14:textId="77777777" w:rsidTr="005679E5">
        <w:trPr>
          <w:cantSplit/>
        </w:trPr>
        <w:tc>
          <w:tcPr>
            <w:tcW w:w="1043" w:type="dxa"/>
            <w:vMerge/>
            <w:tcBorders>
              <w:top w:val="single" w:sz="16" w:space="0" w:color="000000"/>
              <w:left w:val="single" w:sz="16" w:space="0" w:color="000000"/>
              <w:right w:val="nil"/>
            </w:tcBorders>
            <w:shd w:val="clear" w:color="auto" w:fill="FFFFFF"/>
          </w:tcPr>
          <w:p w14:paraId="2A26DA1F" w14:textId="77777777" w:rsidR="005679E5" w:rsidRPr="005679E5" w:rsidRDefault="005679E5" w:rsidP="005679E5">
            <w:pPr>
              <w:rPr>
                <w:rFonts w:ascii="Times New Roman" w:hAnsi="Times New Roman" w:cs="Times New Roman"/>
                <w:sz w:val="24"/>
                <w:szCs w:val="24"/>
              </w:rPr>
            </w:pPr>
          </w:p>
        </w:tc>
        <w:tc>
          <w:tcPr>
            <w:tcW w:w="1103" w:type="dxa"/>
            <w:vMerge w:val="restart"/>
            <w:tcBorders>
              <w:top w:val="nil"/>
              <w:left w:val="nil"/>
              <w:right w:val="nil"/>
            </w:tcBorders>
            <w:shd w:val="clear" w:color="auto" w:fill="FFFFFF"/>
          </w:tcPr>
          <w:p w14:paraId="2F8AA3B1"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Diöstrus</w:t>
            </w:r>
          </w:p>
        </w:tc>
        <w:tc>
          <w:tcPr>
            <w:tcW w:w="2161" w:type="dxa"/>
            <w:tcBorders>
              <w:top w:val="nil"/>
              <w:left w:val="nil"/>
              <w:bottom w:val="nil"/>
              <w:right w:val="single" w:sz="16" w:space="0" w:color="000000"/>
            </w:tcBorders>
            <w:shd w:val="clear" w:color="auto" w:fill="FFFFFF"/>
          </w:tcPr>
          <w:p w14:paraId="74B67B43"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Sayım</w:t>
            </w:r>
          </w:p>
        </w:tc>
        <w:tc>
          <w:tcPr>
            <w:tcW w:w="1103" w:type="dxa"/>
            <w:tcBorders>
              <w:top w:val="nil"/>
              <w:left w:val="single" w:sz="16" w:space="0" w:color="000000"/>
              <w:bottom w:val="nil"/>
            </w:tcBorders>
            <w:shd w:val="clear" w:color="auto" w:fill="FFFFFF"/>
            <w:vAlign w:val="center"/>
          </w:tcPr>
          <w:p w14:paraId="17A3C1DD"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3</w:t>
            </w:r>
          </w:p>
        </w:tc>
        <w:tc>
          <w:tcPr>
            <w:tcW w:w="1011" w:type="dxa"/>
            <w:tcBorders>
              <w:top w:val="nil"/>
              <w:bottom w:val="nil"/>
            </w:tcBorders>
            <w:shd w:val="clear" w:color="auto" w:fill="FFFFFF"/>
            <w:vAlign w:val="center"/>
          </w:tcPr>
          <w:p w14:paraId="0050ECF8"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17</w:t>
            </w:r>
          </w:p>
        </w:tc>
        <w:tc>
          <w:tcPr>
            <w:tcW w:w="1042" w:type="dxa"/>
            <w:tcBorders>
              <w:top w:val="nil"/>
              <w:bottom w:val="nil"/>
            </w:tcBorders>
            <w:shd w:val="clear" w:color="auto" w:fill="FFFFFF"/>
            <w:vAlign w:val="center"/>
          </w:tcPr>
          <w:p w14:paraId="3B9F839E"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3</w:t>
            </w:r>
          </w:p>
        </w:tc>
        <w:tc>
          <w:tcPr>
            <w:tcW w:w="1011" w:type="dxa"/>
            <w:tcBorders>
              <w:top w:val="nil"/>
              <w:bottom w:val="nil"/>
              <w:right w:val="single" w:sz="16" w:space="0" w:color="000000"/>
            </w:tcBorders>
            <w:shd w:val="clear" w:color="auto" w:fill="FFFFFF"/>
            <w:vAlign w:val="center"/>
          </w:tcPr>
          <w:p w14:paraId="71890D9A"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23</w:t>
            </w:r>
          </w:p>
        </w:tc>
      </w:tr>
      <w:tr w:rsidR="005679E5" w:rsidRPr="005679E5" w14:paraId="4476581A" w14:textId="77777777" w:rsidTr="005679E5">
        <w:trPr>
          <w:cantSplit/>
        </w:trPr>
        <w:tc>
          <w:tcPr>
            <w:tcW w:w="1043" w:type="dxa"/>
            <w:vMerge/>
            <w:tcBorders>
              <w:top w:val="single" w:sz="16" w:space="0" w:color="000000"/>
              <w:left w:val="single" w:sz="16" w:space="0" w:color="000000"/>
              <w:right w:val="nil"/>
            </w:tcBorders>
            <w:shd w:val="clear" w:color="auto" w:fill="FFFFFF"/>
          </w:tcPr>
          <w:p w14:paraId="576B6736" w14:textId="77777777" w:rsidR="005679E5" w:rsidRPr="005679E5" w:rsidRDefault="005679E5" w:rsidP="005679E5">
            <w:pPr>
              <w:rPr>
                <w:rFonts w:ascii="Times New Roman" w:hAnsi="Times New Roman" w:cs="Times New Roman"/>
                <w:sz w:val="24"/>
                <w:szCs w:val="24"/>
              </w:rPr>
            </w:pPr>
          </w:p>
        </w:tc>
        <w:tc>
          <w:tcPr>
            <w:tcW w:w="1103" w:type="dxa"/>
            <w:vMerge/>
            <w:tcBorders>
              <w:top w:val="nil"/>
              <w:left w:val="nil"/>
              <w:right w:val="nil"/>
            </w:tcBorders>
            <w:shd w:val="clear" w:color="auto" w:fill="FFFFFF"/>
          </w:tcPr>
          <w:p w14:paraId="4E6358C9" w14:textId="77777777" w:rsidR="005679E5" w:rsidRPr="005679E5" w:rsidRDefault="005679E5" w:rsidP="005679E5">
            <w:pPr>
              <w:rPr>
                <w:rFonts w:ascii="Times New Roman" w:hAnsi="Times New Roman" w:cs="Times New Roman"/>
                <w:sz w:val="24"/>
                <w:szCs w:val="24"/>
              </w:rPr>
            </w:pPr>
          </w:p>
        </w:tc>
        <w:tc>
          <w:tcPr>
            <w:tcW w:w="2161" w:type="dxa"/>
            <w:tcBorders>
              <w:top w:val="nil"/>
              <w:left w:val="nil"/>
              <w:right w:val="single" w:sz="16" w:space="0" w:color="000000"/>
            </w:tcBorders>
            <w:shd w:val="clear" w:color="auto" w:fill="FFFFFF"/>
          </w:tcPr>
          <w:p w14:paraId="5451EC83"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Vajinalsitoloji içindeki %</w:t>
            </w:r>
          </w:p>
        </w:tc>
        <w:tc>
          <w:tcPr>
            <w:tcW w:w="1103" w:type="dxa"/>
            <w:tcBorders>
              <w:top w:val="nil"/>
              <w:left w:val="single" w:sz="16" w:space="0" w:color="000000"/>
            </w:tcBorders>
            <w:shd w:val="clear" w:color="auto" w:fill="FFFFFF"/>
            <w:vAlign w:val="center"/>
          </w:tcPr>
          <w:p w14:paraId="65EB4118"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20,0%</w:t>
            </w:r>
          </w:p>
        </w:tc>
        <w:tc>
          <w:tcPr>
            <w:tcW w:w="1011" w:type="dxa"/>
            <w:tcBorders>
              <w:top w:val="nil"/>
            </w:tcBorders>
            <w:shd w:val="clear" w:color="auto" w:fill="FFFFFF"/>
            <w:vAlign w:val="center"/>
          </w:tcPr>
          <w:p w14:paraId="0D2D17F4"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70,8%</w:t>
            </w:r>
          </w:p>
        </w:tc>
        <w:tc>
          <w:tcPr>
            <w:tcW w:w="1042" w:type="dxa"/>
            <w:tcBorders>
              <w:top w:val="nil"/>
            </w:tcBorders>
            <w:shd w:val="clear" w:color="auto" w:fill="FFFFFF"/>
            <w:vAlign w:val="center"/>
          </w:tcPr>
          <w:p w14:paraId="15FCA424"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37,5%</w:t>
            </w:r>
          </w:p>
        </w:tc>
        <w:tc>
          <w:tcPr>
            <w:tcW w:w="1011" w:type="dxa"/>
            <w:tcBorders>
              <w:top w:val="nil"/>
              <w:right w:val="single" w:sz="16" w:space="0" w:color="000000"/>
            </w:tcBorders>
            <w:shd w:val="clear" w:color="auto" w:fill="FFFFFF"/>
            <w:vAlign w:val="center"/>
          </w:tcPr>
          <w:p w14:paraId="1831AAE8"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48,9%</w:t>
            </w:r>
          </w:p>
        </w:tc>
      </w:tr>
      <w:tr w:rsidR="005679E5" w:rsidRPr="005679E5" w14:paraId="5A8A538D" w14:textId="77777777" w:rsidTr="005679E5">
        <w:trPr>
          <w:cantSplit/>
        </w:trPr>
        <w:tc>
          <w:tcPr>
            <w:tcW w:w="1043" w:type="dxa"/>
            <w:vMerge/>
            <w:tcBorders>
              <w:top w:val="single" w:sz="16" w:space="0" w:color="000000"/>
              <w:left w:val="single" w:sz="16" w:space="0" w:color="000000"/>
              <w:right w:val="nil"/>
            </w:tcBorders>
            <w:shd w:val="clear" w:color="auto" w:fill="FFFFFF"/>
          </w:tcPr>
          <w:p w14:paraId="0B1EC4C6" w14:textId="77777777" w:rsidR="005679E5" w:rsidRPr="005679E5" w:rsidRDefault="005679E5" w:rsidP="005679E5">
            <w:pPr>
              <w:rPr>
                <w:rFonts w:ascii="Times New Roman" w:hAnsi="Times New Roman" w:cs="Times New Roman"/>
                <w:sz w:val="24"/>
                <w:szCs w:val="24"/>
              </w:rPr>
            </w:pPr>
          </w:p>
        </w:tc>
        <w:tc>
          <w:tcPr>
            <w:tcW w:w="1103" w:type="dxa"/>
            <w:vMerge w:val="restart"/>
            <w:tcBorders>
              <w:top w:val="nil"/>
              <w:left w:val="nil"/>
              <w:right w:val="nil"/>
            </w:tcBorders>
            <w:shd w:val="clear" w:color="auto" w:fill="FFFFFF"/>
          </w:tcPr>
          <w:p w14:paraId="366FA5EA"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Anöstrus</w:t>
            </w:r>
          </w:p>
        </w:tc>
        <w:tc>
          <w:tcPr>
            <w:tcW w:w="2161" w:type="dxa"/>
            <w:tcBorders>
              <w:top w:val="nil"/>
              <w:left w:val="nil"/>
              <w:bottom w:val="nil"/>
              <w:right w:val="single" w:sz="16" w:space="0" w:color="000000"/>
            </w:tcBorders>
            <w:shd w:val="clear" w:color="auto" w:fill="FFFFFF"/>
          </w:tcPr>
          <w:p w14:paraId="743CCE82"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Sayım</w:t>
            </w:r>
          </w:p>
        </w:tc>
        <w:tc>
          <w:tcPr>
            <w:tcW w:w="1103" w:type="dxa"/>
            <w:tcBorders>
              <w:top w:val="nil"/>
              <w:left w:val="single" w:sz="16" w:space="0" w:color="000000"/>
              <w:bottom w:val="nil"/>
            </w:tcBorders>
            <w:shd w:val="clear" w:color="auto" w:fill="FFFFFF"/>
            <w:vAlign w:val="center"/>
          </w:tcPr>
          <w:p w14:paraId="5BCB3C86"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w:t>
            </w:r>
          </w:p>
        </w:tc>
        <w:tc>
          <w:tcPr>
            <w:tcW w:w="1011" w:type="dxa"/>
            <w:tcBorders>
              <w:top w:val="nil"/>
              <w:bottom w:val="nil"/>
            </w:tcBorders>
            <w:shd w:val="clear" w:color="auto" w:fill="FFFFFF"/>
            <w:vAlign w:val="center"/>
          </w:tcPr>
          <w:p w14:paraId="1EDDBEB8"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w:t>
            </w:r>
          </w:p>
        </w:tc>
        <w:tc>
          <w:tcPr>
            <w:tcW w:w="1042" w:type="dxa"/>
            <w:tcBorders>
              <w:top w:val="nil"/>
              <w:bottom w:val="nil"/>
            </w:tcBorders>
            <w:shd w:val="clear" w:color="auto" w:fill="FFFFFF"/>
            <w:vAlign w:val="center"/>
          </w:tcPr>
          <w:p w14:paraId="3BEA4ABF"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5</w:t>
            </w:r>
          </w:p>
        </w:tc>
        <w:tc>
          <w:tcPr>
            <w:tcW w:w="1011" w:type="dxa"/>
            <w:tcBorders>
              <w:top w:val="nil"/>
              <w:bottom w:val="nil"/>
              <w:right w:val="single" w:sz="16" w:space="0" w:color="000000"/>
            </w:tcBorders>
            <w:shd w:val="clear" w:color="auto" w:fill="FFFFFF"/>
            <w:vAlign w:val="center"/>
          </w:tcPr>
          <w:p w14:paraId="26425A2E"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7</w:t>
            </w:r>
          </w:p>
        </w:tc>
      </w:tr>
      <w:tr w:rsidR="005679E5" w:rsidRPr="005679E5" w14:paraId="0DA82158" w14:textId="77777777" w:rsidTr="005679E5">
        <w:trPr>
          <w:cantSplit/>
        </w:trPr>
        <w:tc>
          <w:tcPr>
            <w:tcW w:w="1043" w:type="dxa"/>
            <w:vMerge/>
            <w:tcBorders>
              <w:top w:val="single" w:sz="16" w:space="0" w:color="000000"/>
              <w:left w:val="single" w:sz="16" w:space="0" w:color="000000"/>
              <w:right w:val="nil"/>
            </w:tcBorders>
            <w:shd w:val="clear" w:color="auto" w:fill="FFFFFF"/>
          </w:tcPr>
          <w:p w14:paraId="07B434F3" w14:textId="77777777" w:rsidR="005679E5" w:rsidRPr="005679E5" w:rsidRDefault="005679E5" w:rsidP="005679E5">
            <w:pPr>
              <w:rPr>
                <w:rFonts w:ascii="Times New Roman" w:hAnsi="Times New Roman" w:cs="Times New Roman"/>
                <w:sz w:val="24"/>
                <w:szCs w:val="24"/>
              </w:rPr>
            </w:pPr>
          </w:p>
        </w:tc>
        <w:tc>
          <w:tcPr>
            <w:tcW w:w="1103" w:type="dxa"/>
            <w:vMerge/>
            <w:tcBorders>
              <w:top w:val="nil"/>
              <w:left w:val="nil"/>
              <w:right w:val="nil"/>
            </w:tcBorders>
            <w:shd w:val="clear" w:color="auto" w:fill="FFFFFF"/>
          </w:tcPr>
          <w:p w14:paraId="275FF0E5" w14:textId="77777777" w:rsidR="005679E5" w:rsidRPr="005679E5" w:rsidRDefault="005679E5" w:rsidP="005679E5">
            <w:pPr>
              <w:rPr>
                <w:rFonts w:ascii="Times New Roman" w:hAnsi="Times New Roman" w:cs="Times New Roman"/>
                <w:sz w:val="24"/>
                <w:szCs w:val="24"/>
              </w:rPr>
            </w:pPr>
          </w:p>
        </w:tc>
        <w:tc>
          <w:tcPr>
            <w:tcW w:w="2161" w:type="dxa"/>
            <w:tcBorders>
              <w:top w:val="nil"/>
              <w:left w:val="nil"/>
              <w:right w:val="single" w:sz="16" w:space="0" w:color="000000"/>
            </w:tcBorders>
            <w:shd w:val="clear" w:color="auto" w:fill="FFFFFF"/>
          </w:tcPr>
          <w:p w14:paraId="26A957E3"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Vajinalsitoloji içindeki %</w:t>
            </w:r>
          </w:p>
        </w:tc>
        <w:tc>
          <w:tcPr>
            <w:tcW w:w="1103" w:type="dxa"/>
            <w:tcBorders>
              <w:top w:val="nil"/>
              <w:left w:val="single" w:sz="16" w:space="0" w:color="000000"/>
            </w:tcBorders>
            <w:shd w:val="clear" w:color="auto" w:fill="FFFFFF"/>
            <w:vAlign w:val="center"/>
          </w:tcPr>
          <w:p w14:paraId="499D5902"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0,0%</w:t>
            </w:r>
          </w:p>
        </w:tc>
        <w:tc>
          <w:tcPr>
            <w:tcW w:w="1011" w:type="dxa"/>
            <w:tcBorders>
              <w:top w:val="nil"/>
            </w:tcBorders>
            <w:shd w:val="clear" w:color="auto" w:fill="FFFFFF"/>
            <w:vAlign w:val="center"/>
          </w:tcPr>
          <w:p w14:paraId="346C8EC0"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8,3%</w:t>
            </w:r>
          </w:p>
        </w:tc>
        <w:tc>
          <w:tcPr>
            <w:tcW w:w="1042" w:type="dxa"/>
            <w:tcBorders>
              <w:top w:val="nil"/>
            </w:tcBorders>
            <w:shd w:val="clear" w:color="auto" w:fill="FFFFFF"/>
            <w:vAlign w:val="center"/>
          </w:tcPr>
          <w:p w14:paraId="43AD1A3E"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62,5%</w:t>
            </w:r>
          </w:p>
        </w:tc>
        <w:tc>
          <w:tcPr>
            <w:tcW w:w="1011" w:type="dxa"/>
            <w:tcBorders>
              <w:top w:val="nil"/>
              <w:right w:val="single" w:sz="16" w:space="0" w:color="000000"/>
            </w:tcBorders>
            <w:shd w:val="clear" w:color="auto" w:fill="FFFFFF"/>
            <w:vAlign w:val="center"/>
          </w:tcPr>
          <w:p w14:paraId="62D482BB"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14,9%</w:t>
            </w:r>
          </w:p>
        </w:tc>
      </w:tr>
      <w:tr w:rsidR="005679E5" w:rsidRPr="005679E5" w14:paraId="0EDD9DE3" w14:textId="77777777" w:rsidTr="005679E5">
        <w:trPr>
          <w:cantSplit/>
          <w:trHeight w:val="394"/>
        </w:trPr>
        <w:tc>
          <w:tcPr>
            <w:tcW w:w="2146" w:type="dxa"/>
            <w:gridSpan w:val="2"/>
            <w:vMerge w:val="restart"/>
            <w:tcBorders>
              <w:top w:val="nil"/>
              <w:left w:val="single" w:sz="16" w:space="0" w:color="000000"/>
              <w:bottom w:val="single" w:sz="16" w:space="0" w:color="000000"/>
              <w:right w:val="nil"/>
            </w:tcBorders>
            <w:shd w:val="clear" w:color="auto" w:fill="FFFFFF"/>
          </w:tcPr>
          <w:p w14:paraId="0613E58B"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Toplam</w:t>
            </w:r>
          </w:p>
        </w:tc>
        <w:tc>
          <w:tcPr>
            <w:tcW w:w="2161" w:type="dxa"/>
            <w:tcBorders>
              <w:top w:val="nil"/>
              <w:left w:val="nil"/>
              <w:bottom w:val="nil"/>
              <w:right w:val="single" w:sz="16" w:space="0" w:color="000000"/>
            </w:tcBorders>
            <w:shd w:val="clear" w:color="auto" w:fill="FFFFFF"/>
          </w:tcPr>
          <w:p w14:paraId="4459BE4B"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Sayım</w:t>
            </w:r>
          </w:p>
        </w:tc>
        <w:tc>
          <w:tcPr>
            <w:tcW w:w="1103" w:type="dxa"/>
            <w:tcBorders>
              <w:top w:val="nil"/>
              <w:left w:val="single" w:sz="16" w:space="0" w:color="000000"/>
              <w:bottom w:val="nil"/>
            </w:tcBorders>
            <w:shd w:val="clear" w:color="auto" w:fill="FFFFFF"/>
            <w:vAlign w:val="center"/>
          </w:tcPr>
          <w:p w14:paraId="41E610F2"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15</w:t>
            </w:r>
          </w:p>
        </w:tc>
        <w:tc>
          <w:tcPr>
            <w:tcW w:w="1011" w:type="dxa"/>
            <w:tcBorders>
              <w:top w:val="nil"/>
              <w:bottom w:val="nil"/>
            </w:tcBorders>
            <w:shd w:val="clear" w:color="auto" w:fill="FFFFFF"/>
            <w:vAlign w:val="center"/>
          </w:tcPr>
          <w:p w14:paraId="3224FB9E"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24</w:t>
            </w:r>
          </w:p>
        </w:tc>
        <w:tc>
          <w:tcPr>
            <w:tcW w:w="1042" w:type="dxa"/>
            <w:tcBorders>
              <w:top w:val="nil"/>
              <w:bottom w:val="nil"/>
            </w:tcBorders>
            <w:shd w:val="clear" w:color="auto" w:fill="FFFFFF"/>
            <w:vAlign w:val="center"/>
          </w:tcPr>
          <w:p w14:paraId="4FD59EDC"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8</w:t>
            </w:r>
          </w:p>
        </w:tc>
        <w:tc>
          <w:tcPr>
            <w:tcW w:w="1011" w:type="dxa"/>
            <w:tcBorders>
              <w:top w:val="nil"/>
              <w:bottom w:val="nil"/>
              <w:right w:val="single" w:sz="16" w:space="0" w:color="000000"/>
            </w:tcBorders>
            <w:shd w:val="clear" w:color="auto" w:fill="FFFFFF"/>
            <w:vAlign w:val="center"/>
          </w:tcPr>
          <w:p w14:paraId="513C3C2E"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47</w:t>
            </w:r>
          </w:p>
        </w:tc>
      </w:tr>
      <w:tr w:rsidR="005679E5" w:rsidRPr="005679E5" w14:paraId="712A5421" w14:textId="77777777" w:rsidTr="005679E5">
        <w:trPr>
          <w:cantSplit/>
        </w:trPr>
        <w:tc>
          <w:tcPr>
            <w:tcW w:w="2146" w:type="dxa"/>
            <w:gridSpan w:val="2"/>
            <w:vMerge/>
            <w:tcBorders>
              <w:top w:val="nil"/>
              <w:left w:val="single" w:sz="16" w:space="0" w:color="000000"/>
              <w:bottom w:val="single" w:sz="16" w:space="0" w:color="000000"/>
              <w:right w:val="nil"/>
            </w:tcBorders>
            <w:shd w:val="clear" w:color="auto" w:fill="FFFFFF"/>
          </w:tcPr>
          <w:p w14:paraId="66FEB387" w14:textId="77777777" w:rsidR="005679E5" w:rsidRPr="005679E5" w:rsidRDefault="005679E5" w:rsidP="005679E5">
            <w:pPr>
              <w:rPr>
                <w:rFonts w:ascii="Times New Roman" w:hAnsi="Times New Roman" w:cs="Times New Roman"/>
                <w:sz w:val="24"/>
                <w:szCs w:val="24"/>
              </w:rPr>
            </w:pPr>
          </w:p>
        </w:tc>
        <w:tc>
          <w:tcPr>
            <w:tcW w:w="2161" w:type="dxa"/>
            <w:tcBorders>
              <w:top w:val="nil"/>
              <w:left w:val="nil"/>
              <w:bottom w:val="single" w:sz="16" w:space="0" w:color="000000"/>
              <w:right w:val="single" w:sz="16" w:space="0" w:color="000000"/>
            </w:tcBorders>
            <w:shd w:val="clear" w:color="auto" w:fill="FFFFFF"/>
          </w:tcPr>
          <w:p w14:paraId="543A265F"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Vajinalsitoloji içindeki %</w:t>
            </w:r>
          </w:p>
        </w:tc>
        <w:tc>
          <w:tcPr>
            <w:tcW w:w="1103" w:type="dxa"/>
            <w:tcBorders>
              <w:top w:val="nil"/>
              <w:left w:val="single" w:sz="16" w:space="0" w:color="000000"/>
              <w:bottom w:val="single" w:sz="16" w:space="0" w:color="000000"/>
            </w:tcBorders>
            <w:shd w:val="clear" w:color="auto" w:fill="FFFFFF"/>
            <w:vAlign w:val="center"/>
          </w:tcPr>
          <w:p w14:paraId="55DEECAB"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100,0%</w:t>
            </w:r>
          </w:p>
        </w:tc>
        <w:tc>
          <w:tcPr>
            <w:tcW w:w="1011" w:type="dxa"/>
            <w:tcBorders>
              <w:top w:val="nil"/>
              <w:bottom w:val="single" w:sz="16" w:space="0" w:color="000000"/>
            </w:tcBorders>
            <w:shd w:val="clear" w:color="auto" w:fill="FFFFFF"/>
            <w:vAlign w:val="center"/>
          </w:tcPr>
          <w:p w14:paraId="642A3403"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100,0%</w:t>
            </w:r>
          </w:p>
        </w:tc>
        <w:tc>
          <w:tcPr>
            <w:tcW w:w="1042" w:type="dxa"/>
            <w:tcBorders>
              <w:top w:val="nil"/>
              <w:bottom w:val="single" w:sz="16" w:space="0" w:color="000000"/>
            </w:tcBorders>
            <w:shd w:val="clear" w:color="auto" w:fill="FFFFFF"/>
            <w:vAlign w:val="center"/>
          </w:tcPr>
          <w:p w14:paraId="421A3367"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100,0%</w:t>
            </w:r>
          </w:p>
        </w:tc>
        <w:tc>
          <w:tcPr>
            <w:tcW w:w="1011" w:type="dxa"/>
            <w:tcBorders>
              <w:top w:val="nil"/>
              <w:bottom w:val="single" w:sz="16" w:space="0" w:color="000000"/>
              <w:right w:val="single" w:sz="16" w:space="0" w:color="000000"/>
            </w:tcBorders>
            <w:shd w:val="clear" w:color="auto" w:fill="FFFFFF"/>
            <w:vAlign w:val="center"/>
          </w:tcPr>
          <w:p w14:paraId="0232C7DE"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100,0%</w:t>
            </w:r>
          </w:p>
        </w:tc>
      </w:tr>
    </w:tbl>
    <w:p w14:paraId="7FEA76F0" w14:textId="77777777" w:rsidR="005679E5" w:rsidRPr="005679E5" w:rsidRDefault="005679E5" w:rsidP="005679E5">
      <w:pPr>
        <w:spacing w:line="400" w:lineRule="atLeast"/>
        <w:rPr>
          <w:rFonts w:ascii="Times New Roman" w:hAnsi="Times New Roman" w:cs="Times New Roman"/>
          <w:sz w:val="24"/>
          <w:szCs w:val="24"/>
        </w:rPr>
      </w:pPr>
    </w:p>
    <w:tbl>
      <w:tblPr>
        <w:tblW w:w="8318"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93"/>
        <w:gridCol w:w="896"/>
        <w:gridCol w:w="1057"/>
        <w:gridCol w:w="1538"/>
        <w:gridCol w:w="1201"/>
        <w:gridCol w:w="1333"/>
      </w:tblGrid>
      <w:tr w:rsidR="005679E5" w:rsidRPr="005679E5" w14:paraId="53EF21A0" w14:textId="77777777" w:rsidTr="005679E5">
        <w:trPr>
          <w:cantSplit/>
          <w:trHeight w:val="974"/>
        </w:trPr>
        <w:tc>
          <w:tcPr>
            <w:tcW w:w="8318" w:type="dxa"/>
            <w:gridSpan w:val="6"/>
            <w:tcBorders>
              <w:top w:val="nil"/>
              <w:left w:val="nil"/>
              <w:bottom w:val="nil"/>
              <w:right w:val="nil"/>
            </w:tcBorders>
            <w:shd w:val="clear" w:color="auto" w:fill="FFFFFF"/>
            <w:vAlign w:val="center"/>
          </w:tcPr>
          <w:p w14:paraId="60E1DD2E" w14:textId="77777777" w:rsidR="005679E5" w:rsidRPr="005679E5" w:rsidRDefault="005679E5" w:rsidP="005679E5">
            <w:pPr>
              <w:spacing w:line="320" w:lineRule="atLeast"/>
              <w:ind w:right="60"/>
              <w:jc w:val="center"/>
              <w:rPr>
                <w:rFonts w:ascii="Times New Roman" w:hAnsi="Times New Roman" w:cs="Times New Roman"/>
                <w:b/>
                <w:sz w:val="24"/>
                <w:szCs w:val="24"/>
              </w:rPr>
            </w:pPr>
            <w:r w:rsidRPr="005679E5">
              <w:rPr>
                <w:rFonts w:ascii="Times New Roman" w:hAnsi="Times New Roman" w:cs="Times New Roman"/>
                <w:b/>
                <w:sz w:val="24"/>
                <w:szCs w:val="24"/>
              </w:rPr>
              <w:t>Simetrik Ölçüler</w:t>
            </w:r>
          </w:p>
        </w:tc>
      </w:tr>
      <w:tr w:rsidR="005679E5" w:rsidRPr="005679E5" w14:paraId="2CC38AC5" w14:textId="77777777" w:rsidTr="005679E5">
        <w:trPr>
          <w:cantSplit/>
          <w:trHeight w:val="649"/>
        </w:trPr>
        <w:tc>
          <w:tcPr>
            <w:tcW w:w="3189" w:type="dxa"/>
            <w:gridSpan w:val="2"/>
            <w:tcBorders>
              <w:top w:val="single" w:sz="16" w:space="0" w:color="000000"/>
              <w:left w:val="single" w:sz="16" w:space="0" w:color="000000"/>
              <w:bottom w:val="single" w:sz="16" w:space="0" w:color="000000"/>
              <w:right w:val="nil"/>
            </w:tcBorders>
            <w:shd w:val="clear" w:color="auto" w:fill="FFFFFF"/>
            <w:vAlign w:val="bottom"/>
          </w:tcPr>
          <w:p w14:paraId="17E9D0E4" w14:textId="77777777" w:rsidR="005679E5" w:rsidRPr="005679E5" w:rsidRDefault="005679E5" w:rsidP="005679E5">
            <w:pPr>
              <w:rPr>
                <w:rFonts w:ascii="Times New Roman" w:hAnsi="Times New Roman" w:cs="Times New Roman"/>
                <w:sz w:val="24"/>
                <w:szCs w:val="24"/>
              </w:rPr>
            </w:pPr>
          </w:p>
        </w:tc>
        <w:tc>
          <w:tcPr>
            <w:tcW w:w="1057" w:type="dxa"/>
            <w:tcBorders>
              <w:top w:val="single" w:sz="16" w:space="0" w:color="000000"/>
              <w:left w:val="single" w:sz="16" w:space="0" w:color="000000"/>
              <w:bottom w:val="single" w:sz="16" w:space="0" w:color="000000"/>
            </w:tcBorders>
            <w:shd w:val="clear" w:color="auto" w:fill="FFFFFF"/>
            <w:vAlign w:val="bottom"/>
          </w:tcPr>
          <w:p w14:paraId="7FFF8587"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Değer</w:t>
            </w:r>
          </w:p>
        </w:tc>
        <w:tc>
          <w:tcPr>
            <w:tcW w:w="1538" w:type="dxa"/>
            <w:tcBorders>
              <w:top w:val="single" w:sz="16" w:space="0" w:color="000000"/>
              <w:bottom w:val="single" w:sz="16" w:space="0" w:color="000000"/>
            </w:tcBorders>
            <w:shd w:val="clear" w:color="auto" w:fill="FFFFFF"/>
            <w:vAlign w:val="bottom"/>
          </w:tcPr>
          <w:p w14:paraId="08B28FEC"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Asmp. Standart Hata</w:t>
            </w:r>
          </w:p>
        </w:tc>
        <w:tc>
          <w:tcPr>
            <w:tcW w:w="1201" w:type="dxa"/>
            <w:tcBorders>
              <w:top w:val="single" w:sz="16" w:space="0" w:color="000000"/>
              <w:bottom w:val="single" w:sz="16" w:space="0" w:color="000000"/>
            </w:tcBorders>
            <w:shd w:val="clear" w:color="auto" w:fill="FFFFFF"/>
            <w:vAlign w:val="bottom"/>
          </w:tcPr>
          <w:p w14:paraId="4547F839"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Yaklaşık T</w:t>
            </w:r>
            <w:r w:rsidRPr="005679E5">
              <w:rPr>
                <w:rFonts w:ascii="Times New Roman" w:hAnsi="Times New Roman" w:cs="Times New Roman"/>
                <w:sz w:val="24"/>
                <w:szCs w:val="24"/>
                <w:vertAlign w:val="superscript"/>
              </w:rPr>
              <w:t>b</w:t>
            </w:r>
          </w:p>
        </w:tc>
        <w:tc>
          <w:tcPr>
            <w:tcW w:w="1329" w:type="dxa"/>
            <w:tcBorders>
              <w:top w:val="single" w:sz="16" w:space="0" w:color="000000"/>
              <w:bottom w:val="single" w:sz="16" w:space="0" w:color="000000"/>
              <w:right w:val="single" w:sz="16" w:space="0" w:color="000000"/>
            </w:tcBorders>
            <w:shd w:val="clear" w:color="auto" w:fill="FFFFFF"/>
            <w:vAlign w:val="bottom"/>
          </w:tcPr>
          <w:p w14:paraId="750A71FA" w14:textId="77777777" w:rsidR="005679E5" w:rsidRPr="005679E5" w:rsidRDefault="005679E5" w:rsidP="005679E5">
            <w:pPr>
              <w:spacing w:line="320" w:lineRule="atLeast"/>
              <w:ind w:left="60" w:right="60"/>
              <w:jc w:val="center"/>
              <w:rPr>
                <w:rFonts w:ascii="Times New Roman" w:hAnsi="Times New Roman" w:cs="Times New Roman"/>
                <w:sz w:val="24"/>
                <w:szCs w:val="24"/>
              </w:rPr>
            </w:pPr>
            <w:r w:rsidRPr="005679E5">
              <w:rPr>
                <w:rFonts w:ascii="Times New Roman" w:hAnsi="Times New Roman" w:cs="Times New Roman"/>
                <w:sz w:val="24"/>
                <w:szCs w:val="24"/>
              </w:rPr>
              <w:t>Yaklaşık Sig.</w:t>
            </w:r>
          </w:p>
        </w:tc>
      </w:tr>
      <w:tr w:rsidR="005679E5" w:rsidRPr="005679E5" w14:paraId="334F6722" w14:textId="77777777" w:rsidTr="005679E5">
        <w:trPr>
          <w:cantSplit/>
          <w:trHeight w:val="311"/>
        </w:trPr>
        <w:tc>
          <w:tcPr>
            <w:tcW w:w="2293" w:type="dxa"/>
            <w:tcBorders>
              <w:top w:val="single" w:sz="16" w:space="0" w:color="000000"/>
              <w:left w:val="single" w:sz="16" w:space="0" w:color="000000"/>
              <w:bottom w:val="nil"/>
              <w:right w:val="nil"/>
            </w:tcBorders>
            <w:shd w:val="clear" w:color="auto" w:fill="FFFFFF"/>
          </w:tcPr>
          <w:p w14:paraId="64AF6049"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Uzlaşma ölçümü</w:t>
            </w:r>
          </w:p>
        </w:tc>
        <w:tc>
          <w:tcPr>
            <w:tcW w:w="896" w:type="dxa"/>
            <w:tcBorders>
              <w:top w:val="single" w:sz="16" w:space="0" w:color="000000"/>
              <w:left w:val="nil"/>
              <w:bottom w:val="nil"/>
              <w:right w:val="single" w:sz="16" w:space="0" w:color="000000"/>
            </w:tcBorders>
            <w:shd w:val="clear" w:color="auto" w:fill="FFFFFF"/>
          </w:tcPr>
          <w:p w14:paraId="370DBD9E"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Kappa</w:t>
            </w:r>
          </w:p>
        </w:tc>
        <w:tc>
          <w:tcPr>
            <w:tcW w:w="1057" w:type="dxa"/>
            <w:tcBorders>
              <w:top w:val="single" w:sz="16" w:space="0" w:color="000000"/>
              <w:left w:val="single" w:sz="16" w:space="0" w:color="000000"/>
              <w:bottom w:val="nil"/>
            </w:tcBorders>
            <w:shd w:val="clear" w:color="auto" w:fill="FFFFFF"/>
            <w:vAlign w:val="center"/>
          </w:tcPr>
          <w:p w14:paraId="25301BDC" w14:textId="77777777" w:rsidR="005679E5" w:rsidRPr="005679E5" w:rsidRDefault="005679E5" w:rsidP="005679E5">
            <w:pPr>
              <w:spacing w:line="320" w:lineRule="atLeast"/>
              <w:ind w:left="60" w:right="60"/>
              <w:jc w:val="right"/>
              <w:rPr>
                <w:rFonts w:ascii="Times New Roman" w:hAnsi="Times New Roman" w:cs="Times New Roman"/>
                <w:b/>
                <w:sz w:val="24"/>
                <w:szCs w:val="24"/>
              </w:rPr>
            </w:pPr>
            <w:r w:rsidRPr="005679E5">
              <w:rPr>
                <w:rFonts w:ascii="Times New Roman" w:hAnsi="Times New Roman" w:cs="Times New Roman"/>
                <w:b/>
                <w:sz w:val="24"/>
                <w:szCs w:val="24"/>
              </w:rPr>
              <w:t>,546</w:t>
            </w:r>
          </w:p>
        </w:tc>
        <w:tc>
          <w:tcPr>
            <w:tcW w:w="1538" w:type="dxa"/>
            <w:tcBorders>
              <w:top w:val="single" w:sz="16" w:space="0" w:color="000000"/>
              <w:bottom w:val="nil"/>
            </w:tcBorders>
            <w:shd w:val="clear" w:color="auto" w:fill="FFFFFF"/>
            <w:vAlign w:val="center"/>
          </w:tcPr>
          <w:p w14:paraId="41A98902"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,109</w:t>
            </w:r>
          </w:p>
        </w:tc>
        <w:tc>
          <w:tcPr>
            <w:tcW w:w="1201" w:type="dxa"/>
            <w:tcBorders>
              <w:top w:val="single" w:sz="16" w:space="0" w:color="000000"/>
              <w:bottom w:val="nil"/>
            </w:tcBorders>
            <w:shd w:val="clear" w:color="auto" w:fill="FFFFFF"/>
            <w:vAlign w:val="center"/>
          </w:tcPr>
          <w:p w14:paraId="1FF9F383"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5,017</w:t>
            </w:r>
          </w:p>
        </w:tc>
        <w:tc>
          <w:tcPr>
            <w:tcW w:w="1329" w:type="dxa"/>
            <w:tcBorders>
              <w:top w:val="single" w:sz="16" w:space="0" w:color="000000"/>
              <w:bottom w:val="nil"/>
              <w:right w:val="single" w:sz="16" w:space="0" w:color="000000"/>
            </w:tcBorders>
            <w:shd w:val="clear" w:color="auto" w:fill="FFFFFF"/>
            <w:vAlign w:val="center"/>
          </w:tcPr>
          <w:p w14:paraId="52FF9DA3"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,000</w:t>
            </w:r>
          </w:p>
        </w:tc>
      </w:tr>
      <w:tr w:rsidR="005679E5" w:rsidRPr="005679E5" w14:paraId="73DA692F" w14:textId="77777777" w:rsidTr="005679E5">
        <w:trPr>
          <w:cantSplit/>
          <w:trHeight w:val="339"/>
        </w:trPr>
        <w:tc>
          <w:tcPr>
            <w:tcW w:w="3189" w:type="dxa"/>
            <w:gridSpan w:val="2"/>
            <w:tcBorders>
              <w:top w:val="nil"/>
              <w:left w:val="single" w:sz="16" w:space="0" w:color="000000"/>
              <w:bottom w:val="single" w:sz="16" w:space="0" w:color="000000"/>
              <w:right w:val="nil"/>
            </w:tcBorders>
            <w:shd w:val="clear" w:color="auto" w:fill="FFFFFF"/>
          </w:tcPr>
          <w:p w14:paraId="083452EE" w14:textId="77777777" w:rsidR="005679E5" w:rsidRPr="005679E5" w:rsidRDefault="005679E5" w:rsidP="005679E5">
            <w:pPr>
              <w:spacing w:line="320" w:lineRule="atLeast"/>
              <w:ind w:left="60" w:right="60"/>
              <w:rPr>
                <w:rFonts w:ascii="Times New Roman" w:hAnsi="Times New Roman" w:cs="Times New Roman"/>
                <w:sz w:val="24"/>
                <w:szCs w:val="24"/>
              </w:rPr>
            </w:pPr>
            <w:r w:rsidRPr="005679E5">
              <w:rPr>
                <w:rFonts w:ascii="Times New Roman" w:hAnsi="Times New Roman" w:cs="Times New Roman"/>
                <w:sz w:val="24"/>
                <w:szCs w:val="24"/>
              </w:rPr>
              <w:t>N sayıda Geçerli Vakada</w:t>
            </w:r>
          </w:p>
        </w:tc>
        <w:tc>
          <w:tcPr>
            <w:tcW w:w="1057" w:type="dxa"/>
            <w:tcBorders>
              <w:top w:val="nil"/>
              <w:left w:val="single" w:sz="16" w:space="0" w:color="000000"/>
              <w:bottom w:val="single" w:sz="16" w:space="0" w:color="000000"/>
            </w:tcBorders>
            <w:shd w:val="clear" w:color="auto" w:fill="FFFFFF"/>
            <w:vAlign w:val="center"/>
          </w:tcPr>
          <w:p w14:paraId="5A5E2430" w14:textId="77777777" w:rsidR="005679E5" w:rsidRPr="005679E5" w:rsidRDefault="005679E5" w:rsidP="005679E5">
            <w:pPr>
              <w:spacing w:line="320" w:lineRule="atLeast"/>
              <w:ind w:left="60" w:right="60"/>
              <w:jc w:val="right"/>
              <w:rPr>
                <w:rFonts w:ascii="Times New Roman" w:hAnsi="Times New Roman" w:cs="Times New Roman"/>
                <w:sz w:val="24"/>
                <w:szCs w:val="24"/>
              </w:rPr>
            </w:pPr>
            <w:r w:rsidRPr="005679E5">
              <w:rPr>
                <w:rFonts w:ascii="Times New Roman" w:hAnsi="Times New Roman" w:cs="Times New Roman"/>
                <w:sz w:val="24"/>
                <w:szCs w:val="24"/>
              </w:rPr>
              <w:t>47</w:t>
            </w:r>
          </w:p>
        </w:tc>
        <w:tc>
          <w:tcPr>
            <w:tcW w:w="1538" w:type="dxa"/>
            <w:tcBorders>
              <w:top w:val="nil"/>
              <w:bottom w:val="single" w:sz="16" w:space="0" w:color="000000"/>
            </w:tcBorders>
            <w:shd w:val="clear" w:color="auto" w:fill="FFFFFF"/>
            <w:vAlign w:val="center"/>
          </w:tcPr>
          <w:p w14:paraId="689F3A53" w14:textId="77777777" w:rsidR="005679E5" w:rsidRPr="005679E5" w:rsidRDefault="005679E5" w:rsidP="005679E5">
            <w:pPr>
              <w:rPr>
                <w:rFonts w:ascii="Times New Roman" w:hAnsi="Times New Roman" w:cs="Times New Roman"/>
                <w:sz w:val="24"/>
                <w:szCs w:val="24"/>
              </w:rPr>
            </w:pPr>
          </w:p>
        </w:tc>
        <w:tc>
          <w:tcPr>
            <w:tcW w:w="1201" w:type="dxa"/>
            <w:tcBorders>
              <w:top w:val="nil"/>
              <w:bottom w:val="single" w:sz="16" w:space="0" w:color="000000"/>
            </w:tcBorders>
            <w:shd w:val="clear" w:color="auto" w:fill="FFFFFF"/>
            <w:vAlign w:val="center"/>
          </w:tcPr>
          <w:p w14:paraId="3F8D69C7" w14:textId="77777777" w:rsidR="005679E5" w:rsidRPr="005679E5" w:rsidRDefault="005679E5" w:rsidP="005679E5">
            <w:pPr>
              <w:rPr>
                <w:rFonts w:ascii="Times New Roman" w:hAnsi="Times New Roman" w:cs="Times New Roman"/>
                <w:sz w:val="24"/>
                <w:szCs w:val="24"/>
              </w:rPr>
            </w:pPr>
          </w:p>
        </w:tc>
        <w:tc>
          <w:tcPr>
            <w:tcW w:w="1329" w:type="dxa"/>
            <w:tcBorders>
              <w:top w:val="nil"/>
              <w:bottom w:val="single" w:sz="16" w:space="0" w:color="000000"/>
              <w:right w:val="single" w:sz="16" w:space="0" w:color="000000"/>
            </w:tcBorders>
            <w:shd w:val="clear" w:color="auto" w:fill="FFFFFF"/>
            <w:vAlign w:val="center"/>
          </w:tcPr>
          <w:p w14:paraId="2F1FD927" w14:textId="77777777" w:rsidR="005679E5" w:rsidRPr="005679E5" w:rsidRDefault="005679E5" w:rsidP="005679E5">
            <w:pPr>
              <w:rPr>
                <w:rFonts w:ascii="Times New Roman" w:hAnsi="Times New Roman" w:cs="Times New Roman"/>
                <w:sz w:val="24"/>
                <w:szCs w:val="24"/>
              </w:rPr>
            </w:pPr>
          </w:p>
        </w:tc>
      </w:tr>
    </w:tbl>
    <w:p w14:paraId="1D021CDF" w14:textId="77777777" w:rsidR="005679E5" w:rsidRPr="005679E5" w:rsidRDefault="005679E5" w:rsidP="005679E5">
      <w:pPr>
        <w:rPr>
          <w:rFonts w:ascii="Times New Roman" w:hAnsi="Times New Roman" w:cs="Times New Roman"/>
          <w:sz w:val="24"/>
          <w:szCs w:val="24"/>
        </w:rPr>
      </w:pPr>
    </w:p>
    <w:p w14:paraId="10ECBDF1" w14:textId="7FAC9695" w:rsidR="005679E5" w:rsidRDefault="005679E5" w:rsidP="00FC3796">
      <w:pPr>
        <w:spacing w:line="360" w:lineRule="auto"/>
        <w:rPr>
          <w:rFonts w:ascii="Times New Roman" w:hAnsi="Times New Roman" w:cs="Times New Roman"/>
          <w:sz w:val="24"/>
          <w:szCs w:val="24"/>
        </w:rPr>
      </w:pPr>
    </w:p>
    <w:p w14:paraId="653F809E" w14:textId="77777777" w:rsidR="00FC3796" w:rsidRDefault="00FC3796" w:rsidP="00FC3796">
      <w:pPr>
        <w:spacing w:line="360" w:lineRule="auto"/>
        <w:rPr>
          <w:rFonts w:ascii="Times New Roman" w:hAnsi="Times New Roman" w:cs="Times New Roman"/>
          <w:sz w:val="24"/>
          <w:szCs w:val="24"/>
        </w:rPr>
      </w:pPr>
    </w:p>
    <w:p w14:paraId="503624D5" w14:textId="77777777" w:rsidR="00FC3796" w:rsidRDefault="00FC3796" w:rsidP="00FC3796">
      <w:pPr>
        <w:spacing w:line="360" w:lineRule="auto"/>
        <w:rPr>
          <w:rFonts w:ascii="Times New Roman" w:hAnsi="Times New Roman" w:cs="Times New Roman"/>
          <w:sz w:val="24"/>
          <w:szCs w:val="24"/>
        </w:rPr>
      </w:pPr>
    </w:p>
    <w:p w14:paraId="482FEDC0" w14:textId="77777777" w:rsidR="00FC3796" w:rsidRDefault="00FC3796" w:rsidP="00FC3796">
      <w:pPr>
        <w:spacing w:line="360" w:lineRule="auto"/>
        <w:rPr>
          <w:rFonts w:ascii="Times New Roman" w:hAnsi="Times New Roman" w:cs="Times New Roman"/>
          <w:sz w:val="24"/>
          <w:szCs w:val="24"/>
        </w:rPr>
      </w:pPr>
    </w:p>
    <w:p w14:paraId="71C0A794" w14:textId="77777777" w:rsidR="00FC3796" w:rsidRDefault="00FC3796" w:rsidP="00FC3796">
      <w:pPr>
        <w:spacing w:line="360" w:lineRule="auto"/>
        <w:rPr>
          <w:rFonts w:ascii="Times New Roman" w:hAnsi="Times New Roman" w:cs="Times New Roman"/>
          <w:sz w:val="24"/>
          <w:szCs w:val="24"/>
        </w:rPr>
      </w:pPr>
    </w:p>
    <w:p w14:paraId="06E9C7E3" w14:textId="77777777" w:rsidR="00FC3796" w:rsidRDefault="00FC3796" w:rsidP="00FC3796">
      <w:pPr>
        <w:spacing w:line="360" w:lineRule="auto"/>
        <w:rPr>
          <w:rFonts w:ascii="Times New Roman" w:hAnsi="Times New Roman" w:cs="Times New Roman"/>
          <w:sz w:val="24"/>
          <w:szCs w:val="24"/>
        </w:rPr>
      </w:pPr>
    </w:p>
    <w:p w14:paraId="51A61153" w14:textId="77777777" w:rsidR="00FC3796" w:rsidRDefault="00FC3796" w:rsidP="00FC3796">
      <w:pPr>
        <w:spacing w:line="360" w:lineRule="auto"/>
        <w:rPr>
          <w:rFonts w:ascii="Times New Roman" w:hAnsi="Times New Roman" w:cs="Times New Roman"/>
          <w:sz w:val="24"/>
          <w:szCs w:val="24"/>
        </w:rPr>
      </w:pPr>
    </w:p>
    <w:p w14:paraId="6AF39064" w14:textId="77777777" w:rsidR="00FC3796" w:rsidRDefault="00FC3796" w:rsidP="00FC3796">
      <w:pPr>
        <w:spacing w:line="360" w:lineRule="auto"/>
        <w:rPr>
          <w:rFonts w:ascii="Times New Roman" w:hAnsi="Times New Roman" w:cs="Times New Roman"/>
          <w:sz w:val="24"/>
          <w:szCs w:val="24"/>
        </w:rPr>
      </w:pPr>
    </w:p>
    <w:p w14:paraId="1CF7341B" w14:textId="77777777" w:rsidR="00FC3796" w:rsidRPr="005679E5" w:rsidRDefault="00FC3796" w:rsidP="00FC3796">
      <w:pPr>
        <w:spacing w:line="360" w:lineRule="auto"/>
        <w:rPr>
          <w:rFonts w:ascii="Times New Roman" w:hAnsi="Times New Roman" w:cs="Times New Roman"/>
          <w:sz w:val="24"/>
          <w:szCs w:val="24"/>
        </w:rPr>
      </w:pPr>
    </w:p>
    <w:p w14:paraId="5296B950" w14:textId="1CA9444C" w:rsidR="005679E5" w:rsidRDefault="0046663E" w:rsidP="005679E5">
      <w:pPr>
        <w:rPr>
          <w:rFonts w:ascii="Times New Roman" w:hAnsi="Times New Roman" w:cs="Times New Roman"/>
          <w:sz w:val="24"/>
          <w:szCs w:val="24"/>
        </w:rPr>
      </w:pPr>
      <w:r w:rsidRPr="005679E5">
        <w:rPr>
          <w:rFonts w:ascii="Times New Roman" w:hAnsi="Times New Roman" w:cs="Times New Roman"/>
          <w:b/>
          <w:sz w:val="24"/>
          <w:szCs w:val="24"/>
        </w:rPr>
        <w:lastRenderedPageBreak/>
        <w:t>Tablo 11.</w:t>
      </w:r>
      <w:r w:rsidRPr="005679E5">
        <w:rPr>
          <w:rFonts w:ascii="Times New Roman" w:hAnsi="Times New Roman" w:cs="Times New Roman"/>
          <w:sz w:val="24"/>
          <w:szCs w:val="24"/>
        </w:rPr>
        <w:t xml:space="preserve"> Yöntemlerin P değerleri ve sensitivite yüzdeleri</w:t>
      </w:r>
      <w:r>
        <w:rPr>
          <w:rFonts w:ascii="Times New Roman" w:hAnsi="Times New Roman" w:cs="Times New Roman"/>
          <w:sz w:val="24"/>
          <w:szCs w:val="24"/>
        </w:rPr>
        <w:t>.</w:t>
      </w:r>
    </w:p>
    <w:p w14:paraId="3CF3B5A9" w14:textId="77777777" w:rsidR="0046663E" w:rsidRDefault="0046663E" w:rsidP="005679E5">
      <w:pPr>
        <w:rPr>
          <w:rFonts w:ascii="Times New Roman" w:hAnsi="Times New Roman" w:cs="Times New Roman"/>
          <w:sz w:val="24"/>
          <w:szCs w:val="24"/>
        </w:rPr>
      </w:pPr>
    </w:p>
    <w:p w14:paraId="6C8CF38D" w14:textId="77777777" w:rsidR="0046663E" w:rsidRPr="005679E5" w:rsidRDefault="0046663E" w:rsidP="005679E5">
      <w:pPr>
        <w:rPr>
          <w:rFonts w:ascii="Times New Roman" w:hAnsi="Times New Roman" w:cs="Times New Roman"/>
          <w:sz w:val="24"/>
          <w:szCs w:val="24"/>
        </w:rPr>
      </w:pPr>
    </w:p>
    <w:tbl>
      <w:tblPr>
        <w:tblStyle w:val="TableGrid"/>
        <w:tblW w:w="9469" w:type="dxa"/>
        <w:tblLayout w:type="fixed"/>
        <w:tblLook w:val="04A0" w:firstRow="1" w:lastRow="0" w:firstColumn="1" w:lastColumn="0" w:noHBand="0" w:noVBand="1"/>
      </w:tblPr>
      <w:tblGrid>
        <w:gridCol w:w="1530"/>
        <w:gridCol w:w="1478"/>
        <w:gridCol w:w="1250"/>
        <w:gridCol w:w="1478"/>
        <w:gridCol w:w="12"/>
        <w:gridCol w:w="2460"/>
        <w:gridCol w:w="12"/>
        <w:gridCol w:w="1237"/>
        <w:gridCol w:w="12"/>
      </w:tblGrid>
      <w:tr w:rsidR="005679E5" w:rsidRPr="005679E5" w14:paraId="7F4807BA" w14:textId="77777777" w:rsidTr="005679E5">
        <w:trPr>
          <w:trHeight w:val="383"/>
        </w:trPr>
        <w:tc>
          <w:tcPr>
            <w:tcW w:w="1530" w:type="dxa"/>
            <w:vMerge w:val="restart"/>
            <w:vAlign w:val="center"/>
          </w:tcPr>
          <w:p w14:paraId="7B50132B" w14:textId="77777777" w:rsidR="005679E5" w:rsidRPr="005679E5" w:rsidRDefault="005679E5" w:rsidP="005679E5">
            <w:pPr>
              <w:rPr>
                <w:sz w:val="24"/>
                <w:szCs w:val="24"/>
              </w:rPr>
            </w:pPr>
            <w:r w:rsidRPr="005679E5">
              <w:rPr>
                <w:sz w:val="24"/>
                <w:szCs w:val="24"/>
              </w:rPr>
              <w:t>Yöntem</w:t>
            </w:r>
          </w:p>
        </w:tc>
        <w:tc>
          <w:tcPr>
            <w:tcW w:w="4218" w:type="dxa"/>
            <w:gridSpan w:val="4"/>
            <w:vAlign w:val="center"/>
          </w:tcPr>
          <w:p w14:paraId="49FC420C" w14:textId="77777777" w:rsidR="005679E5" w:rsidRPr="005679E5" w:rsidRDefault="005679E5" w:rsidP="005679E5">
            <w:pPr>
              <w:rPr>
                <w:sz w:val="24"/>
                <w:szCs w:val="24"/>
              </w:rPr>
            </w:pPr>
            <w:r w:rsidRPr="005679E5">
              <w:rPr>
                <w:sz w:val="24"/>
                <w:szCs w:val="24"/>
              </w:rPr>
              <w:t>Sensitivite (%)</w:t>
            </w:r>
          </w:p>
        </w:tc>
        <w:tc>
          <w:tcPr>
            <w:tcW w:w="2472" w:type="dxa"/>
            <w:gridSpan w:val="2"/>
            <w:vMerge w:val="restart"/>
            <w:vAlign w:val="center"/>
          </w:tcPr>
          <w:p w14:paraId="6D7E8FB6" w14:textId="77777777" w:rsidR="005679E5" w:rsidRPr="005679E5" w:rsidRDefault="005679E5" w:rsidP="005679E5">
            <w:pPr>
              <w:rPr>
                <w:sz w:val="24"/>
                <w:szCs w:val="24"/>
              </w:rPr>
            </w:pPr>
            <w:r w:rsidRPr="005679E5">
              <w:rPr>
                <w:sz w:val="24"/>
                <w:szCs w:val="24"/>
              </w:rPr>
              <w:t>Kappa değeri</w:t>
            </w:r>
          </w:p>
          <w:p w14:paraId="2B5C32A7" w14:textId="77777777" w:rsidR="005679E5" w:rsidRPr="005679E5" w:rsidRDefault="005679E5" w:rsidP="005679E5">
            <w:pPr>
              <w:rPr>
                <w:sz w:val="24"/>
                <w:szCs w:val="24"/>
              </w:rPr>
            </w:pPr>
            <w:r w:rsidRPr="005679E5">
              <w:rPr>
                <w:sz w:val="24"/>
                <w:szCs w:val="24"/>
              </w:rPr>
              <w:t>(%95 güven aralığı)</w:t>
            </w:r>
          </w:p>
        </w:tc>
        <w:tc>
          <w:tcPr>
            <w:tcW w:w="1249" w:type="dxa"/>
            <w:gridSpan w:val="2"/>
            <w:vMerge w:val="restart"/>
            <w:vAlign w:val="center"/>
          </w:tcPr>
          <w:p w14:paraId="0B0FFC20" w14:textId="77777777" w:rsidR="005679E5" w:rsidRPr="005679E5" w:rsidRDefault="005679E5" w:rsidP="005679E5">
            <w:pPr>
              <w:rPr>
                <w:sz w:val="24"/>
                <w:szCs w:val="24"/>
              </w:rPr>
            </w:pPr>
            <w:r w:rsidRPr="005679E5">
              <w:rPr>
                <w:sz w:val="24"/>
                <w:szCs w:val="24"/>
              </w:rPr>
              <w:t>P değeri</w:t>
            </w:r>
          </w:p>
        </w:tc>
      </w:tr>
      <w:tr w:rsidR="005679E5" w:rsidRPr="005679E5" w14:paraId="53EAF9E8" w14:textId="77777777" w:rsidTr="005679E5">
        <w:trPr>
          <w:gridAfter w:val="1"/>
          <w:wAfter w:w="12" w:type="dxa"/>
          <w:trHeight w:val="106"/>
        </w:trPr>
        <w:tc>
          <w:tcPr>
            <w:tcW w:w="1530" w:type="dxa"/>
            <w:vMerge/>
            <w:vAlign w:val="center"/>
          </w:tcPr>
          <w:p w14:paraId="095D5BF1" w14:textId="77777777" w:rsidR="005679E5" w:rsidRPr="005679E5" w:rsidRDefault="005679E5" w:rsidP="005679E5">
            <w:pPr>
              <w:rPr>
                <w:sz w:val="24"/>
                <w:szCs w:val="24"/>
              </w:rPr>
            </w:pPr>
          </w:p>
        </w:tc>
        <w:tc>
          <w:tcPr>
            <w:tcW w:w="1478" w:type="dxa"/>
            <w:vAlign w:val="center"/>
          </w:tcPr>
          <w:p w14:paraId="5D9CD948" w14:textId="77777777" w:rsidR="005679E5" w:rsidRPr="005679E5" w:rsidRDefault="005679E5" w:rsidP="005679E5">
            <w:pPr>
              <w:rPr>
                <w:sz w:val="24"/>
                <w:szCs w:val="24"/>
              </w:rPr>
            </w:pPr>
            <w:r w:rsidRPr="005679E5">
              <w:rPr>
                <w:sz w:val="24"/>
                <w:szCs w:val="24"/>
              </w:rPr>
              <w:t>Proöstrus</w:t>
            </w:r>
          </w:p>
        </w:tc>
        <w:tc>
          <w:tcPr>
            <w:tcW w:w="1250" w:type="dxa"/>
            <w:vAlign w:val="center"/>
          </w:tcPr>
          <w:p w14:paraId="654889DA" w14:textId="77777777" w:rsidR="005679E5" w:rsidRPr="005679E5" w:rsidRDefault="005679E5" w:rsidP="005679E5">
            <w:pPr>
              <w:rPr>
                <w:sz w:val="24"/>
                <w:szCs w:val="24"/>
              </w:rPr>
            </w:pPr>
            <w:r w:rsidRPr="005679E5">
              <w:rPr>
                <w:sz w:val="24"/>
                <w:szCs w:val="24"/>
              </w:rPr>
              <w:t>Diöstrus</w:t>
            </w:r>
          </w:p>
        </w:tc>
        <w:tc>
          <w:tcPr>
            <w:tcW w:w="1478" w:type="dxa"/>
            <w:vAlign w:val="center"/>
          </w:tcPr>
          <w:p w14:paraId="2ADD6336" w14:textId="77777777" w:rsidR="005679E5" w:rsidRPr="005679E5" w:rsidRDefault="005679E5" w:rsidP="005679E5">
            <w:pPr>
              <w:rPr>
                <w:sz w:val="24"/>
                <w:szCs w:val="24"/>
              </w:rPr>
            </w:pPr>
            <w:r w:rsidRPr="005679E5">
              <w:rPr>
                <w:sz w:val="24"/>
                <w:szCs w:val="24"/>
              </w:rPr>
              <w:t>Anöstrus</w:t>
            </w:r>
          </w:p>
        </w:tc>
        <w:tc>
          <w:tcPr>
            <w:tcW w:w="2472" w:type="dxa"/>
            <w:gridSpan w:val="2"/>
            <w:vMerge/>
            <w:vAlign w:val="center"/>
          </w:tcPr>
          <w:p w14:paraId="0A33E17E" w14:textId="77777777" w:rsidR="005679E5" w:rsidRPr="005679E5" w:rsidRDefault="005679E5" w:rsidP="005679E5">
            <w:pPr>
              <w:rPr>
                <w:sz w:val="24"/>
                <w:szCs w:val="24"/>
              </w:rPr>
            </w:pPr>
          </w:p>
        </w:tc>
        <w:tc>
          <w:tcPr>
            <w:tcW w:w="1249" w:type="dxa"/>
            <w:gridSpan w:val="2"/>
            <w:vMerge/>
            <w:vAlign w:val="center"/>
          </w:tcPr>
          <w:p w14:paraId="035E4E35" w14:textId="77777777" w:rsidR="005679E5" w:rsidRPr="005679E5" w:rsidRDefault="005679E5" w:rsidP="005679E5">
            <w:pPr>
              <w:rPr>
                <w:sz w:val="24"/>
                <w:szCs w:val="24"/>
              </w:rPr>
            </w:pPr>
          </w:p>
        </w:tc>
      </w:tr>
      <w:tr w:rsidR="005679E5" w:rsidRPr="005679E5" w14:paraId="63ABB454" w14:textId="77777777" w:rsidTr="005679E5">
        <w:trPr>
          <w:gridAfter w:val="1"/>
          <w:wAfter w:w="12" w:type="dxa"/>
          <w:trHeight w:val="383"/>
        </w:trPr>
        <w:tc>
          <w:tcPr>
            <w:tcW w:w="1530" w:type="dxa"/>
            <w:vAlign w:val="center"/>
          </w:tcPr>
          <w:p w14:paraId="78820B06" w14:textId="77777777" w:rsidR="005679E5" w:rsidRPr="005679E5" w:rsidRDefault="005679E5" w:rsidP="005679E5">
            <w:pPr>
              <w:rPr>
                <w:sz w:val="24"/>
                <w:szCs w:val="24"/>
              </w:rPr>
            </w:pPr>
            <w:r w:rsidRPr="005679E5">
              <w:rPr>
                <w:sz w:val="24"/>
                <w:szCs w:val="24"/>
              </w:rPr>
              <w:t>Yöntem 1</w:t>
            </w:r>
          </w:p>
        </w:tc>
        <w:tc>
          <w:tcPr>
            <w:tcW w:w="1478" w:type="dxa"/>
            <w:vAlign w:val="center"/>
          </w:tcPr>
          <w:p w14:paraId="2FEDEBE7" w14:textId="38D24444" w:rsidR="005679E5" w:rsidRPr="005679E5" w:rsidRDefault="00FE1DC7" w:rsidP="005679E5">
            <w:pPr>
              <w:rPr>
                <w:sz w:val="24"/>
                <w:szCs w:val="24"/>
              </w:rPr>
            </w:pPr>
            <w:r>
              <w:rPr>
                <w:sz w:val="24"/>
                <w:szCs w:val="24"/>
              </w:rPr>
              <w:t>86,</w:t>
            </w:r>
            <w:r w:rsidR="005679E5" w:rsidRPr="005679E5">
              <w:rPr>
                <w:sz w:val="24"/>
                <w:szCs w:val="24"/>
              </w:rPr>
              <w:t>7</w:t>
            </w:r>
          </w:p>
        </w:tc>
        <w:tc>
          <w:tcPr>
            <w:tcW w:w="1250" w:type="dxa"/>
            <w:vAlign w:val="center"/>
          </w:tcPr>
          <w:p w14:paraId="557FC72C" w14:textId="68EB00B0" w:rsidR="005679E5" w:rsidRPr="005679E5" w:rsidRDefault="00FE1DC7" w:rsidP="005679E5">
            <w:pPr>
              <w:rPr>
                <w:sz w:val="24"/>
                <w:szCs w:val="24"/>
              </w:rPr>
            </w:pPr>
            <w:r>
              <w:rPr>
                <w:sz w:val="24"/>
                <w:szCs w:val="24"/>
              </w:rPr>
              <w:t>87,</w:t>
            </w:r>
            <w:r w:rsidR="005679E5" w:rsidRPr="005679E5">
              <w:rPr>
                <w:sz w:val="24"/>
                <w:szCs w:val="24"/>
              </w:rPr>
              <w:t>5</w:t>
            </w:r>
          </w:p>
        </w:tc>
        <w:tc>
          <w:tcPr>
            <w:tcW w:w="1478" w:type="dxa"/>
            <w:vAlign w:val="center"/>
          </w:tcPr>
          <w:p w14:paraId="2208BD0D" w14:textId="2BCD88AC" w:rsidR="005679E5" w:rsidRPr="005679E5" w:rsidRDefault="00FE1DC7" w:rsidP="005679E5">
            <w:pPr>
              <w:rPr>
                <w:sz w:val="24"/>
                <w:szCs w:val="24"/>
              </w:rPr>
            </w:pPr>
            <w:r>
              <w:rPr>
                <w:sz w:val="24"/>
                <w:szCs w:val="24"/>
              </w:rPr>
              <w:t>87,</w:t>
            </w:r>
            <w:r w:rsidR="005679E5" w:rsidRPr="005679E5">
              <w:rPr>
                <w:sz w:val="24"/>
                <w:szCs w:val="24"/>
              </w:rPr>
              <w:t>5</w:t>
            </w:r>
          </w:p>
        </w:tc>
        <w:tc>
          <w:tcPr>
            <w:tcW w:w="2472" w:type="dxa"/>
            <w:gridSpan w:val="2"/>
            <w:vAlign w:val="center"/>
          </w:tcPr>
          <w:p w14:paraId="44495BF0" w14:textId="5479D747" w:rsidR="005679E5" w:rsidRPr="005679E5" w:rsidRDefault="00FE1DC7" w:rsidP="005679E5">
            <w:pPr>
              <w:rPr>
                <w:sz w:val="24"/>
                <w:szCs w:val="24"/>
              </w:rPr>
            </w:pPr>
            <w:r>
              <w:rPr>
                <w:sz w:val="24"/>
                <w:szCs w:val="24"/>
              </w:rPr>
              <w:t>0,</w:t>
            </w:r>
            <w:r w:rsidR="005679E5" w:rsidRPr="005679E5">
              <w:rPr>
                <w:sz w:val="24"/>
                <w:szCs w:val="24"/>
              </w:rPr>
              <w:t>789</w:t>
            </w:r>
          </w:p>
        </w:tc>
        <w:tc>
          <w:tcPr>
            <w:tcW w:w="1249" w:type="dxa"/>
            <w:gridSpan w:val="2"/>
            <w:vAlign w:val="center"/>
          </w:tcPr>
          <w:p w14:paraId="4D58D337" w14:textId="12F006A8" w:rsidR="005679E5" w:rsidRPr="005679E5" w:rsidRDefault="00FE1DC7" w:rsidP="005679E5">
            <w:pPr>
              <w:rPr>
                <w:sz w:val="24"/>
                <w:szCs w:val="24"/>
              </w:rPr>
            </w:pPr>
            <w:r>
              <w:rPr>
                <w:sz w:val="24"/>
                <w:szCs w:val="24"/>
                <w:lang w:val="en-US"/>
              </w:rPr>
              <w:t>&lt;0,</w:t>
            </w:r>
            <w:r w:rsidR="005679E5" w:rsidRPr="005679E5">
              <w:rPr>
                <w:sz w:val="24"/>
                <w:szCs w:val="24"/>
                <w:lang w:val="en-US"/>
              </w:rPr>
              <w:t>001</w:t>
            </w:r>
          </w:p>
        </w:tc>
      </w:tr>
      <w:tr w:rsidR="005679E5" w:rsidRPr="005679E5" w14:paraId="055CD125" w14:textId="77777777" w:rsidTr="005679E5">
        <w:trPr>
          <w:gridAfter w:val="1"/>
          <w:wAfter w:w="12" w:type="dxa"/>
          <w:trHeight w:val="370"/>
        </w:trPr>
        <w:tc>
          <w:tcPr>
            <w:tcW w:w="1530" w:type="dxa"/>
            <w:vAlign w:val="center"/>
          </w:tcPr>
          <w:p w14:paraId="4D31E211" w14:textId="77777777" w:rsidR="005679E5" w:rsidRPr="005679E5" w:rsidRDefault="005679E5" w:rsidP="005679E5">
            <w:pPr>
              <w:rPr>
                <w:sz w:val="24"/>
                <w:szCs w:val="24"/>
              </w:rPr>
            </w:pPr>
            <w:r w:rsidRPr="005679E5">
              <w:rPr>
                <w:sz w:val="24"/>
                <w:szCs w:val="24"/>
              </w:rPr>
              <w:t>Yöntem 2</w:t>
            </w:r>
          </w:p>
        </w:tc>
        <w:tc>
          <w:tcPr>
            <w:tcW w:w="1478" w:type="dxa"/>
            <w:vAlign w:val="center"/>
          </w:tcPr>
          <w:p w14:paraId="0DBA8111" w14:textId="71EEBBAF" w:rsidR="005679E5" w:rsidRPr="005679E5" w:rsidRDefault="00FE1DC7" w:rsidP="005679E5">
            <w:pPr>
              <w:rPr>
                <w:sz w:val="24"/>
                <w:szCs w:val="24"/>
              </w:rPr>
            </w:pPr>
            <w:r>
              <w:rPr>
                <w:sz w:val="24"/>
                <w:szCs w:val="24"/>
              </w:rPr>
              <w:t>86,</w:t>
            </w:r>
            <w:r w:rsidR="005679E5" w:rsidRPr="005679E5">
              <w:rPr>
                <w:sz w:val="24"/>
                <w:szCs w:val="24"/>
              </w:rPr>
              <w:t>7</w:t>
            </w:r>
          </w:p>
        </w:tc>
        <w:tc>
          <w:tcPr>
            <w:tcW w:w="1250" w:type="dxa"/>
            <w:vAlign w:val="center"/>
          </w:tcPr>
          <w:p w14:paraId="46F62950" w14:textId="586336A2" w:rsidR="005679E5" w:rsidRPr="005679E5" w:rsidRDefault="00FE1DC7" w:rsidP="005679E5">
            <w:pPr>
              <w:rPr>
                <w:sz w:val="24"/>
                <w:szCs w:val="24"/>
              </w:rPr>
            </w:pPr>
            <w:r>
              <w:rPr>
                <w:sz w:val="24"/>
                <w:szCs w:val="24"/>
              </w:rPr>
              <w:t>87,</w:t>
            </w:r>
            <w:r w:rsidR="005679E5" w:rsidRPr="005679E5">
              <w:rPr>
                <w:sz w:val="24"/>
                <w:szCs w:val="24"/>
              </w:rPr>
              <w:t>5</w:t>
            </w:r>
          </w:p>
        </w:tc>
        <w:tc>
          <w:tcPr>
            <w:tcW w:w="1478" w:type="dxa"/>
            <w:vAlign w:val="center"/>
          </w:tcPr>
          <w:p w14:paraId="6C9BCE7B" w14:textId="4A844E09" w:rsidR="005679E5" w:rsidRPr="005679E5" w:rsidRDefault="00FE1DC7" w:rsidP="005679E5">
            <w:pPr>
              <w:rPr>
                <w:sz w:val="24"/>
                <w:szCs w:val="24"/>
              </w:rPr>
            </w:pPr>
            <w:r>
              <w:rPr>
                <w:sz w:val="24"/>
                <w:szCs w:val="24"/>
              </w:rPr>
              <w:t>75,</w:t>
            </w:r>
            <w:r w:rsidR="005679E5" w:rsidRPr="005679E5">
              <w:rPr>
                <w:sz w:val="24"/>
                <w:szCs w:val="24"/>
              </w:rPr>
              <w:t>0</w:t>
            </w:r>
          </w:p>
        </w:tc>
        <w:tc>
          <w:tcPr>
            <w:tcW w:w="2472" w:type="dxa"/>
            <w:gridSpan w:val="2"/>
            <w:vAlign w:val="center"/>
          </w:tcPr>
          <w:p w14:paraId="304D3E85" w14:textId="1FAEAFE1" w:rsidR="005679E5" w:rsidRPr="005679E5" w:rsidRDefault="00FE1DC7" w:rsidP="005679E5">
            <w:pPr>
              <w:rPr>
                <w:sz w:val="24"/>
                <w:szCs w:val="24"/>
              </w:rPr>
            </w:pPr>
            <w:r>
              <w:rPr>
                <w:sz w:val="24"/>
                <w:szCs w:val="24"/>
              </w:rPr>
              <w:t>0,</w:t>
            </w:r>
            <w:r w:rsidR="005679E5" w:rsidRPr="005679E5">
              <w:rPr>
                <w:sz w:val="24"/>
                <w:szCs w:val="24"/>
              </w:rPr>
              <w:t>751</w:t>
            </w:r>
          </w:p>
        </w:tc>
        <w:tc>
          <w:tcPr>
            <w:tcW w:w="1249" w:type="dxa"/>
            <w:gridSpan w:val="2"/>
            <w:vAlign w:val="center"/>
          </w:tcPr>
          <w:p w14:paraId="1E643548" w14:textId="22C09184" w:rsidR="005679E5" w:rsidRPr="005679E5" w:rsidRDefault="00FE1DC7" w:rsidP="005679E5">
            <w:pPr>
              <w:rPr>
                <w:sz w:val="24"/>
                <w:szCs w:val="24"/>
              </w:rPr>
            </w:pPr>
            <w:r>
              <w:rPr>
                <w:sz w:val="24"/>
                <w:szCs w:val="24"/>
                <w:lang w:val="en-US"/>
              </w:rPr>
              <w:t>&lt;0,</w:t>
            </w:r>
            <w:r w:rsidR="005679E5" w:rsidRPr="005679E5">
              <w:rPr>
                <w:sz w:val="24"/>
                <w:szCs w:val="24"/>
                <w:lang w:val="en-US"/>
              </w:rPr>
              <w:t>001</w:t>
            </w:r>
          </w:p>
        </w:tc>
      </w:tr>
      <w:tr w:rsidR="005679E5" w:rsidRPr="005679E5" w14:paraId="187FA6B4" w14:textId="77777777" w:rsidTr="005679E5">
        <w:trPr>
          <w:gridAfter w:val="1"/>
          <w:wAfter w:w="12" w:type="dxa"/>
          <w:trHeight w:val="383"/>
        </w:trPr>
        <w:tc>
          <w:tcPr>
            <w:tcW w:w="1530" w:type="dxa"/>
            <w:vAlign w:val="center"/>
          </w:tcPr>
          <w:p w14:paraId="54D01E94" w14:textId="77777777" w:rsidR="005679E5" w:rsidRPr="005679E5" w:rsidRDefault="005679E5" w:rsidP="005679E5">
            <w:pPr>
              <w:rPr>
                <w:sz w:val="24"/>
                <w:szCs w:val="24"/>
              </w:rPr>
            </w:pPr>
            <w:r w:rsidRPr="005679E5">
              <w:rPr>
                <w:sz w:val="24"/>
                <w:szCs w:val="24"/>
              </w:rPr>
              <w:t>Yöntem 3</w:t>
            </w:r>
          </w:p>
        </w:tc>
        <w:tc>
          <w:tcPr>
            <w:tcW w:w="1478" w:type="dxa"/>
            <w:vAlign w:val="center"/>
          </w:tcPr>
          <w:p w14:paraId="4F31FF10" w14:textId="03B3B3CE" w:rsidR="005679E5" w:rsidRPr="005679E5" w:rsidRDefault="00FE1DC7" w:rsidP="005679E5">
            <w:pPr>
              <w:rPr>
                <w:sz w:val="24"/>
                <w:szCs w:val="24"/>
              </w:rPr>
            </w:pPr>
            <w:r>
              <w:rPr>
                <w:sz w:val="24"/>
                <w:szCs w:val="24"/>
              </w:rPr>
              <w:t>86,</w:t>
            </w:r>
            <w:r w:rsidR="005679E5" w:rsidRPr="005679E5">
              <w:rPr>
                <w:sz w:val="24"/>
                <w:szCs w:val="24"/>
              </w:rPr>
              <w:t>7</w:t>
            </w:r>
          </w:p>
        </w:tc>
        <w:tc>
          <w:tcPr>
            <w:tcW w:w="1250" w:type="dxa"/>
            <w:vAlign w:val="center"/>
          </w:tcPr>
          <w:p w14:paraId="4C12E6D9" w14:textId="09BD2096" w:rsidR="005679E5" w:rsidRPr="005679E5" w:rsidRDefault="00FE1DC7" w:rsidP="005679E5">
            <w:pPr>
              <w:rPr>
                <w:sz w:val="24"/>
                <w:szCs w:val="24"/>
              </w:rPr>
            </w:pPr>
            <w:r>
              <w:rPr>
                <w:sz w:val="24"/>
                <w:szCs w:val="24"/>
              </w:rPr>
              <w:t>75,</w:t>
            </w:r>
            <w:r w:rsidR="005679E5" w:rsidRPr="005679E5">
              <w:rPr>
                <w:sz w:val="24"/>
                <w:szCs w:val="24"/>
              </w:rPr>
              <w:t>0</w:t>
            </w:r>
          </w:p>
        </w:tc>
        <w:tc>
          <w:tcPr>
            <w:tcW w:w="1478" w:type="dxa"/>
            <w:vAlign w:val="center"/>
          </w:tcPr>
          <w:p w14:paraId="0C2EEB1A" w14:textId="6CA48472" w:rsidR="005679E5" w:rsidRPr="005679E5" w:rsidRDefault="00FE1DC7" w:rsidP="005679E5">
            <w:pPr>
              <w:rPr>
                <w:sz w:val="24"/>
                <w:szCs w:val="24"/>
              </w:rPr>
            </w:pPr>
            <w:r>
              <w:rPr>
                <w:sz w:val="24"/>
                <w:szCs w:val="24"/>
              </w:rPr>
              <w:t>75,</w:t>
            </w:r>
            <w:r w:rsidR="005679E5" w:rsidRPr="005679E5">
              <w:rPr>
                <w:sz w:val="24"/>
                <w:szCs w:val="24"/>
              </w:rPr>
              <w:t>0</w:t>
            </w:r>
          </w:p>
        </w:tc>
        <w:tc>
          <w:tcPr>
            <w:tcW w:w="2472" w:type="dxa"/>
            <w:gridSpan w:val="2"/>
            <w:vAlign w:val="center"/>
          </w:tcPr>
          <w:p w14:paraId="7EFDF6DE" w14:textId="49C657C7" w:rsidR="005679E5" w:rsidRPr="005679E5" w:rsidRDefault="00FE1DC7" w:rsidP="005679E5">
            <w:pPr>
              <w:rPr>
                <w:sz w:val="24"/>
                <w:szCs w:val="24"/>
              </w:rPr>
            </w:pPr>
            <w:r>
              <w:rPr>
                <w:sz w:val="24"/>
                <w:szCs w:val="24"/>
              </w:rPr>
              <w:t>0,</w:t>
            </w:r>
            <w:r w:rsidR="005679E5" w:rsidRPr="005679E5">
              <w:rPr>
                <w:sz w:val="24"/>
                <w:szCs w:val="24"/>
              </w:rPr>
              <w:t>653</w:t>
            </w:r>
          </w:p>
        </w:tc>
        <w:tc>
          <w:tcPr>
            <w:tcW w:w="1249" w:type="dxa"/>
            <w:gridSpan w:val="2"/>
            <w:vAlign w:val="center"/>
          </w:tcPr>
          <w:p w14:paraId="6FF4AC37" w14:textId="6C25AD39" w:rsidR="005679E5" w:rsidRPr="005679E5" w:rsidRDefault="00FE1DC7" w:rsidP="005679E5">
            <w:pPr>
              <w:rPr>
                <w:sz w:val="24"/>
                <w:szCs w:val="24"/>
              </w:rPr>
            </w:pPr>
            <w:r>
              <w:rPr>
                <w:sz w:val="24"/>
                <w:szCs w:val="24"/>
                <w:lang w:val="en-US"/>
              </w:rPr>
              <w:t>&lt;0,</w:t>
            </w:r>
            <w:r w:rsidR="005679E5" w:rsidRPr="005679E5">
              <w:rPr>
                <w:sz w:val="24"/>
                <w:szCs w:val="24"/>
                <w:lang w:val="en-US"/>
              </w:rPr>
              <w:t>001</w:t>
            </w:r>
          </w:p>
        </w:tc>
      </w:tr>
      <w:tr w:rsidR="005679E5" w:rsidRPr="005679E5" w14:paraId="31C9C326" w14:textId="77777777" w:rsidTr="005679E5">
        <w:trPr>
          <w:gridAfter w:val="1"/>
          <w:wAfter w:w="12" w:type="dxa"/>
          <w:trHeight w:val="383"/>
        </w:trPr>
        <w:tc>
          <w:tcPr>
            <w:tcW w:w="1530" w:type="dxa"/>
            <w:vAlign w:val="center"/>
          </w:tcPr>
          <w:p w14:paraId="742B1071" w14:textId="77777777" w:rsidR="005679E5" w:rsidRPr="005679E5" w:rsidRDefault="005679E5" w:rsidP="005679E5">
            <w:pPr>
              <w:rPr>
                <w:sz w:val="24"/>
                <w:szCs w:val="24"/>
              </w:rPr>
            </w:pPr>
            <w:r w:rsidRPr="005679E5">
              <w:rPr>
                <w:sz w:val="24"/>
                <w:szCs w:val="24"/>
              </w:rPr>
              <w:t>Yöntem 4</w:t>
            </w:r>
          </w:p>
        </w:tc>
        <w:tc>
          <w:tcPr>
            <w:tcW w:w="1478" w:type="dxa"/>
            <w:vAlign w:val="center"/>
          </w:tcPr>
          <w:p w14:paraId="3322C313" w14:textId="0FA3FD16" w:rsidR="005679E5" w:rsidRPr="005679E5" w:rsidRDefault="00FE1DC7" w:rsidP="005679E5">
            <w:pPr>
              <w:rPr>
                <w:sz w:val="24"/>
                <w:szCs w:val="24"/>
              </w:rPr>
            </w:pPr>
            <w:r>
              <w:rPr>
                <w:sz w:val="24"/>
                <w:szCs w:val="24"/>
              </w:rPr>
              <w:t>93,</w:t>
            </w:r>
            <w:r w:rsidR="005679E5" w:rsidRPr="005679E5">
              <w:rPr>
                <w:sz w:val="24"/>
                <w:szCs w:val="24"/>
              </w:rPr>
              <w:t>3</w:t>
            </w:r>
          </w:p>
        </w:tc>
        <w:tc>
          <w:tcPr>
            <w:tcW w:w="1250" w:type="dxa"/>
            <w:vAlign w:val="center"/>
          </w:tcPr>
          <w:p w14:paraId="57A28BD7" w14:textId="783322D1" w:rsidR="005679E5" w:rsidRPr="005679E5" w:rsidRDefault="00FE1DC7" w:rsidP="005679E5">
            <w:pPr>
              <w:rPr>
                <w:sz w:val="24"/>
                <w:szCs w:val="24"/>
              </w:rPr>
            </w:pPr>
            <w:r>
              <w:rPr>
                <w:sz w:val="24"/>
                <w:szCs w:val="24"/>
              </w:rPr>
              <w:t>91,</w:t>
            </w:r>
            <w:r w:rsidR="005679E5" w:rsidRPr="005679E5">
              <w:rPr>
                <w:sz w:val="24"/>
                <w:szCs w:val="24"/>
              </w:rPr>
              <w:t>7</w:t>
            </w:r>
          </w:p>
        </w:tc>
        <w:tc>
          <w:tcPr>
            <w:tcW w:w="1478" w:type="dxa"/>
            <w:vAlign w:val="center"/>
          </w:tcPr>
          <w:p w14:paraId="11DB8C14" w14:textId="26FE701E" w:rsidR="005679E5" w:rsidRPr="005679E5" w:rsidRDefault="00FE1DC7" w:rsidP="005679E5">
            <w:pPr>
              <w:rPr>
                <w:sz w:val="24"/>
                <w:szCs w:val="24"/>
              </w:rPr>
            </w:pPr>
            <w:r>
              <w:rPr>
                <w:sz w:val="24"/>
                <w:szCs w:val="24"/>
              </w:rPr>
              <w:t>100,</w:t>
            </w:r>
            <w:r w:rsidR="005679E5" w:rsidRPr="005679E5">
              <w:rPr>
                <w:sz w:val="24"/>
                <w:szCs w:val="24"/>
              </w:rPr>
              <w:t>0</w:t>
            </w:r>
          </w:p>
        </w:tc>
        <w:tc>
          <w:tcPr>
            <w:tcW w:w="2472" w:type="dxa"/>
            <w:gridSpan w:val="2"/>
            <w:vAlign w:val="center"/>
          </w:tcPr>
          <w:p w14:paraId="2E998DFE" w14:textId="140F8984" w:rsidR="005679E5" w:rsidRPr="005679E5" w:rsidRDefault="00FE1DC7" w:rsidP="005679E5">
            <w:pPr>
              <w:rPr>
                <w:sz w:val="24"/>
                <w:szCs w:val="24"/>
              </w:rPr>
            </w:pPr>
            <w:r>
              <w:rPr>
                <w:sz w:val="24"/>
                <w:szCs w:val="24"/>
              </w:rPr>
              <w:t>0,</w:t>
            </w:r>
            <w:r w:rsidR="005679E5" w:rsidRPr="005679E5">
              <w:rPr>
                <w:sz w:val="24"/>
                <w:szCs w:val="24"/>
              </w:rPr>
              <w:t>896</w:t>
            </w:r>
          </w:p>
        </w:tc>
        <w:tc>
          <w:tcPr>
            <w:tcW w:w="1249" w:type="dxa"/>
            <w:gridSpan w:val="2"/>
            <w:vAlign w:val="center"/>
          </w:tcPr>
          <w:p w14:paraId="53E921FD" w14:textId="71D55313" w:rsidR="005679E5" w:rsidRPr="005679E5" w:rsidRDefault="00FE1DC7" w:rsidP="005679E5">
            <w:pPr>
              <w:rPr>
                <w:sz w:val="24"/>
                <w:szCs w:val="24"/>
              </w:rPr>
            </w:pPr>
            <w:r>
              <w:rPr>
                <w:sz w:val="24"/>
                <w:szCs w:val="24"/>
                <w:lang w:val="en-US"/>
              </w:rPr>
              <w:t>&lt;0,</w:t>
            </w:r>
            <w:r w:rsidR="005679E5" w:rsidRPr="005679E5">
              <w:rPr>
                <w:sz w:val="24"/>
                <w:szCs w:val="24"/>
                <w:lang w:val="en-US"/>
              </w:rPr>
              <w:t>001</w:t>
            </w:r>
          </w:p>
        </w:tc>
      </w:tr>
      <w:tr w:rsidR="005679E5" w:rsidRPr="005679E5" w14:paraId="33EDDAC5" w14:textId="77777777" w:rsidTr="005679E5">
        <w:trPr>
          <w:gridAfter w:val="1"/>
          <w:wAfter w:w="12" w:type="dxa"/>
          <w:trHeight w:val="383"/>
        </w:trPr>
        <w:tc>
          <w:tcPr>
            <w:tcW w:w="1530" w:type="dxa"/>
            <w:vAlign w:val="center"/>
          </w:tcPr>
          <w:p w14:paraId="24505349" w14:textId="77777777" w:rsidR="005679E5" w:rsidRPr="005679E5" w:rsidRDefault="005679E5" w:rsidP="005679E5">
            <w:pPr>
              <w:rPr>
                <w:sz w:val="24"/>
                <w:szCs w:val="24"/>
              </w:rPr>
            </w:pPr>
            <w:r w:rsidRPr="005679E5">
              <w:rPr>
                <w:sz w:val="24"/>
                <w:szCs w:val="24"/>
              </w:rPr>
              <w:t>Yöntem 5</w:t>
            </w:r>
          </w:p>
        </w:tc>
        <w:tc>
          <w:tcPr>
            <w:tcW w:w="1478" w:type="dxa"/>
            <w:vAlign w:val="center"/>
          </w:tcPr>
          <w:p w14:paraId="3897E020" w14:textId="6C92526B" w:rsidR="005679E5" w:rsidRPr="005679E5" w:rsidRDefault="00FE1DC7" w:rsidP="005679E5">
            <w:pPr>
              <w:rPr>
                <w:sz w:val="24"/>
                <w:szCs w:val="24"/>
              </w:rPr>
            </w:pPr>
            <w:r>
              <w:rPr>
                <w:sz w:val="24"/>
                <w:szCs w:val="24"/>
              </w:rPr>
              <w:t>80,</w:t>
            </w:r>
            <w:r w:rsidR="005679E5" w:rsidRPr="005679E5">
              <w:rPr>
                <w:sz w:val="24"/>
                <w:szCs w:val="24"/>
              </w:rPr>
              <w:t>0</w:t>
            </w:r>
          </w:p>
        </w:tc>
        <w:tc>
          <w:tcPr>
            <w:tcW w:w="1250" w:type="dxa"/>
            <w:vAlign w:val="center"/>
          </w:tcPr>
          <w:p w14:paraId="357E05D7" w14:textId="033E1069" w:rsidR="005679E5" w:rsidRPr="005679E5" w:rsidRDefault="00FE1DC7" w:rsidP="005679E5">
            <w:pPr>
              <w:rPr>
                <w:sz w:val="24"/>
                <w:szCs w:val="24"/>
              </w:rPr>
            </w:pPr>
            <w:r>
              <w:rPr>
                <w:sz w:val="24"/>
                <w:szCs w:val="24"/>
              </w:rPr>
              <w:t>79,</w:t>
            </w:r>
            <w:r w:rsidR="005679E5" w:rsidRPr="005679E5">
              <w:rPr>
                <w:sz w:val="24"/>
                <w:szCs w:val="24"/>
              </w:rPr>
              <w:t>2</w:t>
            </w:r>
          </w:p>
        </w:tc>
        <w:tc>
          <w:tcPr>
            <w:tcW w:w="1478" w:type="dxa"/>
            <w:vAlign w:val="center"/>
          </w:tcPr>
          <w:p w14:paraId="3EB2D742" w14:textId="083BA083" w:rsidR="005679E5" w:rsidRPr="005679E5" w:rsidRDefault="00FE1DC7" w:rsidP="005679E5">
            <w:pPr>
              <w:rPr>
                <w:sz w:val="24"/>
                <w:szCs w:val="24"/>
              </w:rPr>
            </w:pPr>
            <w:r>
              <w:rPr>
                <w:sz w:val="24"/>
                <w:szCs w:val="24"/>
              </w:rPr>
              <w:t>75,</w:t>
            </w:r>
            <w:r w:rsidR="005679E5" w:rsidRPr="005679E5">
              <w:rPr>
                <w:sz w:val="24"/>
                <w:szCs w:val="24"/>
              </w:rPr>
              <w:t>0</w:t>
            </w:r>
          </w:p>
        </w:tc>
        <w:tc>
          <w:tcPr>
            <w:tcW w:w="2472" w:type="dxa"/>
            <w:gridSpan w:val="2"/>
            <w:vAlign w:val="center"/>
          </w:tcPr>
          <w:p w14:paraId="6DF8C3C2" w14:textId="39F91150" w:rsidR="005679E5" w:rsidRPr="005679E5" w:rsidRDefault="00FE1DC7" w:rsidP="005679E5">
            <w:pPr>
              <w:rPr>
                <w:sz w:val="24"/>
                <w:szCs w:val="24"/>
              </w:rPr>
            </w:pPr>
            <w:r>
              <w:rPr>
                <w:sz w:val="24"/>
                <w:szCs w:val="24"/>
              </w:rPr>
              <w:t>0,</w:t>
            </w:r>
            <w:r w:rsidR="005679E5" w:rsidRPr="005679E5">
              <w:rPr>
                <w:sz w:val="24"/>
                <w:szCs w:val="24"/>
              </w:rPr>
              <w:t>648</w:t>
            </w:r>
          </w:p>
        </w:tc>
        <w:tc>
          <w:tcPr>
            <w:tcW w:w="1249" w:type="dxa"/>
            <w:gridSpan w:val="2"/>
            <w:vAlign w:val="center"/>
          </w:tcPr>
          <w:p w14:paraId="7B7ADFEF" w14:textId="15FBDB7D" w:rsidR="005679E5" w:rsidRPr="005679E5" w:rsidRDefault="00FE1DC7" w:rsidP="005679E5">
            <w:pPr>
              <w:rPr>
                <w:sz w:val="24"/>
                <w:szCs w:val="24"/>
              </w:rPr>
            </w:pPr>
            <w:r>
              <w:rPr>
                <w:sz w:val="24"/>
                <w:szCs w:val="24"/>
                <w:lang w:val="en-US"/>
              </w:rPr>
              <w:t>&lt;0,</w:t>
            </w:r>
            <w:r w:rsidR="005679E5" w:rsidRPr="005679E5">
              <w:rPr>
                <w:sz w:val="24"/>
                <w:szCs w:val="24"/>
                <w:lang w:val="en-US"/>
              </w:rPr>
              <w:t>001</w:t>
            </w:r>
          </w:p>
        </w:tc>
      </w:tr>
      <w:tr w:rsidR="005679E5" w:rsidRPr="005679E5" w14:paraId="01F84638" w14:textId="77777777" w:rsidTr="005679E5">
        <w:trPr>
          <w:gridAfter w:val="1"/>
          <w:wAfter w:w="12" w:type="dxa"/>
          <w:trHeight w:val="370"/>
        </w:trPr>
        <w:tc>
          <w:tcPr>
            <w:tcW w:w="1530" w:type="dxa"/>
            <w:vAlign w:val="center"/>
          </w:tcPr>
          <w:p w14:paraId="46EE96A6" w14:textId="77777777" w:rsidR="005679E5" w:rsidRPr="005679E5" w:rsidRDefault="005679E5" w:rsidP="005679E5">
            <w:pPr>
              <w:rPr>
                <w:sz w:val="24"/>
                <w:szCs w:val="24"/>
              </w:rPr>
            </w:pPr>
            <w:r w:rsidRPr="005679E5">
              <w:rPr>
                <w:sz w:val="24"/>
                <w:szCs w:val="24"/>
              </w:rPr>
              <w:t>Yöntem 6</w:t>
            </w:r>
          </w:p>
        </w:tc>
        <w:tc>
          <w:tcPr>
            <w:tcW w:w="1478" w:type="dxa"/>
            <w:vAlign w:val="center"/>
          </w:tcPr>
          <w:p w14:paraId="4A164B66" w14:textId="35366A7B" w:rsidR="005679E5" w:rsidRPr="005679E5" w:rsidRDefault="00FE1DC7" w:rsidP="005679E5">
            <w:pPr>
              <w:rPr>
                <w:sz w:val="24"/>
                <w:szCs w:val="24"/>
              </w:rPr>
            </w:pPr>
            <w:r>
              <w:rPr>
                <w:sz w:val="24"/>
                <w:szCs w:val="24"/>
              </w:rPr>
              <w:t>66,</w:t>
            </w:r>
            <w:r w:rsidR="005679E5" w:rsidRPr="005679E5">
              <w:rPr>
                <w:sz w:val="24"/>
                <w:szCs w:val="24"/>
              </w:rPr>
              <w:t>7</w:t>
            </w:r>
          </w:p>
        </w:tc>
        <w:tc>
          <w:tcPr>
            <w:tcW w:w="1250" w:type="dxa"/>
            <w:vAlign w:val="center"/>
          </w:tcPr>
          <w:p w14:paraId="545773E0" w14:textId="0C7EEA31" w:rsidR="005679E5" w:rsidRPr="005679E5" w:rsidRDefault="00FE1DC7" w:rsidP="005679E5">
            <w:pPr>
              <w:rPr>
                <w:sz w:val="24"/>
                <w:szCs w:val="24"/>
              </w:rPr>
            </w:pPr>
            <w:r>
              <w:rPr>
                <w:sz w:val="24"/>
                <w:szCs w:val="24"/>
              </w:rPr>
              <w:t>66,</w:t>
            </w:r>
            <w:r w:rsidR="005679E5" w:rsidRPr="005679E5">
              <w:rPr>
                <w:sz w:val="24"/>
                <w:szCs w:val="24"/>
              </w:rPr>
              <w:t>7</w:t>
            </w:r>
          </w:p>
        </w:tc>
        <w:tc>
          <w:tcPr>
            <w:tcW w:w="1478" w:type="dxa"/>
            <w:vAlign w:val="center"/>
          </w:tcPr>
          <w:p w14:paraId="3A0540D3" w14:textId="1CE72FAA" w:rsidR="005679E5" w:rsidRPr="005679E5" w:rsidRDefault="00FE1DC7" w:rsidP="005679E5">
            <w:pPr>
              <w:rPr>
                <w:sz w:val="24"/>
                <w:szCs w:val="24"/>
              </w:rPr>
            </w:pPr>
            <w:r>
              <w:rPr>
                <w:sz w:val="24"/>
                <w:szCs w:val="24"/>
              </w:rPr>
              <w:t>62,</w:t>
            </w:r>
            <w:r w:rsidR="005679E5" w:rsidRPr="005679E5">
              <w:rPr>
                <w:sz w:val="24"/>
                <w:szCs w:val="24"/>
              </w:rPr>
              <w:t>5</w:t>
            </w:r>
          </w:p>
        </w:tc>
        <w:tc>
          <w:tcPr>
            <w:tcW w:w="2472" w:type="dxa"/>
            <w:gridSpan w:val="2"/>
            <w:vAlign w:val="center"/>
          </w:tcPr>
          <w:p w14:paraId="7694C06E" w14:textId="34FE0A28" w:rsidR="005679E5" w:rsidRPr="005679E5" w:rsidRDefault="00FE1DC7" w:rsidP="005679E5">
            <w:pPr>
              <w:rPr>
                <w:sz w:val="24"/>
                <w:szCs w:val="24"/>
              </w:rPr>
            </w:pPr>
            <w:r>
              <w:rPr>
                <w:sz w:val="24"/>
                <w:szCs w:val="24"/>
              </w:rPr>
              <w:t>0,</w:t>
            </w:r>
            <w:r w:rsidR="005679E5" w:rsidRPr="005679E5">
              <w:rPr>
                <w:sz w:val="24"/>
                <w:szCs w:val="24"/>
              </w:rPr>
              <w:t>451</w:t>
            </w:r>
          </w:p>
        </w:tc>
        <w:tc>
          <w:tcPr>
            <w:tcW w:w="1249" w:type="dxa"/>
            <w:gridSpan w:val="2"/>
            <w:vAlign w:val="center"/>
          </w:tcPr>
          <w:p w14:paraId="43A73DBD" w14:textId="3AF3C143" w:rsidR="005679E5" w:rsidRPr="005679E5" w:rsidRDefault="00FE1DC7" w:rsidP="005679E5">
            <w:pPr>
              <w:rPr>
                <w:sz w:val="24"/>
                <w:szCs w:val="24"/>
              </w:rPr>
            </w:pPr>
            <w:r>
              <w:rPr>
                <w:sz w:val="24"/>
                <w:szCs w:val="24"/>
                <w:lang w:val="en-US"/>
              </w:rPr>
              <w:t>&lt;0,</w:t>
            </w:r>
            <w:r w:rsidR="005679E5" w:rsidRPr="005679E5">
              <w:rPr>
                <w:sz w:val="24"/>
                <w:szCs w:val="24"/>
                <w:lang w:val="en-US"/>
              </w:rPr>
              <w:t>001</w:t>
            </w:r>
          </w:p>
        </w:tc>
      </w:tr>
      <w:tr w:rsidR="005679E5" w:rsidRPr="005679E5" w14:paraId="08162AE1" w14:textId="77777777" w:rsidTr="005679E5">
        <w:trPr>
          <w:gridAfter w:val="1"/>
          <w:wAfter w:w="12" w:type="dxa"/>
          <w:trHeight w:val="383"/>
        </w:trPr>
        <w:tc>
          <w:tcPr>
            <w:tcW w:w="1530" w:type="dxa"/>
            <w:vAlign w:val="center"/>
          </w:tcPr>
          <w:p w14:paraId="2CAA7B8E" w14:textId="77777777" w:rsidR="005679E5" w:rsidRPr="005679E5" w:rsidRDefault="005679E5" w:rsidP="005679E5">
            <w:pPr>
              <w:rPr>
                <w:sz w:val="24"/>
                <w:szCs w:val="24"/>
              </w:rPr>
            </w:pPr>
            <w:r w:rsidRPr="005679E5">
              <w:rPr>
                <w:sz w:val="24"/>
                <w:szCs w:val="24"/>
              </w:rPr>
              <w:t>Yöntem 7</w:t>
            </w:r>
          </w:p>
        </w:tc>
        <w:tc>
          <w:tcPr>
            <w:tcW w:w="1478" w:type="dxa"/>
            <w:vAlign w:val="center"/>
          </w:tcPr>
          <w:p w14:paraId="2352CCAF" w14:textId="22FB75EF" w:rsidR="005679E5" w:rsidRPr="005679E5" w:rsidRDefault="00FE1DC7" w:rsidP="005679E5">
            <w:pPr>
              <w:rPr>
                <w:sz w:val="24"/>
                <w:szCs w:val="24"/>
              </w:rPr>
            </w:pPr>
            <w:r>
              <w:rPr>
                <w:sz w:val="24"/>
                <w:szCs w:val="24"/>
              </w:rPr>
              <w:t>93,</w:t>
            </w:r>
            <w:r w:rsidR="005679E5" w:rsidRPr="005679E5">
              <w:rPr>
                <w:sz w:val="24"/>
                <w:szCs w:val="24"/>
              </w:rPr>
              <w:t>3</w:t>
            </w:r>
          </w:p>
        </w:tc>
        <w:tc>
          <w:tcPr>
            <w:tcW w:w="1250" w:type="dxa"/>
            <w:vAlign w:val="center"/>
          </w:tcPr>
          <w:p w14:paraId="3A8314BD" w14:textId="651D3778" w:rsidR="005679E5" w:rsidRPr="005679E5" w:rsidRDefault="00FE1DC7" w:rsidP="005679E5">
            <w:pPr>
              <w:rPr>
                <w:sz w:val="24"/>
                <w:szCs w:val="24"/>
              </w:rPr>
            </w:pPr>
            <w:r>
              <w:rPr>
                <w:sz w:val="24"/>
                <w:szCs w:val="24"/>
              </w:rPr>
              <w:t>91,</w:t>
            </w:r>
            <w:r w:rsidR="005679E5" w:rsidRPr="005679E5">
              <w:rPr>
                <w:sz w:val="24"/>
                <w:szCs w:val="24"/>
              </w:rPr>
              <w:t>7</w:t>
            </w:r>
          </w:p>
        </w:tc>
        <w:tc>
          <w:tcPr>
            <w:tcW w:w="1478" w:type="dxa"/>
            <w:vAlign w:val="center"/>
          </w:tcPr>
          <w:p w14:paraId="51BF7538" w14:textId="12941293" w:rsidR="005679E5" w:rsidRPr="005679E5" w:rsidRDefault="00FE1DC7" w:rsidP="005679E5">
            <w:pPr>
              <w:rPr>
                <w:sz w:val="24"/>
                <w:szCs w:val="24"/>
              </w:rPr>
            </w:pPr>
            <w:r>
              <w:rPr>
                <w:sz w:val="24"/>
                <w:szCs w:val="24"/>
              </w:rPr>
              <w:t>75,</w:t>
            </w:r>
            <w:r w:rsidR="005679E5" w:rsidRPr="005679E5">
              <w:rPr>
                <w:sz w:val="24"/>
                <w:szCs w:val="24"/>
              </w:rPr>
              <w:t>0</w:t>
            </w:r>
          </w:p>
        </w:tc>
        <w:tc>
          <w:tcPr>
            <w:tcW w:w="2472" w:type="dxa"/>
            <w:gridSpan w:val="2"/>
            <w:vAlign w:val="center"/>
          </w:tcPr>
          <w:p w14:paraId="3900C806" w14:textId="59269F5A" w:rsidR="005679E5" w:rsidRPr="005679E5" w:rsidRDefault="00FE1DC7" w:rsidP="005679E5">
            <w:pPr>
              <w:rPr>
                <w:sz w:val="24"/>
                <w:szCs w:val="24"/>
              </w:rPr>
            </w:pPr>
            <w:r>
              <w:rPr>
                <w:sz w:val="24"/>
                <w:szCs w:val="24"/>
              </w:rPr>
              <w:t>0,</w:t>
            </w:r>
            <w:r w:rsidR="005679E5" w:rsidRPr="005679E5">
              <w:rPr>
                <w:sz w:val="24"/>
                <w:szCs w:val="24"/>
              </w:rPr>
              <w:t>822</w:t>
            </w:r>
          </w:p>
        </w:tc>
        <w:tc>
          <w:tcPr>
            <w:tcW w:w="1249" w:type="dxa"/>
            <w:gridSpan w:val="2"/>
            <w:vAlign w:val="center"/>
          </w:tcPr>
          <w:p w14:paraId="6E06707C" w14:textId="171EC7BF" w:rsidR="005679E5" w:rsidRPr="005679E5" w:rsidRDefault="00FE1DC7" w:rsidP="005679E5">
            <w:pPr>
              <w:rPr>
                <w:sz w:val="24"/>
                <w:szCs w:val="24"/>
              </w:rPr>
            </w:pPr>
            <w:r>
              <w:rPr>
                <w:sz w:val="24"/>
                <w:szCs w:val="24"/>
                <w:lang w:val="en-US"/>
              </w:rPr>
              <w:t>&lt;0,</w:t>
            </w:r>
            <w:r w:rsidR="005679E5" w:rsidRPr="005679E5">
              <w:rPr>
                <w:sz w:val="24"/>
                <w:szCs w:val="24"/>
                <w:lang w:val="en-US"/>
              </w:rPr>
              <w:t>001</w:t>
            </w:r>
          </w:p>
        </w:tc>
      </w:tr>
      <w:tr w:rsidR="005679E5" w:rsidRPr="005679E5" w14:paraId="08A996E2" w14:textId="77777777" w:rsidTr="005679E5">
        <w:trPr>
          <w:gridAfter w:val="1"/>
          <w:wAfter w:w="12" w:type="dxa"/>
          <w:trHeight w:val="397"/>
        </w:trPr>
        <w:tc>
          <w:tcPr>
            <w:tcW w:w="1530" w:type="dxa"/>
            <w:vAlign w:val="center"/>
          </w:tcPr>
          <w:p w14:paraId="5577A785" w14:textId="77777777" w:rsidR="005679E5" w:rsidRPr="005679E5" w:rsidRDefault="005679E5" w:rsidP="005679E5">
            <w:pPr>
              <w:rPr>
                <w:sz w:val="24"/>
                <w:szCs w:val="24"/>
              </w:rPr>
            </w:pPr>
            <w:r w:rsidRPr="005679E5">
              <w:rPr>
                <w:sz w:val="24"/>
                <w:szCs w:val="24"/>
              </w:rPr>
              <w:t>Yöntem 8</w:t>
            </w:r>
          </w:p>
        </w:tc>
        <w:tc>
          <w:tcPr>
            <w:tcW w:w="1478" w:type="dxa"/>
            <w:vAlign w:val="center"/>
          </w:tcPr>
          <w:p w14:paraId="6A62727B" w14:textId="18A9FAEE" w:rsidR="005679E5" w:rsidRPr="005679E5" w:rsidRDefault="00FE1DC7" w:rsidP="005679E5">
            <w:pPr>
              <w:rPr>
                <w:sz w:val="24"/>
                <w:szCs w:val="24"/>
              </w:rPr>
            </w:pPr>
            <w:r>
              <w:rPr>
                <w:sz w:val="24"/>
                <w:szCs w:val="24"/>
              </w:rPr>
              <w:t>80,</w:t>
            </w:r>
            <w:r w:rsidR="005679E5" w:rsidRPr="005679E5">
              <w:rPr>
                <w:sz w:val="24"/>
                <w:szCs w:val="24"/>
              </w:rPr>
              <w:t>0</w:t>
            </w:r>
          </w:p>
        </w:tc>
        <w:tc>
          <w:tcPr>
            <w:tcW w:w="1250" w:type="dxa"/>
            <w:vAlign w:val="center"/>
          </w:tcPr>
          <w:p w14:paraId="5DCEB85E" w14:textId="0C2769E3" w:rsidR="005679E5" w:rsidRPr="005679E5" w:rsidRDefault="00FE1DC7" w:rsidP="005679E5">
            <w:pPr>
              <w:rPr>
                <w:sz w:val="24"/>
                <w:szCs w:val="24"/>
              </w:rPr>
            </w:pPr>
            <w:r>
              <w:rPr>
                <w:sz w:val="24"/>
                <w:szCs w:val="24"/>
              </w:rPr>
              <w:t>70,</w:t>
            </w:r>
            <w:r w:rsidR="005679E5" w:rsidRPr="005679E5">
              <w:rPr>
                <w:sz w:val="24"/>
                <w:szCs w:val="24"/>
              </w:rPr>
              <w:t>8</w:t>
            </w:r>
          </w:p>
        </w:tc>
        <w:tc>
          <w:tcPr>
            <w:tcW w:w="1478" w:type="dxa"/>
            <w:vAlign w:val="center"/>
          </w:tcPr>
          <w:p w14:paraId="5E83C643" w14:textId="773B97A5" w:rsidR="005679E5" w:rsidRPr="005679E5" w:rsidRDefault="00FE1DC7" w:rsidP="005679E5">
            <w:pPr>
              <w:rPr>
                <w:sz w:val="24"/>
                <w:szCs w:val="24"/>
              </w:rPr>
            </w:pPr>
            <w:r>
              <w:rPr>
                <w:sz w:val="24"/>
                <w:szCs w:val="24"/>
              </w:rPr>
              <w:t>62,</w:t>
            </w:r>
            <w:r w:rsidR="005679E5" w:rsidRPr="005679E5">
              <w:rPr>
                <w:sz w:val="24"/>
                <w:szCs w:val="24"/>
              </w:rPr>
              <w:t>5</w:t>
            </w:r>
          </w:p>
        </w:tc>
        <w:tc>
          <w:tcPr>
            <w:tcW w:w="2472" w:type="dxa"/>
            <w:gridSpan w:val="2"/>
            <w:vAlign w:val="center"/>
          </w:tcPr>
          <w:p w14:paraId="0059E990" w14:textId="7F775696" w:rsidR="005679E5" w:rsidRPr="005679E5" w:rsidRDefault="00FE1DC7" w:rsidP="005679E5">
            <w:pPr>
              <w:rPr>
                <w:sz w:val="24"/>
                <w:szCs w:val="24"/>
              </w:rPr>
            </w:pPr>
            <w:r>
              <w:rPr>
                <w:sz w:val="24"/>
                <w:szCs w:val="24"/>
              </w:rPr>
              <w:t>0,</w:t>
            </w:r>
            <w:r w:rsidR="005679E5" w:rsidRPr="005679E5">
              <w:rPr>
                <w:sz w:val="24"/>
                <w:szCs w:val="24"/>
              </w:rPr>
              <w:t>546</w:t>
            </w:r>
          </w:p>
        </w:tc>
        <w:tc>
          <w:tcPr>
            <w:tcW w:w="1249" w:type="dxa"/>
            <w:gridSpan w:val="2"/>
            <w:vAlign w:val="center"/>
          </w:tcPr>
          <w:p w14:paraId="1461D809" w14:textId="764963BF" w:rsidR="005679E5" w:rsidRPr="005679E5" w:rsidRDefault="00FE1DC7" w:rsidP="005679E5">
            <w:pPr>
              <w:rPr>
                <w:sz w:val="24"/>
                <w:szCs w:val="24"/>
              </w:rPr>
            </w:pPr>
            <w:r>
              <w:rPr>
                <w:sz w:val="24"/>
                <w:szCs w:val="24"/>
                <w:lang w:val="en-US"/>
              </w:rPr>
              <w:t>&lt;0,</w:t>
            </w:r>
            <w:r w:rsidR="005679E5" w:rsidRPr="005679E5">
              <w:rPr>
                <w:sz w:val="24"/>
                <w:szCs w:val="24"/>
                <w:lang w:val="en-US"/>
              </w:rPr>
              <w:t>001</w:t>
            </w:r>
          </w:p>
        </w:tc>
      </w:tr>
    </w:tbl>
    <w:p w14:paraId="6D0E1420" w14:textId="77777777" w:rsidR="00FC3796" w:rsidRDefault="00FC3796" w:rsidP="005679E5">
      <w:pPr>
        <w:spacing w:after="200" w:line="276" w:lineRule="auto"/>
        <w:rPr>
          <w:rFonts w:ascii="Times New Roman" w:hAnsi="Times New Roman" w:cs="Times New Roman"/>
          <w:b/>
          <w:sz w:val="24"/>
          <w:szCs w:val="24"/>
        </w:rPr>
      </w:pPr>
    </w:p>
    <w:p w14:paraId="50271295" w14:textId="40C41202" w:rsidR="005679E5" w:rsidRPr="005679E5" w:rsidRDefault="005679E5" w:rsidP="005679E5">
      <w:pPr>
        <w:spacing w:after="200" w:line="276" w:lineRule="auto"/>
        <w:rPr>
          <w:rFonts w:ascii="Times New Roman" w:hAnsi="Times New Roman" w:cs="Times New Roman"/>
          <w:b/>
          <w:sz w:val="24"/>
          <w:szCs w:val="24"/>
        </w:rPr>
      </w:pPr>
      <w:r w:rsidRPr="005679E5">
        <w:rPr>
          <w:rFonts w:ascii="Times New Roman" w:hAnsi="Times New Roman" w:cs="Times New Roman"/>
          <w:b/>
          <w:sz w:val="24"/>
          <w:szCs w:val="24"/>
        </w:rPr>
        <w:br w:type="page"/>
      </w:r>
    </w:p>
    <w:p w14:paraId="0600AD08" w14:textId="77777777" w:rsidR="005679E5" w:rsidRPr="005679E5" w:rsidRDefault="005679E5" w:rsidP="005679E5">
      <w:pPr>
        <w:spacing w:line="360" w:lineRule="auto"/>
        <w:jc w:val="both"/>
        <w:rPr>
          <w:rFonts w:ascii="Times New Roman" w:hAnsi="Times New Roman" w:cs="Times New Roman"/>
          <w:sz w:val="24"/>
          <w:szCs w:val="24"/>
        </w:rPr>
      </w:pPr>
    </w:p>
    <w:p w14:paraId="62FAC9A5" w14:textId="77777777" w:rsidR="005679E5" w:rsidRPr="00FC3796" w:rsidRDefault="005679E5" w:rsidP="00FC3796">
      <w:pPr>
        <w:ind w:firstLine="567"/>
        <w:jc w:val="center"/>
        <w:rPr>
          <w:rFonts w:ascii="Times New Roman" w:hAnsi="Times New Roman" w:cs="Times New Roman"/>
          <w:b/>
          <w:sz w:val="28"/>
          <w:szCs w:val="28"/>
        </w:rPr>
      </w:pPr>
      <w:r w:rsidRPr="00FC3796">
        <w:rPr>
          <w:rFonts w:ascii="Times New Roman" w:hAnsi="Times New Roman" w:cs="Times New Roman"/>
          <w:b/>
          <w:sz w:val="28"/>
          <w:szCs w:val="28"/>
        </w:rPr>
        <w:t>5.TARTIŞMA</w:t>
      </w:r>
    </w:p>
    <w:p w14:paraId="4A16B28E" w14:textId="77777777" w:rsidR="005679E5" w:rsidRPr="005679E5" w:rsidRDefault="005679E5" w:rsidP="005679E5">
      <w:pPr>
        <w:pStyle w:val="ListParagraph"/>
        <w:rPr>
          <w:rFonts w:ascii="Times New Roman" w:hAnsi="Times New Roman" w:cs="Times New Roman"/>
          <w:b/>
          <w:sz w:val="24"/>
          <w:szCs w:val="24"/>
        </w:rPr>
      </w:pPr>
    </w:p>
    <w:p w14:paraId="63CCD5D7" w14:textId="77777777" w:rsidR="005679E5" w:rsidRPr="005679E5" w:rsidRDefault="005679E5" w:rsidP="005679E5">
      <w:pPr>
        <w:pStyle w:val="ListParagraph"/>
        <w:rPr>
          <w:rFonts w:ascii="Times New Roman" w:hAnsi="Times New Roman" w:cs="Times New Roman"/>
          <w:b/>
          <w:sz w:val="24"/>
          <w:szCs w:val="24"/>
        </w:rPr>
      </w:pPr>
    </w:p>
    <w:p w14:paraId="4434744B" w14:textId="77777777" w:rsidR="005679E5" w:rsidRPr="005679E5" w:rsidRDefault="005679E5" w:rsidP="00FC3796">
      <w:pPr>
        <w:spacing w:line="360" w:lineRule="auto"/>
        <w:ind w:firstLine="567"/>
        <w:jc w:val="both"/>
        <w:rPr>
          <w:rFonts w:ascii="Times New Roman" w:hAnsi="Times New Roman" w:cs="Times New Roman"/>
          <w:sz w:val="24"/>
          <w:szCs w:val="24"/>
        </w:rPr>
      </w:pPr>
      <w:r w:rsidRPr="005679E5">
        <w:rPr>
          <w:rFonts w:ascii="Times New Roman" w:hAnsi="Times New Roman" w:cs="Times New Roman"/>
          <w:sz w:val="24"/>
          <w:szCs w:val="24"/>
        </w:rPr>
        <w:t xml:space="preserve">Dişi köpeklerde seksüel evrenin belirlenmesi, optimal çiftleşme veya tohumlama zamanının tayini, hastanın içinde bulunduğu hormonal durumun değerlendirilmesi ve potansiyel patolojilerin tespiti anlamlarında önem taşır. Evre tayini için kullanılan yöntemler; davranışsal incelemeler, hormon seviyesi ölçümleri, vajinal sitoloji, fizyolojik değişimlerin tespiti şeklindedir. (England, 1996) Siklus evresinin tayini için kullanılan yöntemlerin bağımsızlığı sonucun güvenilirliğini arttırır. </w:t>
      </w:r>
    </w:p>
    <w:p w14:paraId="2B5E3D42" w14:textId="77777777" w:rsidR="005679E5" w:rsidRPr="005679E5" w:rsidRDefault="005679E5" w:rsidP="00FC3796">
      <w:pPr>
        <w:spacing w:line="360" w:lineRule="auto"/>
        <w:jc w:val="both"/>
        <w:rPr>
          <w:rFonts w:ascii="Times New Roman" w:hAnsi="Times New Roman" w:cs="Times New Roman"/>
          <w:sz w:val="24"/>
          <w:szCs w:val="24"/>
        </w:rPr>
      </w:pPr>
      <w:r w:rsidRPr="005679E5">
        <w:rPr>
          <w:rFonts w:ascii="Times New Roman" w:hAnsi="Times New Roman" w:cs="Times New Roman"/>
          <w:sz w:val="24"/>
          <w:szCs w:val="24"/>
        </w:rPr>
        <w:t xml:space="preserve">Siklus evre tayini klinisyen veteriner hekimlerce düşük maliyetli ve hızlı olması sebebiyle en sık kullanılan yöntem vajinal sitolojik incelemedir. Vajinal epitelyumun ovaryan hormonlar için ender hedef dokulardan biri olması, eksfoliye vajinal hücrelerde karakterikstik olarak östrojen salgı alışkanlıklarının izlenebilmesi bu yöntemi cazipleştirir (Shirley D. Johnston, 2001). Klasik yöntem ile vajinal smear toplama; steril pamuk uçlu aplikatörün dorsal vestibul ya da kaudal vajinaya doğru klitoral fossadan kaçınılarak ilerletilmesi ve dorsokranial olarak yuvarlanması şeklindedir. Daha sonra aplikatör lam üzerinde ince bir tabaka oluşturacak şekilde 3 ya da 4 defa döndürülür ve üzerinde vajinal epiteller olan lam, hava kurumasına bırakılır. Kuruyan örnek, Diff Quick gibi bir modifiye Wright Giemsa boyası ile boyanır, kuruduktan sonra 40x lık ve 200x lük büyütmelerde östrojenik fazda olup olmadığı ya da yeteri kadar boya alıp almadıkları kontrol edilir, bakteri aranması için de yağ immersiyonu ile 1000x lik büyütmede incelenir. Yorumlama aşamasının süresi hekimin tecrübesine göre değişkenlik gösterecek olsa da preparatın hazırlanma süresi büyük farklılık arz etmez. Çoğu klinisyen hücre tiplerinin tanınması ya da smearin hazırlanması konularında güvenli hissetmezler ve dış laboratuvardan destek istemek daha fazla zaman kaybına neden olacaktır.  Köpeğin östrusta olup olmadığı, ovulasyon zamanını belirlemek için daha pahalı olan serum progesteron ve LH değerlendirimelerini yapması gerekip gerekmediği, dişinin endojen ya da eksojen östrojen etkisi altında olup olmadığı ya da elektif sezaryen operasyonunu gerçekleştirmek için uygun zaman olup olmadığı gibi aradığı cevaplara ulaşma süresini uzatacaktır. Ayrıca smearin sürüldüğü bölgenin aynı sınırlılıkta kalması toplanan hücre tipinin relatif sayısını arttırabilir bu da yanlış yorumlamalara sebep olabilmektedir (Shirley D. Johnston, 2001). Progesteron ve LH hormon seviyesi ölçümleri özellikle ovulasyon ve pik fertilizasyon zamanının tayini için kullanılmaktadır. Serum progesteron seviyesi ölçümünün ovulasyon zamanı tayini için en geçerli yöntem olduğu kanıtlanmıştır. Serum ya da plazma progesteron düzeyinin her 1-3 günde tekrarlanması ovulasyon tanımlanması için etkili bir </w:t>
      </w:r>
      <w:r w:rsidRPr="005679E5">
        <w:rPr>
          <w:rFonts w:ascii="Times New Roman" w:hAnsi="Times New Roman" w:cs="Times New Roman"/>
          <w:sz w:val="24"/>
          <w:szCs w:val="24"/>
        </w:rPr>
        <w:lastRenderedPageBreak/>
        <w:t xml:space="preserve">seçenektir. Ovulasyon zamanı ve östrusta, görülen fiziksel ve davranışsal değişiklikler zayıf korelasyon gösterdiğinden proöstrus başında yapılan günlük kantitatif ölçümler ilk progesteron artışını yakalamayı sağlar ve belirlemenin </w:t>
      </w:r>
      <w:r w:rsidRPr="005679E5">
        <w:rPr>
          <w:rFonts w:ascii="Times New Roman" w:eastAsia="Times New Roman" w:hAnsi="Times New Roman" w:cs="Times New Roman"/>
          <w:sz w:val="24"/>
          <w:szCs w:val="24"/>
        </w:rPr>
        <w:t>±0.5</w:t>
      </w:r>
      <w:r w:rsidRPr="005679E5">
        <w:rPr>
          <w:rFonts w:ascii="Times New Roman" w:hAnsi="Times New Roman" w:cs="Times New Roman"/>
          <w:sz w:val="24"/>
          <w:szCs w:val="24"/>
        </w:rPr>
        <w:t>-1 gün gibi doğrulukta yapılmasına olanak doğar. Progesteron ve LH hormon ölçümleri yöntemi optimal çiftleşme zamanını belirlemek için en güvenilir yöntemdir. Hormonal değerlendirmelerde seksüel aşamasına dair elde edilebilen en belirgin veri, östrus evresinin belirlenebilmesidir. Güncel klinik uygulamalar için görece pahalı kabul edilebilecek bir yöntemdir. Bu sebeple, vajinoskopik görüntülerin analiziyle birlikte, köpeğin içinde bulunduğu siklus evresinin tam tayiniyle, iyi bir uyumlulukta çalışabileceği düşünülmektedir (</w:t>
      </w:r>
      <w:r w:rsidRPr="005679E5">
        <w:rPr>
          <w:rFonts w:ascii="Times New Roman" w:hAnsi="Times New Roman" w:cs="Times New Roman"/>
          <w:color w:val="000000" w:themeColor="text1"/>
          <w:sz w:val="24"/>
          <w:szCs w:val="24"/>
        </w:rPr>
        <w:t xml:space="preserve">Moxon, </w:t>
      </w:r>
      <w:r w:rsidRPr="005679E5">
        <w:rPr>
          <w:rFonts w:ascii="Times New Roman" w:eastAsia="TimesNewRoman" w:hAnsi="Times New Roman" w:cs="Times New Roman"/>
          <w:sz w:val="24"/>
          <w:szCs w:val="24"/>
        </w:rPr>
        <w:t>2012)</w:t>
      </w:r>
      <w:r w:rsidRPr="005679E5">
        <w:rPr>
          <w:rFonts w:ascii="Times New Roman" w:hAnsi="Times New Roman" w:cs="Times New Roman"/>
          <w:sz w:val="24"/>
          <w:szCs w:val="24"/>
        </w:rPr>
        <w:t xml:space="preserve">. </w:t>
      </w:r>
    </w:p>
    <w:p w14:paraId="5960E8EA" w14:textId="77777777" w:rsidR="005679E5" w:rsidRPr="005679E5" w:rsidRDefault="005679E5" w:rsidP="00FC3796">
      <w:pPr>
        <w:widowControl w:val="0"/>
        <w:autoSpaceDE w:val="0"/>
        <w:autoSpaceDN w:val="0"/>
        <w:adjustRightInd w:val="0"/>
        <w:spacing w:after="240" w:line="360" w:lineRule="auto"/>
        <w:jc w:val="both"/>
        <w:rPr>
          <w:rFonts w:ascii="Times New Roman" w:hAnsi="Times New Roman" w:cs="Times New Roman"/>
          <w:sz w:val="24"/>
          <w:szCs w:val="24"/>
        </w:rPr>
      </w:pPr>
      <w:r w:rsidRPr="005679E5">
        <w:rPr>
          <w:rFonts w:ascii="Times New Roman" w:hAnsi="Times New Roman" w:cs="Times New Roman"/>
          <w:sz w:val="24"/>
          <w:szCs w:val="24"/>
        </w:rPr>
        <w:tab/>
        <w:t>Seksüel siklus boyunca morfolojik olarak vajinada görülen değişimler, mukozanın şişliği, gerginliği, kırışıklılığı şeklinde değişir (Leiser, 1990; Allen 1992). Proöstrus evresinde, artan östrojenin etkisiyle vulvar dudaklar ve vajina duvarları ödemli şekilde izlenir. Endometriyumdaki kan damarlarının genişlemesine ve uzamasına bağlı olarak gelişen vazodilatasyon sonucu serosanguinöz akıntı görülür. Vajinal mukoza parlaktır. Vajinoskopik incelemede vajina aşırı derecede ödemlidir ve longitudinal seyreden kıvrımlar gözlenir.  Östrus evresinde, vulvadaki ödem azalmıştır. Serosanguinöz akıntı bitmiştir. Mukozanın rengi parlak hiperemik görüntüden açık pembe ye hatta anemik görünüme yaklaşır. Islak ve parlak olan yüzey kaybolur. Mukoza köşeli, kenarları belirgin ve kıvrımlı yapıdadır. Anöstrus evresinde, hiperemik kırmızı renkte görülen vajina mukozasının sınırları seçilmez. Kaudalden kraniale uzanan kıvrımlar görülebilir (Leiser, 1990; Allen 1992). Dış genital organlar küçülür. Diöstrus evresinde, vajina mukozası üzerinde ince kıvrımlar longitudinal ve transversal konumda düzensiz görünürler (Leiser, 1990; Allen 1992).  İnspeksiyonla tanımlanabilen bu farklılıkların makina öğrenme konularına renk farklılıkları, parlaklık seviyeleri, sınırlarının nitelikleri anlamlarında yatkınlığı ve yakalabilinecek tahmin doğrulukları çalışılmıştır. Belirlenen parametrelerde sonuçlar ortaya konulmuştur. İzlenen yol, bu görüntülerdeki renk farklılıklarının tespiti için, görüntüdeki pikselleri renk bilgisine göre ayrıştırmak, yerel ikilik düzen (LBP) öznitelikleriyle histogramını çıkartmak şeklinde olmuştur. Bu sayede görüntüye ait renk bilgilerini bilgilerini içeren bölümler ayrılmış olur.</w:t>
      </w:r>
    </w:p>
    <w:p w14:paraId="75D42DF9" w14:textId="106544E4" w:rsidR="005679E5" w:rsidRPr="005679E5" w:rsidRDefault="005679E5" w:rsidP="00FC3796">
      <w:pPr>
        <w:pStyle w:val="Standard"/>
        <w:autoSpaceDE w:val="0"/>
        <w:spacing w:line="360" w:lineRule="auto"/>
        <w:jc w:val="both"/>
        <w:rPr>
          <w:rFonts w:eastAsia="TimesNewRoman" w:cs="Times New Roman"/>
        </w:rPr>
      </w:pPr>
      <w:r w:rsidRPr="005679E5">
        <w:rPr>
          <w:rFonts w:cs="Times New Roman"/>
        </w:rPr>
        <w:tab/>
        <w:t xml:space="preserve">Medikal endoskopik görüntülerin analizi için LBP (Yerel İkili Düzen) modelinin kullanıldığı ve tekstür analizi metoduyla karşılaştırıldığında daha iyi sonuçlar alındığının ortaya koyulduğu bir çalışmada Wang ve ark. (2001) </w:t>
      </w:r>
      <w:r w:rsidRPr="005679E5">
        <w:rPr>
          <w:rFonts w:eastAsia="TimesNewRoman" w:cs="Times New Roman"/>
        </w:rPr>
        <w:t xml:space="preserve">kolonoskopik görüntüleri incelemişlerdir. Kolonoskopik görüntülerde lümen, kanama, tümör, kan damarları, proktitis gibi medikal durumları ortaya koymayı hedeflemişlerdir. Bunun için görüntüleri renk </w:t>
      </w:r>
      <w:r w:rsidRPr="005679E5">
        <w:rPr>
          <w:rFonts w:eastAsia="TimesNewRoman" w:cs="Times New Roman"/>
        </w:rPr>
        <w:lastRenderedPageBreak/>
        <w:t xml:space="preserve">bilgisine göre parçalara ayırıp, LBP ile histogramını çıkartmışlardır. Sonrasında SOM (Self Organizing Map) öğrenme algoritmasına tabi tutulan sistemin, oldukça yüksek doğrulukta sonuçlar verdiği görülmüştür. Etiketleme ilgili doktorların tespitleri ile yapılmıştır. Bağırsaktaki kanamaları 15 resim üzerinde yaptığı eğitim ile %88 doğrulukta tanımlayabilmişken, tümörlü resimleri %90 doğrulukta ortaya koymuştur. Sonuçlar yorumlandığında, resim üzerinden yapılan doku analizinin belirli nitelikleri seçmede etkili bir yöntem olabileceği görülmüştür. </w:t>
      </w:r>
      <w:r w:rsidRPr="005679E5">
        <w:rPr>
          <w:rFonts w:eastAsia="SymbolMT" w:cs="Times New Roman"/>
        </w:rPr>
        <w:t>Ojala ve ark. (</w:t>
      </w:r>
      <w:r w:rsidRPr="005679E5">
        <w:rPr>
          <w:rFonts w:cs="Times New Roman"/>
          <w:kern w:val="0"/>
          <w:lang w:bidi="ar-SA"/>
        </w:rPr>
        <w:t>1996)</w:t>
      </w:r>
      <w:r w:rsidR="008963F2">
        <w:rPr>
          <w:rFonts w:eastAsia="SymbolMT" w:cs="Times New Roman"/>
        </w:rPr>
        <w:t>,</w:t>
      </w:r>
      <w:r w:rsidRPr="005679E5">
        <w:rPr>
          <w:rFonts w:eastAsia="SymbolMT" w:cs="Times New Roman"/>
        </w:rPr>
        <w:t xml:space="preserve"> yapısal olarak benzerlik gösteren ölçümleri karşılaştırmışlardır. Bunlar; gri seviyesi farklılıkları metodu, Law’un tekstür ölçümleri, merkezi simetrik kovaryant modeli ve lokal ikili modellerdir (LBP). Çalışma sonucu LBP modelinin en güvenilir model olduğu kararlaştırılmıştır. Her iki çalışma grubu da makina öğrenme konularının medikal görüntü analizi için kullanışlı olacağı sonucuna varmışlardır. </w:t>
      </w:r>
      <w:r w:rsidRPr="005679E5">
        <w:rPr>
          <w:rFonts w:eastAsia="TimesNewRoman" w:cs="Times New Roman"/>
        </w:rPr>
        <w:t xml:space="preserve">Vajinoskopik görüntülerin de kolonoskopik görüntülerin içerdiği niteliklere benzer nitelikler taşıdığından yola çıkarak, bu görüntülerde çeşitli siklus evrelerinde görülebilen değişikliklerin bilgisayarla görme yöntemiyle ayrıştırılabilmesi incelenmiştir. Bu amaçla; 2 anöstrik, 4 diöstrik ve 3 proöstrik toplamda 9 hayvandan, 3 evreden 47 görüntü toplanmıştır. Bu görüntüler, renk bilgilgilerine göre ayrıştırılmış, LBP ve farklı modellerle özniteliklerine ayrıştırılmıştır ve öğrenme algoritmalarına tabi tutulmuşlardır. </w:t>
      </w:r>
    </w:p>
    <w:p w14:paraId="67F4A8E8" w14:textId="1810A87C" w:rsidR="005679E5" w:rsidRPr="005679E5" w:rsidRDefault="005679E5" w:rsidP="00FC3796">
      <w:pPr>
        <w:pStyle w:val="Standard"/>
        <w:autoSpaceDE w:val="0"/>
        <w:spacing w:line="360" w:lineRule="auto"/>
        <w:ind w:firstLine="708"/>
        <w:jc w:val="both"/>
        <w:rPr>
          <w:rFonts w:eastAsia="TimesNewRoman" w:cs="Times New Roman"/>
          <w:lang w:val="tr-TR"/>
        </w:rPr>
      </w:pPr>
      <w:r w:rsidRPr="005679E5">
        <w:rPr>
          <w:rFonts w:eastAsia="TimesNewRoman" w:cs="Times New Roman"/>
          <w:lang w:val="tr-TR"/>
        </w:rPr>
        <w:t>LBP modeli kullanarak verilen tekstürün tanımlanmasının en iyi yolunun arandığı bir çalışmada Nanni ve ark. (2012)</w:t>
      </w:r>
      <w:r w:rsidR="008963F2">
        <w:rPr>
          <w:rFonts w:eastAsia="TimesNewRoman" w:cs="Times New Roman"/>
          <w:lang w:val="tr-TR"/>
        </w:rPr>
        <w:t>,</w:t>
      </w:r>
      <w:r w:rsidRPr="005679E5">
        <w:rPr>
          <w:rFonts w:eastAsia="TimesNewRoman" w:cs="Times New Roman"/>
          <w:lang w:val="tr-TR"/>
        </w:rPr>
        <w:t xml:space="preserve"> farklı veri setleri üzerinde çeşitli metodlar denemişlerdir. Çalışmada kullanılan veri setleri meme kanseri mammografi görüntüleri, bitki yaprak identifikasyonu görüntüleri, Pap smear görüntüleri gibi </w:t>
      </w:r>
      <w:r w:rsidRPr="005679E5">
        <w:rPr>
          <w:rStyle w:val="CommentReference"/>
          <w:rFonts w:eastAsiaTheme="minorHAnsi" w:cs="Times New Roman"/>
          <w:kern w:val="0"/>
          <w:sz w:val="24"/>
          <w:szCs w:val="24"/>
          <w:lang w:eastAsia="en-US" w:bidi="ar-SA"/>
        </w:rPr>
        <w:t>s</w:t>
      </w:r>
      <w:r w:rsidRPr="005679E5">
        <w:rPr>
          <w:rFonts w:eastAsia="TimesNewRoman" w:cs="Times New Roman"/>
          <w:lang w:val="tr-TR"/>
        </w:rPr>
        <w:t>etlerdir. Problem sınıflandırıcısı olarak SVM kullanılmıştır. İncelenen veri setleri, çapraz doğrulama tekniği ile rastgele şekilde eğitim ve test için ayrılır. Eğer veri seti 2 sınıftan oluşuyorsa SVM tabanı seçilmiştir. Eğer veri seti 2</w:t>
      </w:r>
      <w:r w:rsidRPr="005679E5">
        <w:rPr>
          <w:rFonts w:eastAsia="TimesNewRoman" w:cs="Times New Roman"/>
        </w:rPr>
        <w:t>’</w:t>
      </w:r>
      <w:r w:rsidRPr="005679E5">
        <w:rPr>
          <w:rFonts w:eastAsia="TimesNewRoman" w:cs="Times New Roman"/>
          <w:lang w:val="tr-TR"/>
        </w:rPr>
        <w:t xml:space="preserve">den fazla sınıftan oluşuyorsa, çoklu sınıflı SVM yöntemlerininden biri kullanılmıştır. </w:t>
      </w:r>
    </w:p>
    <w:p w14:paraId="3000CB70" w14:textId="77777777" w:rsidR="005679E5" w:rsidRPr="005679E5" w:rsidRDefault="005679E5" w:rsidP="00FC3796">
      <w:pPr>
        <w:pStyle w:val="Standard"/>
        <w:autoSpaceDE w:val="0"/>
        <w:spacing w:line="360" w:lineRule="auto"/>
        <w:ind w:firstLine="708"/>
        <w:jc w:val="both"/>
        <w:rPr>
          <w:rFonts w:eastAsia="TimesNewRoman" w:cs="Times New Roman"/>
        </w:rPr>
      </w:pPr>
      <w:r w:rsidRPr="005679E5">
        <w:rPr>
          <w:rFonts w:eastAsia="TimesNewRoman" w:cs="Times New Roman"/>
        </w:rPr>
        <w:t>Vajinal görüntüleri incelediğimiz çalışmamızda, görüntülerin hangi evreden geldiğini belirleyen öğrenme algoritmalarının eğitimi, vajinal sitoloji ile sağlanmıştır. Bu yöntem her köpek için tekrarlanmıştır. Vajinal sitoloji ile elde edilen evre bilgisi, hem görüntü analiz yönteminde eğitim amaçlı kullanılmış hem de elde edilen analiz yönteminin doğruluğunu ölçmek için kullanılmıştır.</w:t>
      </w:r>
    </w:p>
    <w:p w14:paraId="29894488" w14:textId="77777777" w:rsidR="005679E5" w:rsidRPr="005679E5" w:rsidRDefault="005679E5" w:rsidP="00FC3796">
      <w:pPr>
        <w:pStyle w:val="Standard"/>
        <w:autoSpaceDE w:val="0"/>
        <w:spacing w:line="360" w:lineRule="auto"/>
        <w:jc w:val="both"/>
        <w:rPr>
          <w:rFonts w:eastAsia="TimesNewRoman" w:cs="Times New Roman"/>
          <w:lang w:val="tr-TR"/>
        </w:rPr>
      </w:pPr>
      <w:r w:rsidRPr="005679E5">
        <w:rPr>
          <w:rFonts w:eastAsia="TimesNewRoman" w:cs="Times New Roman"/>
        </w:rPr>
        <w:tab/>
        <w:t>Toplanan resimlerin, evre tahminleri için 4 farklı öğrenme yöntemi ve 3 farklı öznitelik ayrıştıma yöntemi test edilmiş ve birbirinden bağımsız 8 ayrı sonuç elde edilmiştir. Test edilen 4’</w:t>
      </w:r>
      <w:r w:rsidRPr="005679E5">
        <w:rPr>
          <w:rFonts w:eastAsia="TimesNewRoman" w:cs="Times New Roman"/>
          <w:lang w:val="tr-TR"/>
        </w:rPr>
        <w:t xml:space="preserve">ü 47 resim üzerinde </w:t>
      </w:r>
      <w:r w:rsidRPr="005679E5">
        <w:rPr>
          <w:rFonts w:eastAsia="TimesNewRoman" w:cs="Times New Roman"/>
        </w:rPr>
        <w:t>&gt;%80</w:t>
      </w:r>
      <w:r w:rsidRPr="005679E5">
        <w:rPr>
          <w:rFonts w:eastAsia="TimesNewRoman" w:cs="Times New Roman"/>
          <w:lang w:val="tr-TR"/>
        </w:rPr>
        <w:t xml:space="preserve"> doğrulukla evre tahmini yapabilmiştir ve en yüksek %93.6 doğruluğa erişilmiştir. </w:t>
      </w:r>
    </w:p>
    <w:p w14:paraId="1216DBC4" w14:textId="267771C1" w:rsidR="005679E5" w:rsidRPr="005679E5" w:rsidRDefault="005679E5" w:rsidP="00FC3796">
      <w:pPr>
        <w:pStyle w:val="Standard"/>
        <w:autoSpaceDE w:val="0"/>
        <w:spacing w:line="360" w:lineRule="auto"/>
        <w:jc w:val="both"/>
        <w:rPr>
          <w:rFonts w:eastAsia="TimesNewRoman" w:cs="Times New Roman"/>
          <w:lang w:val="tr-TR"/>
        </w:rPr>
      </w:pPr>
      <w:r w:rsidRPr="005679E5">
        <w:rPr>
          <w:rFonts w:eastAsia="TimesNewRoman" w:cs="Times New Roman"/>
          <w:lang w:val="tr-TR"/>
        </w:rPr>
        <w:lastRenderedPageBreak/>
        <w:tab/>
        <w:t>Cohen</w:t>
      </w:r>
      <w:r w:rsidRPr="005679E5">
        <w:rPr>
          <w:rFonts w:eastAsia="TimesNewRoman" w:cs="Times New Roman"/>
        </w:rPr>
        <w:t>’</w:t>
      </w:r>
      <w:r w:rsidRPr="005679E5">
        <w:rPr>
          <w:rFonts w:eastAsia="TimesNewRoman" w:cs="Times New Roman"/>
          <w:lang w:val="tr-TR"/>
        </w:rPr>
        <w:t xml:space="preserve">in Kappa katsayısı ve sensitivite testlerinden elde edilen yüksek sonuçlar değerlendirildiğinde, P değerinin de </w:t>
      </w:r>
      <w:r w:rsidR="008963F2">
        <w:rPr>
          <w:rFonts w:eastAsia="TimesNewRoman" w:cs="Times New Roman"/>
        </w:rPr>
        <w:t>&lt;0,</w:t>
      </w:r>
      <w:r w:rsidRPr="005679E5">
        <w:rPr>
          <w:rFonts w:eastAsia="TimesNewRoman" w:cs="Times New Roman"/>
        </w:rPr>
        <w:t>001 düzeyinde onaylanması ile yöntemlerin istatistiksel güvenilirliği ifade edilebilmektedir. Uygulanan analiz yöntemleri arasında en yüksek doğruluğu, görüntülerin özniteliklerinin C-LBP ile ayrıştırılması ve bu özniteliklerin Q-SVM algıritması ile eğitime tabi tutulması yönteminin verdiği tespit edilmiştir.</w:t>
      </w:r>
    </w:p>
    <w:p w14:paraId="11F9B730" w14:textId="77777777" w:rsidR="005679E5" w:rsidRPr="005679E5" w:rsidRDefault="005679E5" w:rsidP="00FC3796">
      <w:pPr>
        <w:pStyle w:val="Standard"/>
        <w:autoSpaceDE w:val="0"/>
        <w:spacing w:line="360" w:lineRule="auto"/>
        <w:jc w:val="both"/>
        <w:rPr>
          <w:rFonts w:eastAsia="TimesNewRoman" w:cs="Times New Roman"/>
          <w:lang w:val="tr-TR"/>
        </w:rPr>
      </w:pPr>
      <w:r w:rsidRPr="005679E5">
        <w:rPr>
          <w:rFonts w:eastAsia="TimesNewRoman" w:cs="Times New Roman"/>
          <w:lang w:val="tr-TR"/>
        </w:rPr>
        <w:tab/>
        <w:t xml:space="preserve">Çalışmanın ayrıca veteriner vajinoskopik görüntü veri setinin oluşturulmasına katkısı olacağı düşünülmektedir. Görüntülerin toplanması, bilgisayarda işlenmesinin kolaylaşmasının ve hızlanmasının pratisyen veteriner hekimleri, sitolojik değerlendirme tecrübeleri olmasa dahi vajinoskopik değerlendirmeye yönlendireceği düşünülmektedir. </w:t>
      </w:r>
    </w:p>
    <w:p w14:paraId="33F55CC4" w14:textId="77777777" w:rsidR="005679E5" w:rsidRPr="005679E5" w:rsidRDefault="005679E5" w:rsidP="00FC3796">
      <w:pPr>
        <w:pStyle w:val="Standard"/>
        <w:autoSpaceDE w:val="0"/>
        <w:spacing w:line="360" w:lineRule="auto"/>
        <w:jc w:val="both"/>
        <w:rPr>
          <w:rFonts w:eastAsia="TimesNewRoman" w:cs="Times New Roman"/>
          <w:lang w:val="tr-TR"/>
        </w:rPr>
      </w:pPr>
      <w:r w:rsidRPr="005679E5">
        <w:rPr>
          <w:rFonts w:eastAsia="TimesNewRoman" w:cs="Times New Roman"/>
          <w:lang w:val="tr-TR"/>
        </w:rPr>
        <w:tab/>
        <w:t xml:space="preserve">Görüntülerin toplanması için kullanılacak kameranın köpeğin vajinasına rahatlıkla yerleştireilebilmesi için 3D baskı ile hazırlanmış plastik tüpler basılmıştır. Maliyeti oldukça düşük olan bu uygulama ile görütünlerin toplanıp bilgisayarda işlenip evre tahminini yapılması kolaylaşır. </w:t>
      </w:r>
    </w:p>
    <w:p w14:paraId="66F4AB1C" w14:textId="77777777" w:rsidR="005679E5" w:rsidRPr="005679E5" w:rsidRDefault="005679E5" w:rsidP="00FC3796">
      <w:pPr>
        <w:pStyle w:val="Standard"/>
        <w:autoSpaceDE w:val="0"/>
        <w:spacing w:line="360" w:lineRule="auto"/>
        <w:jc w:val="both"/>
        <w:rPr>
          <w:rFonts w:eastAsia="TimesNewRoman" w:cs="Times New Roman"/>
          <w:lang w:val="tr-TR"/>
        </w:rPr>
      </w:pPr>
      <w:r w:rsidRPr="005679E5">
        <w:rPr>
          <w:rFonts w:eastAsia="TimesNewRoman" w:cs="Times New Roman"/>
          <w:lang w:val="tr-TR"/>
        </w:rPr>
        <w:tab/>
        <w:t xml:space="preserve">Çalışmanın sitolojik değerlendirmeye göre daha az tecrübe gerektirmesi, hormon incelemelerine göre daha az maliyetli olması ve daha fazla evre hakkında daha geçerli bilgi sunması, davranışsal değerlendirmeye göre daha kantitaif veri sunması gibi sebeplerle önemli olduğu düşünülmektedir. </w:t>
      </w:r>
    </w:p>
    <w:p w14:paraId="53553E31" w14:textId="77777777" w:rsidR="005679E5" w:rsidRPr="005679E5" w:rsidRDefault="005679E5" w:rsidP="00FC3796">
      <w:pPr>
        <w:pStyle w:val="Standard"/>
        <w:autoSpaceDE w:val="0"/>
        <w:spacing w:line="360" w:lineRule="auto"/>
        <w:jc w:val="both"/>
        <w:rPr>
          <w:rFonts w:eastAsia="TimesNewRoman" w:cs="Times New Roman"/>
          <w:lang w:val="tr-TR"/>
        </w:rPr>
      </w:pPr>
      <w:r w:rsidRPr="005679E5">
        <w:rPr>
          <w:rFonts w:eastAsia="TimesNewRoman" w:cs="Times New Roman"/>
          <w:lang w:val="tr-TR"/>
        </w:rPr>
        <w:tab/>
        <w:t>Moxon ve ark. (2012)’nın 9 dişi köpek ile yürüttüğü çalışmada, reprodüktif kanalın endoskopik görünümündeki periovülatör değişiklikleri incelemişlerdir. Vulvar şişmenin ölçülmesi, vajinal mukozal renk ve görünümün endoskopik ölçümü, davranışsal ovulasyon tayini (progesteron seviyesi 5 ng</w:t>
      </w:r>
      <w:r w:rsidRPr="005679E5">
        <w:rPr>
          <w:rFonts w:eastAsia="TimesNewRoman" w:cs="Times New Roman"/>
        </w:rPr>
        <w:t>/ml’</w:t>
      </w:r>
      <w:r w:rsidRPr="005679E5">
        <w:rPr>
          <w:rFonts w:eastAsia="TimesNewRoman" w:cs="Times New Roman"/>
          <w:lang w:val="tr-TR"/>
        </w:rPr>
        <w:t xml:space="preserve">ye eriştiğinde hesaplanır), vajinal sitoloji ve serum progesteron hormonu ölçümleri yapılmıştır. Vulvar şişmenin çok fazla bireysel varyasyonunun olması optimal çiftleşme zamanının belirlenmesi için değerli bir yöntem olmadığı görülmüştür. Ancak renk doygunluğunun ve vajinal mukozal kıvrımların kalınlıklarının ölçülmesi iyi sonuçlar vermiştir. Bu sayede daha önceleri sadece sübjektif olarak bildirilmiş verileri objektif teknikler kullanarak kantitatif verilere dönüştürülmüştür. Bu tekniğin daha da iyileştirilmesiyle, endoskopik değerlendirmenin köpeklerde fertilizasyon periyodunun belirlemesinde, plazma progesteron konsatrasyonu ölçümü ile birlikte kullanıldığında vajinal sitolojinin yerini alması mümkün olabileceği sonucuna varılmıştır. </w:t>
      </w:r>
    </w:p>
    <w:p w14:paraId="083FC2A8" w14:textId="77777777" w:rsidR="005679E5" w:rsidRPr="005679E5" w:rsidRDefault="005679E5" w:rsidP="00FC3796">
      <w:pPr>
        <w:pStyle w:val="Standard"/>
        <w:autoSpaceDE w:val="0"/>
        <w:spacing w:line="360" w:lineRule="auto"/>
        <w:ind w:firstLine="708"/>
        <w:jc w:val="both"/>
        <w:rPr>
          <w:rFonts w:eastAsia="TimesNewRoman" w:cs="Times New Roman"/>
          <w:lang w:val="tr-TR"/>
        </w:rPr>
      </w:pPr>
      <w:r w:rsidRPr="005679E5">
        <w:rPr>
          <w:rFonts w:eastAsia="TimesNewRoman" w:cs="Times New Roman"/>
          <w:lang w:val="tr-TR"/>
        </w:rPr>
        <w:t xml:space="preserve">Yürüttüğümüz çalışmadan elde edilen sonuçlar, vajinoskopi görüntülerini kullanarak evre tahmininin mümkün olduğunu ve daha kapsamlı bir çalışma ile var olan diğer tüm yöntemlere yardımcı, daha hızlı ve düşük masraflı bir alternatif yöntem olduğunu göstermiştir. </w:t>
      </w:r>
    </w:p>
    <w:p w14:paraId="111B6D3E" w14:textId="77777777" w:rsidR="005679E5" w:rsidRPr="005679E5" w:rsidRDefault="005679E5" w:rsidP="00FC3796">
      <w:pPr>
        <w:spacing w:line="360" w:lineRule="auto"/>
        <w:ind w:firstLine="360"/>
        <w:jc w:val="both"/>
        <w:rPr>
          <w:rFonts w:ascii="Times New Roman" w:hAnsi="Times New Roman" w:cs="Times New Roman"/>
          <w:b/>
          <w:sz w:val="24"/>
          <w:szCs w:val="24"/>
        </w:rPr>
      </w:pPr>
      <w:r w:rsidRPr="005679E5">
        <w:rPr>
          <w:rFonts w:ascii="Times New Roman" w:hAnsi="Times New Roman" w:cs="Times New Roman"/>
          <w:sz w:val="24"/>
          <w:szCs w:val="24"/>
        </w:rPr>
        <w:lastRenderedPageBreak/>
        <w:t>Çalışma sonucunda, kullanılan veri seti ile diöstrus ve proöstrus evrelerinde daha iyi tahminler elde edildiği görülmüştür P&lt;0.001. Bunun sebebi anöstrus evresinde morfolojik olarak vajina mukoza sınırlarının diğer evrelere göre daha az keskinlikte olması şeklinde yorumlanmıştır. Öğrenme için kullanılan görüntü sayısının arttırılması tahmin yüzdesini arttıracaktır.</w:t>
      </w:r>
    </w:p>
    <w:p w14:paraId="643A9E91" w14:textId="77777777" w:rsidR="005679E5" w:rsidRPr="005679E5" w:rsidRDefault="005679E5" w:rsidP="005679E5">
      <w:pPr>
        <w:spacing w:line="360" w:lineRule="auto"/>
        <w:rPr>
          <w:rFonts w:ascii="Times New Roman" w:hAnsi="Times New Roman" w:cs="Times New Roman"/>
          <w:sz w:val="24"/>
          <w:szCs w:val="24"/>
        </w:rPr>
      </w:pPr>
      <w:r w:rsidRPr="005679E5">
        <w:rPr>
          <w:rFonts w:ascii="Times New Roman" w:hAnsi="Times New Roman" w:cs="Times New Roman"/>
          <w:sz w:val="24"/>
          <w:szCs w:val="24"/>
        </w:rPr>
        <w:br w:type="page"/>
      </w:r>
    </w:p>
    <w:p w14:paraId="37E1FF9C" w14:textId="77777777" w:rsidR="005679E5" w:rsidRPr="00FC3796" w:rsidRDefault="005679E5" w:rsidP="005679E5">
      <w:pPr>
        <w:jc w:val="center"/>
        <w:rPr>
          <w:rFonts w:ascii="Times New Roman" w:hAnsi="Times New Roman" w:cs="Times New Roman"/>
          <w:b/>
          <w:sz w:val="28"/>
          <w:szCs w:val="28"/>
        </w:rPr>
      </w:pPr>
      <w:r w:rsidRPr="00FC3796">
        <w:rPr>
          <w:rFonts w:ascii="Times New Roman" w:hAnsi="Times New Roman" w:cs="Times New Roman"/>
          <w:b/>
          <w:sz w:val="28"/>
          <w:szCs w:val="28"/>
        </w:rPr>
        <w:lastRenderedPageBreak/>
        <w:t>6. SONUÇ VE ÖNERİLER</w:t>
      </w:r>
    </w:p>
    <w:p w14:paraId="7417E2D4" w14:textId="77777777" w:rsidR="005679E5" w:rsidRPr="005679E5" w:rsidRDefault="005679E5" w:rsidP="005679E5">
      <w:pPr>
        <w:rPr>
          <w:rFonts w:ascii="Times New Roman" w:hAnsi="Times New Roman" w:cs="Times New Roman"/>
          <w:b/>
          <w:sz w:val="24"/>
          <w:szCs w:val="24"/>
        </w:rPr>
      </w:pPr>
    </w:p>
    <w:p w14:paraId="5365D314" w14:textId="77777777" w:rsidR="005679E5" w:rsidRPr="005679E5" w:rsidRDefault="005679E5" w:rsidP="00FC3796">
      <w:pPr>
        <w:spacing w:line="360" w:lineRule="auto"/>
        <w:jc w:val="center"/>
        <w:rPr>
          <w:rFonts w:ascii="Times New Roman" w:hAnsi="Times New Roman" w:cs="Times New Roman"/>
          <w:b/>
          <w:sz w:val="24"/>
          <w:szCs w:val="24"/>
        </w:rPr>
      </w:pPr>
    </w:p>
    <w:p w14:paraId="045F8E0C" w14:textId="77777777" w:rsidR="005679E5" w:rsidRPr="005679E5" w:rsidRDefault="005679E5" w:rsidP="00FC3796">
      <w:pPr>
        <w:spacing w:line="360" w:lineRule="auto"/>
        <w:ind w:firstLine="720"/>
        <w:jc w:val="both"/>
        <w:rPr>
          <w:rFonts w:ascii="Times New Roman" w:hAnsi="Times New Roman" w:cs="Times New Roman"/>
          <w:sz w:val="24"/>
          <w:szCs w:val="24"/>
        </w:rPr>
      </w:pPr>
      <w:r w:rsidRPr="005679E5">
        <w:rPr>
          <w:rFonts w:ascii="Times New Roman" w:hAnsi="Times New Roman" w:cs="Times New Roman"/>
          <w:sz w:val="24"/>
          <w:szCs w:val="24"/>
        </w:rPr>
        <w:t>Dişi köpeklerde toplanan diöstrus, proöstrus ve anöstrus dönemlerine ait vajinoskopi görüntülerinden bilgisayarla görme yöntemleriyle seksüel siklusun araştırıldığı çalışmamızda, tekniğin umut vadedici olduğu görülmüştür.</w:t>
      </w:r>
    </w:p>
    <w:p w14:paraId="60D9056D" w14:textId="77777777" w:rsidR="005679E5" w:rsidRPr="005679E5" w:rsidRDefault="005679E5" w:rsidP="00FC3796">
      <w:pPr>
        <w:spacing w:line="360" w:lineRule="auto"/>
        <w:ind w:firstLine="720"/>
        <w:jc w:val="both"/>
        <w:rPr>
          <w:rFonts w:ascii="Times New Roman" w:hAnsi="Times New Roman" w:cs="Times New Roman"/>
          <w:sz w:val="24"/>
          <w:szCs w:val="24"/>
        </w:rPr>
      </w:pPr>
      <w:r w:rsidRPr="005679E5">
        <w:rPr>
          <w:rFonts w:ascii="Times New Roman" w:hAnsi="Times New Roman" w:cs="Times New Roman"/>
          <w:sz w:val="24"/>
          <w:szCs w:val="24"/>
        </w:rPr>
        <w:t>Geçmiş dönemlere ait çalışmalarla benzer sonuçlara varıldığı ve ileride vajinoskopinin vajinal sitolojinin yerini alabileceği hatta plazma progesteron konsantrasyonu değerlendirilmeleriyle birlikte kullanıldığında, dişi köpekte fertilizayon periyodunun belirlenmesinde tercih edilecek yöntem olabileceği görülmüştür.</w:t>
      </w:r>
    </w:p>
    <w:p w14:paraId="00B200BE" w14:textId="77777777" w:rsidR="005679E5" w:rsidRPr="005679E5" w:rsidRDefault="005679E5" w:rsidP="00FC3796">
      <w:pPr>
        <w:spacing w:line="360" w:lineRule="auto"/>
        <w:ind w:firstLine="720"/>
        <w:jc w:val="both"/>
        <w:rPr>
          <w:rFonts w:ascii="Times New Roman" w:hAnsi="Times New Roman" w:cs="Times New Roman"/>
          <w:sz w:val="24"/>
          <w:szCs w:val="24"/>
        </w:rPr>
      </w:pPr>
      <w:r w:rsidRPr="005679E5">
        <w:rPr>
          <w:rFonts w:ascii="Times New Roman" w:hAnsi="Times New Roman" w:cs="Times New Roman"/>
          <w:sz w:val="24"/>
          <w:szCs w:val="24"/>
        </w:rPr>
        <w:t>Kolonoskopik görüntülerin analizinde kullanılan yönteme benzer olarak seçilen ve alternatifleri de ortaya koyulan LBP bilgisine göre resmi anlamlı özniteliklerine ayrıştırmanın uygun ve umut vadeden bir yöntem olduğu düşünülmektedir.</w:t>
      </w:r>
    </w:p>
    <w:p w14:paraId="47D319D8" w14:textId="77777777" w:rsidR="005679E5" w:rsidRPr="005679E5" w:rsidRDefault="005679E5" w:rsidP="00FC3796">
      <w:pPr>
        <w:spacing w:line="360" w:lineRule="auto"/>
        <w:ind w:firstLine="720"/>
        <w:jc w:val="both"/>
        <w:rPr>
          <w:rFonts w:ascii="Times New Roman" w:hAnsi="Times New Roman" w:cs="Times New Roman"/>
          <w:sz w:val="24"/>
          <w:szCs w:val="24"/>
        </w:rPr>
      </w:pPr>
      <w:r w:rsidRPr="005679E5">
        <w:rPr>
          <w:rFonts w:ascii="Times New Roman" w:hAnsi="Times New Roman" w:cs="Times New Roman"/>
          <w:sz w:val="24"/>
          <w:szCs w:val="24"/>
        </w:rPr>
        <w:t xml:space="preserve">Dişi köpeklerde vajinoskopi görüntülerinden bilgisayarla görme teknikleri kullanılarak seksüel siklusun araştırıldığı çalışmamızda özellikle diöstrus ve proöstrus evrelerine ait tahminlerin daha iyi olduğu ve öğrenme için kullanılacak görüntü sayısının arttırılmasıyla tahmin yüzdesinde artış olacağı görülmüştür. </w:t>
      </w:r>
    </w:p>
    <w:p w14:paraId="08933C61" w14:textId="77777777" w:rsidR="005679E5" w:rsidRPr="005679E5" w:rsidRDefault="005679E5" w:rsidP="00FC3796">
      <w:pPr>
        <w:spacing w:line="360" w:lineRule="auto"/>
        <w:ind w:firstLine="720"/>
        <w:jc w:val="both"/>
        <w:rPr>
          <w:rFonts w:ascii="Times New Roman" w:hAnsi="Times New Roman" w:cs="Times New Roman"/>
          <w:sz w:val="24"/>
          <w:szCs w:val="24"/>
        </w:rPr>
      </w:pPr>
      <w:r w:rsidRPr="005679E5">
        <w:rPr>
          <w:rFonts w:ascii="Times New Roman" w:hAnsi="Times New Roman" w:cs="Times New Roman"/>
          <w:sz w:val="24"/>
          <w:szCs w:val="24"/>
        </w:rPr>
        <w:t>Görüntülerin toplanması aşamasında kameraya kılavuzluk etmesi planlarak kullanılan 3 boyutlu basılmış tüpler, hem prosedürü kolaylaştıran hem de kameranın korunmasına yardımcı olan ekipmanlar olmuştur.</w:t>
      </w:r>
    </w:p>
    <w:p w14:paraId="13800A11" w14:textId="77777777" w:rsidR="005679E5" w:rsidRPr="005679E5" w:rsidRDefault="005679E5" w:rsidP="00FC3796">
      <w:pPr>
        <w:spacing w:line="360" w:lineRule="auto"/>
        <w:ind w:firstLine="720"/>
        <w:jc w:val="both"/>
        <w:rPr>
          <w:rFonts w:ascii="Times New Roman" w:hAnsi="Times New Roman" w:cs="Times New Roman"/>
          <w:sz w:val="24"/>
          <w:szCs w:val="24"/>
        </w:rPr>
      </w:pPr>
      <w:r w:rsidRPr="005679E5">
        <w:rPr>
          <w:rFonts w:ascii="Times New Roman" w:hAnsi="Times New Roman" w:cs="Times New Roman"/>
          <w:sz w:val="24"/>
          <w:szCs w:val="24"/>
        </w:rPr>
        <w:t>Bilgisayarlı görme yöntemlerinin medikal alana desteğinin önemli konulardan biri olduğu ve bu sayede yüksek doğrulukta veriler ortaya koyulabileceği düşünülmektedir.</w:t>
      </w:r>
    </w:p>
    <w:p w14:paraId="320EE3D3" w14:textId="77777777" w:rsidR="005679E5" w:rsidRPr="005679E5" w:rsidRDefault="005679E5" w:rsidP="005679E5">
      <w:pPr>
        <w:jc w:val="both"/>
        <w:rPr>
          <w:rFonts w:ascii="Times New Roman" w:hAnsi="Times New Roman" w:cs="Times New Roman"/>
          <w:sz w:val="24"/>
          <w:szCs w:val="24"/>
        </w:rPr>
      </w:pPr>
    </w:p>
    <w:p w14:paraId="0046F198" w14:textId="77777777" w:rsidR="005679E5" w:rsidRPr="005679E5" w:rsidRDefault="005679E5" w:rsidP="005679E5">
      <w:pPr>
        <w:spacing w:after="200" w:line="276" w:lineRule="auto"/>
        <w:rPr>
          <w:rFonts w:ascii="Times New Roman" w:eastAsia="Times New Roman" w:hAnsi="Times New Roman" w:cs="Times New Roman"/>
          <w:b/>
          <w:bCs/>
          <w:iCs/>
          <w:sz w:val="24"/>
          <w:szCs w:val="24"/>
          <w:lang w:val="x-none"/>
        </w:rPr>
      </w:pPr>
      <w:bookmarkStart w:id="14" w:name="_Toc418762757"/>
      <w:bookmarkStart w:id="15" w:name="_Toc418762970"/>
      <w:bookmarkStart w:id="16" w:name="_Toc418763037"/>
      <w:r w:rsidRPr="005679E5">
        <w:rPr>
          <w:rFonts w:ascii="Times New Roman" w:eastAsia="Times New Roman" w:hAnsi="Times New Roman" w:cs="Times New Roman"/>
          <w:b/>
          <w:bCs/>
          <w:iCs/>
          <w:sz w:val="24"/>
          <w:szCs w:val="24"/>
          <w:lang w:val="x-none"/>
        </w:rPr>
        <w:br w:type="page"/>
      </w:r>
    </w:p>
    <w:p w14:paraId="3CAF02D3" w14:textId="77777777" w:rsidR="005679E5" w:rsidRPr="00FC3796" w:rsidRDefault="005679E5" w:rsidP="005679E5">
      <w:pPr>
        <w:keepNext/>
        <w:spacing w:line="360" w:lineRule="auto"/>
        <w:jc w:val="center"/>
        <w:outlineLvl w:val="1"/>
        <w:rPr>
          <w:rFonts w:ascii="Times New Roman" w:eastAsia="Times New Roman" w:hAnsi="Times New Roman" w:cs="Times New Roman"/>
          <w:b/>
          <w:bCs/>
          <w:iCs/>
          <w:sz w:val="28"/>
          <w:szCs w:val="28"/>
          <w:lang w:val="x-none"/>
        </w:rPr>
      </w:pPr>
      <w:r w:rsidRPr="00FC3796">
        <w:rPr>
          <w:rFonts w:ascii="Times New Roman" w:eastAsia="Times New Roman" w:hAnsi="Times New Roman" w:cs="Times New Roman"/>
          <w:b/>
          <w:bCs/>
          <w:iCs/>
          <w:sz w:val="28"/>
          <w:szCs w:val="28"/>
          <w:lang w:val="x-none"/>
        </w:rPr>
        <w:lastRenderedPageBreak/>
        <w:t>KAYNAKLAR</w:t>
      </w:r>
      <w:bookmarkEnd w:id="14"/>
      <w:bookmarkEnd w:id="15"/>
      <w:bookmarkEnd w:id="16"/>
    </w:p>
    <w:p w14:paraId="210C31BF" w14:textId="77777777" w:rsidR="005679E5" w:rsidRPr="005679E5" w:rsidRDefault="005679E5" w:rsidP="00FC3796">
      <w:pPr>
        <w:keepNext/>
        <w:spacing w:line="360" w:lineRule="auto"/>
        <w:jc w:val="center"/>
        <w:outlineLvl w:val="1"/>
        <w:rPr>
          <w:rFonts w:ascii="Times New Roman" w:eastAsia="Times New Roman" w:hAnsi="Times New Roman" w:cs="Times New Roman"/>
          <w:b/>
          <w:bCs/>
          <w:iCs/>
          <w:sz w:val="24"/>
          <w:szCs w:val="24"/>
          <w:lang w:val="x-none"/>
        </w:rPr>
      </w:pPr>
    </w:p>
    <w:p w14:paraId="6BDD2D1F" w14:textId="77777777" w:rsidR="005679E5" w:rsidRPr="005679E5" w:rsidRDefault="005679E5" w:rsidP="00FC3796">
      <w:pPr>
        <w:keepNext/>
        <w:spacing w:line="360" w:lineRule="auto"/>
        <w:jc w:val="center"/>
        <w:outlineLvl w:val="1"/>
        <w:rPr>
          <w:rFonts w:ascii="Times New Roman" w:eastAsia="Times New Roman" w:hAnsi="Times New Roman" w:cs="Times New Roman"/>
          <w:b/>
          <w:bCs/>
          <w:iCs/>
          <w:sz w:val="24"/>
          <w:szCs w:val="24"/>
          <w:lang w:val="x-none"/>
        </w:rPr>
      </w:pPr>
    </w:p>
    <w:p w14:paraId="1F18FC12" w14:textId="52A9BF84" w:rsidR="00054E01" w:rsidRPr="00183B5C" w:rsidRDefault="00054E01" w:rsidP="00054E01">
      <w:pPr>
        <w:shd w:val="clear" w:color="auto" w:fill="FFFFFF"/>
        <w:spacing w:line="360" w:lineRule="auto"/>
        <w:jc w:val="both"/>
        <w:rPr>
          <w:rFonts w:ascii="Times New Roman" w:hAnsi="Times New Roman" w:cs="Times New Roman"/>
          <w:sz w:val="24"/>
          <w:szCs w:val="24"/>
        </w:rPr>
      </w:pPr>
      <w:r w:rsidRPr="00183B5C">
        <w:rPr>
          <w:rFonts w:ascii="Times New Roman" w:eastAsia="Arial Unicode MS" w:hAnsi="Times New Roman" w:cs="Times New Roman"/>
          <w:b/>
          <w:sz w:val="24"/>
          <w:szCs w:val="24"/>
        </w:rPr>
        <w:t>Acosta TJ</w:t>
      </w:r>
      <w:r w:rsidR="008963F2">
        <w:rPr>
          <w:rFonts w:ascii="Times New Roman" w:eastAsia="Arial Unicode MS" w:hAnsi="Times New Roman" w:cs="Times New Roman"/>
          <w:b/>
          <w:sz w:val="24"/>
          <w:szCs w:val="24"/>
        </w:rPr>
        <w:t>,</w:t>
      </w:r>
      <w:r w:rsidRPr="00183B5C">
        <w:rPr>
          <w:rFonts w:ascii="Times New Roman" w:eastAsia="Arial Unicode MS" w:hAnsi="Times New Roman" w:cs="Times New Roman"/>
          <w:sz w:val="24"/>
          <w:szCs w:val="24"/>
        </w:rPr>
        <w:t xml:space="preserve"> </w:t>
      </w:r>
      <w:r w:rsidRPr="00183B5C">
        <w:rPr>
          <w:rFonts w:ascii="Times New Roman" w:eastAsia="Arial Unicode MS" w:hAnsi="Times New Roman" w:cs="Times New Roman"/>
          <w:b/>
          <w:sz w:val="24"/>
          <w:szCs w:val="24"/>
        </w:rPr>
        <w:t>Yoshizawa N, Ohtan M, Miyamoto</w:t>
      </w:r>
      <w:r w:rsidRPr="00183B5C">
        <w:rPr>
          <w:rFonts w:ascii="Times New Roman" w:eastAsia="Arial Unicode MS" w:hAnsi="Times New Roman" w:cs="Times New Roman"/>
          <w:sz w:val="24"/>
          <w:szCs w:val="24"/>
        </w:rPr>
        <w:t xml:space="preserve"> </w:t>
      </w:r>
      <w:r w:rsidRPr="00183B5C">
        <w:rPr>
          <w:rFonts w:ascii="Times New Roman" w:eastAsia="Arial Unicode MS" w:hAnsi="Times New Roman" w:cs="Times New Roman"/>
          <w:b/>
          <w:sz w:val="24"/>
          <w:szCs w:val="24"/>
        </w:rPr>
        <w:t>A.</w:t>
      </w:r>
      <w:r w:rsidRPr="00183B5C">
        <w:rPr>
          <w:rFonts w:ascii="Times New Roman" w:eastAsia="Arial Unicode MS" w:hAnsi="Times New Roman" w:cs="Times New Roman"/>
          <w:sz w:val="24"/>
          <w:szCs w:val="24"/>
        </w:rPr>
        <w:t xml:space="preserve"> Local changes in blood flow within the early and midcycle corpus luteum after prostaglandin F</w:t>
      </w:r>
      <w:r w:rsidRPr="00183B5C">
        <w:rPr>
          <w:rFonts w:ascii="Times New Roman" w:eastAsia="Arial Unicode MS" w:hAnsi="Times New Roman" w:cs="Times New Roman"/>
          <w:sz w:val="24"/>
          <w:szCs w:val="24"/>
          <w:vertAlign w:val="subscript"/>
        </w:rPr>
        <w:t>2α</w:t>
      </w:r>
      <w:r w:rsidRPr="00183B5C">
        <w:rPr>
          <w:rFonts w:ascii="Times New Roman" w:eastAsia="Arial Unicode MS" w:hAnsi="Times New Roman" w:cs="Times New Roman"/>
          <w:sz w:val="24"/>
          <w:szCs w:val="24"/>
        </w:rPr>
        <w:t> injection in the cow, Bio</w:t>
      </w:r>
      <w:r w:rsidR="00B502DC">
        <w:rPr>
          <w:rFonts w:ascii="Times New Roman" w:eastAsia="Arial Unicode MS" w:hAnsi="Times New Roman" w:cs="Times New Roman"/>
          <w:sz w:val="24"/>
          <w:szCs w:val="24"/>
        </w:rPr>
        <w:t>logy of Reproduction, 2002, 66, 651-</w:t>
      </w:r>
      <w:r w:rsidRPr="00183B5C">
        <w:rPr>
          <w:rFonts w:ascii="Times New Roman" w:eastAsia="Arial Unicode MS" w:hAnsi="Times New Roman" w:cs="Times New Roman"/>
          <w:sz w:val="24"/>
          <w:szCs w:val="24"/>
        </w:rPr>
        <w:t>658.</w:t>
      </w:r>
    </w:p>
    <w:p w14:paraId="1C8AF11E" w14:textId="77777777" w:rsidR="00054E01" w:rsidRPr="00183B5C" w:rsidRDefault="00054E01" w:rsidP="00054E01">
      <w:pPr>
        <w:pStyle w:val="NormalWeb"/>
        <w:shd w:val="clear" w:color="auto" w:fill="FFFFFF"/>
        <w:spacing w:after="135" w:line="360" w:lineRule="auto"/>
        <w:jc w:val="both"/>
        <w:textAlignment w:val="baseline"/>
        <w:rPr>
          <w:rFonts w:ascii="Times New Roman" w:eastAsia="Arial Unicode MS" w:hAnsi="Times New Roman" w:cs="Times New Roman"/>
          <w:sz w:val="24"/>
          <w:szCs w:val="24"/>
        </w:rPr>
      </w:pPr>
      <w:r w:rsidRPr="00183B5C">
        <w:rPr>
          <w:rFonts w:ascii="Times New Roman" w:eastAsia="Arial Unicode MS" w:hAnsi="Times New Roman" w:cs="Times New Roman"/>
          <w:b/>
          <w:sz w:val="24"/>
          <w:szCs w:val="24"/>
        </w:rPr>
        <w:t>Acosta TJ, Yoshizawa N, Ohtan M, Miyamoto A.</w:t>
      </w:r>
      <w:r w:rsidRPr="00183B5C">
        <w:rPr>
          <w:rFonts w:ascii="Times New Roman" w:eastAsia="Arial Unicode MS" w:hAnsi="Times New Roman" w:cs="Times New Roman"/>
          <w:sz w:val="24"/>
          <w:szCs w:val="24"/>
        </w:rPr>
        <w:t xml:space="preserve"> Local changes in blood flow within the preovulatory follicle wall and early corpus luteum in cows, Reproduction 2003, 125, 759–767.</w:t>
      </w:r>
    </w:p>
    <w:p w14:paraId="1950D6AE" w14:textId="55251919" w:rsidR="00054E01" w:rsidRPr="00183B5C" w:rsidRDefault="00054E01" w:rsidP="00054E01">
      <w:pPr>
        <w:pStyle w:val="NormalWeb"/>
        <w:shd w:val="clear" w:color="auto" w:fill="FFFFFF"/>
        <w:spacing w:after="135" w:line="360" w:lineRule="auto"/>
        <w:jc w:val="both"/>
        <w:textAlignment w:val="baseline"/>
        <w:rPr>
          <w:rFonts w:ascii="Times New Roman" w:hAnsi="Times New Roman" w:cs="Times New Roman"/>
          <w:sz w:val="24"/>
          <w:szCs w:val="24"/>
        </w:rPr>
      </w:pPr>
      <w:r w:rsidRPr="00183B5C">
        <w:rPr>
          <w:rFonts w:ascii="Times New Roman" w:eastAsia="Arial Unicode MS" w:hAnsi="Times New Roman" w:cs="Times New Roman"/>
          <w:b/>
          <w:sz w:val="24"/>
          <w:szCs w:val="24"/>
        </w:rPr>
        <w:t>Acosta TJ, Hayashi KG, Matsui M, Miyamoto A.</w:t>
      </w:r>
      <w:r w:rsidRPr="00183B5C">
        <w:rPr>
          <w:rFonts w:ascii="Times New Roman" w:eastAsia="Arial Unicode MS" w:hAnsi="Times New Roman" w:cs="Times New Roman"/>
          <w:sz w:val="24"/>
          <w:szCs w:val="24"/>
        </w:rPr>
        <w:t xml:space="preserve">  Changes in follicular vascularity during the first follicular wave in lactating cows</w:t>
      </w:r>
      <w:r w:rsidR="00B502DC">
        <w:rPr>
          <w:rFonts w:ascii="Times New Roman" w:eastAsia="Arial Unicode MS" w:hAnsi="Times New Roman" w:cs="Times New Roman"/>
          <w:sz w:val="24"/>
          <w:szCs w:val="24"/>
        </w:rPr>
        <w:t>,</w:t>
      </w:r>
      <w:r w:rsidRPr="00183B5C">
        <w:rPr>
          <w:rFonts w:ascii="Times New Roman" w:eastAsia="Arial Unicode MS" w:hAnsi="Times New Roman" w:cs="Times New Roman"/>
          <w:sz w:val="24"/>
          <w:szCs w:val="24"/>
        </w:rPr>
        <w:t xml:space="preserve"> Journal of Reproduction and Development 2005, 51, 273–280.</w:t>
      </w:r>
    </w:p>
    <w:p w14:paraId="4D488F53" w14:textId="1CC3D9EE" w:rsidR="00054E01" w:rsidRPr="00183B5C" w:rsidRDefault="00054E01" w:rsidP="00054E01">
      <w:pPr>
        <w:shd w:val="clear" w:color="auto" w:fill="FFFFFF"/>
        <w:spacing w:line="360" w:lineRule="auto"/>
        <w:jc w:val="both"/>
        <w:rPr>
          <w:rFonts w:ascii="Times New Roman" w:hAnsi="Times New Roman" w:cs="Times New Roman"/>
          <w:sz w:val="24"/>
          <w:szCs w:val="24"/>
        </w:rPr>
      </w:pPr>
      <w:r w:rsidRPr="00183B5C">
        <w:rPr>
          <w:rFonts w:ascii="Times New Roman" w:eastAsia="TimesNewRoman" w:hAnsi="Times New Roman" w:cs="Times New Roman"/>
          <w:b/>
          <w:sz w:val="24"/>
          <w:szCs w:val="24"/>
        </w:rPr>
        <w:t>Aitken RJ., Burton J, Haxkins J, Kerr-Wilson R, Short R. V, Steven DH.</w:t>
      </w:r>
      <w:r w:rsidRPr="00183B5C">
        <w:rPr>
          <w:rFonts w:ascii="Times New Roman" w:eastAsia="TimesNewRoman" w:hAnsi="Times New Roman" w:cs="Times New Roman"/>
          <w:sz w:val="24"/>
          <w:szCs w:val="24"/>
        </w:rPr>
        <w:t xml:space="preserve">  Histological and ultrastructural changes in the blastocyst and reproductive tract of the roe deer, Capreolus capreolus,</w:t>
      </w:r>
      <w:r w:rsidR="00B502DC">
        <w:rPr>
          <w:rFonts w:ascii="Times New Roman" w:eastAsia="TimesNewRoman" w:hAnsi="Times New Roman" w:cs="Times New Roman"/>
          <w:sz w:val="24"/>
          <w:szCs w:val="24"/>
        </w:rPr>
        <w:t xml:space="preserve"> during delayed implantation. Journal of Reproduction and Fertility</w:t>
      </w:r>
      <w:r w:rsidRPr="00183B5C">
        <w:rPr>
          <w:rFonts w:ascii="Times New Roman" w:eastAsia="TimesNewRoman" w:hAnsi="Times New Roman" w:cs="Times New Roman"/>
          <w:sz w:val="24"/>
          <w:szCs w:val="24"/>
        </w:rPr>
        <w:t xml:space="preserve"> 1973, 34, 3, 481-493.</w:t>
      </w:r>
    </w:p>
    <w:p w14:paraId="73AF533E" w14:textId="208C4539" w:rsidR="00054E01" w:rsidRPr="00183B5C" w:rsidRDefault="00054E01" w:rsidP="00054E01">
      <w:pPr>
        <w:pStyle w:val="BodyText"/>
        <w:ind w:right="270"/>
        <w:jc w:val="both"/>
        <w:rPr>
          <w:rFonts w:ascii="Times New Roman" w:hAnsi="Times New Roman" w:cs="Times New Roman"/>
          <w:sz w:val="24"/>
          <w:szCs w:val="24"/>
        </w:rPr>
      </w:pPr>
      <w:r w:rsidRPr="00183B5C">
        <w:rPr>
          <w:rFonts w:ascii="Times New Roman" w:hAnsi="Times New Roman" w:cs="Times New Roman"/>
          <w:b/>
          <w:color w:val="000000"/>
          <w:sz w:val="24"/>
          <w:szCs w:val="24"/>
        </w:rPr>
        <w:t>Alford R</w:t>
      </w:r>
      <w:r w:rsidRPr="00183B5C">
        <w:rPr>
          <w:rFonts w:ascii="Times New Roman" w:hAnsi="Times New Roman" w:cs="Times New Roman"/>
          <w:color w:val="000000"/>
          <w:sz w:val="24"/>
          <w:szCs w:val="24"/>
        </w:rPr>
        <w:t xml:space="preserve">, </w:t>
      </w:r>
      <w:r w:rsidRPr="00183B5C">
        <w:rPr>
          <w:rFonts w:ascii="Times New Roman" w:hAnsi="Times New Roman" w:cs="Times New Roman"/>
          <w:b/>
          <w:color w:val="000000"/>
          <w:sz w:val="24"/>
          <w:szCs w:val="24"/>
        </w:rPr>
        <w:t>Simpson HM, Duberman, J, Hill GC, Ogawa, M., Regino C.</w:t>
      </w:r>
      <w:r w:rsidRPr="00183B5C">
        <w:rPr>
          <w:rFonts w:ascii="Times New Roman" w:hAnsi="Times New Roman" w:cs="Times New Roman"/>
          <w:color w:val="000000"/>
          <w:sz w:val="24"/>
          <w:szCs w:val="24"/>
        </w:rPr>
        <w:t xml:space="preserve"> Toxicity of organic fluorophores used in molecular imaging: literature review, </w:t>
      </w:r>
      <w:r w:rsidRPr="00183B5C">
        <w:rPr>
          <w:rStyle w:val="Emphasis"/>
          <w:rFonts w:ascii="Times New Roman" w:hAnsi="Times New Roman" w:cs="Times New Roman"/>
          <w:i w:val="0"/>
          <w:iCs w:val="0"/>
          <w:color w:val="000000"/>
          <w:sz w:val="24"/>
          <w:szCs w:val="24"/>
        </w:rPr>
        <w:t>Mol</w:t>
      </w:r>
      <w:r w:rsidR="00B502DC">
        <w:rPr>
          <w:rStyle w:val="Emphasis"/>
          <w:rFonts w:ascii="Times New Roman" w:hAnsi="Times New Roman" w:cs="Times New Roman"/>
          <w:i w:val="0"/>
          <w:iCs w:val="0"/>
          <w:color w:val="000000"/>
          <w:sz w:val="24"/>
          <w:szCs w:val="24"/>
        </w:rPr>
        <w:t>ecular</w:t>
      </w:r>
      <w:r w:rsidRPr="00183B5C">
        <w:rPr>
          <w:rStyle w:val="Emphasis"/>
          <w:rFonts w:ascii="Times New Roman" w:hAnsi="Times New Roman" w:cs="Times New Roman"/>
          <w:i w:val="0"/>
          <w:iCs w:val="0"/>
          <w:color w:val="000000"/>
          <w:sz w:val="24"/>
          <w:szCs w:val="24"/>
        </w:rPr>
        <w:t xml:space="preserve"> Imaging </w:t>
      </w:r>
      <w:r w:rsidRPr="00183B5C">
        <w:rPr>
          <w:rFonts w:ascii="Times New Roman" w:hAnsi="Times New Roman" w:cs="Times New Roman"/>
          <w:color w:val="222222"/>
          <w:sz w:val="24"/>
          <w:szCs w:val="24"/>
          <w:shd w:val="clear" w:color="auto" w:fill="FFFFFF"/>
        </w:rPr>
        <w:t>2009</w:t>
      </w:r>
      <w:r w:rsidRPr="00183B5C">
        <w:rPr>
          <w:rStyle w:val="Emphasis"/>
          <w:rFonts w:ascii="Times New Roman" w:hAnsi="Times New Roman" w:cs="Times New Roman"/>
          <w:i w:val="0"/>
          <w:iCs w:val="0"/>
          <w:color w:val="000000"/>
          <w:sz w:val="24"/>
          <w:szCs w:val="24"/>
        </w:rPr>
        <w:t xml:space="preserve"> </w:t>
      </w:r>
      <w:r w:rsidRPr="00183B5C">
        <w:rPr>
          <w:rFonts w:ascii="Times New Roman" w:hAnsi="Times New Roman" w:cs="Times New Roman"/>
          <w:color w:val="000000"/>
          <w:sz w:val="24"/>
          <w:szCs w:val="24"/>
        </w:rPr>
        <w:t>8(6), 341-54.</w:t>
      </w:r>
    </w:p>
    <w:p w14:paraId="2819678A" w14:textId="61422BC3" w:rsidR="00054E01" w:rsidRPr="00183B5C" w:rsidRDefault="00054E01" w:rsidP="00054E01">
      <w:pPr>
        <w:autoSpaceDE w:val="0"/>
        <w:spacing w:after="120" w:line="360" w:lineRule="auto"/>
        <w:jc w:val="both"/>
        <w:rPr>
          <w:rFonts w:ascii="Times New Roman" w:eastAsia="Times New Roman" w:hAnsi="Times New Roman" w:cs="Times New Roman"/>
          <w:color w:val="000000"/>
          <w:sz w:val="24"/>
          <w:szCs w:val="24"/>
        </w:rPr>
      </w:pPr>
      <w:r w:rsidRPr="00183B5C">
        <w:rPr>
          <w:rFonts w:ascii="Times New Roman" w:eastAsia="Times New Roman" w:hAnsi="Times New Roman" w:cs="Times New Roman"/>
          <w:b/>
          <w:color w:val="000000"/>
          <w:sz w:val="24"/>
          <w:szCs w:val="24"/>
        </w:rPr>
        <w:t xml:space="preserve">Arthur C, Fleischer MD, Walter E, Wojcicki MD, Edwin F, Donnelly MD, Pickens DR., Thirsk G, Thurman Gary B, Hellerqvist CG. </w:t>
      </w:r>
      <w:r w:rsidRPr="00183B5C">
        <w:rPr>
          <w:rFonts w:ascii="Times New Roman" w:eastAsia="Times New Roman" w:hAnsi="Times New Roman" w:cs="Times New Roman"/>
          <w:color w:val="000000"/>
          <w:sz w:val="24"/>
          <w:szCs w:val="24"/>
        </w:rPr>
        <w:t>Quantified Color Doppler Sonography of Tumor Vascularity in an Animal Model, J</w:t>
      </w:r>
      <w:r w:rsidR="00B502DC">
        <w:rPr>
          <w:rFonts w:ascii="Times New Roman" w:eastAsia="Times New Roman" w:hAnsi="Times New Roman" w:cs="Times New Roman"/>
          <w:color w:val="000000"/>
          <w:sz w:val="24"/>
          <w:szCs w:val="24"/>
        </w:rPr>
        <w:t>ournal of</w:t>
      </w:r>
      <w:r w:rsidRPr="00183B5C">
        <w:rPr>
          <w:rFonts w:ascii="Times New Roman" w:eastAsia="Times New Roman" w:hAnsi="Times New Roman" w:cs="Times New Roman"/>
          <w:color w:val="000000"/>
          <w:sz w:val="24"/>
          <w:szCs w:val="24"/>
        </w:rPr>
        <w:t xml:space="preserve"> Ultrasound</w:t>
      </w:r>
      <w:r w:rsidR="00B502DC">
        <w:rPr>
          <w:rFonts w:ascii="Times New Roman" w:eastAsia="Times New Roman" w:hAnsi="Times New Roman" w:cs="Times New Roman"/>
          <w:color w:val="000000"/>
          <w:sz w:val="24"/>
          <w:szCs w:val="24"/>
        </w:rPr>
        <w:t xml:space="preserve"> in</w:t>
      </w:r>
      <w:r w:rsidRPr="00183B5C">
        <w:rPr>
          <w:rFonts w:ascii="Times New Roman" w:eastAsia="Times New Roman" w:hAnsi="Times New Roman" w:cs="Times New Roman"/>
          <w:color w:val="000000"/>
          <w:sz w:val="24"/>
          <w:szCs w:val="24"/>
        </w:rPr>
        <w:t xml:space="preserve"> Med</w:t>
      </w:r>
      <w:r w:rsidR="00B502DC">
        <w:rPr>
          <w:rFonts w:ascii="Times New Roman" w:eastAsia="Times New Roman" w:hAnsi="Times New Roman" w:cs="Times New Roman"/>
          <w:color w:val="000000"/>
          <w:sz w:val="24"/>
          <w:szCs w:val="24"/>
        </w:rPr>
        <w:t>icine</w:t>
      </w:r>
      <w:r w:rsidRPr="00183B5C">
        <w:rPr>
          <w:rFonts w:ascii="Times New Roman" w:eastAsia="Times New Roman" w:hAnsi="Times New Roman" w:cs="Times New Roman"/>
          <w:color w:val="000000"/>
          <w:sz w:val="24"/>
          <w:szCs w:val="24"/>
        </w:rPr>
        <w:t xml:space="preserve"> 1999, 18, 547–551.</w:t>
      </w:r>
    </w:p>
    <w:p w14:paraId="71A5CFE7" w14:textId="66658173" w:rsidR="00054E01" w:rsidRPr="00183B5C" w:rsidRDefault="00054E01" w:rsidP="00054E01">
      <w:pPr>
        <w:widowControl w:val="0"/>
        <w:autoSpaceDE w:val="0"/>
        <w:autoSpaceDN w:val="0"/>
        <w:adjustRightInd w:val="0"/>
        <w:spacing w:after="240" w:line="360" w:lineRule="auto"/>
        <w:jc w:val="both"/>
        <w:rPr>
          <w:rFonts w:ascii="Times New Roman" w:hAnsi="Times New Roman" w:cs="Times New Roman"/>
          <w:sz w:val="24"/>
          <w:szCs w:val="24"/>
        </w:rPr>
      </w:pPr>
      <w:r w:rsidRPr="00183B5C">
        <w:rPr>
          <w:rFonts w:ascii="Times New Roman" w:hAnsi="Times New Roman" w:cs="Times New Roman"/>
          <w:b/>
          <w:sz w:val="24"/>
          <w:szCs w:val="24"/>
        </w:rPr>
        <w:t>Aslan S, Erünal N, Kılıçoğlu Ç, Fındık M, Kaymaz M, Topaçlıoğlu S.</w:t>
      </w:r>
      <w:r w:rsidRPr="00183B5C">
        <w:rPr>
          <w:rFonts w:ascii="Times New Roman" w:hAnsi="Times New Roman" w:cs="Times New Roman"/>
          <w:sz w:val="24"/>
          <w:szCs w:val="24"/>
        </w:rPr>
        <w:t xml:space="preserve"> Einsatz der Papanicolau-Färbemethode zur Vaginalzytologischen Untersuchung bei der Hündin. Ankara</w:t>
      </w:r>
      <w:r w:rsidR="00B502DC">
        <w:rPr>
          <w:rFonts w:ascii="Times New Roman" w:hAnsi="Times New Roman" w:cs="Times New Roman"/>
          <w:sz w:val="24"/>
          <w:szCs w:val="24"/>
        </w:rPr>
        <w:t xml:space="preserve"> Üniversitesi Veteriner Fakültesi Dergisi</w:t>
      </w:r>
      <w:r w:rsidRPr="00183B5C">
        <w:rPr>
          <w:rFonts w:ascii="Times New Roman" w:hAnsi="Times New Roman" w:cs="Times New Roman"/>
          <w:sz w:val="24"/>
          <w:szCs w:val="24"/>
        </w:rPr>
        <w:t xml:space="preserve"> 1995, 42(4), 431-439. </w:t>
      </w:r>
    </w:p>
    <w:p w14:paraId="0125C8A8" w14:textId="77777777" w:rsidR="00054E01" w:rsidRPr="00183B5C" w:rsidRDefault="00054E01" w:rsidP="00054E01">
      <w:pPr>
        <w:widowControl w:val="0"/>
        <w:autoSpaceDE w:val="0"/>
        <w:autoSpaceDN w:val="0"/>
        <w:adjustRightInd w:val="0"/>
        <w:spacing w:after="240" w:line="360" w:lineRule="auto"/>
        <w:jc w:val="both"/>
        <w:rPr>
          <w:rFonts w:ascii="Times New Roman" w:hAnsi="Times New Roman" w:cs="Times New Roman"/>
          <w:sz w:val="24"/>
          <w:szCs w:val="24"/>
        </w:rPr>
      </w:pPr>
      <w:r w:rsidRPr="00183B5C">
        <w:rPr>
          <w:rFonts w:ascii="Times New Roman" w:eastAsia="AdvTimes-b" w:hAnsi="Times New Roman" w:cs="Times New Roman"/>
          <w:b/>
          <w:color w:val="000000"/>
          <w:sz w:val="24"/>
          <w:szCs w:val="24"/>
        </w:rPr>
        <w:t>Aslan S</w:t>
      </w:r>
      <w:r w:rsidRPr="00183B5C">
        <w:rPr>
          <w:rFonts w:ascii="Times New Roman" w:eastAsia="AdvTimes-b" w:hAnsi="Times New Roman" w:cs="Times New Roman"/>
          <w:color w:val="000000"/>
          <w:sz w:val="24"/>
          <w:szCs w:val="24"/>
        </w:rPr>
        <w:t xml:space="preserve">, </w:t>
      </w:r>
      <w:r w:rsidRPr="00183B5C">
        <w:rPr>
          <w:rFonts w:ascii="Times New Roman" w:eastAsia="AdvTimes-b" w:hAnsi="Times New Roman" w:cs="Times New Roman"/>
          <w:b/>
          <w:color w:val="000000"/>
          <w:sz w:val="24"/>
          <w:szCs w:val="24"/>
        </w:rPr>
        <w:t>Arslanbas D, Beindorff N, Bollwein H.</w:t>
      </w:r>
      <w:r w:rsidRPr="00183B5C">
        <w:rPr>
          <w:rFonts w:ascii="Times New Roman" w:eastAsia="AdvTimes-b" w:hAnsi="Times New Roman" w:cs="Times New Roman"/>
          <w:color w:val="000000"/>
          <w:sz w:val="24"/>
          <w:szCs w:val="24"/>
        </w:rPr>
        <w:t xml:space="preserve"> Effects of induction of ovulation with GnRH or hCG on follicular and luteal blood flow in Holstein, Friesian heifers </w:t>
      </w:r>
      <w:r w:rsidRPr="00183B5C">
        <w:rPr>
          <w:rFonts w:ascii="Times New Roman" w:eastAsia="AdvTimes" w:hAnsi="Times New Roman" w:cs="Times New Roman"/>
          <w:color w:val="000000"/>
          <w:sz w:val="24"/>
          <w:szCs w:val="24"/>
        </w:rPr>
        <w:t xml:space="preserve">Reprod Dom Anim 2011, </w:t>
      </w:r>
      <w:r w:rsidRPr="00183B5C">
        <w:rPr>
          <w:rFonts w:ascii="Times New Roman" w:eastAsia="AdvTimes-b" w:hAnsi="Times New Roman" w:cs="Times New Roman"/>
          <w:color w:val="000000"/>
          <w:sz w:val="24"/>
          <w:szCs w:val="24"/>
        </w:rPr>
        <w:t>46</w:t>
      </w:r>
      <w:r w:rsidRPr="00183B5C">
        <w:rPr>
          <w:rFonts w:ascii="Times New Roman" w:eastAsia="AdvTimes" w:hAnsi="Times New Roman" w:cs="Times New Roman"/>
          <w:color w:val="000000"/>
          <w:sz w:val="24"/>
          <w:szCs w:val="24"/>
        </w:rPr>
        <w:t xml:space="preserve">, 781–786. </w:t>
      </w:r>
    </w:p>
    <w:p w14:paraId="218F92B3" w14:textId="797C4B40" w:rsidR="00054E01" w:rsidRPr="00183B5C" w:rsidRDefault="00054E01" w:rsidP="00054E01">
      <w:pPr>
        <w:pStyle w:val="BodyText"/>
        <w:autoSpaceDE w:val="0"/>
        <w:jc w:val="both"/>
        <w:rPr>
          <w:rFonts w:ascii="Times New Roman" w:eastAsia="Frutiger-Italic" w:hAnsi="Times New Roman" w:cs="Times New Roman"/>
          <w:color w:val="000000"/>
          <w:sz w:val="24"/>
          <w:szCs w:val="24"/>
        </w:rPr>
      </w:pPr>
      <w:r w:rsidRPr="00183B5C">
        <w:rPr>
          <w:rFonts w:ascii="Times New Roman" w:eastAsia="Frutiger-Italic" w:hAnsi="Times New Roman" w:cs="Times New Roman"/>
          <w:b/>
          <w:color w:val="000000"/>
          <w:sz w:val="24"/>
          <w:szCs w:val="24"/>
        </w:rPr>
        <w:t>Aslan S</w:t>
      </w:r>
      <w:r w:rsidRPr="00183B5C">
        <w:rPr>
          <w:rFonts w:ascii="Times New Roman" w:eastAsia="Frutiger-Italic" w:hAnsi="Times New Roman" w:cs="Times New Roman"/>
          <w:color w:val="000000"/>
          <w:sz w:val="24"/>
          <w:szCs w:val="24"/>
        </w:rPr>
        <w:t>,</w:t>
      </w:r>
      <w:r w:rsidRPr="00183B5C">
        <w:rPr>
          <w:rFonts w:ascii="Times New Roman" w:eastAsia="Frutiger-Italic" w:hAnsi="Times New Roman" w:cs="Times New Roman"/>
          <w:b/>
          <w:color w:val="000000"/>
          <w:sz w:val="24"/>
          <w:szCs w:val="24"/>
        </w:rPr>
        <w:t xml:space="preserve"> Bollwein H, Kiosis E, Weber F, Stolla R. </w:t>
      </w:r>
      <w:r w:rsidRPr="00183B5C">
        <w:rPr>
          <w:rFonts w:ascii="Times New Roman" w:eastAsia="Frutiger-Italic" w:hAnsi="Times New Roman" w:cs="Times New Roman"/>
          <w:color w:val="000000"/>
          <w:sz w:val="24"/>
          <w:szCs w:val="24"/>
        </w:rPr>
        <w:t>Echostructure and blood perfusion of the corpus luteum</w:t>
      </w:r>
      <w:r w:rsidR="00B502DC">
        <w:rPr>
          <w:rFonts w:ascii="Times New Roman" w:eastAsia="Frutiger-Italic" w:hAnsi="Times New Roman" w:cs="Times New Roman"/>
          <w:color w:val="000000"/>
          <w:sz w:val="24"/>
          <w:szCs w:val="24"/>
        </w:rPr>
        <w:t xml:space="preserve"> during diestrous in cows. Wiener Tierärztliche</w:t>
      </w:r>
      <w:r w:rsidRPr="00183B5C">
        <w:rPr>
          <w:rFonts w:ascii="Times New Roman" w:eastAsia="Frutiger-Italic" w:hAnsi="Times New Roman" w:cs="Times New Roman"/>
          <w:color w:val="000000"/>
          <w:sz w:val="24"/>
          <w:szCs w:val="24"/>
        </w:rPr>
        <w:t xml:space="preserve"> </w:t>
      </w:r>
      <w:r w:rsidR="00B502DC">
        <w:rPr>
          <w:rFonts w:ascii="Times New Roman" w:eastAsia="Frutiger-Italic" w:hAnsi="Times New Roman" w:cs="Times New Roman"/>
          <w:color w:val="000000"/>
          <w:sz w:val="24"/>
          <w:szCs w:val="24"/>
        </w:rPr>
        <w:t>Monatsschrift</w:t>
      </w:r>
      <w:r w:rsidRPr="00183B5C">
        <w:rPr>
          <w:rFonts w:ascii="Times New Roman" w:eastAsia="Frutiger-Italic" w:hAnsi="Times New Roman" w:cs="Times New Roman"/>
          <w:color w:val="000000"/>
          <w:sz w:val="24"/>
          <w:szCs w:val="24"/>
        </w:rPr>
        <w:t xml:space="preserve"> 2003, 1, 90, 5.</w:t>
      </w:r>
    </w:p>
    <w:p w14:paraId="1BFBA350" w14:textId="7DBB89ED" w:rsidR="00054E01" w:rsidRPr="00183B5C" w:rsidRDefault="00054E01" w:rsidP="00054E01">
      <w:pPr>
        <w:pStyle w:val="BodyText"/>
        <w:ind w:right="270"/>
        <w:jc w:val="both"/>
        <w:rPr>
          <w:rFonts w:ascii="Times New Roman" w:hAnsi="Times New Roman" w:cs="Times New Roman"/>
          <w:sz w:val="24"/>
          <w:szCs w:val="24"/>
        </w:rPr>
      </w:pPr>
      <w:r w:rsidRPr="00183B5C">
        <w:rPr>
          <w:rFonts w:ascii="Times New Roman" w:hAnsi="Times New Roman" w:cs="Times New Roman"/>
          <w:b/>
          <w:color w:val="000000"/>
          <w:sz w:val="24"/>
          <w:szCs w:val="24"/>
        </w:rPr>
        <w:lastRenderedPageBreak/>
        <w:t xml:space="preserve">Ayhan A, Celik, H, Dursun P. </w:t>
      </w:r>
      <w:r w:rsidRPr="00183B5C">
        <w:rPr>
          <w:rFonts w:ascii="Times New Roman" w:hAnsi="Times New Roman" w:cs="Times New Roman"/>
          <w:color w:val="000000"/>
          <w:sz w:val="24"/>
          <w:szCs w:val="24"/>
        </w:rPr>
        <w:t xml:space="preserve">Lymphatic mapping and sentinel node biopsy in gynecological cancers: a critical review of the literature, </w:t>
      </w:r>
      <w:r w:rsidRPr="00183B5C">
        <w:rPr>
          <w:rStyle w:val="Emphasis"/>
          <w:rFonts w:ascii="Times New Roman" w:hAnsi="Times New Roman" w:cs="Times New Roman"/>
          <w:i w:val="0"/>
          <w:iCs w:val="0"/>
          <w:color w:val="000000"/>
          <w:sz w:val="24"/>
          <w:szCs w:val="24"/>
        </w:rPr>
        <w:t>World J</w:t>
      </w:r>
      <w:r w:rsidR="005F63F4">
        <w:rPr>
          <w:rStyle w:val="Emphasis"/>
          <w:rFonts w:ascii="Times New Roman" w:hAnsi="Times New Roman" w:cs="Times New Roman"/>
          <w:i w:val="0"/>
          <w:iCs w:val="0"/>
          <w:color w:val="000000"/>
          <w:sz w:val="24"/>
          <w:szCs w:val="24"/>
        </w:rPr>
        <w:t>ournal of</w:t>
      </w:r>
      <w:r w:rsidRPr="00183B5C">
        <w:rPr>
          <w:rStyle w:val="Emphasis"/>
          <w:rFonts w:ascii="Times New Roman" w:hAnsi="Times New Roman" w:cs="Times New Roman"/>
          <w:i w:val="0"/>
          <w:iCs w:val="0"/>
          <w:color w:val="000000"/>
          <w:sz w:val="24"/>
          <w:szCs w:val="24"/>
        </w:rPr>
        <w:t xml:space="preserve"> Surg</w:t>
      </w:r>
      <w:r w:rsidR="005F63F4">
        <w:rPr>
          <w:rStyle w:val="Emphasis"/>
          <w:rFonts w:ascii="Times New Roman" w:hAnsi="Times New Roman" w:cs="Times New Roman"/>
          <w:i w:val="0"/>
          <w:iCs w:val="0"/>
          <w:color w:val="000000"/>
          <w:sz w:val="24"/>
          <w:szCs w:val="24"/>
        </w:rPr>
        <w:t>ical</w:t>
      </w:r>
      <w:r w:rsidRPr="00183B5C">
        <w:rPr>
          <w:rStyle w:val="Emphasis"/>
          <w:rFonts w:ascii="Times New Roman" w:hAnsi="Times New Roman" w:cs="Times New Roman"/>
          <w:i w:val="0"/>
          <w:iCs w:val="0"/>
          <w:color w:val="000000"/>
          <w:sz w:val="24"/>
          <w:szCs w:val="24"/>
        </w:rPr>
        <w:t xml:space="preserve"> Oncol</w:t>
      </w:r>
      <w:r w:rsidR="005F63F4">
        <w:rPr>
          <w:rStyle w:val="Emphasis"/>
          <w:rFonts w:ascii="Times New Roman" w:hAnsi="Times New Roman" w:cs="Times New Roman"/>
          <w:i w:val="0"/>
          <w:iCs w:val="0"/>
          <w:color w:val="000000"/>
          <w:sz w:val="24"/>
          <w:szCs w:val="24"/>
        </w:rPr>
        <w:t>ogy</w:t>
      </w:r>
      <w:r w:rsidRPr="00183B5C">
        <w:rPr>
          <w:rStyle w:val="Emphasis"/>
          <w:rFonts w:ascii="Times New Roman" w:hAnsi="Times New Roman" w:cs="Times New Roman"/>
          <w:i w:val="0"/>
          <w:iCs w:val="0"/>
          <w:color w:val="000000"/>
          <w:sz w:val="24"/>
          <w:szCs w:val="24"/>
        </w:rPr>
        <w:t xml:space="preserve"> </w:t>
      </w:r>
      <w:r w:rsidRPr="00183B5C">
        <w:rPr>
          <w:rFonts w:ascii="Times New Roman" w:hAnsi="Times New Roman" w:cs="Times New Roman"/>
          <w:color w:val="000000"/>
          <w:sz w:val="24"/>
          <w:szCs w:val="24"/>
        </w:rPr>
        <w:t>2008</w:t>
      </w:r>
      <w:r w:rsidRPr="00183B5C">
        <w:rPr>
          <w:rStyle w:val="Emphasis"/>
          <w:rFonts w:ascii="Times New Roman" w:hAnsi="Times New Roman" w:cs="Times New Roman"/>
          <w:i w:val="0"/>
          <w:iCs w:val="0"/>
          <w:color w:val="000000"/>
          <w:sz w:val="24"/>
          <w:szCs w:val="24"/>
        </w:rPr>
        <w:t xml:space="preserve">, </w:t>
      </w:r>
      <w:r w:rsidRPr="00183B5C">
        <w:rPr>
          <w:rFonts w:ascii="Times New Roman" w:hAnsi="Times New Roman" w:cs="Times New Roman"/>
          <w:color w:val="000000"/>
          <w:sz w:val="24"/>
          <w:szCs w:val="24"/>
        </w:rPr>
        <w:t xml:space="preserve">6, 53. </w:t>
      </w:r>
    </w:p>
    <w:p w14:paraId="1FB50194" w14:textId="77777777" w:rsidR="00054E01" w:rsidRPr="00183B5C" w:rsidRDefault="00054E01" w:rsidP="00054E01">
      <w:pPr>
        <w:autoSpaceDE w:val="0"/>
        <w:spacing w:line="360" w:lineRule="auto"/>
        <w:jc w:val="both"/>
        <w:rPr>
          <w:rFonts w:ascii="Times New Roman" w:hAnsi="Times New Roman" w:cs="Times New Roman"/>
          <w:sz w:val="24"/>
          <w:szCs w:val="24"/>
        </w:rPr>
      </w:pPr>
      <w:r w:rsidRPr="00183B5C">
        <w:rPr>
          <w:rFonts w:ascii="Times New Roman" w:hAnsi="Times New Roman" w:cs="Times New Roman"/>
          <w:b/>
          <w:color w:val="000000"/>
          <w:sz w:val="24"/>
          <w:szCs w:val="24"/>
        </w:rPr>
        <w:t>Barth K.</w:t>
      </w:r>
      <w:r w:rsidRPr="00183B5C">
        <w:rPr>
          <w:rFonts w:ascii="Times New Roman" w:hAnsi="Times New Roman" w:cs="Times New Roman"/>
          <w:color w:val="000000"/>
          <w:sz w:val="24"/>
          <w:szCs w:val="24"/>
        </w:rPr>
        <w:t xml:space="preserve"> Basic </w:t>
      </w:r>
      <w:r w:rsidRPr="00183B5C">
        <w:rPr>
          <w:rFonts w:ascii="Times New Roman" w:hAnsi="Times New Roman" w:cs="Times New Roman"/>
          <w:color w:val="221F1F"/>
          <w:sz w:val="24"/>
          <w:szCs w:val="24"/>
        </w:rPr>
        <w:t xml:space="preserve">investigations to evaluate a highly sensitive infrared-thermograph-technique to detect udder inflammation in cows. Milchwissenschaft Milk-Science International (2000) 55, 607-609. </w:t>
      </w:r>
    </w:p>
    <w:p w14:paraId="7E0A4DDC" w14:textId="77777777" w:rsidR="00054E01" w:rsidRPr="00183B5C" w:rsidRDefault="00054E01" w:rsidP="00054E01">
      <w:pPr>
        <w:autoSpaceDE w:val="0"/>
        <w:spacing w:after="120" w:line="360" w:lineRule="auto"/>
        <w:jc w:val="both"/>
        <w:rPr>
          <w:rFonts w:ascii="Times New Roman" w:hAnsi="Times New Roman" w:cs="Times New Roman"/>
          <w:sz w:val="24"/>
          <w:szCs w:val="24"/>
        </w:rPr>
      </w:pPr>
      <w:r w:rsidRPr="00183B5C">
        <w:rPr>
          <w:rFonts w:ascii="Times New Roman" w:eastAsia="TimesNewRoman" w:hAnsi="Times New Roman" w:cs="Times New Roman"/>
          <w:b/>
          <w:color w:val="000000"/>
          <w:sz w:val="24"/>
          <w:szCs w:val="24"/>
        </w:rPr>
        <w:t>Bader W,</w:t>
      </w:r>
      <w:r w:rsidRPr="00183B5C">
        <w:rPr>
          <w:rFonts w:ascii="Times New Roman" w:eastAsia="TimesNewRoman" w:hAnsi="Times New Roman" w:cs="Times New Roman"/>
          <w:color w:val="000000"/>
          <w:sz w:val="24"/>
          <w:szCs w:val="24"/>
        </w:rPr>
        <w:t xml:space="preserve"> </w:t>
      </w:r>
      <w:r w:rsidRPr="00183B5C">
        <w:rPr>
          <w:rFonts w:ascii="Times New Roman" w:eastAsia="TimesNewRoman" w:hAnsi="Times New Roman" w:cs="Times New Roman"/>
          <w:b/>
          <w:color w:val="000000"/>
          <w:sz w:val="24"/>
          <w:szCs w:val="24"/>
        </w:rPr>
        <w:t>Böhmer S, Otto WR, Degenhardt F, Scheneider J.</w:t>
      </w:r>
      <w:r w:rsidRPr="00183B5C">
        <w:rPr>
          <w:rFonts w:ascii="Times New Roman" w:eastAsia="TimesNewRoman" w:hAnsi="Times New Roman" w:cs="Times New Roman"/>
          <w:color w:val="000000"/>
          <w:sz w:val="24"/>
          <w:szCs w:val="24"/>
        </w:rPr>
        <w:t xml:space="preserve"> Texturanalyse: Ein neues Verfahren zur Beurteilung songraphisch darstellbarer Herdbefunde der Mamma. Bildgebung 1994, 61,  284-290.</w:t>
      </w:r>
    </w:p>
    <w:p w14:paraId="6C59F73A" w14:textId="25255C70" w:rsidR="00054E01" w:rsidRPr="00183B5C" w:rsidRDefault="00054E01" w:rsidP="00054E01">
      <w:pPr>
        <w:autoSpaceDE w:val="0"/>
        <w:spacing w:after="120" w:line="360" w:lineRule="auto"/>
        <w:jc w:val="both"/>
        <w:rPr>
          <w:rFonts w:ascii="Times New Roman" w:hAnsi="Times New Roman" w:cs="Times New Roman"/>
          <w:sz w:val="24"/>
          <w:szCs w:val="24"/>
        </w:rPr>
      </w:pPr>
      <w:r w:rsidRPr="00183B5C">
        <w:rPr>
          <w:rFonts w:ascii="Times New Roman" w:eastAsia="TimesNewRoman" w:hAnsi="Times New Roman" w:cs="Times New Roman"/>
          <w:b/>
          <w:color w:val="000000"/>
          <w:sz w:val="24"/>
          <w:szCs w:val="24"/>
        </w:rPr>
        <w:t>Bader W, Böhmer S, Van Leeuwen P, Hackmann J, Westhof G, Hatzmann W.</w:t>
      </w:r>
      <w:r w:rsidRPr="00183B5C">
        <w:rPr>
          <w:rFonts w:ascii="Times New Roman" w:eastAsia="TimesNewRoman" w:hAnsi="Times New Roman" w:cs="Times New Roman"/>
          <w:color w:val="000000"/>
          <w:sz w:val="24"/>
          <w:szCs w:val="24"/>
        </w:rPr>
        <w:t xml:space="preserve"> Does texture analysis improve breast ultrasound precision? -Ultrasound </w:t>
      </w:r>
      <w:r w:rsidR="005F63F4">
        <w:rPr>
          <w:rFonts w:ascii="Times New Roman" w:eastAsia="TimesNewRoman" w:hAnsi="Times New Roman" w:cs="Times New Roman"/>
          <w:color w:val="000000"/>
          <w:sz w:val="24"/>
          <w:szCs w:val="24"/>
        </w:rPr>
        <w:t xml:space="preserve">in </w:t>
      </w:r>
      <w:r w:rsidRPr="00183B5C">
        <w:rPr>
          <w:rFonts w:ascii="Times New Roman" w:eastAsia="TimesNewRoman" w:hAnsi="Times New Roman" w:cs="Times New Roman"/>
          <w:color w:val="000000"/>
          <w:sz w:val="24"/>
          <w:szCs w:val="24"/>
        </w:rPr>
        <w:t>Obstet</w:t>
      </w:r>
      <w:r w:rsidR="005F63F4">
        <w:rPr>
          <w:rFonts w:ascii="Times New Roman" w:eastAsia="TimesNewRoman" w:hAnsi="Times New Roman" w:cs="Times New Roman"/>
          <w:color w:val="000000"/>
          <w:sz w:val="24"/>
          <w:szCs w:val="24"/>
        </w:rPr>
        <w:t>rics</w:t>
      </w:r>
      <w:r w:rsidRPr="00183B5C">
        <w:rPr>
          <w:rFonts w:ascii="Times New Roman" w:eastAsia="TimesNewRoman" w:hAnsi="Times New Roman" w:cs="Times New Roman"/>
          <w:color w:val="000000"/>
          <w:sz w:val="24"/>
          <w:szCs w:val="24"/>
        </w:rPr>
        <w:t xml:space="preserve"> </w:t>
      </w:r>
      <w:r w:rsidR="005F63F4">
        <w:rPr>
          <w:rFonts w:ascii="Times New Roman" w:eastAsia="TimesNewRoman" w:hAnsi="Times New Roman" w:cs="Times New Roman"/>
          <w:color w:val="000000"/>
          <w:sz w:val="24"/>
          <w:szCs w:val="24"/>
        </w:rPr>
        <w:t xml:space="preserve">and </w:t>
      </w:r>
      <w:r w:rsidRPr="00183B5C">
        <w:rPr>
          <w:rFonts w:ascii="Times New Roman" w:eastAsia="TimesNewRoman" w:hAnsi="Times New Roman" w:cs="Times New Roman"/>
          <w:color w:val="000000"/>
          <w:sz w:val="24"/>
          <w:szCs w:val="24"/>
        </w:rPr>
        <w:t>Gynecol</w:t>
      </w:r>
      <w:r w:rsidR="005F63F4">
        <w:rPr>
          <w:rFonts w:ascii="Times New Roman" w:eastAsia="TimesNewRoman" w:hAnsi="Times New Roman" w:cs="Times New Roman"/>
          <w:color w:val="000000"/>
          <w:sz w:val="24"/>
          <w:szCs w:val="24"/>
        </w:rPr>
        <w:t>ogy</w:t>
      </w:r>
      <w:r w:rsidRPr="00183B5C">
        <w:rPr>
          <w:rFonts w:ascii="Times New Roman" w:eastAsia="TimesNewRoman" w:hAnsi="Times New Roman" w:cs="Times New Roman"/>
          <w:color w:val="000000"/>
          <w:sz w:val="24"/>
          <w:szCs w:val="24"/>
        </w:rPr>
        <w:t xml:space="preserve"> .2000, 15 (4), 311-316.</w:t>
      </w:r>
    </w:p>
    <w:p w14:paraId="526E6FDE" w14:textId="77777777" w:rsidR="00054E01" w:rsidRPr="00183B5C" w:rsidRDefault="00054E01" w:rsidP="00054E01">
      <w:pPr>
        <w:autoSpaceDE w:val="0"/>
        <w:spacing w:after="120" w:line="360" w:lineRule="auto"/>
        <w:jc w:val="both"/>
        <w:rPr>
          <w:rFonts w:ascii="Times New Roman" w:eastAsia="TimesNewRomanPS-BoldMT" w:hAnsi="Times New Roman" w:cs="Times New Roman"/>
          <w:color w:val="000000"/>
          <w:sz w:val="24"/>
          <w:szCs w:val="24"/>
        </w:rPr>
      </w:pPr>
      <w:r w:rsidRPr="00183B5C">
        <w:rPr>
          <w:rFonts w:ascii="Times New Roman" w:eastAsia="TimesNewRomanPS-BoldMT" w:hAnsi="Times New Roman" w:cs="Times New Roman"/>
          <w:b/>
          <w:color w:val="000000"/>
          <w:sz w:val="24"/>
          <w:szCs w:val="24"/>
        </w:rPr>
        <w:t>Bal Y</w:t>
      </w:r>
      <w:r w:rsidRPr="00183B5C">
        <w:rPr>
          <w:rFonts w:ascii="Times New Roman" w:eastAsia="TimesNewRomanPS-BoldMT" w:hAnsi="Times New Roman" w:cs="Times New Roman"/>
          <w:color w:val="000000"/>
          <w:sz w:val="24"/>
          <w:szCs w:val="24"/>
        </w:rPr>
        <w:t>. Gebeliği sonlandırılan köpeklerde uterusun eko yapısının BS200PRO yazılımı ile dijital formatta değerlendirilmesi, Doktora Tezi, Ankara Üniversitesi Sağlık Bilimeri Enstitüsü, 2011 Ankara.</w:t>
      </w:r>
    </w:p>
    <w:p w14:paraId="71C684F7" w14:textId="77777777" w:rsidR="00054E01" w:rsidRPr="00183B5C" w:rsidRDefault="00054E01" w:rsidP="00054E01">
      <w:pPr>
        <w:pStyle w:val="BodyText"/>
        <w:autoSpaceDE w:val="0"/>
        <w:jc w:val="both"/>
        <w:rPr>
          <w:rFonts w:ascii="Times New Roman" w:hAnsi="Times New Roman" w:cs="Times New Roman"/>
          <w:sz w:val="24"/>
          <w:szCs w:val="24"/>
        </w:rPr>
      </w:pPr>
      <w:r w:rsidRPr="00183B5C">
        <w:rPr>
          <w:rFonts w:ascii="Times New Roman" w:eastAsia="Frutiger-Italic" w:hAnsi="Times New Roman" w:cs="Times New Roman"/>
          <w:b/>
          <w:color w:val="000000"/>
          <w:sz w:val="24"/>
          <w:szCs w:val="24"/>
        </w:rPr>
        <w:t>Baumgartner U, Bollwein H, Maierl J, Böttcher P, Stolla R</w:t>
      </w:r>
      <w:r w:rsidRPr="00183B5C">
        <w:rPr>
          <w:rFonts w:ascii="Times New Roman" w:eastAsia="Frutiger-Italic" w:hAnsi="Times New Roman" w:cs="Times New Roman"/>
          <w:color w:val="000000"/>
          <w:sz w:val="24"/>
          <w:szCs w:val="24"/>
        </w:rPr>
        <w:t>. Color doppler sonograpgy of the corpus luteum during estrous and after induction of luteolysis by PGF</w:t>
      </w:r>
      <w:r w:rsidRPr="00183B5C">
        <w:rPr>
          <w:rFonts w:ascii="Times New Roman" w:eastAsia="Frutiger-Italic" w:hAnsi="Times New Roman" w:cs="Times New Roman"/>
          <w:color w:val="000000"/>
          <w:position w:val="-7"/>
          <w:sz w:val="24"/>
          <w:szCs w:val="24"/>
        </w:rPr>
        <w:t>2a.</w:t>
      </w:r>
      <w:r w:rsidRPr="00183B5C">
        <w:rPr>
          <w:rFonts w:ascii="Times New Roman" w:eastAsia="Frutiger-Italic" w:hAnsi="Times New Roman" w:cs="Times New Roman"/>
          <w:color w:val="000000"/>
          <w:sz w:val="24"/>
          <w:szCs w:val="24"/>
        </w:rPr>
        <w:t xml:space="preserve"> -31</w:t>
      </w:r>
      <w:r w:rsidRPr="00183B5C">
        <w:rPr>
          <w:rFonts w:ascii="Times New Roman" w:eastAsia="Frutiger-Italic" w:hAnsi="Times New Roman" w:cs="Times New Roman"/>
          <w:color w:val="000000"/>
          <w:position w:val="8"/>
          <w:sz w:val="24"/>
          <w:szCs w:val="24"/>
        </w:rPr>
        <w:t>th</w:t>
      </w:r>
      <w:r w:rsidRPr="00183B5C">
        <w:rPr>
          <w:rFonts w:ascii="Times New Roman" w:eastAsia="Frutiger-Italic" w:hAnsi="Times New Roman" w:cs="Times New Roman"/>
          <w:color w:val="000000"/>
          <w:sz w:val="24"/>
          <w:szCs w:val="24"/>
        </w:rPr>
        <w:t xml:space="preserve"> DVG-Meeting on Physiology and Pathology of Reproduction, 1998, 03-05/06, Münih.</w:t>
      </w:r>
    </w:p>
    <w:p w14:paraId="67E7F875" w14:textId="77777777" w:rsidR="00054E01" w:rsidRPr="00183B5C" w:rsidRDefault="00054E01" w:rsidP="00054E01">
      <w:pPr>
        <w:pStyle w:val="BodyText"/>
        <w:autoSpaceDE w:val="0"/>
        <w:jc w:val="both"/>
        <w:rPr>
          <w:rFonts w:ascii="Times New Roman" w:eastAsia="Frutiger-Italic" w:hAnsi="Times New Roman" w:cs="Times New Roman"/>
          <w:color w:val="000000"/>
          <w:sz w:val="24"/>
          <w:szCs w:val="24"/>
        </w:rPr>
      </w:pPr>
      <w:r w:rsidRPr="00183B5C">
        <w:rPr>
          <w:rFonts w:ascii="Times New Roman" w:eastAsia="Frutiger-Italic" w:hAnsi="Times New Roman" w:cs="Times New Roman"/>
          <w:b/>
          <w:color w:val="000000"/>
          <w:sz w:val="24"/>
          <w:szCs w:val="24"/>
        </w:rPr>
        <w:t>Baumgartner UM.</w:t>
      </w:r>
      <w:r w:rsidRPr="00183B5C">
        <w:rPr>
          <w:rFonts w:ascii="Times New Roman" w:eastAsia="Frutiger-Italic" w:hAnsi="Times New Roman" w:cs="Times New Roman"/>
          <w:color w:val="000000"/>
          <w:sz w:val="24"/>
          <w:szCs w:val="24"/>
        </w:rPr>
        <w:t xml:space="preserve"> Farbdopplersonographische Untersuchung der Arteria uterina und des Corpus luteum beim Rind., Doktora Tezi, Ludwig Maximilians Universität, 1998 Münih.</w:t>
      </w:r>
    </w:p>
    <w:p w14:paraId="49337CBE" w14:textId="6E7FDFE0" w:rsidR="00054E01" w:rsidRPr="00183B5C" w:rsidRDefault="00054E01" w:rsidP="00054E01">
      <w:pPr>
        <w:autoSpaceDE w:val="0"/>
        <w:spacing w:after="120" w:line="360" w:lineRule="auto"/>
        <w:jc w:val="both"/>
        <w:rPr>
          <w:rFonts w:ascii="Times New Roman" w:hAnsi="Times New Roman" w:cs="Times New Roman"/>
          <w:sz w:val="24"/>
          <w:szCs w:val="24"/>
        </w:rPr>
      </w:pPr>
      <w:r w:rsidRPr="00183B5C">
        <w:rPr>
          <w:rFonts w:ascii="Times New Roman" w:eastAsia="TimesNewRoman" w:hAnsi="Times New Roman" w:cs="Times New Roman"/>
          <w:b/>
          <w:color w:val="000000"/>
          <w:sz w:val="24"/>
          <w:szCs w:val="24"/>
        </w:rPr>
        <w:t>Beceriklisoy HB, Kaya M, Bumin A, Özenç E, Kanca H, Yıldırım MZ, Kutsal O, Kiosis E, Bollwein H, Aslan S.</w:t>
      </w:r>
      <w:r w:rsidRPr="00183B5C">
        <w:rPr>
          <w:rFonts w:ascii="Times New Roman" w:eastAsia="TimesNewRoman" w:hAnsi="Times New Roman" w:cs="Times New Roman"/>
          <w:color w:val="000000"/>
          <w:sz w:val="24"/>
          <w:szCs w:val="24"/>
        </w:rPr>
        <w:t xml:space="preserve"> B-mode echo texture analysis and Color Doppler sonograph</w:t>
      </w:r>
      <w:r w:rsidR="005F63F4">
        <w:rPr>
          <w:rFonts w:ascii="Times New Roman" w:eastAsia="TimesNewRoman" w:hAnsi="Times New Roman" w:cs="Times New Roman"/>
          <w:color w:val="000000"/>
          <w:sz w:val="24"/>
          <w:szCs w:val="24"/>
        </w:rPr>
        <w:t>y in canine mammary tumors. Reproduction in  Domestic</w:t>
      </w:r>
      <w:r w:rsidRPr="00183B5C">
        <w:rPr>
          <w:rFonts w:ascii="Times New Roman" w:eastAsia="TimesNewRoman" w:hAnsi="Times New Roman" w:cs="Times New Roman"/>
          <w:color w:val="000000"/>
          <w:sz w:val="24"/>
          <w:szCs w:val="24"/>
        </w:rPr>
        <w:t xml:space="preserve"> Animal</w:t>
      </w:r>
      <w:r w:rsidR="005F63F4">
        <w:rPr>
          <w:rFonts w:ascii="Times New Roman" w:eastAsia="TimesNewRoman" w:hAnsi="Times New Roman" w:cs="Times New Roman"/>
          <w:color w:val="000000"/>
          <w:sz w:val="24"/>
          <w:szCs w:val="24"/>
        </w:rPr>
        <w:t>s</w:t>
      </w:r>
      <w:r w:rsidRPr="00183B5C">
        <w:rPr>
          <w:rFonts w:ascii="Times New Roman" w:eastAsia="TimesNewRoman" w:hAnsi="Times New Roman" w:cs="Times New Roman"/>
          <w:color w:val="000000"/>
          <w:sz w:val="24"/>
          <w:szCs w:val="24"/>
        </w:rPr>
        <w:t xml:space="preserve"> 2006, 41: 4. </w:t>
      </w:r>
    </w:p>
    <w:p w14:paraId="57454F80" w14:textId="77777777" w:rsidR="00054E01" w:rsidRPr="00183B5C" w:rsidRDefault="00054E01" w:rsidP="00054E01">
      <w:pPr>
        <w:autoSpaceDE w:val="0"/>
        <w:spacing w:after="120" w:line="360" w:lineRule="auto"/>
        <w:jc w:val="both"/>
        <w:rPr>
          <w:rFonts w:ascii="Times New Roman" w:hAnsi="Times New Roman" w:cs="Times New Roman"/>
          <w:sz w:val="24"/>
          <w:szCs w:val="24"/>
        </w:rPr>
      </w:pPr>
      <w:r w:rsidRPr="00183B5C">
        <w:rPr>
          <w:rFonts w:ascii="Times New Roman" w:eastAsia="TimesNewRoman" w:hAnsi="Times New Roman" w:cs="Times New Roman"/>
          <w:b/>
          <w:color w:val="000000"/>
          <w:sz w:val="24"/>
          <w:szCs w:val="24"/>
        </w:rPr>
        <w:t>Bertman J</w:t>
      </w:r>
      <w:r w:rsidRPr="00183B5C">
        <w:rPr>
          <w:rFonts w:ascii="Times New Roman" w:eastAsia="TimesNewRoman" w:hAnsi="Times New Roman" w:cs="Times New Roman"/>
          <w:color w:val="000000"/>
          <w:sz w:val="24"/>
          <w:szCs w:val="24"/>
        </w:rPr>
        <w:t>. Untersuchungen über den uterinen Blutfluss und die endometriale Echostruktur während der Frühgravidität des Rindes unter Berücksichtigung der Stickstoffmonoxid-SynthasemRNA-Expression-Doktora Tezi, Tierärztlichen Fakultät der Ludwig-Maximilians Üniversität 2005, Münih .</w:t>
      </w:r>
    </w:p>
    <w:p w14:paraId="5BD565CE" w14:textId="77777777" w:rsidR="00054E01" w:rsidRPr="00183B5C" w:rsidRDefault="00054E01" w:rsidP="00054E01">
      <w:pPr>
        <w:spacing w:after="360" w:line="360" w:lineRule="auto"/>
        <w:jc w:val="both"/>
        <w:rPr>
          <w:rFonts w:ascii="Times New Roman" w:hAnsi="Times New Roman" w:cs="Times New Roman"/>
          <w:color w:val="000000"/>
          <w:sz w:val="24"/>
          <w:szCs w:val="24"/>
        </w:rPr>
      </w:pPr>
      <w:r w:rsidRPr="00183B5C">
        <w:rPr>
          <w:rFonts w:ascii="Times New Roman" w:hAnsi="Times New Roman" w:cs="Times New Roman"/>
          <w:b/>
          <w:color w:val="000000"/>
          <w:sz w:val="24"/>
          <w:szCs w:val="24"/>
        </w:rPr>
        <w:t>Bollwein H, Meyer HHD, Maierl J, Weber F, Baumgartner U, Stolla R</w:t>
      </w:r>
      <w:r w:rsidRPr="00183B5C">
        <w:rPr>
          <w:rFonts w:ascii="Times New Roman" w:hAnsi="Times New Roman" w:cs="Times New Roman"/>
          <w:color w:val="000000"/>
          <w:sz w:val="24"/>
          <w:szCs w:val="24"/>
        </w:rPr>
        <w:t>. Transrectal doppler sonography of uterine blood flow in cows during the estrous cycle. Theriogenology 2000, 53, 1541-1552.</w:t>
      </w:r>
    </w:p>
    <w:p w14:paraId="24AF845A" w14:textId="77777777" w:rsidR="00054E01" w:rsidRPr="00183B5C" w:rsidRDefault="00054E01" w:rsidP="00054E01">
      <w:pPr>
        <w:spacing w:after="360" w:line="360" w:lineRule="auto"/>
        <w:jc w:val="both"/>
        <w:rPr>
          <w:rFonts w:ascii="Times New Roman" w:hAnsi="Times New Roman" w:cs="Times New Roman"/>
          <w:color w:val="000000"/>
          <w:sz w:val="24"/>
          <w:szCs w:val="24"/>
        </w:rPr>
      </w:pPr>
      <w:r w:rsidRPr="00183B5C">
        <w:rPr>
          <w:rFonts w:ascii="Times New Roman" w:hAnsi="Times New Roman" w:cs="Times New Roman"/>
          <w:b/>
          <w:color w:val="000000"/>
          <w:sz w:val="24"/>
          <w:szCs w:val="24"/>
        </w:rPr>
        <w:lastRenderedPageBreak/>
        <w:t>Bollwein H, Mayer R, Weber F, Stolla R.</w:t>
      </w:r>
      <w:r w:rsidRPr="00183B5C">
        <w:rPr>
          <w:rFonts w:ascii="Times New Roman" w:hAnsi="Times New Roman" w:cs="Times New Roman"/>
          <w:color w:val="000000"/>
          <w:sz w:val="24"/>
          <w:szCs w:val="24"/>
        </w:rPr>
        <w:t xml:space="preserve">  Luteal blood flow during the estrous cycle in mares. Theriogenology, 2002,b 57, 2043-2051.</w:t>
      </w:r>
    </w:p>
    <w:p w14:paraId="7C75357A" w14:textId="77777777" w:rsidR="00054E01" w:rsidRPr="00183B5C" w:rsidRDefault="00054E01" w:rsidP="00054E01">
      <w:pPr>
        <w:spacing w:after="360" w:line="360" w:lineRule="auto"/>
        <w:jc w:val="both"/>
        <w:rPr>
          <w:rFonts w:ascii="Times New Roman" w:hAnsi="Times New Roman" w:cs="Times New Roman"/>
          <w:color w:val="000000"/>
          <w:sz w:val="24"/>
          <w:szCs w:val="24"/>
        </w:rPr>
      </w:pPr>
      <w:r w:rsidRPr="00183B5C">
        <w:rPr>
          <w:rFonts w:ascii="Times New Roman" w:eastAsia="TimesNewRoman" w:hAnsi="Times New Roman" w:cs="Times New Roman"/>
          <w:b/>
          <w:color w:val="000000"/>
          <w:sz w:val="24"/>
          <w:szCs w:val="24"/>
        </w:rPr>
        <w:t xml:space="preserve">Johnston S. D., </w:t>
      </w:r>
      <w:r w:rsidRPr="00183B5C">
        <w:rPr>
          <w:rFonts w:ascii="Times New Roman" w:eastAsia="TimesNewRoman" w:hAnsi="Times New Roman" w:cs="Times New Roman"/>
          <w:color w:val="000000"/>
          <w:sz w:val="24"/>
          <w:szCs w:val="24"/>
        </w:rPr>
        <w:t>The Canine Estrous Cycle In: Canine and Feline Theriogenology, WB Sounders 2001,  30-32.</w:t>
      </w:r>
    </w:p>
    <w:p w14:paraId="37917FC8" w14:textId="77777777" w:rsidR="00054E01" w:rsidRPr="00183B5C" w:rsidRDefault="00054E01" w:rsidP="00054E01">
      <w:pPr>
        <w:spacing w:after="360" w:line="360" w:lineRule="auto"/>
        <w:jc w:val="both"/>
        <w:rPr>
          <w:rFonts w:ascii="Times New Roman" w:eastAsia="TimesNewRoman" w:hAnsi="Times New Roman" w:cs="Times New Roman"/>
          <w:color w:val="000000"/>
          <w:sz w:val="24"/>
          <w:szCs w:val="24"/>
        </w:rPr>
      </w:pPr>
      <w:r w:rsidRPr="00183B5C">
        <w:rPr>
          <w:rFonts w:ascii="Times New Roman" w:eastAsia="TimesNewRoman" w:hAnsi="Times New Roman" w:cs="Times New Roman"/>
          <w:b/>
          <w:color w:val="000000"/>
          <w:sz w:val="24"/>
          <w:szCs w:val="24"/>
        </w:rPr>
        <w:t>Celenk M</w:t>
      </w:r>
      <w:r w:rsidRPr="00183B5C">
        <w:rPr>
          <w:rFonts w:ascii="Times New Roman" w:eastAsia="TimesNewRoman" w:hAnsi="Times New Roman" w:cs="Times New Roman"/>
          <w:color w:val="000000"/>
          <w:sz w:val="24"/>
          <w:szCs w:val="24"/>
        </w:rPr>
        <w:t>., “Hierarchical colour clustering for segmentation of textured images,” System Theory, Proceedings of the Twenty-Ninth Southeastern Symposium 1997, 483 -487.</w:t>
      </w:r>
    </w:p>
    <w:p w14:paraId="63DFFC3D" w14:textId="369A5B55" w:rsidR="00054E01" w:rsidRPr="00183B5C" w:rsidRDefault="00054E01" w:rsidP="00054E01">
      <w:pPr>
        <w:autoSpaceDE w:val="0"/>
        <w:spacing w:after="120" w:line="360" w:lineRule="auto"/>
        <w:jc w:val="both"/>
        <w:rPr>
          <w:rFonts w:ascii="Times New Roman" w:eastAsia="Arial" w:hAnsi="Times New Roman" w:cs="Times New Roman"/>
          <w:color w:val="000000"/>
          <w:sz w:val="24"/>
          <w:szCs w:val="24"/>
        </w:rPr>
      </w:pPr>
      <w:r w:rsidRPr="00183B5C">
        <w:rPr>
          <w:rFonts w:ascii="Times New Roman" w:eastAsia="AdvTimes-b" w:hAnsi="Times New Roman" w:cs="Times New Roman"/>
          <w:b/>
          <w:color w:val="000000"/>
          <w:sz w:val="24"/>
          <w:szCs w:val="24"/>
        </w:rPr>
        <w:t>Colak A, Polat B, Okumuş Z, Kaya M, Yanmaz L E, Hayırlı A</w:t>
      </w:r>
      <w:r w:rsidRPr="00183B5C">
        <w:rPr>
          <w:rFonts w:ascii="Times New Roman" w:eastAsia="AdvTimes-b" w:hAnsi="Times New Roman" w:cs="Times New Roman"/>
          <w:color w:val="000000"/>
          <w:sz w:val="24"/>
          <w:szCs w:val="24"/>
        </w:rPr>
        <w:t xml:space="preserve">. </w:t>
      </w:r>
      <w:r w:rsidRPr="00183B5C">
        <w:rPr>
          <w:rFonts w:ascii="Times New Roman" w:eastAsia="Arial" w:hAnsi="Times New Roman" w:cs="Times New Roman"/>
          <w:color w:val="000000"/>
          <w:sz w:val="24"/>
          <w:szCs w:val="24"/>
        </w:rPr>
        <w:t>Early Detection of Mastitis Using Infrar</w:t>
      </w:r>
      <w:r w:rsidR="00BF20AB">
        <w:rPr>
          <w:rFonts w:ascii="Times New Roman" w:eastAsia="Arial" w:hAnsi="Times New Roman" w:cs="Times New Roman"/>
          <w:color w:val="000000"/>
          <w:sz w:val="24"/>
          <w:szCs w:val="24"/>
        </w:rPr>
        <w:t>ed Thermography in Dairy Cows-Journal of Dairy Science</w:t>
      </w:r>
      <w:r w:rsidRPr="00183B5C">
        <w:rPr>
          <w:rFonts w:ascii="Times New Roman" w:eastAsia="Arial" w:hAnsi="Times New Roman" w:cs="Times New Roman"/>
          <w:color w:val="000000"/>
          <w:sz w:val="24"/>
          <w:szCs w:val="24"/>
        </w:rPr>
        <w:t xml:space="preserve"> 2008, 91, 4244–4248.</w:t>
      </w:r>
    </w:p>
    <w:p w14:paraId="22DC8F2C" w14:textId="77777777" w:rsidR="00054E01" w:rsidRPr="00183B5C" w:rsidRDefault="00054E01" w:rsidP="00054E01">
      <w:pPr>
        <w:autoSpaceDE w:val="0"/>
        <w:spacing w:after="120" w:line="360" w:lineRule="auto"/>
        <w:jc w:val="both"/>
        <w:rPr>
          <w:rFonts w:ascii="Times New Roman" w:eastAsia="Arial" w:hAnsi="Times New Roman" w:cs="Times New Roman"/>
          <w:color w:val="000000"/>
          <w:sz w:val="24"/>
          <w:szCs w:val="24"/>
        </w:rPr>
      </w:pPr>
      <w:r w:rsidRPr="00183B5C">
        <w:rPr>
          <w:rFonts w:ascii="Times New Roman" w:eastAsia="Arial" w:hAnsi="Times New Roman" w:cs="Times New Roman"/>
          <w:b/>
          <w:color w:val="000000"/>
          <w:sz w:val="24"/>
          <w:szCs w:val="24"/>
        </w:rPr>
        <w:t>Cohen J.</w:t>
      </w:r>
      <w:r w:rsidRPr="00183B5C">
        <w:rPr>
          <w:rFonts w:ascii="Times New Roman" w:eastAsia="Arial" w:hAnsi="Times New Roman" w:cs="Times New Roman"/>
          <w:color w:val="000000"/>
          <w:sz w:val="24"/>
          <w:szCs w:val="24"/>
        </w:rPr>
        <w:t xml:space="preserve"> A coefficient of agreement for nominal scales, Educational and Psychological Measurement 1960, 20, 1, 37-46.</w:t>
      </w:r>
    </w:p>
    <w:p w14:paraId="026D4AC1" w14:textId="75B470FB" w:rsidR="00054E01" w:rsidRPr="00183B5C" w:rsidRDefault="00054E01" w:rsidP="00054E01">
      <w:pPr>
        <w:widowControl w:val="0"/>
        <w:autoSpaceDE w:val="0"/>
        <w:autoSpaceDN w:val="0"/>
        <w:adjustRightInd w:val="0"/>
        <w:spacing w:after="240" w:line="360" w:lineRule="auto"/>
        <w:jc w:val="both"/>
        <w:rPr>
          <w:rFonts w:ascii="Times New Roman" w:hAnsi="Times New Roman" w:cs="Times New Roman"/>
          <w:sz w:val="24"/>
          <w:szCs w:val="24"/>
        </w:rPr>
      </w:pPr>
      <w:r w:rsidRPr="00183B5C">
        <w:rPr>
          <w:rFonts w:ascii="Times New Roman" w:hAnsi="Times New Roman" w:cs="Times New Roman"/>
          <w:b/>
          <w:sz w:val="24"/>
          <w:szCs w:val="24"/>
        </w:rPr>
        <w:t>Campbell EA, Linton EA, Wolfe CDA, Scraggs PR, Jones MT, Lowry PJ.</w:t>
      </w:r>
      <w:r w:rsidRPr="00183B5C">
        <w:rPr>
          <w:rFonts w:ascii="Times New Roman" w:hAnsi="Times New Roman" w:cs="Times New Roman"/>
          <w:sz w:val="24"/>
          <w:szCs w:val="24"/>
        </w:rPr>
        <w:t xml:space="preserve"> </w:t>
      </w:r>
      <w:r w:rsidRPr="00183B5C">
        <w:rPr>
          <w:rFonts w:ascii="Times New Roman" w:eastAsia="Times New Roman" w:hAnsi="Times New Roman" w:cs="Times New Roman"/>
          <w:color w:val="111111"/>
          <w:sz w:val="24"/>
          <w:szCs w:val="24"/>
          <w:shd w:val="clear" w:color="auto" w:fill="FFFFFF"/>
        </w:rPr>
        <w:t>Plasma Corticotropin-Releasing Hormone Concentrations During Pregnancy and Parturition, J</w:t>
      </w:r>
      <w:r w:rsidR="007F5E11">
        <w:rPr>
          <w:rFonts w:ascii="Times New Roman" w:eastAsia="Times New Roman" w:hAnsi="Times New Roman" w:cs="Times New Roman"/>
          <w:color w:val="111111"/>
          <w:sz w:val="24"/>
          <w:szCs w:val="24"/>
          <w:shd w:val="clear" w:color="auto" w:fill="FFFFFF"/>
        </w:rPr>
        <w:t>ournal of Clinical Endocrinology</w:t>
      </w:r>
      <w:r w:rsidRPr="00183B5C">
        <w:rPr>
          <w:rFonts w:ascii="Times New Roman" w:eastAsia="Times New Roman" w:hAnsi="Times New Roman" w:cs="Times New Roman"/>
          <w:color w:val="111111"/>
          <w:sz w:val="24"/>
          <w:szCs w:val="24"/>
          <w:shd w:val="clear" w:color="auto" w:fill="FFFFFF"/>
        </w:rPr>
        <w:t xml:space="preserve"> </w:t>
      </w:r>
      <w:r w:rsidRPr="00183B5C">
        <w:rPr>
          <w:rFonts w:ascii="Times New Roman" w:eastAsia="Times New Roman" w:hAnsi="Times New Roman" w:cs="Times New Roman"/>
          <w:color w:val="222222"/>
          <w:sz w:val="24"/>
          <w:szCs w:val="24"/>
          <w:shd w:val="clear" w:color="auto" w:fill="FFFFFF"/>
        </w:rPr>
        <w:t>1987, 64, 1054-1059.</w:t>
      </w:r>
    </w:p>
    <w:p w14:paraId="35D97155" w14:textId="77777777" w:rsidR="00054E01" w:rsidRPr="00183B5C" w:rsidRDefault="00054E01" w:rsidP="00054E01">
      <w:pPr>
        <w:spacing w:line="360" w:lineRule="auto"/>
        <w:jc w:val="both"/>
        <w:rPr>
          <w:rFonts w:ascii="Times New Roman" w:eastAsia="Times New Roman" w:hAnsi="Times New Roman" w:cs="Times New Roman"/>
          <w:sz w:val="24"/>
          <w:szCs w:val="24"/>
        </w:rPr>
      </w:pPr>
      <w:r w:rsidRPr="00183B5C">
        <w:rPr>
          <w:rFonts w:ascii="Times New Roman" w:eastAsia="Times New Roman" w:hAnsi="Times New Roman" w:cs="Times New Roman"/>
          <w:b/>
          <w:sz w:val="24"/>
          <w:szCs w:val="24"/>
        </w:rPr>
        <w:t xml:space="preserve">G. Castellano, L. Bonilha, L.M. Li, F. </w:t>
      </w:r>
      <w:r w:rsidRPr="00183B5C">
        <w:rPr>
          <w:rFonts w:ascii="Times New Roman" w:eastAsia="Times New Roman" w:hAnsi="Times New Roman" w:cs="Times New Roman"/>
          <w:sz w:val="24"/>
          <w:szCs w:val="24"/>
        </w:rPr>
        <w:t>Cendes Texture analysis of medical images, Clinical Radiology 2004, 59, 1061–1069.</w:t>
      </w:r>
    </w:p>
    <w:p w14:paraId="71DD8B97" w14:textId="77777777" w:rsidR="00054E01" w:rsidRPr="00183B5C" w:rsidRDefault="00054E01" w:rsidP="00054E01">
      <w:pPr>
        <w:spacing w:after="360" w:line="360" w:lineRule="auto"/>
        <w:jc w:val="both"/>
        <w:rPr>
          <w:rFonts w:ascii="Times New Roman" w:hAnsi="Times New Roman" w:cs="Times New Roman"/>
          <w:sz w:val="24"/>
          <w:szCs w:val="24"/>
        </w:rPr>
      </w:pPr>
      <w:r w:rsidRPr="00183B5C">
        <w:rPr>
          <w:rFonts w:ascii="Times New Roman" w:hAnsi="Times New Roman" w:cs="Times New Roman"/>
          <w:b/>
          <w:color w:val="000000"/>
          <w:sz w:val="24"/>
          <w:szCs w:val="24"/>
        </w:rPr>
        <w:t>Dickey RP.</w:t>
      </w:r>
      <w:r w:rsidRPr="00183B5C">
        <w:rPr>
          <w:rFonts w:ascii="Times New Roman" w:hAnsi="Times New Roman" w:cs="Times New Roman"/>
          <w:color w:val="000000"/>
          <w:sz w:val="24"/>
          <w:szCs w:val="24"/>
        </w:rPr>
        <w:t xml:space="preserve"> Doppler ultrasound investigation of uterine and ovarian blood flow in fertility and early pregnancy, Human Reproduction Update 1997, 3 (5), 467-503.</w:t>
      </w:r>
    </w:p>
    <w:p w14:paraId="5B411C29" w14:textId="77777777" w:rsidR="00054E01" w:rsidRPr="00183B5C" w:rsidRDefault="00054E01" w:rsidP="00054E01">
      <w:pPr>
        <w:autoSpaceDE w:val="0"/>
        <w:spacing w:after="120" w:line="360" w:lineRule="auto"/>
        <w:jc w:val="both"/>
        <w:rPr>
          <w:rFonts w:ascii="Times New Roman" w:hAnsi="Times New Roman" w:cs="Times New Roman"/>
          <w:sz w:val="24"/>
          <w:szCs w:val="24"/>
        </w:rPr>
      </w:pPr>
      <w:r w:rsidRPr="00183B5C">
        <w:rPr>
          <w:rFonts w:ascii="Times New Roman" w:eastAsia="TimesNewRoman" w:hAnsi="Times New Roman" w:cs="Times New Roman"/>
          <w:b/>
          <w:color w:val="000000"/>
          <w:sz w:val="24"/>
          <w:szCs w:val="24"/>
        </w:rPr>
        <w:t>Dogramadzi S, Allen CR., Bell GD.</w:t>
      </w:r>
      <w:r w:rsidRPr="00183B5C">
        <w:rPr>
          <w:rFonts w:ascii="Times New Roman" w:eastAsia="TimesNewRoman" w:hAnsi="Times New Roman" w:cs="Times New Roman"/>
          <w:color w:val="000000"/>
          <w:sz w:val="24"/>
          <w:szCs w:val="24"/>
        </w:rPr>
        <w:t xml:space="preserve"> “Computer controlled colonoscopy”, Conference Record - IEEE Instrumentation and Measurement Technology-Conference 1998, 1, 210-213.</w:t>
      </w:r>
    </w:p>
    <w:p w14:paraId="6BE237EB" w14:textId="182F9BC1" w:rsidR="00054E01" w:rsidRPr="00183B5C" w:rsidRDefault="00054E01" w:rsidP="00054E01">
      <w:pPr>
        <w:autoSpaceDE w:val="0"/>
        <w:spacing w:after="120" w:line="360" w:lineRule="auto"/>
        <w:jc w:val="both"/>
        <w:rPr>
          <w:rFonts w:ascii="Times New Roman" w:hAnsi="Times New Roman" w:cs="Times New Roman"/>
          <w:sz w:val="24"/>
          <w:szCs w:val="24"/>
        </w:rPr>
      </w:pPr>
      <w:r w:rsidRPr="00183B5C">
        <w:rPr>
          <w:rFonts w:ascii="Times New Roman" w:eastAsia="TimesNewRoman" w:hAnsi="Times New Roman" w:cs="Times New Roman"/>
          <w:b/>
          <w:color w:val="000000"/>
          <w:sz w:val="24"/>
          <w:szCs w:val="24"/>
        </w:rPr>
        <w:t>Duggavathi R, Bartlewski PM, Pierson RA, Rawlings NC</w:t>
      </w:r>
      <w:r w:rsidRPr="00183B5C">
        <w:rPr>
          <w:rFonts w:ascii="Times New Roman" w:eastAsia="TimesNewRoman" w:hAnsi="Times New Roman" w:cs="Times New Roman"/>
          <w:color w:val="000000"/>
          <w:sz w:val="24"/>
          <w:szCs w:val="24"/>
        </w:rPr>
        <w:t xml:space="preserve">. </w:t>
      </w:r>
      <w:r w:rsidRPr="00183B5C">
        <w:rPr>
          <w:rStyle w:val="Strong"/>
          <w:rFonts w:ascii="Times New Roman" w:eastAsia="TimesNewRoman" w:hAnsi="Times New Roman" w:cs="Times New Roman"/>
          <w:b w:val="0"/>
          <w:bCs w:val="0"/>
          <w:color w:val="000000"/>
          <w:sz w:val="24"/>
          <w:szCs w:val="24"/>
        </w:rPr>
        <w:t xml:space="preserve">Luteogenesis in cyclic ewes: echotextural, histological, and functional correlates, </w:t>
      </w:r>
      <w:r w:rsidR="005834A7">
        <w:rPr>
          <w:rStyle w:val="Emphasis"/>
          <w:rFonts w:ascii="Times New Roman" w:eastAsia="TimesNewRoman" w:hAnsi="Times New Roman" w:cs="Times New Roman"/>
          <w:i w:val="0"/>
          <w:iCs w:val="0"/>
          <w:color w:val="000000"/>
          <w:sz w:val="24"/>
          <w:szCs w:val="24"/>
        </w:rPr>
        <w:t>Biology of Reproduction</w:t>
      </w:r>
      <w:r w:rsidRPr="00183B5C">
        <w:rPr>
          <w:rStyle w:val="Emphasis"/>
          <w:rFonts w:ascii="Times New Roman" w:eastAsia="TimesNewRoman" w:hAnsi="Times New Roman" w:cs="Times New Roman"/>
          <w:i w:val="0"/>
          <w:iCs w:val="0"/>
          <w:color w:val="000000"/>
          <w:sz w:val="24"/>
          <w:szCs w:val="24"/>
        </w:rPr>
        <w:t xml:space="preserve"> </w:t>
      </w:r>
      <w:r w:rsidRPr="00183B5C">
        <w:rPr>
          <w:rFonts w:ascii="Times New Roman" w:eastAsia="TimesNewRoman" w:hAnsi="Times New Roman" w:cs="Times New Roman"/>
          <w:color w:val="000000"/>
          <w:sz w:val="24"/>
          <w:szCs w:val="24"/>
        </w:rPr>
        <w:t xml:space="preserve">2003, 69, 634–639 </w:t>
      </w:r>
    </w:p>
    <w:p w14:paraId="62A1B363" w14:textId="77777777" w:rsidR="00054E01" w:rsidRPr="00183B5C" w:rsidRDefault="00054E01" w:rsidP="00054E01">
      <w:pPr>
        <w:shd w:val="clear" w:color="auto" w:fill="FFFFFF"/>
        <w:spacing w:line="360" w:lineRule="auto"/>
        <w:jc w:val="both"/>
        <w:rPr>
          <w:rFonts w:ascii="Times New Roman" w:eastAsia="Arial Unicode MS" w:hAnsi="Times New Roman" w:cs="Times New Roman"/>
          <w:sz w:val="24"/>
          <w:szCs w:val="24"/>
        </w:rPr>
      </w:pPr>
      <w:r w:rsidRPr="00183B5C">
        <w:rPr>
          <w:rFonts w:ascii="Times New Roman" w:eastAsia="Arial Unicode MS" w:hAnsi="Times New Roman" w:cs="Times New Roman"/>
          <w:b/>
          <w:sz w:val="24"/>
          <w:szCs w:val="24"/>
        </w:rPr>
        <w:t xml:space="preserve">Erünal-Maral N. </w:t>
      </w:r>
      <w:r w:rsidRPr="00183B5C">
        <w:rPr>
          <w:rFonts w:ascii="Times New Roman" w:eastAsia="Arial Unicode MS" w:hAnsi="Times New Roman" w:cs="Times New Roman"/>
          <w:sz w:val="24"/>
          <w:szCs w:val="24"/>
        </w:rPr>
        <w:t>Dişi köpeklerde vaginal sitoloji, vaginoskopi ve hızlı progesteron test yöntemlerinin optimum çiftleşme zamanının saptanması amacıyla kullanımı, Doktora Tezi, Ankara Üniversitesi Sağlık Bilimleri Enstitüsü, 2000, Ankara.</w:t>
      </w:r>
    </w:p>
    <w:p w14:paraId="706BD4B3" w14:textId="6DE4D6F1" w:rsidR="00054E01" w:rsidRPr="00183B5C" w:rsidRDefault="00054E01" w:rsidP="00054E01">
      <w:pPr>
        <w:autoSpaceDE w:val="0"/>
        <w:spacing w:after="120" w:line="360" w:lineRule="auto"/>
        <w:jc w:val="both"/>
        <w:rPr>
          <w:rFonts w:ascii="Times New Roman" w:eastAsia="BookAntiqua" w:hAnsi="Times New Roman" w:cs="Times New Roman"/>
          <w:color w:val="000000"/>
          <w:sz w:val="24"/>
          <w:szCs w:val="24"/>
        </w:rPr>
      </w:pPr>
      <w:r w:rsidRPr="00183B5C">
        <w:rPr>
          <w:rFonts w:ascii="Times New Roman" w:eastAsia="BookAntiqua" w:hAnsi="Times New Roman" w:cs="Times New Roman"/>
          <w:b/>
          <w:color w:val="000000"/>
          <w:sz w:val="24"/>
          <w:szCs w:val="24"/>
        </w:rPr>
        <w:t>Eddy AL, Van Hoogmoed LM, Snyder JR.</w:t>
      </w:r>
      <w:r w:rsidRPr="00183B5C">
        <w:rPr>
          <w:rFonts w:ascii="Times New Roman" w:eastAsia="BookAntiqua" w:hAnsi="Times New Roman" w:cs="Times New Roman"/>
          <w:color w:val="000000"/>
          <w:sz w:val="24"/>
          <w:szCs w:val="24"/>
        </w:rPr>
        <w:t xml:space="preserve"> Review: The role of thermography in the manag</w:t>
      </w:r>
      <w:r w:rsidR="005834A7">
        <w:rPr>
          <w:rFonts w:ascii="Times New Roman" w:eastAsia="BookAntiqua" w:hAnsi="Times New Roman" w:cs="Times New Roman"/>
          <w:color w:val="000000"/>
          <w:sz w:val="24"/>
          <w:szCs w:val="24"/>
        </w:rPr>
        <w:t>ement of equine lameness, Veterinary Journal</w:t>
      </w:r>
      <w:r w:rsidRPr="00183B5C">
        <w:rPr>
          <w:rFonts w:ascii="Times New Roman" w:eastAsia="BookAntiqua" w:hAnsi="Times New Roman" w:cs="Times New Roman"/>
          <w:color w:val="000000"/>
          <w:sz w:val="24"/>
          <w:szCs w:val="24"/>
        </w:rPr>
        <w:t xml:space="preserve"> 2001, 162, 172-181.</w:t>
      </w:r>
    </w:p>
    <w:p w14:paraId="73CBBAE7" w14:textId="77777777" w:rsidR="00054E01" w:rsidRPr="00183B5C" w:rsidRDefault="00054E01" w:rsidP="00054E01">
      <w:pPr>
        <w:autoSpaceDE w:val="0"/>
        <w:spacing w:line="360" w:lineRule="auto"/>
        <w:jc w:val="both"/>
        <w:rPr>
          <w:rFonts w:ascii="Times New Roman" w:hAnsi="Times New Roman" w:cs="Times New Roman"/>
          <w:sz w:val="24"/>
          <w:szCs w:val="24"/>
        </w:rPr>
      </w:pPr>
      <w:r w:rsidRPr="00183B5C">
        <w:rPr>
          <w:rFonts w:ascii="Times New Roman" w:eastAsia="BookAntiqua" w:hAnsi="Times New Roman" w:cs="Times New Roman"/>
          <w:b/>
          <w:color w:val="000000"/>
          <w:sz w:val="24"/>
          <w:szCs w:val="24"/>
        </w:rPr>
        <w:lastRenderedPageBreak/>
        <w:t>Eichel H</w:t>
      </w:r>
      <w:r w:rsidRPr="00183B5C">
        <w:rPr>
          <w:rFonts w:ascii="Times New Roman" w:eastAsia="BookAntiqua" w:hAnsi="Times New Roman" w:cs="Times New Roman"/>
          <w:color w:val="000000"/>
          <w:sz w:val="24"/>
          <w:szCs w:val="24"/>
        </w:rPr>
        <w:t xml:space="preserve">. Temperature of teat skin dairy cows milked in piped milking parlor. </w:t>
      </w:r>
      <w:r w:rsidRPr="00183B5C">
        <w:rPr>
          <w:rFonts w:ascii="Times New Roman" w:hAnsi="Times New Roman" w:cs="Times New Roman"/>
          <w:color w:val="221F1F"/>
          <w:sz w:val="24"/>
          <w:szCs w:val="24"/>
        </w:rPr>
        <w:t>Monatshefte für Veterinarmedizin 1992, 47, 193 – 195.</w:t>
      </w:r>
    </w:p>
    <w:p w14:paraId="69CE3510" w14:textId="760233A1" w:rsidR="00054E01" w:rsidRPr="00183B5C" w:rsidRDefault="00054E01" w:rsidP="00054E01">
      <w:pPr>
        <w:pStyle w:val="BodyText"/>
        <w:tabs>
          <w:tab w:val="left" w:pos="5408"/>
        </w:tabs>
        <w:ind w:right="270"/>
        <w:jc w:val="both"/>
        <w:rPr>
          <w:rFonts w:ascii="Times New Roman" w:hAnsi="Times New Roman" w:cs="Times New Roman"/>
          <w:color w:val="000000"/>
          <w:sz w:val="24"/>
          <w:szCs w:val="24"/>
        </w:rPr>
      </w:pPr>
      <w:r w:rsidRPr="00183B5C">
        <w:rPr>
          <w:rFonts w:ascii="Times New Roman" w:hAnsi="Times New Roman" w:cs="Times New Roman"/>
          <w:b/>
          <w:color w:val="000000"/>
          <w:sz w:val="24"/>
          <w:szCs w:val="24"/>
        </w:rPr>
        <w:t>El Ghobashy AE, Saidi SA.</w:t>
      </w:r>
      <w:r w:rsidRPr="00183B5C">
        <w:rPr>
          <w:rFonts w:ascii="Times New Roman" w:hAnsi="Times New Roman" w:cs="Times New Roman"/>
          <w:color w:val="000000"/>
          <w:sz w:val="24"/>
          <w:szCs w:val="24"/>
        </w:rPr>
        <w:t xml:space="preserve"> Sentinel lymph node sampling in gynaecological cancers: techniques and clinical applications- </w:t>
      </w:r>
      <w:r w:rsidRPr="00183B5C">
        <w:rPr>
          <w:rStyle w:val="Emphasis"/>
          <w:rFonts w:ascii="Times New Roman" w:hAnsi="Times New Roman" w:cs="Times New Roman"/>
          <w:i w:val="0"/>
          <w:iCs w:val="0"/>
          <w:color w:val="000000"/>
          <w:sz w:val="24"/>
          <w:szCs w:val="24"/>
        </w:rPr>
        <w:t>Eur</w:t>
      </w:r>
      <w:r w:rsidR="005834A7">
        <w:rPr>
          <w:rStyle w:val="Emphasis"/>
          <w:rFonts w:ascii="Times New Roman" w:hAnsi="Times New Roman" w:cs="Times New Roman"/>
          <w:i w:val="0"/>
          <w:iCs w:val="0"/>
          <w:color w:val="000000"/>
          <w:sz w:val="24"/>
          <w:szCs w:val="24"/>
        </w:rPr>
        <w:t>opean</w:t>
      </w:r>
      <w:r w:rsidRPr="00183B5C">
        <w:rPr>
          <w:rStyle w:val="Emphasis"/>
          <w:rFonts w:ascii="Times New Roman" w:hAnsi="Times New Roman" w:cs="Times New Roman"/>
          <w:i w:val="0"/>
          <w:iCs w:val="0"/>
          <w:color w:val="000000"/>
          <w:sz w:val="24"/>
          <w:szCs w:val="24"/>
        </w:rPr>
        <w:t xml:space="preserve"> J</w:t>
      </w:r>
      <w:r w:rsidR="005834A7">
        <w:rPr>
          <w:rStyle w:val="Emphasis"/>
          <w:rFonts w:ascii="Times New Roman" w:hAnsi="Times New Roman" w:cs="Times New Roman"/>
          <w:i w:val="0"/>
          <w:iCs w:val="0"/>
          <w:color w:val="000000"/>
          <w:sz w:val="24"/>
          <w:szCs w:val="24"/>
        </w:rPr>
        <w:t>ournal of</w:t>
      </w:r>
      <w:r w:rsidRPr="00183B5C">
        <w:rPr>
          <w:rStyle w:val="Emphasis"/>
          <w:rFonts w:ascii="Times New Roman" w:hAnsi="Times New Roman" w:cs="Times New Roman"/>
          <w:i w:val="0"/>
          <w:iCs w:val="0"/>
          <w:color w:val="000000"/>
          <w:sz w:val="24"/>
          <w:szCs w:val="24"/>
        </w:rPr>
        <w:t xml:space="preserve"> Surg</w:t>
      </w:r>
      <w:r w:rsidR="005834A7">
        <w:rPr>
          <w:rStyle w:val="Emphasis"/>
          <w:rFonts w:ascii="Times New Roman" w:hAnsi="Times New Roman" w:cs="Times New Roman"/>
          <w:i w:val="0"/>
          <w:iCs w:val="0"/>
          <w:color w:val="000000"/>
          <w:sz w:val="24"/>
          <w:szCs w:val="24"/>
        </w:rPr>
        <w:t>ical</w:t>
      </w:r>
      <w:r w:rsidRPr="00183B5C">
        <w:rPr>
          <w:rStyle w:val="Emphasis"/>
          <w:rFonts w:ascii="Times New Roman" w:hAnsi="Times New Roman" w:cs="Times New Roman"/>
          <w:i w:val="0"/>
          <w:iCs w:val="0"/>
          <w:color w:val="000000"/>
          <w:sz w:val="24"/>
          <w:szCs w:val="24"/>
        </w:rPr>
        <w:t xml:space="preserve"> Oncol</w:t>
      </w:r>
      <w:r w:rsidR="005834A7">
        <w:rPr>
          <w:rStyle w:val="Emphasis"/>
          <w:rFonts w:ascii="Times New Roman" w:hAnsi="Times New Roman" w:cs="Times New Roman"/>
          <w:i w:val="0"/>
          <w:iCs w:val="0"/>
          <w:color w:val="000000"/>
          <w:sz w:val="24"/>
          <w:szCs w:val="24"/>
        </w:rPr>
        <w:t>ogy</w:t>
      </w:r>
      <w:r w:rsidRPr="00183B5C">
        <w:rPr>
          <w:rStyle w:val="Emphasis"/>
          <w:rFonts w:ascii="Times New Roman" w:hAnsi="Times New Roman" w:cs="Times New Roman"/>
          <w:i w:val="0"/>
          <w:iCs w:val="0"/>
          <w:color w:val="000000"/>
          <w:sz w:val="24"/>
          <w:szCs w:val="24"/>
        </w:rPr>
        <w:t xml:space="preserve"> </w:t>
      </w:r>
      <w:r w:rsidRPr="00183B5C">
        <w:rPr>
          <w:rFonts w:ascii="Times New Roman" w:hAnsi="Times New Roman" w:cs="Times New Roman"/>
          <w:color w:val="000000"/>
          <w:sz w:val="24"/>
          <w:szCs w:val="24"/>
        </w:rPr>
        <w:t xml:space="preserve">2009, 35(7), 675-85. </w:t>
      </w:r>
    </w:p>
    <w:p w14:paraId="26D69E7A" w14:textId="77777777" w:rsidR="00054E01" w:rsidRPr="00183B5C" w:rsidRDefault="00054E01" w:rsidP="00054E01">
      <w:pPr>
        <w:widowControl w:val="0"/>
        <w:autoSpaceDE w:val="0"/>
        <w:autoSpaceDN w:val="0"/>
        <w:adjustRightInd w:val="0"/>
        <w:spacing w:after="240" w:line="360" w:lineRule="auto"/>
        <w:jc w:val="both"/>
        <w:rPr>
          <w:rFonts w:ascii="Times New Roman" w:hAnsi="Times New Roman" w:cs="Times New Roman"/>
          <w:sz w:val="24"/>
          <w:szCs w:val="24"/>
        </w:rPr>
      </w:pPr>
      <w:r w:rsidRPr="00183B5C">
        <w:rPr>
          <w:rFonts w:ascii="Times New Roman" w:hAnsi="Times New Roman" w:cs="Times New Roman"/>
          <w:b/>
          <w:sz w:val="24"/>
          <w:szCs w:val="24"/>
        </w:rPr>
        <w:t>England GCW.</w:t>
      </w:r>
      <w:r w:rsidRPr="00183B5C">
        <w:rPr>
          <w:rFonts w:ascii="Times New Roman" w:hAnsi="Times New Roman" w:cs="Times New Roman"/>
          <w:sz w:val="24"/>
          <w:szCs w:val="24"/>
        </w:rPr>
        <w:t xml:space="preserve">, Infertility in the biteh and queen. In: Veterinary Reproduction and Obstetrics. Eds: Arthur, G.H., Noakes, D.E., Pearson, H., Parkinson, TJ. W.B. Saunders, S. 1996, 533-537. </w:t>
      </w:r>
    </w:p>
    <w:p w14:paraId="128A64DF" w14:textId="77777777" w:rsidR="00054E01" w:rsidRPr="00183B5C" w:rsidRDefault="00054E01" w:rsidP="00054E01">
      <w:pPr>
        <w:widowControl w:val="0"/>
        <w:autoSpaceDE w:val="0"/>
        <w:autoSpaceDN w:val="0"/>
        <w:adjustRightInd w:val="0"/>
        <w:spacing w:after="240" w:line="360" w:lineRule="auto"/>
        <w:jc w:val="both"/>
        <w:rPr>
          <w:rFonts w:ascii="Times New Roman" w:hAnsi="Times New Roman" w:cs="Times New Roman"/>
          <w:sz w:val="24"/>
          <w:szCs w:val="24"/>
        </w:rPr>
      </w:pPr>
      <w:r w:rsidRPr="00183B5C">
        <w:rPr>
          <w:rFonts w:ascii="Times New Roman" w:hAnsi="Times New Roman" w:cs="Times New Roman"/>
          <w:b/>
          <w:sz w:val="24"/>
          <w:szCs w:val="24"/>
        </w:rPr>
        <w:t>Feldman EC</w:t>
      </w:r>
      <w:r w:rsidRPr="00183B5C">
        <w:rPr>
          <w:rFonts w:ascii="Times New Roman" w:hAnsi="Times New Roman" w:cs="Times New Roman"/>
          <w:sz w:val="24"/>
          <w:szCs w:val="24"/>
        </w:rPr>
        <w:t>., N</w:t>
      </w:r>
      <w:r w:rsidRPr="00183B5C">
        <w:rPr>
          <w:rFonts w:ascii="Times New Roman" w:hAnsi="Times New Roman" w:cs="Times New Roman"/>
          <w:b/>
          <w:sz w:val="24"/>
          <w:szCs w:val="24"/>
        </w:rPr>
        <w:t>elson</w:t>
      </w:r>
      <w:r w:rsidRPr="00183B5C">
        <w:rPr>
          <w:rFonts w:ascii="Times New Roman" w:hAnsi="Times New Roman" w:cs="Times New Roman"/>
          <w:sz w:val="24"/>
          <w:szCs w:val="24"/>
        </w:rPr>
        <w:t xml:space="preserve"> </w:t>
      </w:r>
      <w:r w:rsidRPr="00183B5C">
        <w:rPr>
          <w:rFonts w:ascii="Times New Roman" w:hAnsi="Times New Roman" w:cs="Times New Roman"/>
          <w:b/>
          <w:sz w:val="24"/>
          <w:szCs w:val="24"/>
        </w:rPr>
        <w:t>RW.</w:t>
      </w:r>
      <w:r w:rsidRPr="00183B5C">
        <w:rPr>
          <w:rFonts w:ascii="Times New Roman" w:hAnsi="Times New Roman" w:cs="Times New Roman"/>
          <w:sz w:val="24"/>
          <w:szCs w:val="24"/>
        </w:rPr>
        <w:t xml:space="preserve"> Canine female reproduction. In: Canine and Feline Endocrynology and Reproduction. Ed: D. Pedersen. 2nd ed. W.B. Saunders, Philadelphia, S. 1996, 399-414.</w:t>
      </w:r>
    </w:p>
    <w:p w14:paraId="2B29E791" w14:textId="77777777" w:rsidR="00054E01" w:rsidRPr="00183B5C" w:rsidRDefault="00054E01" w:rsidP="00054E01">
      <w:pPr>
        <w:spacing w:line="360" w:lineRule="auto"/>
        <w:jc w:val="both"/>
        <w:rPr>
          <w:rFonts w:ascii="Times New Roman" w:eastAsia="Times New Roman" w:hAnsi="Times New Roman" w:cs="Times New Roman"/>
          <w:sz w:val="24"/>
          <w:szCs w:val="24"/>
        </w:rPr>
      </w:pPr>
      <w:r w:rsidRPr="00183B5C">
        <w:rPr>
          <w:rFonts w:ascii="Times New Roman" w:eastAsia="Times New Roman" w:hAnsi="Times New Roman" w:cs="Times New Roman"/>
          <w:b/>
          <w:sz w:val="24"/>
          <w:szCs w:val="24"/>
        </w:rPr>
        <w:t>Fleiss JL</w:t>
      </w:r>
      <w:r w:rsidRPr="00183B5C">
        <w:rPr>
          <w:rFonts w:ascii="Times New Roman" w:eastAsia="Times New Roman" w:hAnsi="Times New Roman" w:cs="Times New Roman"/>
          <w:sz w:val="24"/>
          <w:szCs w:val="24"/>
        </w:rPr>
        <w:t>., Measuring nominal scale agreement among many raters. Psychological Bulletin. 1971;7: 378 -382. 4. Dawson B, Trap RG. Basic and Clinical Biostatistics, Lange Medical Books/McGraw-Hill, Third Edition, 2004, 115-16.</w:t>
      </w:r>
    </w:p>
    <w:p w14:paraId="01A55CE7" w14:textId="77777777" w:rsidR="00054E01" w:rsidRPr="00183B5C" w:rsidRDefault="00054E01" w:rsidP="00054E01">
      <w:pPr>
        <w:autoSpaceDE w:val="0"/>
        <w:spacing w:after="120" w:line="360" w:lineRule="auto"/>
        <w:jc w:val="both"/>
        <w:rPr>
          <w:rFonts w:ascii="Times New Roman" w:hAnsi="Times New Roman" w:cs="Times New Roman"/>
          <w:sz w:val="24"/>
          <w:szCs w:val="24"/>
        </w:rPr>
      </w:pPr>
      <w:r w:rsidRPr="00183B5C">
        <w:rPr>
          <w:rFonts w:ascii="Times New Roman" w:eastAsia="TimesNewRoman" w:hAnsi="Times New Roman" w:cs="Times New Roman"/>
          <w:b/>
          <w:color w:val="000000"/>
          <w:sz w:val="24"/>
          <w:szCs w:val="24"/>
        </w:rPr>
        <w:t>Garra BS,</w:t>
      </w:r>
      <w:r w:rsidRPr="00183B5C">
        <w:rPr>
          <w:rFonts w:ascii="Times New Roman" w:eastAsia="TimesNewRoman" w:hAnsi="Times New Roman" w:cs="Times New Roman"/>
          <w:color w:val="000000"/>
          <w:sz w:val="24"/>
          <w:szCs w:val="24"/>
        </w:rPr>
        <w:t xml:space="preserve"> </w:t>
      </w:r>
      <w:r w:rsidRPr="00183B5C">
        <w:rPr>
          <w:rFonts w:ascii="Times New Roman" w:eastAsia="TimesNewRoman" w:hAnsi="Times New Roman" w:cs="Times New Roman"/>
          <w:b/>
          <w:color w:val="000000"/>
          <w:sz w:val="24"/>
          <w:szCs w:val="24"/>
        </w:rPr>
        <w:t>Krasner BH, Hori SC, Ascher S, Mun SK, Zeman RK</w:t>
      </w:r>
      <w:r w:rsidRPr="00183B5C">
        <w:rPr>
          <w:rFonts w:ascii="Times New Roman" w:eastAsia="TimesNewRoman" w:hAnsi="Times New Roman" w:cs="Times New Roman"/>
          <w:color w:val="000000"/>
          <w:sz w:val="24"/>
          <w:szCs w:val="24"/>
        </w:rPr>
        <w:t>. Improving the distinction between benign and malignant breast lesions: the value of sonographic texture analysis. Ultrasonographic Imaging 1993, 15: 267-285.</w:t>
      </w:r>
    </w:p>
    <w:p w14:paraId="3FE9B860" w14:textId="77777777" w:rsidR="00054E01" w:rsidRPr="00183B5C" w:rsidRDefault="00054E01" w:rsidP="00054E01">
      <w:pPr>
        <w:autoSpaceDE w:val="0"/>
        <w:spacing w:line="360" w:lineRule="auto"/>
        <w:jc w:val="both"/>
        <w:rPr>
          <w:rFonts w:ascii="Times New Roman" w:hAnsi="Times New Roman" w:cs="Times New Roman"/>
          <w:sz w:val="24"/>
          <w:szCs w:val="24"/>
        </w:rPr>
      </w:pPr>
      <w:r w:rsidRPr="00183B5C">
        <w:rPr>
          <w:rFonts w:ascii="Times New Roman" w:hAnsi="Times New Roman" w:cs="Times New Roman"/>
          <w:b/>
          <w:sz w:val="24"/>
          <w:szCs w:val="24"/>
        </w:rPr>
        <w:t>Ginther OJ</w:t>
      </w:r>
      <w:r w:rsidRPr="00183B5C">
        <w:rPr>
          <w:rFonts w:ascii="Times New Roman" w:hAnsi="Times New Roman" w:cs="Times New Roman"/>
          <w:sz w:val="24"/>
          <w:szCs w:val="24"/>
        </w:rPr>
        <w:t>. Tubuler genitalia. In: Ultrasonic imaging and animal reproduction: Book 3. Ed: Ginther, O. J. Equiservices publishig, Crosss Plains, 1998,.105-128, Wisconsin.</w:t>
      </w:r>
    </w:p>
    <w:p w14:paraId="04530609" w14:textId="77777777" w:rsidR="00054E01" w:rsidRPr="00183B5C" w:rsidRDefault="00054E01" w:rsidP="00054E01">
      <w:pPr>
        <w:spacing w:line="360" w:lineRule="auto"/>
        <w:jc w:val="both"/>
        <w:rPr>
          <w:rFonts w:ascii="Times New Roman" w:eastAsia="Arial Unicode MS" w:hAnsi="Times New Roman" w:cs="Times New Roman"/>
          <w:sz w:val="24"/>
          <w:szCs w:val="24"/>
        </w:rPr>
      </w:pPr>
      <w:r w:rsidRPr="00183B5C">
        <w:rPr>
          <w:rFonts w:ascii="Times New Roman" w:eastAsia="Arial Unicode MS" w:hAnsi="Times New Roman" w:cs="Times New Roman"/>
          <w:b/>
          <w:sz w:val="24"/>
          <w:szCs w:val="24"/>
        </w:rPr>
        <w:t>Gudmundsson S, Marsal K.</w:t>
      </w:r>
      <w:r w:rsidRPr="00183B5C">
        <w:rPr>
          <w:rFonts w:ascii="Times New Roman" w:eastAsia="Arial Unicode MS" w:hAnsi="Times New Roman" w:cs="Times New Roman"/>
          <w:sz w:val="24"/>
          <w:szCs w:val="24"/>
        </w:rPr>
        <w:t xml:space="preserve">  Umbilical venous pulsatility and volume blood flow in complicated pregnancies: Correlation with the umbilical artery blood velocity waveforms-European Journal of Ultrasound 1995, 1, 51-56.</w:t>
      </w:r>
    </w:p>
    <w:p w14:paraId="001B26F8" w14:textId="77777777" w:rsidR="00054E01" w:rsidRPr="00183B5C" w:rsidRDefault="00054E01" w:rsidP="00054E01">
      <w:pPr>
        <w:widowControl w:val="0"/>
        <w:autoSpaceDE w:val="0"/>
        <w:autoSpaceDN w:val="0"/>
        <w:adjustRightInd w:val="0"/>
        <w:spacing w:after="240" w:line="360" w:lineRule="auto"/>
        <w:jc w:val="both"/>
        <w:rPr>
          <w:rFonts w:ascii="Times New Roman" w:hAnsi="Times New Roman" w:cs="Times New Roman"/>
          <w:sz w:val="24"/>
          <w:szCs w:val="24"/>
        </w:rPr>
      </w:pPr>
      <w:r w:rsidRPr="00183B5C">
        <w:rPr>
          <w:rFonts w:ascii="Times New Roman" w:hAnsi="Times New Roman" w:cs="Times New Roman"/>
          <w:b/>
          <w:sz w:val="24"/>
          <w:szCs w:val="24"/>
        </w:rPr>
        <w:t>Günzel-Apel AR.,</w:t>
      </w:r>
      <w:r w:rsidRPr="00183B5C">
        <w:rPr>
          <w:rFonts w:ascii="Times New Roman" w:hAnsi="Times New Roman" w:cs="Times New Roman"/>
          <w:sz w:val="24"/>
          <w:szCs w:val="24"/>
        </w:rPr>
        <w:t xml:space="preserve"> </w:t>
      </w:r>
      <w:r w:rsidRPr="00183B5C">
        <w:rPr>
          <w:rFonts w:ascii="Times New Roman" w:hAnsi="Times New Roman" w:cs="Times New Roman"/>
          <w:b/>
          <w:sz w:val="24"/>
          <w:szCs w:val="24"/>
        </w:rPr>
        <w:t>Lübke</w:t>
      </w:r>
      <w:r w:rsidRPr="00183B5C">
        <w:rPr>
          <w:rFonts w:ascii="Times New Roman" w:hAnsi="Times New Roman" w:cs="Times New Roman"/>
          <w:sz w:val="24"/>
          <w:szCs w:val="24"/>
        </w:rPr>
        <w:t xml:space="preserve"> </w:t>
      </w:r>
      <w:r w:rsidRPr="00183B5C">
        <w:rPr>
          <w:rFonts w:ascii="Times New Roman" w:hAnsi="Times New Roman" w:cs="Times New Roman"/>
          <w:b/>
          <w:sz w:val="24"/>
          <w:szCs w:val="24"/>
        </w:rPr>
        <w:t>C.</w:t>
      </w:r>
      <w:r w:rsidRPr="00183B5C">
        <w:rPr>
          <w:rFonts w:ascii="Times New Roman" w:hAnsi="Times New Roman" w:cs="Times New Roman"/>
          <w:sz w:val="24"/>
          <w:szCs w:val="24"/>
        </w:rPr>
        <w:t xml:space="preserve"> Vaginal and uterine cytology phsyiological and pathological changes. EVSSAR Congress 1998, 155-159, Barcelona. </w:t>
      </w:r>
    </w:p>
    <w:p w14:paraId="2CB2A534" w14:textId="4F1B3F2B" w:rsidR="00054E01" w:rsidRPr="00183B5C" w:rsidRDefault="00054E01" w:rsidP="00054E01">
      <w:pPr>
        <w:spacing w:line="360" w:lineRule="auto"/>
        <w:jc w:val="both"/>
        <w:rPr>
          <w:rFonts w:ascii="Times New Roman" w:hAnsi="Times New Roman" w:cs="Times New Roman"/>
          <w:sz w:val="24"/>
          <w:szCs w:val="24"/>
        </w:rPr>
      </w:pPr>
      <w:r w:rsidRPr="00183B5C">
        <w:rPr>
          <w:rFonts w:ascii="Times New Roman" w:hAnsi="Times New Roman" w:cs="Times New Roman"/>
          <w:b/>
          <w:sz w:val="24"/>
          <w:szCs w:val="24"/>
        </w:rPr>
        <w:t xml:space="preserve">Haberkorn U, Layer G, Zuna I, Gebraemlack T, Van Kaick G.  </w:t>
      </w:r>
      <w:r w:rsidRPr="00183B5C">
        <w:rPr>
          <w:rFonts w:ascii="Times New Roman" w:hAnsi="Times New Roman" w:cs="Times New Roman"/>
          <w:sz w:val="24"/>
          <w:szCs w:val="24"/>
        </w:rPr>
        <w:t>Der Einfluss unterschiedlicher Fettvorlaufstrecken auf das Ultr</w:t>
      </w:r>
      <w:r w:rsidR="005834A7">
        <w:rPr>
          <w:rFonts w:ascii="Times New Roman" w:hAnsi="Times New Roman" w:cs="Times New Roman"/>
          <w:sz w:val="24"/>
          <w:szCs w:val="24"/>
        </w:rPr>
        <w:t>aschall-B-Bild-Ultraschall Klinische</w:t>
      </w:r>
      <w:r w:rsidRPr="00183B5C">
        <w:rPr>
          <w:rFonts w:ascii="Times New Roman" w:hAnsi="Times New Roman" w:cs="Times New Roman"/>
          <w:sz w:val="24"/>
          <w:szCs w:val="24"/>
        </w:rPr>
        <w:t xml:space="preserve"> 1991, 6, 21-25.</w:t>
      </w:r>
    </w:p>
    <w:p w14:paraId="5C787CB4" w14:textId="77777777" w:rsidR="00054E01" w:rsidRPr="00183B5C" w:rsidRDefault="00054E01" w:rsidP="00054E01">
      <w:pPr>
        <w:spacing w:line="360" w:lineRule="auto"/>
        <w:jc w:val="both"/>
        <w:rPr>
          <w:rFonts w:ascii="Times New Roman" w:eastAsia="TimesNewRoman" w:hAnsi="Times New Roman" w:cs="Times New Roman"/>
          <w:color w:val="000000"/>
          <w:sz w:val="24"/>
          <w:szCs w:val="24"/>
        </w:rPr>
      </w:pPr>
      <w:r w:rsidRPr="00183B5C">
        <w:rPr>
          <w:rFonts w:ascii="Times New Roman" w:eastAsia="TimesNewRoman" w:hAnsi="Times New Roman" w:cs="Times New Roman"/>
          <w:b/>
          <w:color w:val="000000"/>
          <w:sz w:val="24"/>
          <w:szCs w:val="24"/>
        </w:rPr>
        <w:t>Hance GA,</w:t>
      </w:r>
      <w:r w:rsidRPr="00183B5C">
        <w:rPr>
          <w:rFonts w:ascii="Times New Roman" w:eastAsia="TimesNewRoman" w:hAnsi="Times New Roman" w:cs="Times New Roman"/>
          <w:color w:val="000000"/>
          <w:sz w:val="24"/>
          <w:szCs w:val="24"/>
        </w:rPr>
        <w:t xml:space="preserve"> </w:t>
      </w:r>
      <w:r w:rsidRPr="00183B5C">
        <w:rPr>
          <w:rFonts w:ascii="Times New Roman" w:eastAsia="TimesNewRoman" w:hAnsi="Times New Roman" w:cs="Times New Roman"/>
          <w:b/>
          <w:color w:val="000000"/>
          <w:sz w:val="24"/>
          <w:szCs w:val="24"/>
        </w:rPr>
        <w:t>Umbaugh SE, Moss RH, Stoecker WV.</w:t>
      </w:r>
      <w:r w:rsidRPr="00183B5C">
        <w:rPr>
          <w:rFonts w:ascii="Times New Roman" w:eastAsia="TimesNewRoman" w:hAnsi="Times New Roman" w:cs="Times New Roman"/>
          <w:color w:val="000000"/>
          <w:sz w:val="24"/>
          <w:szCs w:val="24"/>
        </w:rPr>
        <w:t xml:space="preserve"> “Unsupervised colour image segmentation with application to skin tumour borders”, IEEE Engineering in Medicine and Biology, 1996, 15, 1, 104-111.</w:t>
      </w:r>
    </w:p>
    <w:p w14:paraId="1554F230" w14:textId="2D57A26E" w:rsidR="00054E01" w:rsidRPr="00183B5C" w:rsidRDefault="00054E01" w:rsidP="00054E01">
      <w:pPr>
        <w:autoSpaceDE w:val="0"/>
        <w:spacing w:after="120" w:line="360" w:lineRule="auto"/>
        <w:jc w:val="both"/>
        <w:rPr>
          <w:rFonts w:ascii="Times New Roman" w:hAnsi="Times New Roman" w:cs="Times New Roman"/>
          <w:sz w:val="24"/>
          <w:szCs w:val="24"/>
        </w:rPr>
      </w:pPr>
      <w:r w:rsidRPr="00183B5C">
        <w:rPr>
          <w:rFonts w:ascii="Times New Roman" w:eastAsia="TimesNewRoman" w:hAnsi="Times New Roman" w:cs="Times New Roman"/>
          <w:b/>
          <w:color w:val="000000"/>
          <w:sz w:val="24"/>
          <w:szCs w:val="24"/>
        </w:rPr>
        <w:lastRenderedPageBreak/>
        <w:t>Hermes R</w:t>
      </w:r>
      <w:r w:rsidRPr="00183B5C">
        <w:rPr>
          <w:rFonts w:ascii="Times New Roman" w:eastAsia="TimesNewRoman" w:hAnsi="Times New Roman" w:cs="Times New Roman"/>
          <w:color w:val="000000"/>
          <w:sz w:val="24"/>
          <w:szCs w:val="24"/>
        </w:rPr>
        <w:t>. Sonographie der Trächtigkeit beim Europäischen Reh (Capreolus capreolus) und Quantifizierung endometrialer Veränderungen während der Diapause mittels computerge</w:t>
      </w:r>
      <w:r w:rsidR="00E4034B">
        <w:rPr>
          <w:rFonts w:ascii="Times New Roman" w:eastAsia="TimesNewRoman" w:hAnsi="Times New Roman" w:cs="Times New Roman"/>
          <w:color w:val="000000"/>
          <w:sz w:val="24"/>
          <w:szCs w:val="24"/>
        </w:rPr>
        <w:t>stützter Graustufen-analyse-Yüksek lisans tezi</w:t>
      </w:r>
      <w:r w:rsidRPr="00183B5C">
        <w:rPr>
          <w:rFonts w:ascii="Times New Roman" w:eastAsia="TimesNewRoman" w:hAnsi="Times New Roman" w:cs="Times New Roman"/>
          <w:color w:val="000000"/>
          <w:sz w:val="24"/>
          <w:szCs w:val="24"/>
        </w:rPr>
        <w:t>, 1997, Berlin.</w:t>
      </w:r>
    </w:p>
    <w:p w14:paraId="76DBEB62" w14:textId="0D0743F5" w:rsidR="00054E01" w:rsidRPr="00183B5C" w:rsidRDefault="00054E01" w:rsidP="00054E01">
      <w:pPr>
        <w:autoSpaceDE w:val="0"/>
        <w:spacing w:after="120" w:line="360" w:lineRule="auto"/>
        <w:jc w:val="both"/>
        <w:rPr>
          <w:rFonts w:ascii="Times New Roman" w:eastAsia="Frutiger-Italic" w:hAnsi="Times New Roman" w:cs="Times New Roman"/>
          <w:color w:val="000000"/>
          <w:sz w:val="24"/>
          <w:szCs w:val="24"/>
        </w:rPr>
      </w:pPr>
      <w:r w:rsidRPr="00183B5C">
        <w:rPr>
          <w:rFonts w:ascii="Times New Roman" w:eastAsia="Frutiger-Italic" w:hAnsi="Times New Roman" w:cs="Times New Roman"/>
          <w:b/>
          <w:color w:val="000000"/>
          <w:sz w:val="24"/>
          <w:szCs w:val="24"/>
        </w:rPr>
        <w:t>Herzog K, Bollwein H.</w:t>
      </w:r>
      <w:r w:rsidRPr="00183B5C">
        <w:rPr>
          <w:rFonts w:ascii="Times New Roman" w:eastAsia="Frutiger-Italic" w:hAnsi="Times New Roman" w:cs="Times New Roman"/>
          <w:color w:val="000000"/>
          <w:sz w:val="24"/>
          <w:szCs w:val="24"/>
        </w:rPr>
        <w:t xml:space="preserve"> Application of Doppler Ultrasonography in Cattle Reproduction, Reprod</w:t>
      </w:r>
      <w:r w:rsidR="00E4034B">
        <w:rPr>
          <w:rFonts w:ascii="Times New Roman" w:eastAsia="Frutiger-Italic" w:hAnsi="Times New Roman" w:cs="Times New Roman"/>
          <w:color w:val="000000"/>
          <w:sz w:val="24"/>
          <w:szCs w:val="24"/>
        </w:rPr>
        <w:t>uction in</w:t>
      </w:r>
      <w:r w:rsidRPr="00183B5C">
        <w:rPr>
          <w:rFonts w:ascii="Times New Roman" w:eastAsia="Frutiger-Italic" w:hAnsi="Times New Roman" w:cs="Times New Roman"/>
          <w:color w:val="000000"/>
          <w:sz w:val="24"/>
          <w:szCs w:val="24"/>
        </w:rPr>
        <w:t xml:space="preserve"> Dom</w:t>
      </w:r>
      <w:r w:rsidR="00E4034B">
        <w:rPr>
          <w:rFonts w:ascii="Times New Roman" w:eastAsia="Frutiger-Italic" w:hAnsi="Times New Roman" w:cs="Times New Roman"/>
          <w:color w:val="000000"/>
          <w:sz w:val="24"/>
          <w:szCs w:val="24"/>
        </w:rPr>
        <w:t>estic</w:t>
      </w:r>
      <w:r w:rsidRPr="00183B5C">
        <w:rPr>
          <w:rFonts w:ascii="Times New Roman" w:eastAsia="Frutiger-Italic" w:hAnsi="Times New Roman" w:cs="Times New Roman"/>
          <w:color w:val="000000"/>
          <w:sz w:val="24"/>
          <w:szCs w:val="24"/>
        </w:rPr>
        <w:t xml:space="preserve"> Anim</w:t>
      </w:r>
      <w:r w:rsidR="00E4034B">
        <w:rPr>
          <w:rFonts w:ascii="Times New Roman" w:eastAsia="Frutiger-Italic" w:hAnsi="Times New Roman" w:cs="Times New Roman"/>
          <w:color w:val="000000"/>
          <w:sz w:val="24"/>
          <w:szCs w:val="24"/>
        </w:rPr>
        <w:t>als</w:t>
      </w:r>
      <w:r w:rsidRPr="00183B5C">
        <w:rPr>
          <w:rFonts w:ascii="Times New Roman" w:eastAsia="Frutiger-Italic" w:hAnsi="Times New Roman" w:cs="Times New Roman"/>
          <w:color w:val="000000"/>
          <w:sz w:val="24"/>
          <w:szCs w:val="24"/>
        </w:rPr>
        <w:t xml:space="preserve"> 2007, 42 (2), 51-58.</w:t>
      </w:r>
    </w:p>
    <w:p w14:paraId="6DE20789" w14:textId="77777777" w:rsidR="00054E01" w:rsidRPr="00183B5C" w:rsidRDefault="00054E01" w:rsidP="00054E01">
      <w:pPr>
        <w:autoSpaceDE w:val="0"/>
        <w:spacing w:after="120" w:line="360" w:lineRule="auto"/>
        <w:jc w:val="both"/>
        <w:rPr>
          <w:rFonts w:ascii="Times New Roman" w:eastAsia="Times-Roman" w:hAnsi="Times New Roman" w:cs="Times New Roman"/>
          <w:color w:val="000000"/>
          <w:sz w:val="24"/>
          <w:szCs w:val="24"/>
        </w:rPr>
      </w:pPr>
      <w:r w:rsidRPr="00183B5C">
        <w:rPr>
          <w:rFonts w:ascii="Times New Roman" w:eastAsia="Times-Roman" w:hAnsi="Times New Roman" w:cs="Times New Roman"/>
          <w:b/>
          <w:color w:val="000000"/>
          <w:sz w:val="24"/>
          <w:szCs w:val="24"/>
        </w:rPr>
        <w:t>Herzog K, Kiosis E, Bollwein H.</w:t>
      </w:r>
      <w:r w:rsidRPr="00183B5C">
        <w:rPr>
          <w:rFonts w:ascii="Times New Roman" w:eastAsia="Times-Roman" w:hAnsi="Times New Roman" w:cs="Times New Roman"/>
          <w:color w:val="000000"/>
          <w:sz w:val="24"/>
          <w:szCs w:val="24"/>
        </w:rPr>
        <w:t xml:space="preserve"> Examination of cyclic changes in bovine luteal echotexture using computer-assisted statistical pattern recognition techniques, Animal Reproduction Science 2008, 106, 289–297.</w:t>
      </w:r>
    </w:p>
    <w:p w14:paraId="1347F335" w14:textId="2AF83C7F" w:rsidR="00054E01" w:rsidRPr="00183B5C" w:rsidRDefault="00054E01" w:rsidP="00054E01">
      <w:pPr>
        <w:widowControl w:val="0"/>
        <w:autoSpaceDE w:val="0"/>
        <w:autoSpaceDN w:val="0"/>
        <w:adjustRightInd w:val="0"/>
        <w:spacing w:after="240" w:line="360" w:lineRule="auto"/>
        <w:jc w:val="both"/>
        <w:rPr>
          <w:rFonts w:ascii="Times New Roman" w:hAnsi="Times New Roman" w:cs="Times New Roman"/>
          <w:sz w:val="24"/>
          <w:szCs w:val="24"/>
        </w:rPr>
      </w:pPr>
      <w:r w:rsidRPr="00183B5C">
        <w:rPr>
          <w:rFonts w:ascii="Times New Roman" w:hAnsi="Times New Roman" w:cs="Times New Roman"/>
          <w:b/>
          <w:sz w:val="24"/>
          <w:szCs w:val="24"/>
        </w:rPr>
        <w:t>Holst PA</w:t>
      </w:r>
      <w:r w:rsidRPr="00183B5C">
        <w:rPr>
          <w:rFonts w:ascii="Times New Roman" w:hAnsi="Times New Roman" w:cs="Times New Roman"/>
          <w:sz w:val="24"/>
          <w:szCs w:val="24"/>
        </w:rPr>
        <w:t xml:space="preserve">, </w:t>
      </w:r>
      <w:r w:rsidRPr="00183B5C">
        <w:rPr>
          <w:rFonts w:ascii="Times New Roman" w:hAnsi="Times New Roman" w:cs="Times New Roman"/>
          <w:b/>
          <w:sz w:val="24"/>
          <w:szCs w:val="24"/>
        </w:rPr>
        <w:t xml:space="preserve">Phemister RD. </w:t>
      </w:r>
      <w:r w:rsidRPr="00183B5C">
        <w:rPr>
          <w:rFonts w:ascii="Times New Roman" w:hAnsi="Times New Roman" w:cs="Times New Roman"/>
          <w:sz w:val="24"/>
          <w:szCs w:val="24"/>
        </w:rPr>
        <w:t xml:space="preserve">Onset of diestrus in the Beagle bitch. </w:t>
      </w:r>
      <w:r w:rsidR="00FC1337">
        <w:rPr>
          <w:rFonts w:ascii="Times New Roman" w:hAnsi="Times New Roman" w:cs="Times New Roman"/>
          <w:sz w:val="24"/>
          <w:szCs w:val="24"/>
        </w:rPr>
        <w:t>Definition and significance. American Journal of Veterinary Research</w:t>
      </w:r>
      <w:r w:rsidRPr="00183B5C">
        <w:rPr>
          <w:rFonts w:ascii="Times New Roman" w:hAnsi="Times New Roman" w:cs="Times New Roman"/>
          <w:sz w:val="24"/>
          <w:szCs w:val="24"/>
        </w:rPr>
        <w:t xml:space="preserve"> 1974, 35, 401. </w:t>
      </w:r>
    </w:p>
    <w:p w14:paraId="4A49E30A" w14:textId="1D93BC35" w:rsidR="00054E01" w:rsidRPr="00183B5C" w:rsidRDefault="00054E01" w:rsidP="00054E01">
      <w:pPr>
        <w:widowControl w:val="0"/>
        <w:autoSpaceDE w:val="0"/>
        <w:autoSpaceDN w:val="0"/>
        <w:adjustRightInd w:val="0"/>
        <w:spacing w:after="240" w:line="360" w:lineRule="auto"/>
        <w:jc w:val="both"/>
        <w:rPr>
          <w:rFonts w:ascii="Times New Roman" w:hAnsi="Times New Roman" w:cs="Times New Roman"/>
          <w:sz w:val="24"/>
          <w:szCs w:val="24"/>
        </w:rPr>
      </w:pPr>
      <w:r w:rsidRPr="00183B5C">
        <w:rPr>
          <w:rFonts w:ascii="Times New Roman" w:hAnsi="Times New Roman" w:cs="Times New Roman"/>
          <w:b/>
          <w:sz w:val="24"/>
          <w:szCs w:val="24"/>
        </w:rPr>
        <w:t>Holst PA</w:t>
      </w:r>
      <w:r w:rsidRPr="00183B5C">
        <w:rPr>
          <w:rFonts w:ascii="Times New Roman" w:hAnsi="Times New Roman" w:cs="Times New Roman"/>
          <w:sz w:val="24"/>
          <w:szCs w:val="24"/>
        </w:rPr>
        <w:t xml:space="preserve">, </w:t>
      </w:r>
      <w:r w:rsidRPr="00183B5C">
        <w:rPr>
          <w:rFonts w:ascii="Times New Roman" w:hAnsi="Times New Roman" w:cs="Times New Roman"/>
          <w:b/>
          <w:sz w:val="24"/>
          <w:szCs w:val="24"/>
        </w:rPr>
        <w:t xml:space="preserve">Phemister RD. </w:t>
      </w:r>
      <w:r w:rsidRPr="00183B5C">
        <w:rPr>
          <w:rFonts w:ascii="Times New Roman" w:hAnsi="Times New Roman" w:cs="Times New Roman"/>
          <w:sz w:val="24"/>
          <w:szCs w:val="24"/>
        </w:rPr>
        <w:t xml:space="preserve">Temporal sequence of events in the estrus cycle of the bitch. </w:t>
      </w:r>
      <w:r w:rsidR="00FC1337">
        <w:rPr>
          <w:rFonts w:ascii="Times New Roman" w:hAnsi="Times New Roman" w:cs="Times New Roman"/>
          <w:sz w:val="24"/>
          <w:szCs w:val="24"/>
        </w:rPr>
        <w:t>American Journal of Veterinary Research</w:t>
      </w:r>
      <w:r w:rsidR="00FC1337" w:rsidRPr="00183B5C">
        <w:rPr>
          <w:rFonts w:ascii="Times New Roman" w:hAnsi="Times New Roman" w:cs="Times New Roman"/>
          <w:sz w:val="24"/>
          <w:szCs w:val="24"/>
        </w:rPr>
        <w:t xml:space="preserve"> </w:t>
      </w:r>
      <w:r w:rsidRPr="00183B5C">
        <w:rPr>
          <w:rFonts w:ascii="Times New Roman" w:hAnsi="Times New Roman" w:cs="Times New Roman"/>
          <w:sz w:val="24"/>
          <w:szCs w:val="24"/>
        </w:rPr>
        <w:t xml:space="preserve">1975, 36, 705. </w:t>
      </w:r>
    </w:p>
    <w:p w14:paraId="0F97C59C" w14:textId="77777777" w:rsidR="00054E01" w:rsidRPr="00183B5C" w:rsidRDefault="00054E01" w:rsidP="00054E01">
      <w:pPr>
        <w:autoSpaceDE w:val="0"/>
        <w:spacing w:after="120" w:line="360" w:lineRule="auto"/>
        <w:jc w:val="both"/>
        <w:rPr>
          <w:rFonts w:ascii="Times New Roman" w:hAnsi="Times New Roman" w:cs="Times New Roman"/>
          <w:sz w:val="24"/>
          <w:szCs w:val="24"/>
        </w:rPr>
      </w:pPr>
      <w:r w:rsidRPr="00183B5C">
        <w:rPr>
          <w:rFonts w:ascii="Times New Roman" w:eastAsia="TimesNewRoman" w:hAnsi="Times New Roman" w:cs="Times New Roman"/>
          <w:b/>
          <w:color w:val="000000"/>
          <w:sz w:val="24"/>
          <w:szCs w:val="24"/>
        </w:rPr>
        <w:t>Histologie: Farbatlas</w:t>
      </w:r>
      <w:r w:rsidRPr="00183B5C">
        <w:rPr>
          <w:rFonts w:ascii="Times New Roman" w:eastAsia="TimesNewRoman" w:hAnsi="Times New Roman" w:cs="Times New Roman"/>
          <w:color w:val="000000"/>
          <w:sz w:val="24"/>
          <w:szCs w:val="24"/>
        </w:rPr>
        <w:t xml:space="preserve"> und Kurzlehrbuch der mikroskopischen Anatomie der Haussäugetiere, 1993, 2. </w:t>
      </w:r>
    </w:p>
    <w:p w14:paraId="4C84B661" w14:textId="11100481" w:rsidR="00054E01" w:rsidRPr="00183B5C" w:rsidRDefault="00054E01" w:rsidP="00054E01">
      <w:pPr>
        <w:autoSpaceDE w:val="0"/>
        <w:spacing w:after="120" w:line="360" w:lineRule="auto"/>
        <w:jc w:val="both"/>
        <w:rPr>
          <w:rFonts w:ascii="Times New Roman" w:eastAsia="Arial" w:hAnsi="Times New Roman" w:cs="Times New Roman"/>
          <w:color w:val="000000"/>
          <w:sz w:val="24"/>
          <w:szCs w:val="24"/>
        </w:rPr>
      </w:pPr>
      <w:r w:rsidRPr="00183B5C">
        <w:rPr>
          <w:rFonts w:ascii="Times New Roman" w:eastAsia="Arial" w:hAnsi="Times New Roman" w:cs="Times New Roman"/>
          <w:b/>
          <w:color w:val="000000"/>
          <w:sz w:val="24"/>
          <w:szCs w:val="24"/>
        </w:rPr>
        <w:t>Hovinen M, Siivonen J, Taponen S, Hänninen L, Pastell M, Aisla A.M, Pyörälä S.J.</w:t>
      </w:r>
      <w:r w:rsidRPr="00183B5C">
        <w:rPr>
          <w:rFonts w:ascii="Times New Roman" w:eastAsia="Arial" w:hAnsi="Times New Roman" w:cs="Times New Roman"/>
          <w:color w:val="000000"/>
          <w:sz w:val="24"/>
          <w:szCs w:val="24"/>
        </w:rPr>
        <w:t xml:space="preserve"> Detection of Clinical Mastitis with the Help</w:t>
      </w:r>
      <w:r w:rsidR="00FC1337">
        <w:rPr>
          <w:rFonts w:ascii="Times New Roman" w:eastAsia="Arial" w:hAnsi="Times New Roman" w:cs="Times New Roman"/>
          <w:color w:val="000000"/>
          <w:sz w:val="24"/>
          <w:szCs w:val="24"/>
        </w:rPr>
        <w:t xml:space="preserve"> of a Thermal Camera, Dairy Science</w:t>
      </w:r>
      <w:r w:rsidRPr="00183B5C">
        <w:rPr>
          <w:rFonts w:ascii="Times New Roman" w:eastAsia="Arial" w:hAnsi="Times New Roman" w:cs="Times New Roman"/>
          <w:color w:val="000000"/>
          <w:sz w:val="24"/>
          <w:szCs w:val="24"/>
        </w:rPr>
        <w:t xml:space="preserve"> 2008, 91, 4592–4598 American Dairy Science Association. </w:t>
      </w:r>
    </w:p>
    <w:p w14:paraId="1A5596BC" w14:textId="3DED5E16" w:rsidR="00054E01" w:rsidRPr="00183B5C" w:rsidRDefault="00054E01" w:rsidP="00054E01">
      <w:pPr>
        <w:pStyle w:val="BodyText"/>
        <w:autoSpaceDE w:val="0"/>
        <w:jc w:val="both"/>
        <w:rPr>
          <w:rFonts w:ascii="Times New Roman" w:eastAsia="TimesNewRoman" w:hAnsi="Times New Roman" w:cs="Times New Roman"/>
          <w:color w:val="000000"/>
          <w:sz w:val="24"/>
          <w:szCs w:val="24"/>
        </w:rPr>
      </w:pPr>
      <w:r w:rsidRPr="00183B5C">
        <w:rPr>
          <w:rFonts w:ascii="Times New Roman" w:eastAsia="TimesNewRoman" w:hAnsi="Times New Roman" w:cs="Times New Roman"/>
          <w:b/>
          <w:color w:val="000000"/>
          <w:sz w:val="24"/>
          <w:szCs w:val="24"/>
        </w:rPr>
        <w:t>Huber S, Medl M, Vesely M, Czembirek H, Zuna I, Delorme S.</w:t>
      </w:r>
      <w:r w:rsidRPr="00183B5C">
        <w:rPr>
          <w:rFonts w:ascii="Times New Roman" w:eastAsia="TimesNewRoman" w:hAnsi="Times New Roman" w:cs="Times New Roman"/>
          <w:color w:val="000000"/>
          <w:sz w:val="24"/>
          <w:szCs w:val="24"/>
        </w:rPr>
        <w:t xml:space="preserve"> Ultrasonographic tissue characterization in monitoring tumor response to neoadjuvant chemotherapy in l</w:t>
      </w:r>
      <w:r w:rsidR="00FC1337">
        <w:rPr>
          <w:rFonts w:ascii="Times New Roman" w:eastAsia="TimesNewRoman" w:hAnsi="Times New Roman" w:cs="Times New Roman"/>
          <w:color w:val="000000"/>
          <w:sz w:val="24"/>
          <w:szCs w:val="24"/>
        </w:rPr>
        <w:t>ocally advanced breast cancer Journal of</w:t>
      </w:r>
      <w:r w:rsidRPr="00183B5C">
        <w:rPr>
          <w:rFonts w:ascii="Times New Roman" w:eastAsia="TimesNewRoman" w:hAnsi="Times New Roman" w:cs="Times New Roman"/>
          <w:color w:val="000000"/>
          <w:sz w:val="24"/>
          <w:szCs w:val="24"/>
        </w:rPr>
        <w:t xml:space="preserve"> Ultrasound </w:t>
      </w:r>
      <w:r w:rsidR="00FC1337">
        <w:rPr>
          <w:rFonts w:ascii="Times New Roman" w:eastAsia="TimesNewRoman" w:hAnsi="Times New Roman" w:cs="Times New Roman"/>
          <w:color w:val="000000"/>
          <w:sz w:val="24"/>
          <w:szCs w:val="24"/>
        </w:rPr>
        <w:t>in Medicine</w:t>
      </w:r>
      <w:r w:rsidRPr="00183B5C">
        <w:rPr>
          <w:rFonts w:ascii="Times New Roman" w:eastAsia="TimesNewRoman" w:hAnsi="Times New Roman" w:cs="Times New Roman"/>
          <w:color w:val="000000"/>
          <w:sz w:val="24"/>
          <w:szCs w:val="24"/>
        </w:rPr>
        <w:t xml:space="preserve"> 2000, 19(10), 677-86.</w:t>
      </w:r>
    </w:p>
    <w:p w14:paraId="60846890" w14:textId="77777777" w:rsidR="00054E01" w:rsidRPr="00183B5C" w:rsidRDefault="00054E01" w:rsidP="00054E01">
      <w:pPr>
        <w:widowControl w:val="0"/>
        <w:autoSpaceDE w:val="0"/>
        <w:autoSpaceDN w:val="0"/>
        <w:adjustRightInd w:val="0"/>
        <w:spacing w:after="240" w:line="360" w:lineRule="auto"/>
        <w:jc w:val="both"/>
        <w:rPr>
          <w:rFonts w:ascii="Times New Roman" w:hAnsi="Times New Roman" w:cs="Times New Roman"/>
          <w:sz w:val="24"/>
          <w:szCs w:val="24"/>
        </w:rPr>
      </w:pPr>
      <w:r w:rsidRPr="00183B5C">
        <w:rPr>
          <w:rFonts w:ascii="Times New Roman" w:hAnsi="Times New Roman" w:cs="Times New Roman"/>
          <w:b/>
          <w:sz w:val="24"/>
          <w:szCs w:val="24"/>
        </w:rPr>
        <w:t>Johnston SD.</w:t>
      </w:r>
      <w:r w:rsidRPr="00183B5C">
        <w:rPr>
          <w:rFonts w:ascii="Times New Roman" w:hAnsi="Times New Roman" w:cs="Times New Roman"/>
          <w:sz w:val="24"/>
          <w:szCs w:val="24"/>
        </w:rPr>
        <w:t xml:space="preserve">  The Canine Estrous Cycle In: Canine and Feline Theriogenology. Ed: S.D. Johnston, M.V.R. Kustritz, P.N.S. Olson, W.B. Saunders, Philadelphia, Pensylvania, 2001, 26. </w:t>
      </w:r>
    </w:p>
    <w:p w14:paraId="52AC33FA" w14:textId="77777777" w:rsidR="00054E01" w:rsidRPr="00183B5C" w:rsidRDefault="00054E01" w:rsidP="00054E01">
      <w:pPr>
        <w:widowControl w:val="0"/>
        <w:autoSpaceDE w:val="0"/>
        <w:autoSpaceDN w:val="0"/>
        <w:adjustRightInd w:val="0"/>
        <w:spacing w:after="240" w:line="360" w:lineRule="auto"/>
        <w:jc w:val="both"/>
        <w:rPr>
          <w:rFonts w:ascii="Times New Roman" w:hAnsi="Times New Roman" w:cs="Times New Roman"/>
          <w:sz w:val="24"/>
          <w:szCs w:val="24"/>
        </w:rPr>
      </w:pPr>
      <w:r w:rsidRPr="00183B5C">
        <w:rPr>
          <w:rFonts w:ascii="Times New Roman" w:hAnsi="Times New Roman" w:cs="Times New Roman"/>
          <w:b/>
          <w:sz w:val="24"/>
          <w:szCs w:val="24"/>
        </w:rPr>
        <w:t>Johnston SD.</w:t>
      </w:r>
      <w:r w:rsidRPr="00183B5C">
        <w:rPr>
          <w:rFonts w:ascii="Times New Roman" w:hAnsi="Times New Roman" w:cs="Times New Roman"/>
          <w:sz w:val="24"/>
          <w:szCs w:val="24"/>
        </w:rPr>
        <w:t xml:space="preserve">  Hystology of The Ovary, Uterine Tubes, and Uterus During the Canine Estrous Cycle in: Canine and Feline Theriogenology. Ed: S.D. Johnston, M.V.R. Kustritz, P.N.S. Olson, W.B. Saunders, Philadelphia, Pensylvania, 2001, 9-14. </w:t>
      </w:r>
    </w:p>
    <w:p w14:paraId="3352EB97" w14:textId="77777777" w:rsidR="00054E01" w:rsidRPr="00183B5C" w:rsidRDefault="00054E01" w:rsidP="00054E01">
      <w:pPr>
        <w:autoSpaceDE w:val="0"/>
        <w:adjustRightInd w:val="0"/>
        <w:spacing w:line="360" w:lineRule="auto"/>
        <w:jc w:val="both"/>
        <w:rPr>
          <w:rFonts w:ascii="Times New Roman" w:hAnsi="Times New Roman" w:cs="Times New Roman"/>
          <w:sz w:val="24"/>
          <w:szCs w:val="24"/>
        </w:rPr>
      </w:pPr>
      <w:r w:rsidRPr="00183B5C">
        <w:rPr>
          <w:rFonts w:ascii="Times New Roman" w:hAnsi="Times New Roman" w:cs="Times New Roman"/>
          <w:b/>
          <w:sz w:val="24"/>
          <w:szCs w:val="24"/>
        </w:rPr>
        <w:t>Kim YM, Kim JH, Basoğlu C, Winter TC.</w:t>
      </w:r>
      <w:r w:rsidRPr="00183B5C">
        <w:rPr>
          <w:rFonts w:ascii="Times New Roman" w:hAnsi="Times New Roman" w:cs="Times New Roman"/>
          <w:sz w:val="24"/>
          <w:szCs w:val="24"/>
        </w:rPr>
        <w:t xml:space="preserve"> Programmable ultrasound imaging using multimedia technologies: a next-generation ultrasound machine, IEEE Transactions on Information Technology in Biomedicine 1997,11,19-29, 1997.</w:t>
      </w:r>
    </w:p>
    <w:p w14:paraId="0F24DDAB" w14:textId="77777777" w:rsidR="00054E01" w:rsidRPr="00183B5C" w:rsidRDefault="00054E01" w:rsidP="00054E01">
      <w:pPr>
        <w:autoSpaceDE w:val="0"/>
        <w:spacing w:after="120" w:line="360" w:lineRule="auto"/>
        <w:jc w:val="both"/>
        <w:rPr>
          <w:rFonts w:ascii="Times New Roman" w:eastAsia="TimesNewRoman" w:hAnsi="Times New Roman" w:cs="Times New Roman"/>
          <w:color w:val="000000"/>
          <w:sz w:val="24"/>
          <w:szCs w:val="24"/>
        </w:rPr>
      </w:pPr>
      <w:r w:rsidRPr="00183B5C">
        <w:rPr>
          <w:rFonts w:ascii="Times New Roman" w:eastAsia="TimesNewRoman" w:hAnsi="Times New Roman" w:cs="Times New Roman"/>
          <w:b/>
          <w:color w:val="000000"/>
          <w:sz w:val="24"/>
          <w:szCs w:val="24"/>
        </w:rPr>
        <w:lastRenderedPageBreak/>
        <w:t>Khan GN, Gillies DF.</w:t>
      </w:r>
      <w:r w:rsidRPr="00183B5C">
        <w:rPr>
          <w:rFonts w:ascii="Times New Roman" w:eastAsia="TimesNewRoman" w:hAnsi="Times New Roman" w:cs="Times New Roman"/>
          <w:color w:val="000000"/>
          <w:sz w:val="24"/>
          <w:szCs w:val="24"/>
        </w:rPr>
        <w:t xml:space="preserve"> “Vision based navigation system for an endoscope” Image and Vision Computing 1996, 14, 763-772.</w:t>
      </w:r>
    </w:p>
    <w:p w14:paraId="1458AC7C" w14:textId="563F41F1" w:rsidR="00054E01" w:rsidRPr="00183B5C" w:rsidRDefault="00054E01" w:rsidP="00054E01">
      <w:pPr>
        <w:autoSpaceDE w:val="0"/>
        <w:spacing w:after="120" w:line="360" w:lineRule="auto"/>
        <w:jc w:val="both"/>
        <w:rPr>
          <w:rFonts w:ascii="Times New Roman" w:eastAsia="AdvOT863180fb" w:hAnsi="Times New Roman" w:cs="Times New Roman"/>
          <w:color w:val="000000"/>
          <w:sz w:val="24"/>
          <w:szCs w:val="24"/>
        </w:rPr>
      </w:pPr>
      <w:r w:rsidRPr="00183B5C">
        <w:rPr>
          <w:rFonts w:ascii="Times New Roman" w:eastAsia="AdvOT863180fb" w:hAnsi="Times New Roman" w:cs="Times New Roman"/>
          <w:b/>
          <w:color w:val="000000"/>
          <w:sz w:val="24"/>
          <w:szCs w:val="24"/>
        </w:rPr>
        <w:t>Kolaric D</w:t>
      </w:r>
      <w:r w:rsidRPr="00183B5C">
        <w:rPr>
          <w:rFonts w:ascii="Times New Roman" w:eastAsia="AdvOT863180fb" w:hAnsi="Times New Roman" w:cs="Times New Roman"/>
          <w:color w:val="000000"/>
          <w:sz w:val="24"/>
          <w:szCs w:val="24"/>
        </w:rPr>
        <w:t>. Digital infrared thermal imaging (DITI) of breast lesions: Sensitivity and speci</w:t>
      </w:r>
      <w:r w:rsidRPr="00183B5C">
        <w:rPr>
          <w:rFonts w:ascii="Times New Roman" w:eastAsia="AdvOT863180fb+fb" w:hAnsi="Times New Roman" w:cs="Times New Roman"/>
          <w:color w:val="000000"/>
          <w:sz w:val="24"/>
          <w:szCs w:val="24"/>
        </w:rPr>
        <w:t>fi</w:t>
      </w:r>
      <w:r w:rsidRPr="00183B5C">
        <w:rPr>
          <w:rFonts w:ascii="Times New Roman" w:eastAsia="AdvOT863180fb" w:hAnsi="Times New Roman" w:cs="Times New Roman"/>
          <w:color w:val="000000"/>
          <w:sz w:val="24"/>
          <w:szCs w:val="24"/>
        </w:rPr>
        <w:t>city of detection of primary breast cancers</w:t>
      </w:r>
      <w:r w:rsidR="00FC1337">
        <w:rPr>
          <w:rFonts w:ascii="Times New Roman" w:eastAsia="AdvOT863180fb" w:hAnsi="Times New Roman" w:cs="Times New Roman"/>
          <w:color w:val="000000"/>
          <w:sz w:val="24"/>
          <w:szCs w:val="24"/>
        </w:rPr>
        <w:t>,</w:t>
      </w:r>
      <w:r w:rsidRPr="00183B5C">
        <w:rPr>
          <w:rFonts w:ascii="Times New Roman" w:eastAsia="Times New Roman" w:hAnsi="Times New Roman" w:cs="Times New Roman"/>
          <w:color w:val="000000"/>
          <w:sz w:val="24"/>
          <w:szCs w:val="24"/>
        </w:rPr>
        <w:t xml:space="preserve"> </w:t>
      </w:r>
      <w:r w:rsidRPr="00183B5C">
        <w:rPr>
          <w:rFonts w:ascii="Times New Roman" w:eastAsia="AdvOT863180fb" w:hAnsi="Times New Roman" w:cs="Times New Roman"/>
          <w:color w:val="000000"/>
          <w:sz w:val="24"/>
          <w:szCs w:val="24"/>
        </w:rPr>
        <w:t>Clinical Radiology  2012, 67, 295</w:t>
      </w:r>
      <w:r w:rsidRPr="00183B5C">
        <w:rPr>
          <w:rFonts w:ascii="Times New Roman" w:eastAsia="AdvPS44A44B" w:hAnsi="Times New Roman" w:cs="Times New Roman"/>
          <w:color w:val="000000"/>
          <w:sz w:val="24"/>
          <w:szCs w:val="24"/>
        </w:rPr>
        <w:t>-</w:t>
      </w:r>
      <w:r w:rsidRPr="00183B5C">
        <w:rPr>
          <w:rFonts w:ascii="Times New Roman" w:eastAsia="AdvOT863180fb" w:hAnsi="Times New Roman" w:cs="Times New Roman"/>
          <w:color w:val="000000"/>
          <w:sz w:val="24"/>
          <w:szCs w:val="24"/>
        </w:rPr>
        <w:t>296.</w:t>
      </w:r>
    </w:p>
    <w:p w14:paraId="28DDCFD7" w14:textId="77777777" w:rsidR="00054E01" w:rsidRPr="00183B5C" w:rsidRDefault="00054E01" w:rsidP="00054E01">
      <w:pPr>
        <w:shd w:val="clear" w:color="auto" w:fill="FFFFFF"/>
        <w:spacing w:line="360" w:lineRule="auto"/>
        <w:jc w:val="both"/>
        <w:rPr>
          <w:rFonts w:ascii="Times New Roman" w:eastAsia="Arial Unicode MS" w:hAnsi="Times New Roman" w:cs="Times New Roman"/>
          <w:sz w:val="24"/>
          <w:szCs w:val="24"/>
        </w:rPr>
      </w:pPr>
      <w:r w:rsidRPr="00183B5C">
        <w:rPr>
          <w:rFonts w:ascii="Times New Roman" w:eastAsia="Arial Unicode MS" w:hAnsi="Times New Roman" w:cs="Times New Roman"/>
          <w:b/>
          <w:sz w:val="24"/>
          <w:szCs w:val="24"/>
        </w:rPr>
        <w:t xml:space="preserve">Krishnamoorthi R, Bhattacharyya P. </w:t>
      </w:r>
      <w:r w:rsidRPr="00183B5C">
        <w:rPr>
          <w:rFonts w:ascii="Times New Roman" w:eastAsia="Arial Unicode MS" w:hAnsi="Times New Roman" w:cs="Times New Roman"/>
          <w:sz w:val="24"/>
          <w:szCs w:val="24"/>
        </w:rPr>
        <w:t>“On unsupervised segmentation of colour texture images” High-Performance, Proc. 4</w:t>
      </w:r>
      <w:r w:rsidRPr="00183B5C">
        <w:rPr>
          <w:rFonts w:ascii="Times New Roman" w:eastAsia="Arial Unicode MS" w:hAnsi="Times New Roman" w:cs="Times New Roman"/>
          <w:sz w:val="24"/>
          <w:szCs w:val="24"/>
          <w:vertAlign w:val="superscript"/>
        </w:rPr>
        <w:t>th</w:t>
      </w:r>
      <w:r w:rsidRPr="00183B5C">
        <w:rPr>
          <w:rFonts w:ascii="Times New Roman" w:eastAsia="Arial Unicode MS" w:hAnsi="Times New Roman" w:cs="Times New Roman"/>
          <w:sz w:val="24"/>
          <w:szCs w:val="24"/>
        </w:rPr>
        <w:t xml:space="preserve"> International Conference 1997, 500-504.</w:t>
      </w:r>
    </w:p>
    <w:p w14:paraId="607B26D2" w14:textId="77777777" w:rsidR="00054E01" w:rsidRPr="00183B5C" w:rsidRDefault="00054E01" w:rsidP="00054E01">
      <w:pPr>
        <w:autoSpaceDE w:val="0"/>
        <w:spacing w:line="360" w:lineRule="auto"/>
        <w:jc w:val="both"/>
        <w:rPr>
          <w:rFonts w:ascii="Times New Roman" w:hAnsi="Times New Roman" w:cs="Times New Roman"/>
          <w:sz w:val="24"/>
          <w:szCs w:val="24"/>
        </w:rPr>
      </w:pPr>
      <w:r w:rsidRPr="00183B5C">
        <w:rPr>
          <w:rFonts w:ascii="Times New Roman" w:eastAsia="TimesNewRoman" w:hAnsi="Times New Roman" w:cs="Times New Roman"/>
          <w:b/>
          <w:color w:val="000000"/>
          <w:sz w:val="24"/>
          <w:szCs w:val="24"/>
        </w:rPr>
        <w:t>Knizkova I, Kunc P, Koubkova M, Flusser J, Dolezal O.</w:t>
      </w:r>
      <w:r w:rsidRPr="00183B5C">
        <w:rPr>
          <w:rFonts w:ascii="Times New Roman" w:hAnsi="Times New Roman" w:cs="Times New Roman"/>
          <w:sz w:val="24"/>
          <w:szCs w:val="24"/>
        </w:rPr>
        <w:t xml:space="preserve"> Evaluation of naturally ventilated dairy barn management by a thermographic method- Livestock Production Science 2002, 77, 349–353.</w:t>
      </w:r>
    </w:p>
    <w:p w14:paraId="6F8D3D93" w14:textId="77777777" w:rsidR="00054E01" w:rsidRPr="00183B5C" w:rsidRDefault="00054E01" w:rsidP="00054E01">
      <w:pPr>
        <w:autoSpaceDE w:val="0"/>
        <w:spacing w:after="120" w:line="360" w:lineRule="auto"/>
        <w:jc w:val="both"/>
        <w:rPr>
          <w:rFonts w:ascii="Times New Roman" w:hAnsi="Times New Roman" w:cs="Times New Roman"/>
          <w:sz w:val="24"/>
          <w:szCs w:val="24"/>
        </w:rPr>
      </w:pPr>
      <w:r w:rsidRPr="00183B5C">
        <w:rPr>
          <w:rFonts w:ascii="Times New Roman" w:eastAsia="TimesNewRoman" w:hAnsi="Times New Roman" w:cs="Times New Roman"/>
          <w:b/>
          <w:color w:val="000000"/>
          <w:sz w:val="24"/>
          <w:szCs w:val="24"/>
        </w:rPr>
        <w:t xml:space="preserve">Krishnan SM, Tan CS, Chan KL. </w:t>
      </w:r>
      <w:r w:rsidRPr="00183B5C">
        <w:rPr>
          <w:rFonts w:ascii="Times New Roman" w:eastAsia="TimesNewRoman" w:hAnsi="Times New Roman" w:cs="Times New Roman"/>
          <w:color w:val="000000"/>
          <w:sz w:val="24"/>
          <w:szCs w:val="24"/>
        </w:rPr>
        <w:t>“Closed-boundary extraction of large intestinal lumen” Proc. Annual International Conference of the IEEE Engineering in Medicine and Biology Society 1994, 16, 610-611.</w:t>
      </w:r>
    </w:p>
    <w:p w14:paraId="0412B2E5" w14:textId="77777777" w:rsidR="00054E01" w:rsidRPr="00183B5C" w:rsidRDefault="00054E01" w:rsidP="00054E01">
      <w:pPr>
        <w:spacing w:after="120" w:line="360" w:lineRule="auto"/>
        <w:jc w:val="both"/>
        <w:rPr>
          <w:rFonts w:ascii="Times New Roman" w:eastAsia="TimesNewRoman" w:hAnsi="Times New Roman" w:cs="Times New Roman"/>
          <w:color w:val="000000"/>
          <w:sz w:val="24"/>
          <w:szCs w:val="24"/>
        </w:rPr>
      </w:pPr>
      <w:r w:rsidRPr="00183B5C">
        <w:rPr>
          <w:rFonts w:ascii="Times New Roman" w:eastAsia="AdvTimes-b" w:hAnsi="Times New Roman" w:cs="Times New Roman"/>
          <w:b/>
          <w:color w:val="000000"/>
          <w:sz w:val="24"/>
          <w:szCs w:val="24"/>
        </w:rPr>
        <w:t>Küçükaslan İ.</w:t>
      </w:r>
      <w:r w:rsidRPr="00183B5C">
        <w:rPr>
          <w:rFonts w:ascii="Times New Roman" w:eastAsia="AdvTimes-b" w:hAnsi="Times New Roman" w:cs="Times New Roman"/>
          <w:color w:val="000000"/>
          <w:sz w:val="24"/>
          <w:szCs w:val="24"/>
        </w:rPr>
        <w:t xml:space="preserve"> </w:t>
      </w:r>
      <w:r w:rsidRPr="00183B5C">
        <w:rPr>
          <w:rFonts w:ascii="Times New Roman" w:eastAsia="TimesNewRoman" w:hAnsi="Times New Roman" w:cs="Times New Roman"/>
          <w:color w:val="000000"/>
          <w:sz w:val="24"/>
          <w:szCs w:val="24"/>
        </w:rPr>
        <w:t xml:space="preserve">Kronik endometritisli ineklerde lotagen uygulaması sonrası endometriyumdaki ekostruktur değişikliklerinin belirlenmesi, T.C. Ankara Üniversitesi Sağlık Bilimeri Enstitüsü, 2010 Ankara. </w:t>
      </w:r>
    </w:p>
    <w:p w14:paraId="5C65A3CD" w14:textId="291FBE8C" w:rsidR="00054E01" w:rsidRPr="00183B5C" w:rsidRDefault="00054E01" w:rsidP="00054E01">
      <w:pPr>
        <w:autoSpaceDE w:val="0"/>
        <w:spacing w:after="120" w:line="360" w:lineRule="auto"/>
        <w:jc w:val="both"/>
        <w:rPr>
          <w:rFonts w:ascii="Times New Roman" w:eastAsia="TimesNewRoman" w:hAnsi="Times New Roman" w:cs="Times New Roman"/>
          <w:color w:val="000000"/>
          <w:sz w:val="24"/>
          <w:szCs w:val="24"/>
        </w:rPr>
      </w:pPr>
      <w:r w:rsidRPr="00183B5C">
        <w:rPr>
          <w:rFonts w:ascii="Times New Roman" w:eastAsia="TimesNewRoman" w:hAnsi="Times New Roman" w:cs="Times New Roman"/>
          <w:b/>
          <w:color w:val="000000"/>
          <w:sz w:val="24"/>
          <w:szCs w:val="24"/>
        </w:rPr>
        <w:t>Laws KI</w:t>
      </w:r>
      <w:r w:rsidRPr="00183B5C">
        <w:rPr>
          <w:rFonts w:ascii="Times New Roman" w:eastAsia="TimesNewRoman" w:hAnsi="Times New Roman" w:cs="Times New Roman"/>
          <w:color w:val="000000"/>
          <w:sz w:val="24"/>
          <w:szCs w:val="24"/>
        </w:rPr>
        <w:t xml:space="preserve">, “Textured image segmentation,” Report 940, Image </w:t>
      </w:r>
      <w:r w:rsidR="00FC1337">
        <w:rPr>
          <w:rFonts w:ascii="Times New Roman" w:eastAsia="TimesNewRoman" w:hAnsi="Times New Roman" w:cs="Times New Roman"/>
          <w:color w:val="000000"/>
          <w:sz w:val="24"/>
          <w:szCs w:val="24"/>
        </w:rPr>
        <w:t>Processing Institute 1980, University</w:t>
      </w:r>
      <w:r w:rsidRPr="00183B5C">
        <w:rPr>
          <w:rFonts w:ascii="Times New Roman" w:eastAsia="TimesNewRoman" w:hAnsi="Times New Roman" w:cs="Times New Roman"/>
          <w:color w:val="000000"/>
          <w:sz w:val="24"/>
          <w:szCs w:val="24"/>
        </w:rPr>
        <w:t xml:space="preserve"> Of Southern California.</w:t>
      </w:r>
    </w:p>
    <w:p w14:paraId="4249DA8C" w14:textId="75EA76D0" w:rsidR="00054E01" w:rsidRPr="00183B5C" w:rsidRDefault="00054E01" w:rsidP="00054E01">
      <w:pPr>
        <w:autoSpaceDE w:val="0"/>
        <w:spacing w:after="120" w:line="360" w:lineRule="auto"/>
        <w:jc w:val="both"/>
        <w:rPr>
          <w:rFonts w:ascii="Times New Roman" w:eastAsia="TimesNewRoman" w:hAnsi="Times New Roman" w:cs="Times New Roman"/>
          <w:color w:val="000000"/>
          <w:sz w:val="24"/>
          <w:szCs w:val="24"/>
        </w:rPr>
      </w:pPr>
      <w:r w:rsidRPr="00183B5C">
        <w:rPr>
          <w:rFonts w:ascii="Times New Roman" w:eastAsia="TimesNewRoman" w:hAnsi="Times New Roman" w:cs="Times New Roman"/>
          <w:b/>
          <w:color w:val="000000"/>
          <w:sz w:val="24"/>
          <w:szCs w:val="24"/>
        </w:rPr>
        <w:t>Lefebvre F, Meunier M, Thibault F, Laugier P, Berger G.</w:t>
      </w:r>
      <w:r w:rsidRPr="00183B5C">
        <w:rPr>
          <w:rFonts w:ascii="Times New Roman" w:eastAsia="TimesNewRoman" w:hAnsi="Times New Roman" w:cs="Times New Roman"/>
          <w:color w:val="000000"/>
          <w:sz w:val="24"/>
          <w:szCs w:val="24"/>
        </w:rPr>
        <w:t xml:space="preserve"> Computerized Ultrasound B-scan characterization of breast nodules. Ultrasound </w:t>
      </w:r>
      <w:r w:rsidR="00A531A4">
        <w:rPr>
          <w:rFonts w:ascii="Times New Roman" w:eastAsia="TimesNewRoman" w:hAnsi="Times New Roman" w:cs="Times New Roman"/>
          <w:color w:val="000000"/>
          <w:sz w:val="24"/>
          <w:szCs w:val="24"/>
        </w:rPr>
        <w:t>in Medicine and</w:t>
      </w:r>
      <w:r w:rsidRPr="00183B5C">
        <w:rPr>
          <w:rFonts w:ascii="Times New Roman" w:eastAsia="TimesNewRoman" w:hAnsi="Times New Roman" w:cs="Times New Roman"/>
          <w:color w:val="000000"/>
          <w:sz w:val="24"/>
          <w:szCs w:val="24"/>
        </w:rPr>
        <w:t xml:space="preserve"> Biol</w:t>
      </w:r>
      <w:r w:rsidR="00A531A4">
        <w:rPr>
          <w:rFonts w:ascii="Times New Roman" w:eastAsia="TimesNewRoman" w:hAnsi="Times New Roman" w:cs="Times New Roman"/>
          <w:color w:val="000000"/>
          <w:sz w:val="24"/>
          <w:szCs w:val="24"/>
        </w:rPr>
        <w:t>ogy</w:t>
      </w:r>
      <w:r w:rsidRPr="00183B5C">
        <w:rPr>
          <w:rFonts w:ascii="Times New Roman" w:eastAsia="TimesNewRoman" w:hAnsi="Times New Roman" w:cs="Times New Roman"/>
          <w:color w:val="000000"/>
          <w:sz w:val="24"/>
          <w:szCs w:val="24"/>
        </w:rPr>
        <w:t xml:space="preserve"> 2000, 26 (9), 1421-1428.</w:t>
      </w:r>
    </w:p>
    <w:p w14:paraId="2651F5FE" w14:textId="77777777" w:rsidR="00054E01" w:rsidRPr="00183B5C" w:rsidRDefault="00054E01" w:rsidP="00054E01">
      <w:pPr>
        <w:autoSpaceDE w:val="0"/>
        <w:adjustRightInd w:val="0"/>
        <w:spacing w:line="360" w:lineRule="auto"/>
        <w:jc w:val="both"/>
        <w:rPr>
          <w:rFonts w:ascii="Times New Roman" w:hAnsi="Times New Roman" w:cs="Times New Roman"/>
          <w:sz w:val="24"/>
          <w:szCs w:val="24"/>
        </w:rPr>
      </w:pPr>
      <w:r w:rsidRPr="00183B5C">
        <w:rPr>
          <w:rFonts w:ascii="Times New Roman" w:eastAsia="TimesNewRoman,Bold" w:hAnsi="Times New Roman" w:cs="Times New Roman"/>
          <w:b/>
          <w:sz w:val="24"/>
          <w:szCs w:val="24"/>
        </w:rPr>
        <w:t>Lin JS, Cheng KS, Mao CW.</w:t>
      </w:r>
      <w:r w:rsidRPr="00183B5C">
        <w:rPr>
          <w:rFonts w:ascii="Times New Roman" w:hAnsi="Times New Roman" w:cs="Times New Roman"/>
          <w:sz w:val="24"/>
          <w:szCs w:val="24"/>
        </w:rPr>
        <w:t xml:space="preserve"> Modified Hopfield neural network with fuzzy c-means technique for multispectral MR image segmentation, IEEE International Conference on Image Processing 1996, 1, 327-330.</w:t>
      </w:r>
    </w:p>
    <w:p w14:paraId="45660B86" w14:textId="45BC2413" w:rsidR="008963F2" w:rsidRPr="00183B5C" w:rsidRDefault="008963F2" w:rsidP="00054E01">
      <w:pPr>
        <w:autoSpaceDE w:val="0"/>
        <w:spacing w:after="120" w:line="360" w:lineRule="auto"/>
        <w:jc w:val="both"/>
        <w:rPr>
          <w:rFonts w:ascii="Times New Roman" w:hAnsi="Times New Roman" w:cs="Times New Roman"/>
          <w:sz w:val="24"/>
          <w:szCs w:val="24"/>
        </w:rPr>
      </w:pPr>
      <w:r w:rsidRPr="00183B5C">
        <w:rPr>
          <w:rFonts w:ascii="Times New Roman" w:eastAsia="AdvTimes-b" w:hAnsi="Times New Roman" w:cs="Times New Roman"/>
          <w:b/>
          <w:color w:val="000000"/>
          <w:sz w:val="24"/>
          <w:szCs w:val="24"/>
        </w:rPr>
        <w:t>Lo´pez-Gatius</w:t>
      </w:r>
      <w:r w:rsidRPr="00183B5C">
        <w:rPr>
          <w:rFonts w:ascii="Times New Roman" w:eastAsia="AdvTimes-b" w:hAnsi="Times New Roman" w:cs="Times New Roman"/>
          <w:color w:val="000000"/>
          <w:sz w:val="24"/>
          <w:szCs w:val="24"/>
        </w:rPr>
        <w:t xml:space="preserve"> </w:t>
      </w:r>
      <w:r w:rsidRPr="00183B5C">
        <w:rPr>
          <w:rFonts w:ascii="Times New Roman" w:eastAsia="AdvTimes-b" w:hAnsi="Times New Roman" w:cs="Times New Roman"/>
          <w:b/>
          <w:color w:val="000000"/>
          <w:sz w:val="24"/>
          <w:szCs w:val="24"/>
        </w:rPr>
        <w:t>I, Garcı´a I.</w:t>
      </w:r>
      <w:r w:rsidRPr="00183B5C">
        <w:rPr>
          <w:rFonts w:ascii="Times New Roman" w:eastAsia="AdvTimes-b" w:hAnsi="Times New Roman" w:cs="Times New Roman"/>
          <w:color w:val="000000"/>
          <w:sz w:val="24"/>
          <w:szCs w:val="24"/>
        </w:rPr>
        <w:t xml:space="preserve"> Ultrasound and endocrine findings that help to assess the risk of late embryo/early foetal loss by non-infectious cause in dairy cattle-</w:t>
      </w:r>
      <w:r w:rsidRPr="00183B5C">
        <w:rPr>
          <w:rFonts w:ascii="Times New Roman" w:eastAsia="AdvTimes" w:hAnsi="Times New Roman" w:cs="Times New Roman"/>
          <w:color w:val="000000"/>
          <w:sz w:val="24"/>
          <w:szCs w:val="24"/>
        </w:rPr>
        <w:t>Reprod</w:t>
      </w:r>
      <w:r w:rsidR="00A531A4">
        <w:rPr>
          <w:rFonts w:ascii="Times New Roman" w:eastAsia="AdvTimes" w:hAnsi="Times New Roman" w:cs="Times New Roman"/>
          <w:color w:val="000000"/>
          <w:sz w:val="24"/>
          <w:szCs w:val="24"/>
        </w:rPr>
        <w:t>uction in</w:t>
      </w:r>
      <w:r w:rsidRPr="00183B5C">
        <w:rPr>
          <w:rFonts w:ascii="Times New Roman" w:eastAsia="AdvTimes" w:hAnsi="Times New Roman" w:cs="Times New Roman"/>
          <w:color w:val="000000"/>
          <w:sz w:val="24"/>
          <w:szCs w:val="24"/>
        </w:rPr>
        <w:t xml:space="preserve"> Dom</w:t>
      </w:r>
      <w:r w:rsidR="00A531A4">
        <w:rPr>
          <w:rFonts w:ascii="Times New Roman" w:eastAsia="AdvTimes" w:hAnsi="Times New Roman" w:cs="Times New Roman"/>
          <w:color w:val="000000"/>
          <w:sz w:val="24"/>
          <w:szCs w:val="24"/>
        </w:rPr>
        <w:t>estic</w:t>
      </w:r>
      <w:r w:rsidRPr="00183B5C">
        <w:rPr>
          <w:rFonts w:ascii="Times New Roman" w:eastAsia="AdvTimes" w:hAnsi="Times New Roman" w:cs="Times New Roman"/>
          <w:color w:val="000000"/>
          <w:sz w:val="24"/>
          <w:szCs w:val="24"/>
        </w:rPr>
        <w:t xml:space="preserve"> Anim</w:t>
      </w:r>
      <w:r w:rsidR="00A531A4">
        <w:rPr>
          <w:rFonts w:ascii="Times New Roman" w:eastAsia="AdvTimes" w:hAnsi="Times New Roman" w:cs="Times New Roman"/>
          <w:color w:val="000000"/>
          <w:sz w:val="24"/>
          <w:szCs w:val="24"/>
        </w:rPr>
        <w:t>als</w:t>
      </w:r>
      <w:r w:rsidRPr="00183B5C">
        <w:rPr>
          <w:rFonts w:ascii="Times New Roman" w:eastAsia="AdvTimes" w:hAnsi="Times New Roman" w:cs="Times New Roman"/>
          <w:color w:val="000000"/>
          <w:sz w:val="24"/>
          <w:szCs w:val="24"/>
        </w:rPr>
        <w:t xml:space="preserve"> 2010, </w:t>
      </w:r>
      <w:r w:rsidRPr="00183B5C">
        <w:rPr>
          <w:rFonts w:ascii="Times New Roman" w:eastAsia="AdvTimes-b" w:hAnsi="Times New Roman" w:cs="Times New Roman"/>
          <w:color w:val="000000"/>
          <w:sz w:val="24"/>
          <w:szCs w:val="24"/>
        </w:rPr>
        <w:t xml:space="preserve">45 </w:t>
      </w:r>
      <w:r w:rsidRPr="00183B5C">
        <w:rPr>
          <w:rFonts w:ascii="Times New Roman" w:eastAsia="AdvTimes" w:hAnsi="Times New Roman" w:cs="Times New Roman"/>
          <w:color w:val="000000"/>
          <w:sz w:val="24"/>
          <w:szCs w:val="24"/>
        </w:rPr>
        <w:t>(3), 15–24.</w:t>
      </w:r>
    </w:p>
    <w:p w14:paraId="6A64B8CC" w14:textId="77777777" w:rsidR="00054E01" w:rsidRPr="00183B5C" w:rsidRDefault="00054E01" w:rsidP="00054E01">
      <w:pPr>
        <w:pStyle w:val="BodyText"/>
        <w:ind w:right="270"/>
        <w:jc w:val="both"/>
        <w:rPr>
          <w:rFonts w:ascii="Times New Roman" w:hAnsi="Times New Roman" w:cs="Times New Roman"/>
          <w:sz w:val="24"/>
          <w:szCs w:val="24"/>
        </w:rPr>
      </w:pPr>
      <w:r w:rsidRPr="00183B5C">
        <w:rPr>
          <w:rFonts w:ascii="Times New Roman" w:hAnsi="Times New Roman" w:cs="Times New Roman"/>
          <w:b/>
          <w:color w:val="000000"/>
          <w:sz w:val="24"/>
          <w:szCs w:val="24"/>
        </w:rPr>
        <w:t>McMahon CJ, Rofsky NM, Pedrosa I.</w:t>
      </w:r>
      <w:r w:rsidRPr="00183B5C">
        <w:rPr>
          <w:rFonts w:ascii="Times New Roman" w:hAnsi="Times New Roman" w:cs="Times New Roman"/>
          <w:color w:val="000000"/>
          <w:sz w:val="24"/>
          <w:szCs w:val="24"/>
        </w:rPr>
        <w:t xml:space="preserve"> Lymphatic metastases from pelvic tumors: anatomic classification, characterization, and staging. </w:t>
      </w:r>
      <w:r w:rsidRPr="00183B5C">
        <w:rPr>
          <w:rStyle w:val="Emphasis"/>
          <w:rFonts w:ascii="Times New Roman" w:hAnsi="Times New Roman" w:cs="Times New Roman"/>
          <w:i w:val="0"/>
          <w:iCs w:val="0"/>
          <w:color w:val="000000"/>
          <w:sz w:val="24"/>
          <w:szCs w:val="24"/>
        </w:rPr>
        <w:t xml:space="preserve">Radiology </w:t>
      </w:r>
      <w:r w:rsidRPr="00183B5C">
        <w:rPr>
          <w:rFonts w:ascii="Times New Roman" w:hAnsi="Times New Roman" w:cs="Times New Roman"/>
          <w:color w:val="000000"/>
          <w:sz w:val="24"/>
          <w:szCs w:val="24"/>
        </w:rPr>
        <w:t>2010,  254(1), 31-46.</w:t>
      </w:r>
    </w:p>
    <w:p w14:paraId="351257E1" w14:textId="063F7EAE" w:rsidR="00054E01" w:rsidRDefault="00054E01" w:rsidP="00054E01">
      <w:pPr>
        <w:autoSpaceDE w:val="0"/>
        <w:spacing w:after="120" w:line="360" w:lineRule="auto"/>
        <w:jc w:val="both"/>
        <w:rPr>
          <w:rFonts w:ascii="Times New Roman" w:eastAsia="Times New Roman" w:hAnsi="Times New Roman" w:cs="Times New Roman"/>
          <w:color w:val="000000"/>
          <w:sz w:val="24"/>
          <w:szCs w:val="24"/>
        </w:rPr>
      </w:pPr>
      <w:r w:rsidRPr="00183B5C">
        <w:rPr>
          <w:rFonts w:ascii="Times New Roman" w:eastAsia="Frutiger-Italic" w:hAnsi="Times New Roman" w:cs="Times New Roman"/>
          <w:b/>
          <w:color w:val="000000"/>
          <w:sz w:val="24"/>
          <w:szCs w:val="24"/>
        </w:rPr>
        <w:t xml:space="preserve">Moskalik AP, Rubin MA, Wojno KJ, Bree R, Rubin J, Fowlkes JB, Montie JE, Manley S, MS, Carson PL. </w:t>
      </w:r>
      <w:r w:rsidRPr="00183B5C">
        <w:rPr>
          <w:rFonts w:ascii="Times New Roman" w:eastAsia="Times New Roman" w:hAnsi="Times New Roman" w:cs="Times New Roman"/>
          <w:color w:val="000000"/>
          <w:sz w:val="24"/>
          <w:szCs w:val="24"/>
        </w:rPr>
        <w:t xml:space="preserve">Analysis of Three-dimensional Doppler Ultrasonographic Quantitative </w:t>
      </w:r>
      <w:r w:rsidRPr="00183B5C">
        <w:rPr>
          <w:rFonts w:ascii="Times New Roman" w:eastAsia="Times New Roman" w:hAnsi="Times New Roman" w:cs="Times New Roman"/>
          <w:color w:val="000000"/>
          <w:sz w:val="24"/>
          <w:szCs w:val="24"/>
        </w:rPr>
        <w:lastRenderedPageBreak/>
        <w:t>Measures for the Discrimination of Prostate- Cancer</w:t>
      </w:r>
      <w:r w:rsidR="00A531A4">
        <w:rPr>
          <w:rFonts w:ascii="Times New Roman" w:eastAsia="Times New Roman" w:hAnsi="Times New Roman" w:cs="Times New Roman"/>
          <w:color w:val="000000"/>
          <w:sz w:val="24"/>
          <w:szCs w:val="24"/>
        </w:rPr>
        <w:t xml:space="preserve">, </w:t>
      </w:r>
      <w:r w:rsidRPr="00183B5C">
        <w:rPr>
          <w:rFonts w:ascii="Times New Roman" w:eastAsia="Times New Roman" w:hAnsi="Times New Roman" w:cs="Times New Roman"/>
          <w:color w:val="000000"/>
          <w:sz w:val="24"/>
          <w:szCs w:val="24"/>
        </w:rPr>
        <w:t>J</w:t>
      </w:r>
      <w:r w:rsidR="00A531A4">
        <w:rPr>
          <w:rFonts w:ascii="Times New Roman" w:eastAsia="Times New Roman" w:hAnsi="Times New Roman" w:cs="Times New Roman"/>
          <w:color w:val="000000"/>
          <w:sz w:val="24"/>
          <w:szCs w:val="24"/>
        </w:rPr>
        <w:t>ournal of</w:t>
      </w:r>
      <w:r w:rsidRPr="00183B5C">
        <w:rPr>
          <w:rFonts w:ascii="Times New Roman" w:eastAsia="Times New Roman" w:hAnsi="Times New Roman" w:cs="Times New Roman"/>
          <w:color w:val="000000"/>
          <w:sz w:val="24"/>
          <w:szCs w:val="24"/>
        </w:rPr>
        <w:t xml:space="preserve"> Ultrasound </w:t>
      </w:r>
      <w:r w:rsidR="00A531A4">
        <w:rPr>
          <w:rFonts w:ascii="Times New Roman" w:eastAsia="Times New Roman" w:hAnsi="Times New Roman" w:cs="Times New Roman"/>
          <w:color w:val="000000"/>
          <w:sz w:val="24"/>
          <w:szCs w:val="24"/>
        </w:rPr>
        <w:t xml:space="preserve">in </w:t>
      </w:r>
      <w:r w:rsidRPr="00183B5C">
        <w:rPr>
          <w:rFonts w:ascii="Times New Roman" w:eastAsia="Times New Roman" w:hAnsi="Times New Roman" w:cs="Times New Roman"/>
          <w:color w:val="000000"/>
          <w:sz w:val="24"/>
          <w:szCs w:val="24"/>
        </w:rPr>
        <w:t>Med</w:t>
      </w:r>
      <w:r w:rsidR="00A531A4">
        <w:rPr>
          <w:rFonts w:ascii="Times New Roman" w:eastAsia="Times New Roman" w:hAnsi="Times New Roman" w:cs="Times New Roman"/>
          <w:color w:val="000000"/>
          <w:sz w:val="24"/>
          <w:szCs w:val="24"/>
        </w:rPr>
        <w:t>icine</w:t>
      </w:r>
      <w:r w:rsidRPr="00183B5C">
        <w:rPr>
          <w:rFonts w:ascii="Times New Roman" w:eastAsia="Times New Roman" w:hAnsi="Times New Roman" w:cs="Times New Roman"/>
          <w:color w:val="000000"/>
          <w:sz w:val="24"/>
          <w:szCs w:val="24"/>
        </w:rPr>
        <w:t xml:space="preserve"> 2001, 20, 713-722.</w:t>
      </w:r>
    </w:p>
    <w:p w14:paraId="6FC9991E" w14:textId="522A2757" w:rsidR="002C1504" w:rsidRPr="002C1504" w:rsidRDefault="002C1504" w:rsidP="00054E01">
      <w:pPr>
        <w:autoSpaceDE w:val="0"/>
        <w:spacing w:after="120" w:line="360" w:lineRule="auto"/>
        <w:jc w:val="both"/>
        <w:rPr>
          <w:rFonts w:ascii="Times New Roman" w:hAnsi="Times New Roman" w:cs="Times New Roman"/>
          <w:sz w:val="24"/>
          <w:szCs w:val="24"/>
        </w:rPr>
      </w:pPr>
      <w:r w:rsidRPr="002C1504">
        <w:rPr>
          <w:rFonts w:ascii="Times New Roman" w:eastAsia="Times New Roman" w:hAnsi="Times New Roman" w:cs="Times New Roman"/>
          <w:b/>
          <w:color w:val="000000"/>
          <w:sz w:val="24"/>
          <w:szCs w:val="24"/>
        </w:rPr>
        <w:t xml:space="preserve">Moxon R, Batty H, Irons G, England GC. </w:t>
      </w:r>
      <w:r>
        <w:rPr>
          <w:rFonts w:ascii="Times New Roman" w:eastAsia="Times New Roman" w:hAnsi="Times New Roman" w:cs="Times New Roman"/>
          <w:color w:val="000000"/>
          <w:sz w:val="24"/>
          <w:szCs w:val="24"/>
        </w:rPr>
        <w:t>Periovulatory changes in the endoscopic eppearance of the reproductive tract and teasing behaviour in the bitch, Therio</w:t>
      </w:r>
      <w:r w:rsidR="00F562F8">
        <w:rPr>
          <w:rFonts w:ascii="Times New Roman" w:eastAsia="Times New Roman" w:hAnsi="Times New Roman" w:cs="Times New Roman"/>
          <w:color w:val="000000"/>
          <w:sz w:val="24"/>
          <w:szCs w:val="24"/>
        </w:rPr>
        <w:t>genology 2012, 78(9), 1907-16.</w:t>
      </w:r>
    </w:p>
    <w:p w14:paraId="1BC2308D" w14:textId="77777777" w:rsidR="00054E01" w:rsidRPr="00183B5C" w:rsidRDefault="00054E01" w:rsidP="00054E01">
      <w:pPr>
        <w:autoSpaceDE w:val="0"/>
        <w:spacing w:after="120" w:line="360" w:lineRule="auto"/>
        <w:jc w:val="both"/>
        <w:rPr>
          <w:rFonts w:ascii="Times New Roman" w:hAnsi="Times New Roman" w:cs="Times New Roman"/>
          <w:sz w:val="24"/>
          <w:szCs w:val="24"/>
        </w:rPr>
      </w:pPr>
      <w:r w:rsidRPr="00183B5C">
        <w:rPr>
          <w:rFonts w:ascii="Times New Roman" w:eastAsia="Times New Roman" w:hAnsi="Times New Roman" w:cs="Times New Roman"/>
          <w:b/>
          <w:color w:val="000000"/>
          <w:sz w:val="24"/>
          <w:szCs w:val="24"/>
        </w:rPr>
        <w:t>Mülazımoğlu B.</w:t>
      </w:r>
      <w:r w:rsidRPr="00183B5C">
        <w:rPr>
          <w:rFonts w:ascii="Times New Roman" w:eastAsia="Times New Roman" w:hAnsi="Times New Roman" w:cs="Times New Roman"/>
          <w:color w:val="000000"/>
          <w:sz w:val="24"/>
          <w:szCs w:val="24"/>
        </w:rPr>
        <w:t xml:space="preserve"> Köpeklerde siklus tayini amacıyla vaginal sitolojinin geleneksel mikroskop yöntemi ve BS200PRO yazılımı ile dijital formatta değerlendirilmesi, Doktora Tezi, </w:t>
      </w:r>
      <w:r w:rsidRPr="00183B5C">
        <w:rPr>
          <w:rFonts w:ascii="Times New Roman" w:eastAsia="TimesNewRoman" w:hAnsi="Times New Roman" w:cs="Times New Roman"/>
          <w:color w:val="000000"/>
          <w:sz w:val="24"/>
          <w:szCs w:val="24"/>
        </w:rPr>
        <w:t>T.C. Ankara Üniversitesi Sağlık Bilimeri Enstitüsü 2009, Ankara.</w:t>
      </w:r>
    </w:p>
    <w:p w14:paraId="03CD5496" w14:textId="77777777" w:rsidR="00054E01" w:rsidRPr="00183B5C" w:rsidRDefault="00054E01" w:rsidP="00054E01">
      <w:pPr>
        <w:autoSpaceDE w:val="0"/>
        <w:spacing w:after="120" w:line="360" w:lineRule="auto"/>
        <w:jc w:val="both"/>
        <w:rPr>
          <w:rFonts w:ascii="Times New Roman" w:eastAsia="TimesNewRoman" w:hAnsi="Times New Roman" w:cs="Times New Roman"/>
          <w:color w:val="000000"/>
          <w:sz w:val="24"/>
          <w:szCs w:val="24"/>
        </w:rPr>
      </w:pPr>
      <w:r w:rsidRPr="00183B5C">
        <w:rPr>
          <w:rFonts w:ascii="Times New Roman" w:eastAsia="TimesNewRoman" w:hAnsi="Times New Roman" w:cs="Times New Roman"/>
          <w:b/>
          <w:color w:val="000000"/>
          <w:sz w:val="24"/>
          <w:szCs w:val="24"/>
        </w:rPr>
        <w:t xml:space="preserve">Nagao M, Tanabe H, Ito K. </w:t>
      </w:r>
      <w:r w:rsidRPr="00183B5C">
        <w:rPr>
          <w:rFonts w:ascii="Times New Roman" w:eastAsia="TimesNewRoman" w:hAnsi="Times New Roman" w:cs="Times New Roman"/>
          <w:color w:val="000000"/>
          <w:sz w:val="24"/>
          <w:szCs w:val="24"/>
        </w:rPr>
        <w:t>“Agricultural land use classification of aerial photographs by histogram similarity method”, IEEE Proc. 3rd Joint Conf On pattern recognition, 1976, 669-672.</w:t>
      </w:r>
    </w:p>
    <w:p w14:paraId="7732BD47" w14:textId="77777777" w:rsidR="00054E01" w:rsidRPr="00183B5C" w:rsidRDefault="00054E01" w:rsidP="00054E01">
      <w:pPr>
        <w:spacing w:line="360" w:lineRule="auto"/>
        <w:jc w:val="both"/>
        <w:rPr>
          <w:rFonts w:ascii="Times New Roman" w:eastAsia="Times New Roman" w:hAnsi="Times New Roman" w:cs="Times New Roman"/>
          <w:sz w:val="24"/>
          <w:szCs w:val="24"/>
        </w:rPr>
      </w:pPr>
      <w:r w:rsidRPr="00183B5C">
        <w:rPr>
          <w:rFonts w:ascii="Times New Roman" w:eastAsia="Times New Roman" w:hAnsi="Times New Roman" w:cs="Times New Roman"/>
          <w:b/>
          <w:sz w:val="24"/>
          <w:szCs w:val="24"/>
        </w:rPr>
        <w:t xml:space="preserve">Nailon, William Henry </w:t>
      </w:r>
      <w:r w:rsidRPr="00183B5C">
        <w:rPr>
          <w:rFonts w:ascii="Times New Roman" w:eastAsia="Times New Roman" w:hAnsi="Times New Roman" w:cs="Times New Roman"/>
          <w:sz w:val="24"/>
          <w:szCs w:val="24"/>
        </w:rPr>
        <w:t xml:space="preserve">Texture Analysis Methods for Medical Image Characterisation, Department of Oncology Physics, Edinburgh Cancer Centre &amp; School of Engineering, University of Edinburgh, United Kingdom. </w:t>
      </w:r>
    </w:p>
    <w:p w14:paraId="7094553C" w14:textId="1DE29664" w:rsidR="00054E01" w:rsidRDefault="00054E01" w:rsidP="00054E01">
      <w:pPr>
        <w:autoSpaceDE w:val="0"/>
        <w:spacing w:after="120" w:line="360" w:lineRule="auto"/>
        <w:jc w:val="both"/>
        <w:rPr>
          <w:rFonts w:ascii="Times New Roman" w:eastAsia="Times New Roman" w:hAnsi="Times New Roman" w:cs="Times New Roman"/>
          <w:color w:val="000000"/>
          <w:sz w:val="24"/>
          <w:szCs w:val="24"/>
        </w:rPr>
      </w:pPr>
      <w:r w:rsidRPr="00183B5C">
        <w:rPr>
          <w:rFonts w:ascii="Times New Roman" w:eastAsia="Helvetica" w:hAnsi="Times New Roman" w:cs="Times New Roman"/>
          <w:b/>
          <w:color w:val="000000"/>
          <w:sz w:val="24"/>
          <w:szCs w:val="24"/>
        </w:rPr>
        <w:t>Nikkhah A, Plaizier JC., Einarson MS, Berry RJ, Scott SL, Kennedy AD.</w:t>
      </w:r>
      <w:r w:rsidRPr="00183B5C">
        <w:rPr>
          <w:rFonts w:ascii="Times New Roman" w:eastAsia="Helvetica" w:hAnsi="Times New Roman" w:cs="Times New Roman"/>
          <w:color w:val="000000"/>
          <w:sz w:val="24"/>
          <w:szCs w:val="24"/>
        </w:rPr>
        <w:t xml:space="preserve"> </w:t>
      </w:r>
      <w:r w:rsidRPr="00183B5C">
        <w:rPr>
          <w:rFonts w:ascii="Times New Roman" w:eastAsia="Helvetica-Bold" w:hAnsi="Times New Roman" w:cs="Times New Roman"/>
          <w:color w:val="000000"/>
          <w:sz w:val="24"/>
          <w:szCs w:val="24"/>
        </w:rPr>
        <w:t xml:space="preserve">Early detection and prediction of infection using infrared thermography, </w:t>
      </w:r>
      <w:r w:rsidR="00A531A4">
        <w:rPr>
          <w:rFonts w:ascii="Times New Roman" w:eastAsia="Times New Roman" w:hAnsi="Times New Roman" w:cs="Times New Roman"/>
          <w:color w:val="000000"/>
          <w:sz w:val="24"/>
          <w:szCs w:val="24"/>
        </w:rPr>
        <w:t>Canadian Journal of</w:t>
      </w:r>
      <w:r w:rsidRPr="00183B5C">
        <w:rPr>
          <w:rFonts w:ascii="Times New Roman" w:eastAsia="Times New Roman" w:hAnsi="Times New Roman" w:cs="Times New Roman"/>
          <w:color w:val="000000"/>
          <w:sz w:val="24"/>
          <w:szCs w:val="24"/>
        </w:rPr>
        <w:t xml:space="preserve"> Anim</w:t>
      </w:r>
      <w:r w:rsidR="00A531A4">
        <w:rPr>
          <w:rFonts w:ascii="Times New Roman" w:eastAsia="Times New Roman" w:hAnsi="Times New Roman" w:cs="Times New Roman"/>
          <w:color w:val="000000"/>
          <w:sz w:val="24"/>
          <w:szCs w:val="24"/>
        </w:rPr>
        <w:t xml:space="preserve">al Science </w:t>
      </w:r>
      <w:r w:rsidRPr="00183B5C">
        <w:rPr>
          <w:rFonts w:ascii="Times New Roman" w:hAnsi="Times New Roman" w:cs="Times New Roman"/>
          <w:color w:val="333333"/>
          <w:sz w:val="24"/>
          <w:szCs w:val="24"/>
          <w:shd w:val="clear" w:color="auto" w:fill="FFFFFF"/>
        </w:rPr>
        <w:t>2004,</w:t>
      </w:r>
      <w:r w:rsidRPr="00183B5C">
        <w:rPr>
          <w:rFonts w:ascii="Times New Roman" w:eastAsia="Times New Roman" w:hAnsi="Times New Roman" w:cs="Times New Roman"/>
          <w:color w:val="000000"/>
          <w:sz w:val="24"/>
          <w:szCs w:val="24"/>
        </w:rPr>
        <w:t xml:space="preserve"> 194.27.38.240.</w:t>
      </w:r>
    </w:p>
    <w:p w14:paraId="363415DD" w14:textId="07379049" w:rsidR="00F562F8" w:rsidRPr="00183B5C" w:rsidRDefault="00F562F8" w:rsidP="00054E01">
      <w:pPr>
        <w:autoSpaceDE w:val="0"/>
        <w:spacing w:after="120" w:line="360" w:lineRule="auto"/>
        <w:jc w:val="both"/>
        <w:rPr>
          <w:rFonts w:ascii="Times New Roman" w:hAnsi="Times New Roman" w:cs="Times New Roman"/>
          <w:sz w:val="24"/>
          <w:szCs w:val="24"/>
        </w:rPr>
      </w:pPr>
      <w:r w:rsidRPr="00F562F8">
        <w:rPr>
          <w:rFonts w:ascii="Times New Roman" w:eastAsia="Times New Roman" w:hAnsi="Times New Roman" w:cs="Times New Roman"/>
          <w:b/>
          <w:color w:val="000000"/>
          <w:sz w:val="24"/>
          <w:szCs w:val="24"/>
        </w:rPr>
        <w:t>Nanni L, Lumini A, Brahnam S.</w:t>
      </w:r>
      <w:r>
        <w:rPr>
          <w:rFonts w:ascii="Times New Roman" w:eastAsia="Times New Roman" w:hAnsi="Times New Roman" w:cs="Times New Roman"/>
          <w:color w:val="000000"/>
          <w:sz w:val="24"/>
          <w:szCs w:val="24"/>
        </w:rPr>
        <w:t xml:space="preserve"> Survey on LBP based texture descrıiptions for image classification, Expert Systems with Applications, 39(3), 3634-3641.</w:t>
      </w:r>
    </w:p>
    <w:p w14:paraId="0596D629" w14:textId="77777777" w:rsidR="00054E01" w:rsidRPr="00183B5C" w:rsidRDefault="00054E01" w:rsidP="00054E01">
      <w:pPr>
        <w:autoSpaceDE w:val="0"/>
        <w:spacing w:after="120" w:line="360" w:lineRule="auto"/>
        <w:jc w:val="both"/>
        <w:rPr>
          <w:rFonts w:ascii="Times New Roman" w:hAnsi="Times New Roman" w:cs="Times New Roman"/>
          <w:sz w:val="24"/>
          <w:szCs w:val="24"/>
        </w:rPr>
      </w:pPr>
      <w:r w:rsidRPr="00183B5C">
        <w:rPr>
          <w:rFonts w:ascii="Times New Roman" w:eastAsia="OfficinaSans-Bold" w:hAnsi="Times New Roman" w:cs="Times New Roman"/>
          <w:b/>
          <w:color w:val="000000"/>
          <w:sz w:val="24"/>
          <w:szCs w:val="24"/>
        </w:rPr>
        <w:t xml:space="preserve">Arora N, Martins D, Ruggerio D, Tousimis E, Swistel AJ, Michael P, Osborne M, Simmons RM. </w:t>
      </w:r>
      <w:r w:rsidRPr="00183B5C">
        <w:rPr>
          <w:rFonts w:ascii="Times New Roman" w:eastAsia="OfficinaSans-Bold" w:hAnsi="Times New Roman" w:cs="Times New Roman"/>
          <w:color w:val="000000"/>
          <w:sz w:val="24"/>
          <w:szCs w:val="24"/>
        </w:rPr>
        <w:t>Effectiveness of a noninvasive digital infrared thermal imaging system in the detection of breast cancer</w:t>
      </w:r>
      <w:r w:rsidRPr="00183B5C">
        <w:rPr>
          <w:rFonts w:ascii="Times New Roman" w:hAnsi="Times New Roman" w:cs="Times New Roman"/>
          <w:sz w:val="24"/>
          <w:szCs w:val="24"/>
        </w:rPr>
        <w:t xml:space="preserve"> </w:t>
      </w:r>
      <w:r w:rsidRPr="00183B5C">
        <w:rPr>
          <w:rFonts w:ascii="Times New Roman" w:eastAsia="OfficinaSans-Book" w:hAnsi="Times New Roman" w:cs="Times New Roman"/>
          <w:color w:val="000000"/>
          <w:sz w:val="24"/>
          <w:szCs w:val="24"/>
        </w:rPr>
        <w:t>The American Journal of Surgery 2008, 196, 523–526.</w:t>
      </w:r>
      <w:r w:rsidRPr="00183B5C">
        <w:rPr>
          <w:rFonts w:ascii="Times New Roman" w:eastAsia="AdvOT863180fb" w:hAnsi="Times New Roman" w:cs="Times New Roman"/>
          <w:color w:val="000000"/>
          <w:sz w:val="24"/>
          <w:szCs w:val="24"/>
        </w:rPr>
        <w:t xml:space="preserve"> </w:t>
      </w:r>
    </w:p>
    <w:p w14:paraId="06A2A403" w14:textId="77777777" w:rsidR="00054E01" w:rsidRPr="00183B5C" w:rsidRDefault="00054E01" w:rsidP="00054E01">
      <w:pPr>
        <w:autoSpaceDE w:val="0"/>
        <w:spacing w:after="120" w:line="360" w:lineRule="auto"/>
        <w:jc w:val="both"/>
        <w:rPr>
          <w:rFonts w:ascii="Times New Roman" w:eastAsia="TimesNewRoman" w:hAnsi="Times New Roman" w:cs="Times New Roman"/>
          <w:color w:val="000000"/>
          <w:sz w:val="24"/>
          <w:szCs w:val="24"/>
        </w:rPr>
      </w:pPr>
      <w:r w:rsidRPr="00183B5C">
        <w:rPr>
          <w:rFonts w:ascii="Times New Roman" w:eastAsia="TimesNewRoman" w:hAnsi="Times New Roman" w:cs="Times New Roman"/>
          <w:b/>
          <w:color w:val="000000"/>
          <w:sz w:val="24"/>
          <w:szCs w:val="24"/>
        </w:rPr>
        <w:t xml:space="preserve">Ohtani S, Okuda K, Nishimura K, Mohri S. </w:t>
      </w:r>
      <w:r w:rsidRPr="00183B5C">
        <w:rPr>
          <w:rFonts w:ascii="Times New Roman" w:eastAsia="TimesNewRoman" w:hAnsi="Times New Roman" w:cs="Times New Roman"/>
          <w:color w:val="000000"/>
          <w:sz w:val="24"/>
          <w:szCs w:val="24"/>
        </w:rPr>
        <w:t>Histological changes in bovine endometrium during the estrous cycle, Theriogenology 1993, 39, 1033–1042.</w:t>
      </w:r>
    </w:p>
    <w:p w14:paraId="287AB4A6" w14:textId="77777777" w:rsidR="00054E01" w:rsidRPr="00183B5C" w:rsidRDefault="00054E01" w:rsidP="00054E01">
      <w:pPr>
        <w:autoSpaceDE w:val="0"/>
        <w:spacing w:after="120" w:line="360" w:lineRule="auto"/>
        <w:jc w:val="both"/>
        <w:rPr>
          <w:rFonts w:ascii="Times New Roman" w:eastAsia="TimesNewRoman" w:hAnsi="Times New Roman" w:cs="Times New Roman"/>
          <w:color w:val="000000"/>
          <w:sz w:val="24"/>
          <w:szCs w:val="24"/>
        </w:rPr>
      </w:pPr>
      <w:r w:rsidRPr="00183B5C">
        <w:rPr>
          <w:rFonts w:ascii="Times New Roman" w:eastAsia="TimesNewRoman" w:hAnsi="Times New Roman" w:cs="Times New Roman"/>
          <w:b/>
          <w:color w:val="000000"/>
          <w:sz w:val="24"/>
          <w:szCs w:val="24"/>
        </w:rPr>
        <w:t>Ojala T</w:t>
      </w:r>
      <w:r w:rsidRPr="00183B5C">
        <w:rPr>
          <w:rFonts w:ascii="Times New Roman" w:eastAsia="TimesNewRoman" w:hAnsi="Times New Roman" w:cs="Times New Roman"/>
          <w:color w:val="000000"/>
          <w:sz w:val="24"/>
          <w:szCs w:val="24"/>
        </w:rPr>
        <w:t>, Pietikainen M., Harwood D, “A comparative study of texture measures with classification based on feature distributions,” Pattern Recognition, (1996) vol. 29, pp. 51-59.</w:t>
      </w:r>
    </w:p>
    <w:p w14:paraId="06710891" w14:textId="3E77745B" w:rsidR="00054E01" w:rsidRPr="00183B5C" w:rsidRDefault="00054E01" w:rsidP="00054E01">
      <w:pPr>
        <w:shd w:val="clear" w:color="auto" w:fill="FFFFFF"/>
        <w:spacing w:line="360" w:lineRule="auto"/>
        <w:jc w:val="both"/>
        <w:rPr>
          <w:rFonts w:ascii="Times New Roman" w:eastAsia="Arial Unicode MS" w:hAnsi="Times New Roman" w:cs="Times New Roman"/>
          <w:sz w:val="24"/>
          <w:szCs w:val="24"/>
        </w:rPr>
      </w:pPr>
      <w:r w:rsidRPr="00183B5C">
        <w:rPr>
          <w:rFonts w:ascii="Times New Roman" w:eastAsia="Arial Unicode MS" w:hAnsi="Times New Roman" w:cs="Times New Roman"/>
          <w:b/>
          <w:sz w:val="24"/>
          <w:szCs w:val="24"/>
        </w:rPr>
        <w:t xml:space="preserve">Ojala T, Pietikainen M. </w:t>
      </w:r>
      <w:r w:rsidRPr="00183B5C">
        <w:rPr>
          <w:rFonts w:ascii="Times New Roman" w:eastAsia="Arial Unicode MS" w:hAnsi="Times New Roman" w:cs="Times New Roman"/>
          <w:sz w:val="24"/>
          <w:szCs w:val="24"/>
        </w:rPr>
        <w:t>“Unsupervised texture segmenta</w:t>
      </w:r>
      <w:r w:rsidR="00A531A4">
        <w:rPr>
          <w:rFonts w:ascii="Times New Roman" w:eastAsia="Arial Unicode MS" w:hAnsi="Times New Roman" w:cs="Times New Roman"/>
          <w:sz w:val="24"/>
          <w:szCs w:val="24"/>
        </w:rPr>
        <w:t>tion using feature distribution</w:t>
      </w:r>
      <w:r w:rsidRPr="00183B5C">
        <w:rPr>
          <w:rFonts w:ascii="Times New Roman" w:eastAsia="Arial Unicode MS" w:hAnsi="Times New Roman" w:cs="Times New Roman"/>
          <w:sz w:val="24"/>
          <w:szCs w:val="24"/>
        </w:rPr>
        <w:t>” Pattern Recognition 1999, 32, 477-486.</w:t>
      </w:r>
    </w:p>
    <w:p w14:paraId="3962685C" w14:textId="464B0F43" w:rsidR="00054E01" w:rsidRPr="00183B5C" w:rsidRDefault="00054E01" w:rsidP="00054E01">
      <w:pPr>
        <w:shd w:val="clear" w:color="auto" w:fill="FFFFFF"/>
        <w:spacing w:line="360" w:lineRule="auto"/>
        <w:jc w:val="both"/>
        <w:rPr>
          <w:rFonts w:ascii="Times New Roman" w:eastAsia="Arial Unicode MS" w:hAnsi="Times New Roman" w:cs="Times New Roman"/>
          <w:sz w:val="24"/>
          <w:szCs w:val="24"/>
        </w:rPr>
      </w:pPr>
      <w:r w:rsidRPr="00183B5C">
        <w:rPr>
          <w:rFonts w:ascii="Times New Roman" w:eastAsia="Arial Unicode MS" w:hAnsi="Times New Roman" w:cs="Times New Roman"/>
          <w:b/>
          <w:sz w:val="24"/>
          <w:szCs w:val="24"/>
        </w:rPr>
        <w:t xml:space="preserve">Panjwani DK. </w:t>
      </w:r>
      <w:r w:rsidRPr="00183B5C">
        <w:rPr>
          <w:rFonts w:ascii="Times New Roman" w:eastAsia="Arial Unicode MS" w:hAnsi="Times New Roman" w:cs="Times New Roman"/>
          <w:sz w:val="24"/>
          <w:szCs w:val="24"/>
        </w:rPr>
        <w:t>“Markov random field models for usupervised segmentation of texture colour i</w:t>
      </w:r>
      <w:r w:rsidR="00A531A4">
        <w:rPr>
          <w:rFonts w:ascii="Times New Roman" w:eastAsia="Arial Unicode MS" w:hAnsi="Times New Roman" w:cs="Times New Roman"/>
          <w:sz w:val="24"/>
          <w:szCs w:val="24"/>
        </w:rPr>
        <w:t>mages” IEEE Trans. Pattern Analysis and Machine Intelligence</w:t>
      </w:r>
      <w:r w:rsidRPr="00183B5C">
        <w:rPr>
          <w:rFonts w:ascii="Times New Roman" w:eastAsia="Arial Unicode MS" w:hAnsi="Times New Roman" w:cs="Times New Roman"/>
          <w:sz w:val="24"/>
          <w:szCs w:val="24"/>
        </w:rPr>
        <w:t xml:space="preserve"> 1995, 17, 939-954.</w:t>
      </w:r>
    </w:p>
    <w:p w14:paraId="0F4A686B" w14:textId="77777777" w:rsidR="00054E01" w:rsidRPr="00183B5C" w:rsidRDefault="00054E01" w:rsidP="00054E01">
      <w:pPr>
        <w:autoSpaceDE w:val="0"/>
        <w:spacing w:after="120" w:line="360" w:lineRule="auto"/>
        <w:jc w:val="both"/>
        <w:rPr>
          <w:rFonts w:ascii="Times New Roman" w:hAnsi="Times New Roman" w:cs="Times New Roman"/>
          <w:sz w:val="24"/>
          <w:szCs w:val="24"/>
        </w:rPr>
      </w:pPr>
      <w:r w:rsidRPr="00183B5C">
        <w:rPr>
          <w:rFonts w:ascii="Times New Roman" w:eastAsia="TimesNewRoman" w:hAnsi="Times New Roman" w:cs="Times New Roman"/>
          <w:b/>
          <w:color w:val="000000"/>
          <w:sz w:val="24"/>
          <w:szCs w:val="24"/>
        </w:rPr>
        <w:lastRenderedPageBreak/>
        <w:t xml:space="preserve">Peng W. </w:t>
      </w:r>
      <w:r w:rsidRPr="00183B5C">
        <w:rPr>
          <w:rFonts w:ascii="Times New Roman" w:eastAsia="TimesNewRoman" w:hAnsi="Times New Roman" w:cs="Times New Roman"/>
          <w:color w:val="000000"/>
          <w:sz w:val="24"/>
          <w:szCs w:val="24"/>
        </w:rPr>
        <w:t>Development of colour image processing and texture analysis method for medical endoscopic images 2001, Nanyang Technological University School of Electrical &amp; Electronic Engineering.</w:t>
      </w:r>
    </w:p>
    <w:p w14:paraId="34947FED" w14:textId="77777777" w:rsidR="00054E01" w:rsidRPr="00183B5C" w:rsidRDefault="00054E01" w:rsidP="00054E01">
      <w:pPr>
        <w:autoSpaceDE w:val="0"/>
        <w:spacing w:after="120" w:line="360" w:lineRule="auto"/>
        <w:jc w:val="both"/>
        <w:rPr>
          <w:rFonts w:ascii="Times New Roman" w:hAnsi="Times New Roman" w:cs="Times New Roman"/>
          <w:sz w:val="24"/>
          <w:szCs w:val="24"/>
        </w:rPr>
      </w:pPr>
      <w:r w:rsidRPr="00183B5C">
        <w:rPr>
          <w:rFonts w:ascii="Times New Roman" w:eastAsia="AdvOT46dcae81" w:hAnsi="Times New Roman" w:cs="Times New Roman"/>
          <w:b/>
          <w:color w:val="000000"/>
          <w:sz w:val="24"/>
          <w:szCs w:val="24"/>
        </w:rPr>
        <w:t>Pezeshki</w:t>
      </w:r>
      <w:r w:rsidRPr="00183B5C">
        <w:rPr>
          <w:rFonts w:ascii="Times New Roman" w:eastAsia="AdvOT46dcae81" w:hAnsi="Times New Roman" w:cs="Times New Roman"/>
          <w:color w:val="000000"/>
          <w:sz w:val="24"/>
          <w:szCs w:val="24"/>
        </w:rPr>
        <w:t xml:space="preserve">. Variation of inflammatory dynamics and mediators in primiparous cows after intramammary challenge with </w:t>
      </w:r>
      <w:r w:rsidRPr="00183B5C">
        <w:rPr>
          <w:rFonts w:ascii="Times New Roman" w:eastAsia="AdvOT65f8a23b.I" w:hAnsi="Times New Roman" w:cs="Times New Roman"/>
          <w:color w:val="000000"/>
          <w:sz w:val="24"/>
          <w:szCs w:val="24"/>
        </w:rPr>
        <w:t xml:space="preserve">Escherichia coli, Veterinary Research </w:t>
      </w:r>
      <w:r w:rsidRPr="00183B5C">
        <w:rPr>
          <w:rFonts w:ascii="Times New Roman" w:eastAsia="AdvOT46dcae81" w:hAnsi="Times New Roman" w:cs="Times New Roman"/>
          <w:color w:val="000000"/>
          <w:sz w:val="24"/>
          <w:szCs w:val="24"/>
        </w:rPr>
        <w:t xml:space="preserve">2011, </w:t>
      </w:r>
      <w:r w:rsidRPr="00183B5C">
        <w:rPr>
          <w:rFonts w:ascii="Times New Roman" w:eastAsia="AdvOT3b30f6db.B" w:hAnsi="Times New Roman" w:cs="Times New Roman"/>
          <w:color w:val="000000"/>
          <w:sz w:val="24"/>
          <w:szCs w:val="24"/>
        </w:rPr>
        <w:t>42</w:t>
      </w:r>
      <w:r w:rsidRPr="00183B5C">
        <w:rPr>
          <w:rFonts w:ascii="Times New Roman" w:eastAsia="AdvOT46dcae81" w:hAnsi="Times New Roman" w:cs="Times New Roman"/>
          <w:color w:val="000000"/>
          <w:sz w:val="24"/>
          <w:szCs w:val="24"/>
        </w:rPr>
        <w:t xml:space="preserve">, 15 </w:t>
      </w:r>
    </w:p>
    <w:p w14:paraId="3FFC83A2" w14:textId="7AB830EC" w:rsidR="00054E01" w:rsidRPr="00183B5C" w:rsidRDefault="00054E01" w:rsidP="00054E01">
      <w:pPr>
        <w:autoSpaceDE w:val="0"/>
        <w:spacing w:after="120" w:line="360" w:lineRule="auto"/>
        <w:jc w:val="both"/>
        <w:rPr>
          <w:rFonts w:ascii="Times New Roman" w:hAnsi="Times New Roman" w:cs="Times New Roman"/>
          <w:sz w:val="24"/>
          <w:szCs w:val="24"/>
        </w:rPr>
      </w:pPr>
      <w:r w:rsidRPr="00183B5C">
        <w:rPr>
          <w:rFonts w:ascii="Times New Roman" w:eastAsia="TimesNewRoman" w:hAnsi="Times New Roman" w:cs="Times New Roman"/>
          <w:b/>
          <w:color w:val="000000"/>
          <w:sz w:val="24"/>
          <w:szCs w:val="24"/>
        </w:rPr>
        <w:t>Pierson RA</w:t>
      </w:r>
      <w:r w:rsidRPr="00183B5C">
        <w:rPr>
          <w:rFonts w:ascii="Times New Roman" w:eastAsia="TimesNewRoman" w:hAnsi="Times New Roman" w:cs="Times New Roman"/>
          <w:color w:val="000000"/>
          <w:sz w:val="24"/>
          <w:szCs w:val="24"/>
        </w:rPr>
        <w:t xml:space="preserve">, </w:t>
      </w:r>
      <w:r w:rsidRPr="00183B5C">
        <w:rPr>
          <w:rFonts w:ascii="Times New Roman" w:eastAsia="TimesNewRoman" w:hAnsi="Times New Roman" w:cs="Times New Roman"/>
          <w:b/>
          <w:color w:val="000000"/>
          <w:sz w:val="24"/>
          <w:szCs w:val="24"/>
        </w:rPr>
        <w:t>Ginther OJ.</w:t>
      </w:r>
      <w:r w:rsidRPr="00183B5C">
        <w:rPr>
          <w:rFonts w:ascii="Times New Roman" w:eastAsia="TimesNewRoman" w:hAnsi="Times New Roman" w:cs="Times New Roman"/>
          <w:color w:val="000000"/>
          <w:sz w:val="24"/>
          <w:szCs w:val="24"/>
        </w:rPr>
        <w:t xml:space="preserve"> Ultrasonographic appearance of the bovine ute</w:t>
      </w:r>
      <w:r w:rsidR="00A531A4">
        <w:rPr>
          <w:rFonts w:ascii="Times New Roman" w:eastAsia="TimesNewRoman" w:hAnsi="Times New Roman" w:cs="Times New Roman"/>
          <w:color w:val="000000"/>
          <w:sz w:val="24"/>
          <w:szCs w:val="24"/>
        </w:rPr>
        <w:t>rus during the estrous cycle –Journal of the American  Veterinary Medical</w:t>
      </w:r>
      <w:r w:rsidRPr="00183B5C">
        <w:rPr>
          <w:rFonts w:ascii="Times New Roman" w:eastAsia="TimesNewRoman" w:hAnsi="Times New Roman" w:cs="Times New Roman"/>
          <w:color w:val="000000"/>
          <w:sz w:val="24"/>
          <w:szCs w:val="24"/>
        </w:rPr>
        <w:t xml:space="preserve"> Assoc</w:t>
      </w:r>
      <w:r w:rsidR="00A531A4">
        <w:rPr>
          <w:rFonts w:ascii="Times New Roman" w:eastAsia="TimesNewRoman" w:hAnsi="Times New Roman" w:cs="Times New Roman"/>
          <w:color w:val="000000"/>
          <w:sz w:val="24"/>
          <w:szCs w:val="24"/>
        </w:rPr>
        <w:t>iation</w:t>
      </w:r>
      <w:r w:rsidRPr="00183B5C">
        <w:rPr>
          <w:rFonts w:ascii="Times New Roman" w:eastAsia="TimesNewRoman" w:hAnsi="Times New Roman" w:cs="Times New Roman"/>
          <w:color w:val="000000"/>
          <w:sz w:val="24"/>
          <w:szCs w:val="24"/>
        </w:rPr>
        <w:t>, 1987, 190, 995-1001.</w:t>
      </w:r>
    </w:p>
    <w:p w14:paraId="5552C434" w14:textId="77777777" w:rsidR="00054E01" w:rsidRPr="00183B5C" w:rsidRDefault="00054E01" w:rsidP="00054E01">
      <w:pPr>
        <w:autoSpaceDE w:val="0"/>
        <w:spacing w:after="120" w:line="360" w:lineRule="auto"/>
        <w:jc w:val="both"/>
        <w:rPr>
          <w:rFonts w:ascii="Times New Roman" w:eastAsia="TimesNewRoman" w:hAnsi="Times New Roman" w:cs="Times New Roman"/>
          <w:color w:val="000000"/>
          <w:sz w:val="24"/>
          <w:szCs w:val="24"/>
        </w:rPr>
      </w:pPr>
      <w:r w:rsidRPr="00183B5C">
        <w:rPr>
          <w:rFonts w:ascii="Times New Roman" w:eastAsia="TimesNewRoman" w:hAnsi="Times New Roman" w:cs="Times New Roman"/>
          <w:b/>
          <w:color w:val="000000"/>
          <w:sz w:val="24"/>
          <w:szCs w:val="24"/>
        </w:rPr>
        <w:t xml:space="preserve">Rachid S, Niki N, Nishitani H, Nakamura S, Mori S. </w:t>
      </w:r>
      <w:r w:rsidRPr="00183B5C">
        <w:rPr>
          <w:rFonts w:ascii="Times New Roman" w:eastAsia="TimesNewRoman" w:hAnsi="Times New Roman" w:cs="Times New Roman"/>
          <w:color w:val="000000"/>
          <w:sz w:val="24"/>
          <w:szCs w:val="24"/>
        </w:rPr>
        <w:t>“Segmentation of sputum colour image for lung cancer diagnosis”, IEEE International Conference 1997, on Image Processing, 1, 243-246.</w:t>
      </w:r>
    </w:p>
    <w:p w14:paraId="633DDD60" w14:textId="3C44EAA2" w:rsidR="00054E01" w:rsidRPr="00183B5C" w:rsidRDefault="00054E01" w:rsidP="00054E01">
      <w:pPr>
        <w:autoSpaceDE w:val="0"/>
        <w:spacing w:line="360" w:lineRule="auto"/>
        <w:jc w:val="both"/>
        <w:rPr>
          <w:rFonts w:ascii="Times New Roman" w:hAnsi="Times New Roman" w:cs="Times New Roman"/>
          <w:sz w:val="24"/>
          <w:szCs w:val="24"/>
        </w:rPr>
      </w:pPr>
      <w:r w:rsidRPr="00183B5C">
        <w:rPr>
          <w:rFonts w:ascii="Times New Roman" w:hAnsi="Times New Roman" w:cs="Times New Roman"/>
          <w:b/>
          <w:sz w:val="24"/>
          <w:szCs w:val="24"/>
        </w:rPr>
        <w:t xml:space="preserve">Rath U, Schlaps B, Limberg B, Zuna I, Lorenz A, Van Kaick G, Lorenz WJ, Kommerell B. </w:t>
      </w:r>
      <w:r w:rsidRPr="00183B5C">
        <w:rPr>
          <w:rFonts w:ascii="Times New Roman" w:hAnsi="Times New Roman" w:cs="Times New Roman"/>
          <w:sz w:val="24"/>
          <w:szCs w:val="24"/>
        </w:rPr>
        <w:t>Diagnostic Accuracy of Computerized B-Scan Texture Analysis and Conventional Ultrasonography in Diffuse Parenchymal</w:t>
      </w:r>
      <w:r w:rsidR="00A531A4">
        <w:rPr>
          <w:rFonts w:ascii="Times New Roman" w:hAnsi="Times New Roman" w:cs="Times New Roman"/>
          <w:sz w:val="24"/>
          <w:szCs w:val="24"/>
        </w:rPr>
        <w:t xml:space="preserve"> and Malignant Liver Disease. Journal of Clinical </w:t>
      </w:r>
      <w:r w:rsidRPr="00183B5C">
        <w:rPr>
          <w:rFonts w:ascii="Times New Roman" w:hAnsi="Times New Roman" w:cs="Times New Roman"/>
          <w:sz w:val="24"/>
          <w:szCs w:val="24"/>
        </w:rPr>
        <w:t>Ultrasound 1985, 13, 87-99.</w:t>
      </w:r>
    </w:p>
    <w:p w14:paraId="57628796" w14:textId="56E2917B" w:rsidR="00054E01" w:rsidRPr="00183B5C" w:rsidRDefault="00054E01" w:rsidP="00054E01">
      <w:pPr>
        <w:widowControl w:val="0"/>
        <w:autoSpaceDE w:val="0"/>
        <w:autoSpaceDN w:val="0"/>
        <w:adjustRightInd w:val="0"/>
        <w:spacing w:after="240" w:line="360" w:lineRule="auto"/>
        <w:jc w:val="both"/>
        <w:rPr>
          <w:rFonts w:ascii="Times New Roman" w:hAnsi="Times New Roman" w:cs="Times New Roman"/>
          <w:sz w:val="24"/>
          <w:szCs w:val="24"/>
        </w:rPr>
      </w:pPr>
      <w:r w:rsidRPr="00183B5C">
        <w:rPr>
          <w:rFonts w:ascii="Times New Roman" w:hAnsi="Times New Roman" w:cs="Times New Roman"/>
          <w:b/>
          <w:sz w:val="24"/>
          <w:szCs w:val="24"/>
        </w:rPr>
        <w:t>Reimers TJ, Pheimister RD, Niswender GD.</w:t>
      </w:r>
      <w:r w:rsidRPr="00183B5C">
        <w:rPr>
          <w:rFonts w:ascii="Times New Roman" w:hAnsi="Times New Roman" w:cs="Times New Roman"/>
          <w:sz w:val="24"/>
          <w:szCs w:val="24"/>
        </w:rPr>
        <w:t xml:space="preserve"> Radioimmunological measurement of follicle stimulating hormone</w:t>
      </w:r>
      <w:r w:rsidR="00A531A4">
        <w:rPr>
          <w:rFonts w:ascii="Times New Roman" w:hAnsi="Times New Roman" w:cs="Times New Roman"/>
          <w:sz w:val="24"/>
          <w:szCs w:val="24"/>
        </w:rPr>
        <w:t xml:space="preserve"> and prolactin in the dog. Biology of Reproduction</w:t>
      </w:r>
      <w:r w:rsidRPr="00183B5C">
        <w:rPr>
          <w:rFonts w:ascii="Times New Roman" w:hAnsi="Times New Roman" w:cs="Times New Roman"/>
          <w:sz w:val="24"/>
          <w:szCs w:val="24"/>
        </w:rPr>
        <w:t xml:space="preserve"> 1978, 19, 673. </w:t>
      </w:r>
    </w:p>
    <w:p w14:paraId="79F86BEA" w14:textId="77777777" w:rsidR="00054E01" w:rsidRPr="00183B5C" w:rsidRDefault="00054E01" w:rsidP="00054E01">
      <w:pPr>
        <w:widowControl w:val="0"/>
        <w:autoSpaceDE w:val="0"/>
        <w:autoSpaceDN w:val="0"/>
        <w:adjustRightInd w:val="0"/>
        <w:spacing w:after="240" w:line="360" w:lineRule="auto"/>
        <w:jc w:val="both"/>
        <w:rPr>
          <w:rFonts w:ascii="Times New Roman" w:hAnsi="Times New Roman" w:cs="Times New Roman"/>
          <w:sz w:val="24"/>
          <w:szCs w:val="24"/>
        </w:rPr>
      </w:pPr>
      <w:r w:rsidRPr="00183B5C">
        <w:rPr>
          <w:rFonts w:ascii="Times New Roman" w:hAnsi="Times New Roman" w:cs="Times New Roman"/>
          <w:b/>
          <w:sz w:val="24"/>
          <w:szCs w:val="24"/>
        </w:rPr>
        <w:t xml:space="preserve">Řezáč P. </w:t>
      </w:r>
      <w:r w:rsidRPr="00183B5C">
        <w:rPr>
          <w:rFonts w:ascii="Times New Roman" w:hAnsi="Times New Roman" w:cs="Times New Roman"/>
          <w:sz w:val="24"/>
          <w:szCs w:val="24"/>
        </w:rPr>
        <w:t>Potential applications of electrical impedance techniques in female mammalian reproduction. Theriogenology 2008, 70, 1–14.</w:t>
      </w:r>
    </w:p>
    <w:p w14:paraId="4A50FBD3" w14:textId="77777777" w:rsidR="00054E01" w:rsidRPr="00183B5C" w:rsidRDefault="00054E01" w:rsidP="00054E01">
      <w:pPr>
        <w:autoSpaceDE w:val="0"/>
        <w:spacing w:after="120" w:line="360" w:lineRule="auto"/>
        <w:jc w:val="both"/>
        <w:rPr>
          <w:rFonts w:ascii="Times New Roman" w:hAnsi="Times New Roman" w:cs="Times New Roman"/>
          <w:sz w:val="24"/>
          <w:szCs w:val="24"/>
        </w:rPr>
      </w:pPr>
      <w:r w:rsidRPr="00183B5C">
        <w:rPr>
          <w:rFonts w:ascii="Times New Roman" w:eastAsia="Times-Roman" w:hAnsi="Times New Roman" w:cs="Times New Roman"/>
          <w:b/>
          <w:color w:val="000000"/>
          <w:sz w:val="24"/>
          <w:szCs w:val="24"/>
        </w:rPr>
        <w:t>Schmauder S, Weber F, Kiosis E, Bollwein H.</w:t>
      </w:r>
      <w:r w:rsidRPr="00183B5C">
        <w:rPr>
          <w:rFonts w:ascii="Times New Roman" w:eastAsia="Times-Roman" w:hAnsi="Times New Roman" w:cs="Times New Roman"/>
          <w:color w:val="000000"/>
          <w:sz w:val="24"/>
          <w:szCs w:val="24"/>
        </w:rPr>
        <w:t xml:space="preserve"> Cyclic changes in endometrial echotexture of cows using a computer-assisted program for the analysis of first- and second-order grey level statistics of B-Mode ultrasound images, Animal Reproduction Science 2008, 106, 153–161.</w:t>
      </w:r>
    </w:p>
    <w:p w14:paraId="1FD9A565" w14:textId="5B44ED90" w:rsidR="00054E01" w:rsidRPr="00183B5C" w:rsidRDefault="00054E01" w:rsidP="00054E01">
      <w:pPr>
        <w:autoSpaceDE w:val="0"/>
        <w:spacing w:after="120" w:line="360" w:lineRule="auto"/>
        <w:jc w:val="both"/>
        <w:rPr>
          <w:rFonts w:ascii="Times New Roman" w:hAnsi="Times New Roman" w:cs="Times New Roman"/>
          <w:sz w:val="24"/>
          <w:szCs w:val="24"/>
        </w:rPr>
      </w:pPr>
      <w:r w:rsidRPr="00183B5C">
        <w:rPr>
          <w:rFonts w:ascii="Times New Roman" w:eastAsia="TimesNewRoman" w:hAnsi="Times New Roman" w:cs="Times New Roman"/>
          <w:b/>
          <w:color w:val="000000"/>
          <w:sz w:val="24"/>
          <w:szCs w:val="24"/>
        </w:rPr>
        <w:t>Singh J, Pierson RA, Adams GP.</w:t>
      </w:r>
      <w:r w:rsidRPr="00183B5C">
        <w:rPr>
          <w:rFonts w:ascii="Times New Roman" w:eastAsia="TimesNewRoman" w:hAnsi="Times New Roman" w:cs="Times New Roman"/>
          <w:color w:val="000000"/>
          <w:sz w:val="24"/>
          <w:szCs w:val="24"/>
        </w:rPr>
        <w:t xml:space="preserve"> Ultrasound image attributes of the bovine corpus luteum: structur</w:t>
      </w:r>
      <w:r w:rsidR="00C22C31">
        <w:rPr>
          <w:rFonts w:ascii="Times New Roman" w:eastAsia="TimesNewRoman" w:hAnsi="Times New Roman" w:cs="Times New Roman"/>
          <w:color w:val="000000"/>
          <w:sz w:val="24"/>
          <w:szCs w:val="24"/>
        </w:rPr>
        <w:t>al and functional correlates- Journal of Reproductio and Fertility</w:t>
      </w:r>
      <w:r w:rsidRPr="00183B5C">
        <w:rPr>
          <w:rFonts w:ascii="Times New Roman" w:eastAsia="TimesNewRoman" w:hAnsi="Times New Roman" w:cs="Times New Roman"/>
          <w:color w:val="000000"/>
          <w:sz w:val="24"/>
          <w:szCs w:val="24"/>
        </w:rPr>
        <w:t xml:space="preserve"> 1997, 109, 35-44.</w:t>
      </w:r>
    </w:p>
    <w:p w14:paraId="7BAAE210" w14:textId="752490A0" w:rsidR="00054E01" w:rsidRPr="00183B5C" w:rsidRDefault="00054E01" w:rsidP="00054E01">
      <w:pPr>
        <w:pStyle w:val="BodyText"/>
        <w:autoSpaceDE w:val="0"/>
        <w:jc w:val="both"/>
        <w:rPr>
          <w:rFonts w:ascii="Times New Roman" w:eastAsia="TimesNewRoman" w:hAnsi="Times New Roman" w:cs="Times New Roman"/>
          <w:color w:val="000000"/>
          <w:sz w:val="24"/>
          <w:szCs w:val="24"/>
        </w:rPr>
      </w:pPr>
      <w:r w:rsidRPr="00183B5C">
        <w:rPr>
          <w:rFonts w:ascii="Times New Roman" w:eastAsia="TimesNewRoman" w:hAnsi="Times New Roman" w:cs="Times New Roman"/>
          <w:b/>
          <w:color w:val="000000"/>
          <w:sz w:val="24"/>
          <w:szCs w:val="24"/>
        </w:rPr>
        <w:t>Skanee P, Engedal K.</w:t>
      </w:r>
      <w:r w:rsidRPr="00183B5C">
        <w:rPr>
          <w:rFonts w:ascii="Times New Roman" w:eastAsia="TimesNewRoman" w:hAnsi="Times New Roman" w:cs="Times New Roman"/>
          <w:color w:val="000000"/>
          <w:sz w:val="24"/>
          <w:szCs w:val="24"/>
        </w:rPr>
        <w:t xml:space="preserve"> Analysis of Sonographic Features in the Differentiation of Fibroadenoma and Invasive Ductal Carcinoma. </w:t>
      </w:r>
      <w:r w:rsidR="00C22C31">
        <w:rPr>
          <w:rFonts w:ascii="Times New Roman" w:eastAsia="TimesNewRoman" w:hAnsi="Times New Roman" w:cs="Times New Roman"/>
          <w:color w:val="000000"/>
          <w:sz w:val="24"/>
          <w:szCs w:val="24"/>
        </w:rPr>
        <w:t>Ameircan Journal of Roentgenology</w:t>
      </w:r>
      <w:r w:rsidRPr="00183B5C">
        <w:rPr>
          <w:rFonts w:ascii="Times New Roman" w:eastAsia="TimesNewRoman" w:hAnsi="Times New Roman" w:cs="Times New Roman"/>
          <w:color w:val="000000"/>
          <w:sz w:val="24"/>
          <w:szCs w:val="24"/>
        </w:rPr>
        <w:t xml:space="preserve"> 1998, 170, 109-114.</w:t>
      </w:r>
    </w:p>
    <w:p w14:paraId="65AF7FDD" w14:textId="77777777" w:rsidR="00054E01" w:rsidRPr="00183B5C" w:rsidRDefault="00054E01" w:rsidP="00054E01">
      <w:pPr>
        <w:autoSpaceDE w:val="0"/>
        <w:spacing w:line="360" w:lineRule="auto"/>
        <w:jc w:val="both"/>
        <w:rPr>
          <w:rFonts w:ascii="Times New Roman" w:hAnsi="Times New Roman" w:cs="Times New Roman"/>
          <w:sz w:val="24"/>
          <w:szCs w:val="24"/>
        </w:rPr>
      </w:pPr>
      <w:r w:rsidRPr="00183B5C">
        <w:rPr>
          <w:rFonts w:ascii="Times New Roman" w:hAnsi="Times New Roman" w:cs="Times New Roman"/>
          <w:b/>
          <w:sz w:val="24"/>
          <w:szCs w:val="24"/>
        </w:rPr>
        <w:t>Sonka M, Hlavac V, Boyle R.</w:t>
      </w:r>
      <w:r w:rsidRPr="00183B5C">
        <w:rPr>
          <w:rFonts w:ascii="Times New Roman" w:hAnsi="Times New Roman" w:cs="Times New Roman"/>
          <w:sz w:val="24"/>
          <w:szCs w:val="24"/>
        </w:rPr>
        <w:t xml:space="preserve"> Image Processing Analysis, and Machine Vision, Second Edition, 1999, PWS Publishing.</w:t>
      </w:r>
    </w:p>
    <w:p w14:paraId="18C92B76" w14:textId="71789981" w:rsidR="00054E01" w:rsidRPr="00183B5C" w:rsidRDefault="00054E01" w:rsidP="00054E01">
      <w:pPr>
        <w:autoSpaceDE w:val="0"/>
        <w:spacing w:after="120" w:line="360" w:lineRule="auto"/>
        <w:jc w:val="both"/>
        <w:rPr>
          <w:rFonts w:ascii="Times New Roman" w:eastAsia="TimesNewRoman" w:hAnsi="Times New Roman" w:cs="Times New Roman"/>
          <w:color w:val="000000"/>
          <w:sz w:val="24"/>
          <w:szCs w:val="24"/>
        </w:rPr>
      </w:pPr>
      <w:r w:rsidRPr="00183B5C">
        <w:rPr>
          <w:rFonts w:ascii="Times New Roman" w:eastAsia="TimesNewRoman" w:hAnsi="Times New Roman" w:cs="Times New Roman"/>
          <w:b/>
          <w:color w:val="000000"/>
          <w:sz w:val="24"/>
          <w:szCs w:val="24"/>
        </w:rPr>
        <w:lastRenderedPageBreak/>
        <w:t xml:space="preserve">Stroband HW, Taverne N, Langenfeld K, Barends PM. </w:t>
      </w:r>
      <w:r w:rsidRPr="00183B5C">
        <w:rPr>
          <w:rFonts w:ascii="Times New Roman" w:eastAsia="TimesNewRoman" w:hAnsi="Times New Roman" w:cs="Times New Roman"/>
          <w:color w:val="000000"/>
          <w:sz w:val="24"/>
          <w:szCs w:val="24"/>
        </w:rPr>
        <w:t>The ultrastructure of the uterine epithelium of the pig during the estrous cycle and early pregnancy. Cell</w:t>
      </w:r>
      <w:r w:rsidR="00C22C31">
        <w:rPr>
          <w:rFonts w:ascii="Times New Roman" w:eastAsia="TimesNewRoman" w:hAnsi="Times New Roman" w:cs="Times New Roman"/>
          <w:color w:val="000000"/>
          <w:sz w:val="24"/>
          <w:szCs w:val="24"/>
        </w:rPr>
        <w:t xml:space="preserve"> and Tissue Research</w:t>
      </w:r>
      <w:r w:rsidRPr="00183B5C">
        <w:rPr>
          <w:rFonts w:ascii="Times New Roman" w:eastAsia="TimesNewRoman" w:hAnsi="Times New Roman" w:cs="Times New Roman"/>
          <w:color w:val="000000"/>
          <w:sz w:val="24"/>
          <w:szCs w:val="24"/>
        </w:rPr>
        <w:t xml:space="preserve"> 1986, 246(1), 81-89.</w:t>
      </w:r>
    </w:p>
    <w:p w14:paraId="7895101A" w14:textId="77777777" w:rsidR="00054E01" w:rsidRPr="00183B5C" w:rsidRDefault="00054E01" w:rsidP="00054E01">
      <w:pPr>
        <w:autoSpaceDE w:val="0"/>
        <w:spacing w:line="360" w:lineRule="auto"/>
        <w:jc w:val="both"/>
        <w:rPr>
          <w:rFonts w:ascii="Times New Roman" w:hAnsi="Times New Roman" w:cs="Times New Roman"/>
          <w:sz w:val="24"/>
          <w:szCs w:val="24"/>
        </w:rPr>
      </w:pPr>
      <w:r w:rsidRPr="00183B5C">
        <w:rPr>
          <w:rFonts w:ascii="Times New Roman" w:hAnsi="Times New Roman" w:cs="Times New Roman"/>
          <w:b/>
          <w:sz w:val="24"/>
          <w:szCs w:val="24"/>
        </w:rPr>
        <w:t>Szczypinsky P, Kociolek M, Materka A, Strzelecki M.</w:t>
      </w:r>
      <w:r w:rsidRPr="00183B5C">
        <w:rPr>
          <w:rFonts w:ascii="Times New Roman" w:hAnsi="Times New Roman" w:cs="Times New Roman"/>
          <w:sz w:val="24"/>
          <w:szCs w:val="24"/>
        </w:rPr>
        <w:t xml:space="preserve"> Computer programm for image texture analysis in PhD student laboratory. International conference on signals and electronic systems, Lodz, Polen 2001,  255-262.</w:t>
      </w:r>
    </w:p>
    <w:p w14:paraId="0997A52B" w14:textId="3AA5F036" w:rsidR="00054E01" w:rsidRPr="00183B5C" w:rsidRDefault="00054E01" w:rsidP="00054E01">
      <w:pPr>
        <w:pStyle w:val="BodyText"/>
        <w:autoSpaceDE w:val="0"/>
        <w:jc w:val="both"/>
        <w:rPr>
          <w:rFonts w:ascii="Times New Roman" w:hAnsi="Times New Roman" w:cs="Times New Roman"/>
          <w:sz w:val="24"/>
          <w:szCs w:val="24"/>
        </w:rPr>
      </w:pPr>
      <w:r w:rsidRPr="00183B5C">
        <w:rPr>
          <w:rFonts w:ascii="Times New Roman" w:eastAsia="GaramondPremrPro" w:hAnsi="Times New Roman" w:cs="Times New Roman"/>
          <w:b/>
          <w:color w:val="000000"/>
          <w:sz w:val="24"/>
          <w:szCs w:val="24"/>
        </w:rPr>
        <w:t xml:space="preserve">Tanis PJ, Nieweg OE, Valdes Olmos RA, Rutgers EJ, Kroon BB. </w:t>
      </w:r>
      <w:r w:rsidRPr="00183B5C">
        <w:rPr>
          <w:rFonts w:ascii="Times New Roman" w:eastAsia="GaramondPremrPro" w:hAnsi="Times New Roman" w:cs="Times New Roman"/>
          <w:color w:val="000000"/>
          <w:sz w:val="24"/>
          <w:szCs w:val="24"/>
        </w:rPr>
        <w:t xml:space="preserve">History of sentinel node and validation of the technique, </w:t>
      </w:r>
      <w:r w:rsidRPr="00183B5C">
        <w:rPr>
          <w:rStyle w:val="Emphasis"/>
          <w:rFonts w:ascii="Times New Roman" w:eastAsia="GaramondPremrPro" w:hAnsi="Times New Roman" w:cs="Times New Roman"/>
          <w:i w:val="0"/>
          <w:iCs w:val="0"/>
          <w:color w:val="000000"/>
          <w:sz w:val="24"/>
          <w:szCs w:val="24"/>
        </w:rPr>
        <w:t>Breast Cancer Res</w:t>
      </w:r>
      <w:r w:rsidR="00C22C31">
        <w:rPr>
          <w:rStyle w:val="Emphasis"/>
          <w:rFonts w:ascii="Times New Roman" w:eastAsia="GaramondPremrPro" w:hAnsi="Times New Roman" w:cs="Times New Roman"/>
          <w:i w:val="0"/>
          <w:iCs w:val="0"/>
          <w:color w:val="000000"/>
          <w:sz w:val="24"/>
          <w:szCs w:val="24"/>
        </w:rPr>
        <w:t>earch</w:t>
      </w:r>
      <w:r w:rsidRPr="00183B5C">
        <w:rPr>
          <w:rStyle w:val="Emphasis"/>
          <w:rFonts w:ascii="Times New Roman" w:eastAsia="GaramondPremrPro" w:hAnsi="Times New Roman" w:cs="Times New Roman"/>
          <w:i w:val="0"/>
          <w:iCs w:val="0"/>
          <w:color w:val="000000"/>
          <w:sz w:val="24"/>
          <w:szCs w:val="24"/>
        </w:rPr>
        <w:t xml:space="preserve"> </w:t>
      </w:r>
      <w:r w:rsidRPr="00183B5C">
        <w:rPr>
          <w:rFonts w:ascii="Times New Roman" w:eastAsia="GaramondPremrPro" w:hAnsi="Times New Roman" w:cs="Times New Roman"/>
          <w:color w:val="000000"/>
          <w:sz w:val="24"/>
          <w:szCs w:val="24"/>
        </w:rPr>
        <w:t>2001, 3(2), 109-12.</w:t>
      </w:r>
    </w:p>
    <w:p w14:paraId="19A80F81" w14:textId="1015837B" w:rsidR="00054E01" w:rsidRPr="00183B5C" w:rsidRDefault="00054E01" w:rsidP="00054E01">
      <w:pPr>
        <w:pStyle w:val="BodyText"/>
        <w:ind w:right="270"/>
        <w:jc w:val="both"/>
        <w:rPr>
          <w:rFonts w:ascii="Times New Roman" w:hAnsi="Times New Roman" w:cs="Times New Roman"/>
          <w:sz w:val="24"/>
          <w:szCs w:val="24"/>
        </w:rPr>
      </w:pPr>
      <w:r w:rsidRPr="00183B5C">
        <w:rPr>
          <w:rFonts w:ascii="Times New Roman" w:hAnsi="Times New Roman" w:cs="Times New Roman"/>
          <w:b/>
          <w:color w:val="000000"/>
          <w:sz w:val="24"/>
          <w:szCs w:val="24"/>
        </w:rPr>
        <w:t xml:space="preserve">Themelis G, Yoo JS, Soh KS, Schulz R, Ntziachristos V. </w:t>
      </w:r>
      <w:r w:rsidRPr="00183B5C">
        <w:rPr>
          <w:rFonts w:ascii="Times New Roman" w:hAnsi="Times New Roman" w:cs="Times New Roman"/>
          <w:color w:val="000000"/>
          <w:sz w:val="24"/>
          <w:szCs w:val="24"/>
        </w:rPr>
        <w:t>Real-time intraoperative fluorescence imaging system us</w:t>
      </w:r>
      <w:r w:rsidR="00C22C31">
        <w:rPr>
          <w:rFonts w:ascii="Times New Roman" w:hAnsi="Times New Roman" w:cs="Times New Roman"/>
          <w:color w:val="000000"/>
          <w:sz w:val="24"/>
          <w:szCs w:val="24"/>
        </w:rPr>
        <w:t xml:space="preserve">ing light-absorption correction, Journal of </w:t>
      </w:r>
      <w:r w:rsidRPr="00183B5C">
        <w:rPr>
          <w:rStyle w:val="Emphasis"/>
          <w:rFonts w:ascii="Times New Roman" w:hAnsi="Times New Roman" w:cs="Times New Roman"/>
          <w:i w:val="0"/>
          <w:iCs w:val="0"/>
          <w:color w:val="000000"/>
          <w:sz w:val="24"/>
          <w:szCs w:val="24"/>
        </w:rPr>
        <w:t>Biomed</w:t>
      </w:r>
      <w:r w:rsidR="00C22C31">
        <w:rPr>
          <w:rStyle w:val="Emphasis"/>
          <w:rFonts w:ascii="Times New Roman" w:hAnsi="Times New Roman" w:cs="Times New Roman"/>
          <w:i w:val="0"/>
          <w:iCs w:val="0"/>
          <w:color w:val="000000"/>
          <w:sz w:val="24"/>
          <w:szCs w:val="24"/>
        </w:rPr>
        <w:t>ical</w:t>
      </w:r>
      <w:r w:rsidRPr="00183B5C">
        <w:rPr>
          <w:rStyle w:val="Emphasis"/>
          <w:rFonts w:ascii="Times New Roman" w:hAnsi="Times New Roman" w:cs="Times New Roman"/>
          <w:i w:val="0"/>
          <w:iCs w:val="0"/>
          <w:color w:val="000000"/>
          <w:sz w:val="24"/>
          <w:szCs w:val="24"/>
        </w:rPr>
        <w:t xml:space="preserve"> Opt</w:t>
      </w:r>
      <w:r w:rsidR="00C22C31">
        <w:rPr>
          <w:rStyle w:val="Emphasis"/>
          <w:rFonts w:ascii="Times New Roman" w:hAnsi="Times New Roman" w:cs="Times New Roman"/>
          <w:i w:val="0"/>
          <w:iCs w:val="0"/>
          <w:color w:val="000000"/>
          <w:sz w:val="24"/>
          <w:szCs w:val="24"/>
        </w:rPr>
        <w:t>ics</w:t>
      </w:r>
      <w:r w:rsidRPr="00183B5C">
        <w:rPr>
          <w:rStyle w:val="Emphasis"/>
          <w:rFonts w:ascii="Times New Roman" w:hAnsi="Times New Roman" w:cs="Times New Roman"/>
          <w:i w:val="0"/>
          <w:iCs w:val="0"/>
          <w:color w:val="000000"/>
          <w:sz w:val="24"/>
          <w:szCs w:val="24"/>
        </w:rPr>
        <w:t xml:space="preserve"> </w:t>
      </w:r>
      <w:r w:rsidRPr="00183B5C">
        <w:rPr>
          <w:rFonts w:ascii="Times New Roman" w:hAnsi="Times New Roman" w:cs="Times New Roman"/>
          <w:color w:val="000000"/>
          <w:sz w:val="24"/>
          <w:szCs w:val="24"/>
        </w:rPr>
        <w:t>2009,</w:t>
      </w:r>
      <w:r w:rsidRPr="00183B5C">
        <w:rPr>
          <w:rStyle w:val="Emphasis"/>
          <w:rFonts w:ascii="Times New Roman" w:hAnsi="Times New Roman" w:cs="Times New Roman"/>
          <w:i w:val="0"/>
          <w:iCs w:val="0"/>
          <w:color w:val="000000"/>
          <w:sz w:val="24"/>
          <w:szCs w:val="24"/>
        </w:rPr>
        <w:t xml:space="preserve"> </w:t>
      </w:r>
      <w:r w:rsidRPr="00183B5C">
        <w:rPr>
          <w:rFonts w:ascii="Times New Roman" w:hAnsi="Times New Roman" w:cs="Times New Roman"/>
          <w:color w:val="000000"/>
          <w:sz w:val="24"/>
          <w:szCs w:val="24"/>
        </w:rPr>
        <w:t>14(6), 064012.</w:t>
      </w:r>
    </w:p>
    <w:p w14:paraId="5F679A22" w14:textId="4D5B1BC2" w:rsidR="00054E01" w:rsidRPr="00183B5C" w:rsidRDefault="00054E01" w:rsidP="00054E01">
      <w:pPr>
        <w:pStyle w:val="BodyText"/>
        <w:autoSpaceDE w:val="0"/>
        <w:jc w:val="both"/>
        <w:rPr>
          <w:rFonts w:ascii="Times New Roman" w:hAnsi="Times New Roman" w:cs="Times New Roman"/>
          <w:sz w:val="24"/>
          <w:szCs w:val="24"/>
        </w:rPr>
      </w:pPr>
      <w:r w:rsidRPr="00183B5C">
        <w:rPr>
          <w:rFonts w:ascii="Times New Roman" w:eastAsia="GaramondPremrPro" w:hAnsi="Times New Roman" w:cs="Times New Roman"/>
          <w:b/>
          <w:color w:val="000000"/>
          <w:sz w:val="24"/>
          <w:szCs w:val="24"/>
        </w:rPr>
        <w:t>Tinga DJ, Bouma J, Aalders JG.</w:t>
      </w:r>
      <w:r w:rsidRPr="00183B5C">
        <w:rPr>
          <w:rFonts w:ascii="Times New Roman" w:eastAsia="GaramondPremrPro" w:hAnsi="Times New Roman" w:cs="Times New Roman"/>
          <w:color w:val="000000"/>
          <w:sz w:val="24"/>
          <w:szCs w:val="24"/>
        </w:rPr>
        <w:t xml:space="preserve"> Patients with squamous cell versus adeno(squamous) carcinoma of the cervix, what factors determine the prognosis? </w:t>
      </w:r>
      <w:r w:rsidRPr="00183B5C">
        <w:rPr>
          <w:rStyle w:val="Emphasis"/>
          <w:rFonts w:ascii="Times New Roman" w:eastAsia="GaramondPremrPro" w:hAnsi="Times New Roman" w:cs="Times New Roman"/>
          <w:i w:val="0"/>
          <w:iCs w:val="0"/>
          <w:color w:val="000000"/>
          <w:sz w:val="24"/>
          <w:szCs w:val="24"/>
        </w:rPr>
        <w:t>Int</w:t>
      </w:r>
      <w:r w:rsidR="00C22C31">
        <w:rPr>
          <w:rStyle w:val="Emphasis"/>
          <w:rFonts w:ascii="Times New Roman" w:eastAsia="GaramondPremrPro" w:hAnsi="Times New Roman" w:cs="Times New Roman"/>
          <w:i w:val="0"/>
          <w:iCs w:val="0"/>
          <w:color w:val="000000"/>
          <w:sz w:val="24"/>
          <w:szCs w:val="24"/>
        </w:rPr>
        <w:t>ernational</w:t>
      </w:r>
      <w:r w:rsidRPr="00183B5C">
        <w:rPr>
          <w:rStyle w:val="Emphasis"/>
          <w:rFonts w:ascii="Times New Roman" w:eastAsia="GaramondPremrPro" w:hAnsi="Times New Roman" w:cs="Times New Roman"/>
          <w:i w:val="0"/>
          <w:iCs w:val="0"/>
          <w:color w:val="000000"/>
          <w:sz w:val="24"/>
          <w:szCs w:val="24"/>
        </w:rPr>
        <w:t xml:space="preserve"> J</w:t>
      </w:r>
      <w:r w:rsidR="00C22C31">
        <w:rPr>
          <w:rStyle w:val="Emphasis"/>
          <w:rFonts w:ascii="Times New Roman" w:eastAsia="GaramondPremrPro" w:hAnsi="Times New Roman" w:cs="Times New Roman"/>
          <w:i w:val="0"/>
          <w:iCs w:val="0"/>
          <w:color w:val="000000"/>
          <w:sz w:val="24"/>
          <w:szCs w:val="24"/>
        </w:rPr>
        <w:t xml:space="preserve">ournal of </w:t>
      </w:r>
      <w:r w:rsidRPr="00183B5C">
        <w:rPr>
          <w:rStyle w:val="Emphasis"/>
          <w:rFonts w:ascii="Times New Roman" w:eastAsia="GaramondPremrPro" w:hAnsi="Times New Roman" w:cs="Times New Roman"/>
          <w:i w:val="0"/>
          <w:iCs w:val="0"/>
          <w:color w:val="000000"/>
          <w:sz w:val="24"/>
          <w:szCs w:val="24"/>
        </w:rPr>
        <w:t xml:space="preserve"> Gynecol</w:t>
      </w:r>
      <w:r w:rsidR="00C22C31">
        <w:rPr>
          <w:rStyle w:val="Emphasis"/>
          <w:rFonts w:ascii="Times New Roman" w:eastAsia="GaramondPremrPro" w:hAnsi="Times New Roman" w:cs="Times New Roman"/>
          <w:i w:val="0"/>
          <w:iCs w:val="0"/>
          <w:color w:val="000000"/>
          <w:sz w:val="24"/>
          <w:szCs w:val="24"/>
        </w:rPr>
        <w:t>ogical</w:t>
      </w:r>
      <w:r w:rsidRPr="00183B5C">
        <w:rPr>
          <w:rStyle w:val="Emphasis"/>
          <w:rFonts w:ascii="Times New Roman" w:eastAsia="GaramondPremrPro" w:hAnsi="Times New Roman" w:cs="Times New Roman"/>
          <w:i w:val="0"/>
          <w:iCs w:val="0"/>
          <w:color w:val="000000"/>
          <w:sz w:val="24"/>
          <w:szCs w:val="24"/>
        </w:rPr>
        <w:t xml:space="preserve"> Cancer </w:t>
      </w:r>
      <w:r w:rsidRPr="00183B5C">
        <w:rPr>
          <w:rFonts w:ascii="Times New Roman" w:eastAsia="GaramondPremrPro" w:hAnsi="Times New Roman" w:cs="Times New Roman"/>
          <w:color w:val="000000"/>
          <w:sz w:val="24"/>
          <w:szCs w:val="24"/>
        </w:rPr>
        <w:t>1992,</w:t>
      </w:r>
      <w:r w:rsidRPr="00183B5C">
        <w:rPr>
          <w:rStyle w:val="Emphasis"/>
          <w:rFonts w:ascii="Times New Roman" w:eastAsia="GaramondPremrPro" w:hAnsi="Times New Roman" w:cs="Times New Roman"/>
          <w:i w:val="0"/>
          <w:iCs w:val="0"/>
          <w:color w:val="000000"/>
          <w:sz w:val="24"/>
          <w:szCs w:val="24"/>
        </w:rPr>
        <w:t xml:space="preserve"> </w:t>
      </w:r>
      <w:r w:rsidRPr="00183B5C">
        <w:rPr>
          <w:rFonts w:ascii="Times New Roman" w:eastAsia="GaramondPremrPro" w:hAnsi="Times New Roman" w:cs="Times New Roman"/>
          <w:color w:val="000000"/>
          <w:sz w:val="24"/>
          <w:szCs w:val="24"/>
        </w:rPr>
        <w:t>2(2), 83-91.</w:t>
      </w:r>
    </w:p>
    <w:p w14:paraId="2490F520" w14:textId="77777777" w:rsidR="00054E01" w:rsidRPr="00183B5C" w:rsidRDefault="00054E01" w:rsidP="00054E01">
      <w:pPr>
        <w:autoSpaceDE w:val="0"/>
        <w:spacing w:after="120" w:line="360" w:lineRule="auto"/>
        <w:jc w:val="both"/>
        <w:rPr>
          <w:rFonts w:ascii="Times New Roman" w:hAnsi="Times New Roman" w:cs="Times New Roman"/>
          <w:sz w:val="24"/>
          <w:szCs w:val="24"/>
        </w:rPr>
      </w:pPr>
      <w:r w:rsidRPr="00183B5C">
        <w:rPr>
          <w:rFonts w:ascii="Times New Roman" w:eastAsia="TimesNewRoman" w:hAnsi="Times New Roman" w:cs="Times New Roman"/>
          <w:b/>
          <w:color w:val="000000"/>
          <w:sz w:val="24"/>
          <w:szCs w:val="24"/>
        </w:rPr>
        <w:t>Tom JW, Pierson RA, Adams G.</w:t>
      </w:r>
      <w:r w:rsidRPr="00183B5C">
        <w:rPr>
          <w:rFonts w:ascii="Times New Roman" w:eastAsia="TimesNewRoman" w:hAnsi="Times New Roman" w:cs="Times New Roman"/>
          <w:color w:val="000000"/>
          <w:sz w:val="24"/>
          <w:szCs w:val="24"/>
        </w:rPr>
        <w:t xml:space="preserve"> Quantitative echotexture analysis of bovine corpora lutea-Theriogenology 1998, 49, 1345-1352.</w:t>
      </w:r>
    </w:p>
    <w:p w14:paraId="6818A03E" w14:textId="77777777" w:rsidR="00054E01" w:rsidRPr="00183B5C" w:rsidRDefault="00054E01" w:rsidP="00054E01">
      <w:pPr>
        <w:autoSpaceDE w:val="0"/>
        <w:spacing w:after="120" w:line="360" w:lineRule="auto"/>
        <w:jc w:val="both"/>
        <w:rPr>
          <w:rFonts w:ascii="Times New Roman" w:eastAsia="TimesNewRomanPS-BoldMT" w:hAnsi="Times New Roman" w:cs="Times New Roman"/>
          <w:color w:val="000000"/>
          <w:sz w:val="24"/>
          <w:szCs w:val="24"/>
        </w:rPr>
      </w:pPr>
      <w:r w:rsidRPr="00183B5C">
        <w:rPr>
          <w:rFonts w:ascii="Times New Roman" w:eastAsia="TimesNewRomanPS-BoldMT" w:hAnsi="Times New Roman" w:cs="Times New Roman"/>
          <w:b/>
          <w:color w:val="000000"/>
          <w:sz w:val="24"/>
          <w:szCs w:val="24"/>
        </w:rPr>
        <w:t>Ünal D</w:t>
      </w:r>
      <w:r w:rsidRPr="00183B5C">
        <w:rPr>
          <w:rFonts w:ascii="Times New Roman" w:eastAsia="TimesNewRomanPS-BoldMT" w:hAnsi="Times New Roman" w:cs="Times New Roman"/>
          <w:color w:val="000000"/>
          <w:sz w:val="24"/>
          <w:szCs w:val="24"/>
        </w:rPr>
        <w:t xml:space="preserve">, Tıpta Kullanılan Güntüleme Teknikleri 2008, Ankara. </w:t>
      </w:r>
    </w:p>
    <w:p w14:paraId="0909C663" w14:textId="5E49FAEF" w:rsidR="00054E01" w:rsidRPr="00183B5C" w:rsidRDefault="00054E01" w:rsidP="00054E01">
      <w:pPr>
        <w:autoSpaceDE w:val="0"/>
        <w:spacing w:after="120" w:line="360" w:lineRule="auto"/>
        <w:jc w:val="both"/>
        <w:rPr>
          <w:rFonts w:ascii="Times New Roman" w:hAnsi="Times New Roman" w:cs="Times New Roman"/>
          <w:sz w:val="24"/>
          <w:szCs w:val="24"/>
        </w:rPr>
      </w:pPr>
      <w:r w:rsidRPr="00183B5C">
        <w:rPr>
          <w:rFonts w:ascii="Times New Roman" w:eastAsia="TimesNewRoman" w:hAnsi="Times New Roman" w:cs="Times New Roman"/>
          <w:b/>
          <w:color w:val="000000"/>
          <w:sz w:val="24"/>
          <w:szCs w:val="24"/>
        </w:rPr>
        <w:t xml:space="preserve">Vollmerhaus B. </w:t>
      </w:r>
      <w:r w:rsidRPr="00183B5C">
        <w:rPr>
          <w:rFonts w:ascii="Times New Roman" w:eastAsia="TimesNewRoman" w:hAnsi="Times New Roman" w:cs="Times New Roman"/>
          <w:color w:val="000000"/>
          <w:sz w:val="24"/>
          <w:szCs w:val="24"/>
        </w:rPr>
        <w:t>Die zyklischen Veränderungen des Endometri</w:t>
      </w:r>
      <w:r w:rsidR="00044CD9">
        <w:rPr>
          <w:rFonts w:ascii="Times New Roman" w:eastAsia="TimesNewRoman" w:hAnsi="Times New Roman" w:cs="Times New Roman"/>
          <w:color w:val="000000"/>
          <w:sz w:val="24"/>
          <w:szCs w:val="24"/>
        </w:rPr>
        <w:t>ums beim Rind. Dtsch. Tierärztliche Wochenschrift</w:t>
      </w:r>
      <w:r w:rsidRPr="00183B5C">
        <w:rPr>
          <w:rFonts w:ascii="Times New Roman" w:eastAsia="TimesNewRoman" w:hAnsi="Times New Roman" w:cs="Times New Roman"/>
          <w:color w:val="000000"/>
          <w:sz w:val="24"/>
          <w:szCs w:val="24"/>
        </w:rPr>
        <w:t xml:space="preserve">  1957, 65, 461-465.</w:t>
      </w:r>
    </w:p>
    <w:p w14:paraId="570C7318" w14:textId="77777777" w:rsidR="00054E01" w:rsidRPr="00183B5C" w:rsidRDefault="00054E01" w:rsidP="00054E01">
      <w:pPr>
        <w:autoSpaceDE w:val="0"/>
        <w:spacing w:after="120" w:line="360" w:lineRule="auto"/>
        <w:jc w:val="both"/>
        <w:rPr>
          <w:rFonts w:ascii="Times New Roman" w:eastAsia="TimesNewRoman" w:hAnsi="Times New Roman" w:cs="Times New Roman"/>
          <w:color w:val="000000"/>
          <w:sz w:val="24"/>
          <w:szCs w:val="24"/>
        </w:rPr>
      </w:pPr>
      <w:r w:rsidRPr="00183B5C">
        <w:rPr>
          <w:rFonts w:ascii="Times New Roman" w:eastAsia="TimesNewRoman" w:hAnsi="Times New Roman" w:cs="Times New Roman"/>
          <w:b/>
          <w:color w:val="000000"/>
          <w:sz w:val="24"/>
          <w:szCs w:val="24"/>
        </w:rPr>
        <w:t>Wang L, He DC.</w:t>
      </w:r>
      <w:r w:rsidRPr="00183B5C">
        <w:rPr>
          <w:rFonts w:ascii="Times New Roman" w:eastAsia="TimesNewRoman" w:hAnsi="Times New Roman" w:cs="Times New Roman"/>
          <w:color w:val="000000"/>
          <w:sz w:val="24"/>
          <w:szCs w:val="24"/>
        </w:rPr>
        <w:t xml:space="preserve"> “Texture classification using texture spectrum,” pattern recognition, 1990, 23, 905-910.</w:t>
      </w:r>
    </w:p>
    <w:p w14:paraId="13A8433A" w14:textId="77777777" w:rsidR="00054E01" w:rsidRPr="00183B5C" w:rsidRDefault="00054E01" w:rsidP="00054E01">
      <w:pPr>
        <w:widowControl w:val="0"/>
        <w:autoSpaceDE w:val="0"/>
        <w:autoSpaceDN w:val="0"/>
        <w:adjustRightInd w:val="0"/>
        <w:spacing w:after="240" w:line="360" w:lineRule="auto"/>
        <w:jc w:val="both"/>
        <w:rPr>
          <w:rFonts w:ascii="Times New Roman" w:hAnsi="Times New Roman" w:cs="Times New Roman"/>
          <w:sz w:val="24"/>
          <w:szCs w:val="24"/>
        </w:rPr>
      </w:pPr>
      <w:r w:rsidRPr="00183B5C">
        <w:rPr>
          <w:rFonts w:ascii="Times New Roman" w:hAnsi="Times New Roman" w:cs="Times New Roman"/>
          <w:b/>
          <w:sz w:val="24"/>
          <w:szCs w:val="24"/>
        </w:rPr>
        <w:t xml:space="preserve">Web. </w:t>
      </w:r>
      <w:r w:rsidRPr="00183B5C">
        <w:rPr>
          <w:rFonts w:ascii="Times New Roman" w:hAnsi="Times New Roman" w:cs="Times New Roman"/>
          <w:sz w:val="24"/>
          <w:szCs w:val="24"/>
        </w:rPr>
        <w:t>1998</w:t>
      </w:r>
      <w:r w:rsidRPr="00183B5C">
        <w:rPr>
          <w:rFonts w:ascii="Times New Roman" w:hAnsi="Times New Roman" w:cs="Times New Roman"/>
          <w:b/>
          <w:sz w:val="24"/>
          <w:szCs w:val="24"/>
        </w:rPr>
        <w:t xml:space="preserve"> </w:t>
      </w:r>
      <w:r w:rsidRPr="00183B5C">
        <w:rPr>
          <w:rFonts w:ascii="Times New Roman" w:hAnsi="Times New Roman" w:cs="Times New Roman"/>
          <w:sz w:val="24"/>
          <w:szCs w:val="24"/>
        </w:rPr>
        <w:t xml:space="preserve">CSU. Vaginal cytology in the bitch. Erişim: [http://arbl.cvmbs.colostate.edu/hbooks/pathphys/reprod/vc/] Erişim Tarihi: 05.10.2015. </w:t>
      </w:r>
    </w:p>
    <w:p w14:paraId="3927C3F0" w14:textId="77777777" w:rsidR="00054E01" w:rsidRPr="00183B5C" w:rsidRDefault="00054E01" w:rsidP="00054E01">
      <w:pPr>
        <w:autoSpaceDE w:val="0"/>
        <w:spacing w:after="120" w:line="360" w:lineRule="auto"/>
        <w:jc w:val="both"/>
        <w:rPr>
          <w:rFonts w:ascii="Times New Roman" w:hAnsi="Times New Roman" w:cs="Times New Roman"/>
          <w:sz w:val="24"/>
          <w:szCs w:val="24"/>
        </w:rPr>
      </w:pPr>
      <w:r w:rsidRPr="00183B5C">
        <w:rPr>
          <w:rFonts w:ascii="Times New Roman" w:hAnsi="Times New Roman" w:cs="Times New Roman"/>
          <w:b/>
          <w:sz w:val="24"/>
          <w:szCs w:val="24"/>
        </w:rPr>
        <w:t xml:space="preserve">Wiltbank MC, Knickerbocker JJ, Niswender GD. </w:t>
      </w:r>
      <w:r w:rsidRPr="00183B5C">
        <w:rPr>
          <w:rFonts w:ascii="Times New Roman" w:hAnsi="Times New Roman" w:cs="Times New Roman"/>
          <w:sz w:val="24"/>
          <w:szCs w:val="24"/>
        </w:rPr>
        <w:t xml:space="preserve">Mechanisms of luteolysis in domestic livestock Original article, Domestic Animal Endocrinoogy 1988, 5, 2, 91-107. </w:t>
      </w:r>
    </w:p>
    <w:p w14:paraId="4594AD0C" w14:textId="667FE100" w:rsidR="00054E01" w:rsidRPr="00183B5C" w:rsidRDefault="00054E01" w:rsidP="00054E01">
      <w:pPr>
        <w:widowControl w:val="0"/>
        <w:autoSpaceDE w:val="0"/>
        <w:autoSpaceDN w:val="0"/>
        <w:adjustRightInd w:val="0"/>
        <w:spacing w:after="240" w:line="360" w:lineRule="auto"/>
        <w:jc w:val="both"/>
        <w:rPr>
          <w:rFonts w:ascii="Times New Roman" w:hAnsi="Times New Roman" w:cs="Times New Roman"/>
          <w:sz w:val="24"/>
          <w:szCs w:val="24"/>
        </w:rPr>
      </w:pPr>
      <w:r w:rsidRPr="00183B5C">
        <w:rPr>
          <w:rFonts w:ascii="Times New Roman" w:hAnsi="Times New Roman" w:cs="Times New Roman"/>
          <w:b/>
          <w:sz w:val="24"/>
          <w:szCs w:val="24"/>
        </w:rPr>
        <w:t>Wildt DE</w:t>
      </w:r>
      <w:r w:rsidRPr="00183B5C">
        <w:rPr>
          <w:rFonts w:ascii="Times New Roman" w:hAnsi="Times New Roman" w:cs="Times New Roman"/>
          <w:sz w:val="24"/>
          <w:szCs w:val="24"/>
        </w:rPr>
        <w:t xml:space="preserve">, </w:t>
      </w:r>
      <w:r w:rsidRPr="00183B5C">
        <w:rPr>
          <w:rFonts w:ascii="Times New Roman" w:hAnsi="Times New Roman" w:cs="Times New Roman"/>
          <w:b/>
          <w:sz w:val="24"/>
          <w:szCs w:val="24"/>
        </w:rPr>
        <w:t xml:space="preserve">Chakraborty PK, Danko WB, Seager SWJ. </w:t>
      </w:r>
      <w:r w:rsidRPr="00183B5C">
        <w:rPr>
          <w:rFonts w:ascii="Times New Roman" w:hAnsi="Times New Roman" w:cs="Times New Roman"/>
          <w:sz w:val="24"/>
          <w:szCs w:val="24"/>
        </w:rPr>
        <w:t xml:space="preserve">Relationship of reproductive behaviour, serum luteinizing hormone and time of ovulation in the bitch. </w:t>
      </w:r>
      <w:r w:rsidR="00044CD9">
        <w:rPr>
          <w:rFonts w:ascii="Times New Roman" w:hAnsi="Times New Roman" w:cs="Times New Roman"/>
          <w:sz w:val="24"/>
          <w:szCs w:val="24"/>
        </w:rPr>
        <w:t>Biology of Reproduction</w:t>
      </w:r>
      <w:r w:rsidRPr="00183B5C">
        <w:rPr>
          <w:rFonts w:ascii="Times New Roman" w:hAnsi="Times New Roman" w:cs="Times New Roman"/>
          <w:sz w:val="24"/>
          <w:szCs w:val="24"/>
        </w:rPr>
        <w:t xml:space="preserve"> 1978, 18, 561. </w:t>
      </w:r>
    </w:p>
    <w:p w14:paraId="73BF7D8C" w14:textId="15E5210C" w:rsidR="00054E01" w:rsidRPr="00183B5C" w:rsidRDefault="00054E01" w:rsidP="00054E01">
      <w:pPr>
        <w:widowControl w:val="0"/>
        <w:autoSpaceDE w:val="0"/>
        <w:autoSpaceDN w:val="0"/>
        <w:adjustRightInd w:val="0"/>
        <w:spacing w:after="240" w:line="360" w:lineRule="auto"/>
        <w:jc w:val="both"/>
        <w:rPr>
          <w:rFonts w:ascii="Times New Roman" w:hAnsi="Times New Roman" w:cs="Times New Roman"/>
          <w:sz w:val="24"/>
          <w:szCs w:val="24"/>
        </w:rPr>
      </w:pPr>
      <w:r w:rsidRPr="00183B5C">
        <w:rPr>
          <w:rFonts w:ascii="Times New Roman" w:hAnsi="Times New Roman" w:cs="Times New Roman"/>
          <w:b/>
          <w:sz w:val="24"/>
          <w:szCs w:val="24"/>
        </w:rPr>
        <w:t>Wildt DE</w:t>
      </w:r>
      <w:r w:rsidRPr="00183B5C">
        <w:rPr>
          <w:rFonts w:ascii="Times New Roman" w:hAnsi="Times New Roman" w:cs="Times New Roman"/>
          <w:sz w:val="24"/>
          <w:szCs w:val="24"/>
        </w:rPr>
        <w:t xml:space="preserve">, </w:t>
      </w:r>
      <w:r w:rsidRPr="00183B5C">
        <w:rPr>
          <w:rFonts w:ascii="Times New Roman" w:hAnsi="Times New Roman" w:cs="Times New Roman"/>
          <w:b/>
          <w:sz w:val="24"/>
          <w:szCs w:val="24"/>
        </w:rPr>
        <w:t xml:space="preserve">Chakraborty PK, Danko WB, Seager SWJ. </w:t>
      </w:r>
      <w:r w:rsidRPr="00183B5C">
        <w:rPr>
          <w:rFonts w:ascii="Times New Roman" w:hAnsi="Times New Roman" w:cs="Times New Roman"/>
          <w:sz w:val="24"/>
          <w:szCs w:val="24"/>
        </w:rPr>
        <w:t>Relationship of serum estrone, estradiol 17-ß, and progesterone to LH, sexual bihavi</w:t>
      </w:r>
      <w:r w:rsidR="00044CD9">
        <w:rPr>
          <w:rFonts w:ascii="Times New Roman" w:hAnsi="Times New Roman" w:cs="Times New Roman"/>
          <w:sz w:val="24"/>
          <w:szCs w:val="24"/>
        </w:rPr>
        <w:t>or, and time of ovulation. Biology of</w:t>
      </w:r>
      <w:r w:rsidRPr="00183B5C">
        <w:rPr>
          <w:rFonts w:ascii="Times New Roman" w:hAnsi="Times New Roman" w:cs="Times New Roman"/>
          <w:sz w:val="24"/>
          <w:szCs w:val="24"/>
        </w:rPr>
        <w:t xml:space="preserve"> </w:t>
      </w:r>
      <w:r w:rsidR="00044CD9">
        <w:rPr>
          <w:rFonts w:ascii="Times New Roman" w:hAnsi="Times New Roman" w:cs="Times New Roman"/>
          <w:sz w:val="24"/>
          <w:szCs w:val="24"/>
        </w:rPr>
        <w:lastRenderedPageBreak/>
        <w:t>Reprodution</w:t>
      </w:r>
      <w:r w:rsidRPr="00183B5C">
        <w:rPr>
          <w:rFonts w:ascii="Times New Roman" w:hAnsi="Times New Roman" w:cs="Times New Roman"/>
          <w:sz w:val="24"/>
          <w:szCs w:val="24"/>
        </w:rPr>
        <w:t xml:space="preserve"> 1979, 20, 648. </w:t>
      </w:r>
    </w:p>
    <w:p w14:paraId="14405C0C" w14:textId="10A7F899" w:rsidR="00054E01" w:rsidRPr="00183B5C" w:rsidRDefault="00054E01" w:rsidP="00054E01">
      <w:pPr>
        <w:widowControl w:val="0"/>
        <w:autoSpaceDE w:val="0"/>
        <w:autoSpaceDN w:val="0"/>
        <w:adjustRightInd w:val="0"/>
        <w:spacing w:after="240" w:line="360" w:lineRule="auto"/>
        <w:jc w:val="both"/>
        <w:rPr>
          <w:rFonts w:ascii="Times New Roman" w:hAnsi="Times New Roman" w:cs="Times New Roman"/>
          <w:sz w:val="24"/>
          <w:szCs w:val="24"/>
        </w:rPr>
      </w:pPr>
      <w:r w:rsidRPr="00183B5C">
        <w:rPr>
          <w:rFonts w:ascii="Times New Roman" w:hAnsi="Times New Roman" w:cs="Times New Roman"/>
          <w:b/>
          <w:sz w:val="24"/>
          <w:szCs w:val="24"/>
        </w:rPr>
        <w:t>Wildt DE</w:t>
      </w:r>
      <w:r w:rsidRPr="00183B5C">
        <w:rPr>
          <w:rFonts w:ascii="Times New Roman" w:hAnsi="Times New Roman" w:cs="Times New Roman"/>
          <w:sz w:val="24"/>
          <w:szCs w:val="24"/>
        </w:rPr>
        <w:t xml:space="preserve">, </w:t>
      </w:r>
      <w:r w:rsidRPr="00183B5C">
        <w:rPr>
          <w:rFonts w:ascii="Times New Roman" w:hAnsi="Times New Roman" w:cs="Times New Roman"/>
          <w:b/>
          <w:sz w:val="24"/>
          <w:szCs w:val="24"/>
        </w:rPr>
        <w:t xml:space="preserve">Chakraborty PK, Danko WB, Seager SWJ. </w:t>
      </w:r>
      <w:r w:rsidRPr="00183B5C">
        <w:rPr>
          <w:rFonts w:ascii="Times New Roman" w:hAnsi="Times New Roman" w:cs="Times New Roman"/>
          <w:sz w:val="24"/>
          <w:szCs w:val="24"/>
        </w:rPr>
        <w:t xml:space="preserve"> Behavioral, ovarian and endocrine relati</w:t>
      </w:r>
      <w:r w:rsidR="00044CD9">
        <w:rPr>
          <w:rFonts w:ascii="Times New Roman" w:hAnsi="Times New Roman" w:cs="Times New Roman"/>
          <w:sz w:val="24"/>
          <w:szCs w:val="24"/>
        </w:rPr>
        <w:t>onships in the pubertal bitch. Journal of Animal Science</w:t>
      </w:r>
      <w:r w:rsidRPr="00183B5C">
        <w:rPr>
          <w:rFonts w:ascii="Times New Roman" w:hAnsi="Times New Roman" w:cs="Times New Roman"/>
          <w:sz w:val="24"/>
          <w:szCs w:val="24"/>
        </w:rPr>
        <w:t xml:space="preserve"> 1979, 53: 182. </w:t>
      </w:r>
    </w:p>
    <w:p w14:paraId="0417F954" w14:textId="77777777" w:rsidR="00054E01" w:rsidRPr="00183B5C" w:rsidRDefault="00054E01" w:rsidP="00054E01">
      <w:pPr>
        <w:autoSpaceDE w:val="0"/>
        <w:spacing w:after="120" w:line="360" w:lineRule="auto"/>
        <w:jc w:val="both"/>
        <w:rPr>
          <w:rFonts w:ascii="Times New Roman" w:eastAsia="TimesNewRoman" w:hAnsi="Times New Roman" w:cs="Times New Roman"/>
          <w:color w:val="000000"/>
          <w:sz w:val="24"/>
          <w:szCs w:val="24"/>
        </w:rPr>
      </w:pPr>
      <w:r w:rsidRPr="00183B5C">
        <w:rPr>
          <w:rFonts w:ascii="Times New Roman" w:eastAsia="TimesNewRoman" w:hAnsi="Times New Roman" w:cs="Times New Roman"/>
          <w:b/>
          <w:color w:val="000000"/>
          <w:sz w:val="24"/>
          <w:szCs w:val="24"/>
        </w:rPr>
        <w:t>Xie SS, Zheng W, Li YS, Lai KZ, Lin Q.</w:t>
      </w:r>
      <w:r w:rsidRPr="00183B5C">
        <w:rPr>
          <w:rFonts w:ascii="Times New Roman" w:eastAsia="TimesNewRoman" w:hAnsi="Times New Roman" w:cs="Times New Roman"/>
          <w:color w:val="000000"/>
          <w:sz w:val="24"/>
          <w:szCs w:val="24"/>
        </w:rPr>
        <w:t xml:space="preserve"> “Computer-assisted image processing for lung cancer localization”, Proceedings of SPIE - The International Society for Optical Engineering, 1996, 2887, 78-83.</w:t>
      </w:r>
    </w:p>
    <w:p w14:paraId="26C4AB23" w14:textId="77777777" w:rsidR="00054E01" w:rsidRPr="00183B5C" w:rsidRDefault="00054E01" w:rsidP="00054E01">
      <w:pPr>
        <w:pStyle w:val="BodyText"/>
        <w:ind w:right="270"/>
        <w:jc w:val="both"/>
        <w:rPr>
          <w:rFonts w:ascii="Times New Roman" w:hAnsi="Times New Roman" w:cs="Times New Roman"/>
          <w:color w:val="000000"/>
          <w:sz w:val="24"/>
          <w:szCs w:val="24"/>
        </w:rPr>
      </w:pPr>
      <w:r w:rsidRPr="00183B5C">
        <w:rPr>
          <w:rFonts w:ascii="Times New Roman" w:hAnsi="Times New Roman" w:cs="Times New Roman"/>
          <w:b/>
          <w:color w:val="000000"/>
          <w:sz w:val="24"/>
          <w:szCs w:val="24"/>
        </w:rPr>
        <w:t>Zivanovic O</w:t>
      </w:r>
      <w:r w:rsidRPr="00183B5C">
        <w:rPr>
          <w:rFonts w:ascii="Times New Roman" w:hAnsi="Times New Roman" w:cs="Times New Roman"/>
          <w:color w:val="000000"/>
          <w:sz w:val="24"/>
          <w:szCs w:val="24"/>
        </w:rPr>
        <w:t xml:space="preserve">, Khoury-Collado F, Abu-Rustum NR, Gemignani ML-Sentinel lymph node biopsy in the management of vulvar carcinoma, cervical cancer, and endometrial cancer. </w:t>
      </w:r>
      <w:r w:rsidRPr="00183B5C">
        <w:rPr>
          <w:rStyle w:val="Emphasis"/>
          <w:rFonts w:ascii="Times New Roman" w:hAnsi="Times New Roman" w:cs="Times New Roman"/>
          <w:i w:val="0"/>
          <w:iCs w:val="0"/>
          <w:color w:val="000000"/>
          <w:sz w:val="24"/>
          <w:szCs w:val="24"/>
        </w:rPr>
        <w:t xml:space="preserve">Oncologist </w:t>
      </w:r>
      <w:r w:rsidRPr="00183B5C">
        <w:rPr>
          <w:rFonts w:ascii="Times New Roman" w:hAnsi="Times New Roman" w:cs="Times New Roman"/>
          <w:color w:val="000000"/>
          <w:sz w:val="24"/>
          <w:szCs w:val="24"/>
        </w:rPr>
        <w:t>2009, 14(7), 695-705.</w:t>
      </w:r>
    </w:p>
    <w:p w14:paraId="61E62A37" w14:textId="77777777" w:rsidR="00054E01" w:rsidRPr="00183B5C" w:rsidRDefault="00054E01" w:rsidP="00054E01">
      <w:pPr>
        <w:spacing w:line="360" w:lineRule="auto"/>
        <w:rPr>
          <w:rFonts w:ascii="Times New Roman" w:hAnsi="Times New Roman" w:cs="Times New Roman"/>
          <w:sz w:val="24"/>
          <w:szCs w:val="24"/>
        </w:rPr>
      </w:pPr>
    </w:p>
    <w:p w14:paraId="55EE6B47" w14:textId="77777777" w:rsidR="005679E5" w:rsidRPr="005679E5" w:rsidRDefault="005679E5" w:rsidP="005679E5">
      <w:pPr>
        <w:spacing w:after="200" w:line="360" w:lineRule="auto"/>
        <w:jc w:val="both"/>
        <w:rPr>
          <w:rFonts w:ascii="Times New Roman" w:eastAsia="Andale Sans UI" w:hAnsi="Times New Roman" w:cs="Times New Roman"/>
          <w:b/>
          <w:color w:val="000000"/>
          <w:kern w:val="3"/>
          <w:sz w:val="24"/>
          <w:szCs w:val="24"/>
          <w:lang w:eastAsia="zh-CN"/>
        </w:rPr>
      </w:pPr>
      <w:r w:rsidRPr="005679E5">
        <w:rPr>
          <w:rFonts w:ascii="Times New Roman" w:hAnsi="Times New Roman" w:cs="Times New Roman"/>
          <w:b/>
          <w:color w:val="000000"/>
          <w:sz w:val="24"/>
          <w:szCs w:val="24"/>
        </w:rPr>
        <w:br w:type="page"/>
      </w:r>
    </w:p>
    <w:p w14:paraId="369660D4" w14:textId="77777777" w:rsidR="005679E5" w:rsidRPr="005679E5" w:rsidRDefault="005679E5" w:rsidP="005679E5">
      <w:pPr>
        <w:pStyle w:val="BodyText"/>
        <w:spacing w:line="240" w:lineRule="auto"/>
        <w:ind w:right="270"/>
        <w:jc w:val="both"/>
        <w:rPr>
          <w:rFonts w:ascii="Times New Roman" w:hAnsi="Times New Roman" w:cs="Times New Roman"/>
          <w:sz w:val="24"/>
          <w:szCs w:val="24"/>
        </w:rPr>
      </w:pPr>
      <w:r w:rsidRPr="005679E5">
        <w:rPr>
          <w:rFonts w:ascii="Times New Roman" w:eastAsia="Times New Roman" w:hAnsi="Times New Roman" w:cs="Times New Roman"/>
          <w:b/>
          <w:bCs/>
          <w:kern w:val="32"/>
          <w:sz w:val="24"/>
          <w:szCs w:val="24"/>
          <w:lang w:val="x-none"/>
        </w:rPr>
        <w:lastRenderedPageBreak/>
        <w:t>ÖZGEÇMİŞ</w:t>
      </w:r>
      <w:r w:rsidRPr="005679E5">
        <w:rPr>
          <w:rFonts w:ascii="Times New Roman" w:eastAsia="Times New Roman" w:hAnsi="Times New Roman" w:cs="Times New Roman"/>
          <w:b/>
          <w:bCs/>
          <w:kern w:val="32"/>
          <w:sz w:val="24"/>
          <w:szCs w:val="24"/>
        </w:rPr>
        <w:t xml:space="preserve"> </w:t>
      </w:r>
    </w:p>
    <w:p w14:paraId="420D7D48" w14:textId="77777777" w:rsidR="005679E5" w:rsidRPr="005679E5" w:rsidRDefault="005679E5" w:rsidP="005679E5">
      <w:pPr>
        <w:tabs>
          <w:tab w:val="left" w:pos="3360"/>
        </w:tabs>
        <w:jc w:val="both"/>
        <w:rPr>
          <w:rFonts w:ascii="Times New Roman" w:eastAsia="Times New Roman" w:hAnsi="Times New Roman" w:cs="Times New Roman"/>
          <w:sz w:val="24"/>
          <w:szCs w:val="24"/>
        </w:rPr>
      </w:pPr>
    </w:p>
    <w:p w14:paraId="1A8C0BF3" w14:textId="77777777" w:rsidR="005679E5" w:rsidRPr="005679E5" w:rsidRDefault="005679E5" w:rsidP="005679E5">
      <w:pPr>
        <w:tabs>
          <w:tab w:val="left" w:pos="3360"/>
        </w:tabs>
        <w:jc w:val="both"/>
        <w:rPr>
          <w:rFonts w:ascii="Times New Roman" w:eastAsia="Times New Roman" w:hAnsi="Times New Roman" w:cs="Times New Roman"/>
          <w:sz w:val="24"/>
          <w:szCs w:val="24"/>
        </w:rPr>
      </w:pPr>
      <w:r w:rsidRPr="005679E5">
        <w:rPr>
          <w:rFonts w:ascii="Times New Roman" w:eastAsia="Times New Roman" w:hAnsi="Times New Roman" w:cs="Times New Roman"/>
          <w:b/>
          <w:sz w:val="24"/>
          <w:szCs w:val="24"/>
        </w:rPr>
        <w:t>Soyadı, Adı</w:t>
      </w:r>
      <w:r w:rsidRPr="005679E5">
        <w:rPr>
          <w:rFonts w:ascii="Times New Roman" w:eastAsia="Times New Roman" w:hAnsi="Times New Roman" w:cs="Times New Roman"/>
          <w:sz w:val="24"/>
          <w:szCs w:val="24"/>
        </w:rPr>
        <w:tab/>
        <w:t>: Gözütok, Öge</w:t>
      </w:r>
    </w:p>
    <w:p w14:paraId="09B3261F" w14:textId="77777777" w:rsidR="005679E5" w:rsidRPr="005679E5" w:rsidRDefault="005679E5" w:rsidP="005679E5">
      <w:pPr>
        <w:tabs>
          <w:tab w:val="left" w:pos="3360"/>
        </w:tabs>
        <w:jc w:val="both"/>
        <w:rPr>
          <w:rFonts w:ascii="Times New Roman" w:eastAsia="Times New Roman" w:hAnsi="Times New Roman" w:cs="Times New Roman"/>
          <w:sz w:val="24"/>
          <w:szCs w:val="24"/>
        </w:rPr>
      </w:pPr>
      <w:r w:rsidRPr="005679E5">
        <w:rPr>
          <w:rFonts w:ascii="Times New Roman" w:eastAsia="Times New Roman" w:hAnsi="Times New Roman" w:cs="Times New Roman"/>
          <w:b/>
          <w:sz w:val="24"/>
          <w:szCs w:val="24"/>
        </w:rPr>
        <w:t>Uyruk</w:t>
      </w:r>
      <w:r w:rsidRPr="005679E5">
        <w:rPr>
          <w:rFonts w:ascii="Times New Roman" w:eastAsia="Times New Roman" w:hAnsi="Times New Roman" w:cs="Times New Roman"/>
          <w:sz w:val="24"/>
          <w:szCs w:val="24"/>
        </w:rPr>
        <w:tab/>
        <w:t>: Türkiye Cumhuriyeti</w:t>
      </w:r>
    </w:p>
    <w:p w14:paraId="38CA399F" w14:textId="77777777" w:rsidR="005679E5" w:rsidRPr="005679E5" w:rsidRDefault="005679E5" w:rsidP="005679E5">
      <w:pPr>
        <w:tabs>
          <w:tab w:val="left" w:pos="3360"/>
        </w:tabs>
        <w:jc w:val="both"/>
        <w:rPr>
          <w:rFonts w:ascii="Times New Roman" w:eastAsia="Times New Roman" w:hAnsi="Times New Roman" w:cs="Times New Roman"/>
          <w:sz w:val="24"/>
          <w:szCs w:val="24"/>
        </w:rPr>
      </w:pPr>
      <w:r w:rsidRPr="005679E5">
        <w:rPr>
          <w:rFonts w:ascii="Times New Roman" w:eastAsia="Times New Roman" w:hAnsi="Times New Roman" w:cs="Times New Roman"/>
          <w:b/>
          <w:sz w:val="24"/>
          <w:szCs w:val="24"/>
        </w:rPr>
        <w:t>Doğum yeri ve tarihi</w:t>
      </w:r>
      <w:r w:rsidRPr="005679E5">
        <w:rPr>
          <w:rFonts w:ascii="Times New Roman" w:eastAsia="Times New Roman" w:hAnsi="Times New Roman" w:cs="Times New Roman"/>
          <w:sz w:val="24"/>
          <w:szCs w:val="24"/>
        </w:rPr>
        <w:tab/>
        <w:t xml:space="preserve">: İstanbul, 17.01.1985 </w:t>
      </w:r>
    </w:p>
    <w:p w14:paraId="411151BE" w14:textId="77777777" w:rsidR="005679E5" w:rsidRPr="005679E5" w:rsidRDefault="005679E5" w:rsidP="005679E5">
      <w:pPr>
        <w:jc w:val="both"/>
        <w:rPr>
          <w:rFonts w:ascii="Times New Roman" w:eastAsia="Times New Roman" w:hAnsi="Times New Roman" w:cs="Times New Roman"/>
          <w:sz w:val="24"/>
          <w:szCs w:val="24"/>
        </w:rPr>
      </w:pPr>
      <w:r w:rsidRPr="005679E5">
        <w:rPr>
          <w:rFonts w:ascii="Times New Roman" w:eastAsia="Times New Roman" w:hAnsi="Times New Roman" w:cs="Times New Roman"/>
          <w:b/>
          <w:sz w:val="24"/>
          <w:szCs w:val="24"/>
          <w:lang w:val="sv-SE"/>
        </w:rPr>
        <w:t>Telefon</w:t>
      </w:r>
      <w:r w:rsidRPr="005679E5">
        <w:rPr>
          <w:rFonts w:ascii="Times New Roman" w:eastAsia="Times New Roman" w:hAnsi="Times New Roman" w:cs="Times New Roman"/>
          <w:b/>
          <w:sz w:val="24"/>
          <w:szCs w:val="24"/>
          <w:lang w:val="sv-SE"/>
        </w:rPr>
        <w:tab/>
      </w:r>
      <w:r w:rsidRPr="005679E5">
        <w:rPr>
          <w:rFonts w:ascii="Times New Roman" w:eastAsia="Times New Roman" w:hAnsi="Times New Roman" w:cs="Times New Roman"/>
          <w:b/>
          <w:sz w:val="24"/>
          <w:szCs w:val="24"/>
          <w:lang w:val="sv-SE"/>
        </w:rPr>
        <w:tab/>
      </w:r>
      <w:r w:rsidRPr="005679E5">
        <w:rPr>
          <w:rFonts w:ascii="Times New Roman" w:eastAsia="Times New Roman" w:hAnsi="Times New Roman" w:cs="Times New Roman"/>
          <w:b/>
          <w:sz w:val="24"/>
          <w:szCs w:val="24"/>
          <w:lang w:val="sv-SE"/>
        </w:rPr>
        <w:tab/>
        <w:t xml:space="preserve">          </w:t>
      </w:r>
      <w:r w:rsidRPr="005679E5">
        <w:rPr>
          <w:rFonts w:ascii="Times New Roman" w:eastAsia="Times New Roman" w:hAnsi="Times New Roman" w:cs="Times New Roman"/>
          <w:sz w:val="24"/>
          <w:szCs w:val="24"/>
          <w:lang w:val="sv-SE"/>
        </w:rPr>
        <w:t xml:space="preserve">: 05555255439 </w:t>
      </w:r>
    </w:p>
    <w:p w14:paraId="5079BCB7" w14:textId="77777777" w:rsidR="005679E5" w:rsidRPr="005679E5" w:rsidRDefault="005679E5" w:rsidP="005679E5">
      <w:pPr>
        <w:tabs>
          <w:tab w:val="left" w:pos="3360"/>
        </w:tabs>
        <w:jc w:val="both"/>
        <w:rPr>
          <w:rFonts w:ascii="Times New Roman" w:eastAsia="Times New Roman" w:hAnsi="Times New Roman" w:cs="Times New Roman"/>
          <w:sz w:val="24"/>
          <w:szCs w:val="24"/>
        </w:rPr>
      </w:pPr>
      <w:r w:rsidRPr="005679E5">
        <w:rPr>
          <w:rFonts w:ascii="Times New Roman" w:eastAsia="Times New Roman" w:hAnsi="Times New Roman" w:cs="Times New Roman"/>
          <w:b/>
          <w:sz w:val="24"/>
          <w:szCs w:val="24"/>
        </w:rPr>
        <w:t>E-mail</w:t>
      </w:r>
      <w:r w:rsidRPr="005679E5">
        <w:rPr>
          <w:rFonts w:ascii="Times New Roman" w:eastAsia="Times New Roman" w:hAnsi="Times New Roman" w:cs="Times New Roman"/>
          <w:b/>
          <w:sz w:val="24"/>
          <w:szCs w:val="24"/>
        </w:rPr>
        <w:tab/>
      </w:r>
      <w:r w:rsidRPr="005679E5">
        <w:rPr>
          <w:rFonts w:ascii="Times New Roman" w:eastAsia="Times New Roman" w:hAnsi="Times New Roman" w:cs="Times New Roman"/>
          <w:sz w:val="24"/>
          <w:szCs w:val="24"/>
        </w:rPr>
        <w:t xml:space="preserve">: ogozutok@gmail.com </w:t>
      </w:r>
    </w:p>
    <w:p w14:paraId="69499863" w14:textId="77777777" w:rsidR="005679E5" w:rsidRPr="005679E5" w:rsidRDefault="005679E5" w:rsidP="005679E5">
      <w:pPr>
        <w:tabs>
          <w:tab w:val="left" w:pos="3360"/>
        </w:tabs>
        <w:jc w:val="both"/>
        <w:rPr>
          <w:rFonts w:ascii="Times New Roman" w:eastAsia="Times New Roman" w:hAnsi="Times New Roman" w:cs="Times New Roman"/>
          <w:sz w:val="24"/>
          <w:szCs w:val="24"/>
        </w:rPr>
      </w:pPr>
      <w:r w:rsidRPr="005679E5">
        <w:rPr>
          <w:rFonts w:ascii="Times New Roman" w:eastAsia="Times New Roman" w:hAnsi="Times New Roman" w:cs="Times New Roman"/>
          <w:b/>
          <w:sz w:val="24"/>
          <w:szCs w:val="24"/>
        </w:rPr>
        <w:t>Yabancı Dil</w:t>
      </w:r>
      <w:r w:rsidRPr="005679E5">
        <w:rPr>
          <w:rFonts w:ascii="Times New Roman" w:eastAsia="Times New Roman" w:hAnsi="Times New Roman" w:cs="Times New Roman"/>
          <w:b/>
          <w:sz w:val="24"/>
          <w:szCs w:val="24"/>
        </w:rPr>
        <w:tab/>
      </w:r>
      <w:r w:rsidRPr="005679E5">
        <w:rPr>
          <w:rFonts w:ascii="Times New Roman" w:eastAsia="Times New Roman" w:hAnsi="Times New Roman" w:cs="Times New Roman"/>
          <w:sz w:val="24"/>
          <w:szCs w:val="24"/>
        </w:rPr>
        <w:t xml:space="preserve">: İngilizce </w:t>
      </w:r>
    </w:p>
    <w:p w14:paraId="4767FAFC" w14:textId="77777777" w:rsidR="005679E5" w:rsidRPr="005679E5" w:rsidRDefault="005679E5" w:rsidP="005679E5">
      <w:pPr>
        <w:tabs>
          <w:tab w:val="left" w:pos="3360"/>
        </w:tabs>
        <w:jc w:val="both"/>
        <w:rPr>
          <w:rFonts w:ascii="Times New Roman" w:eastAsia="Times New Roman" w:hAnsi="Times New Roman" w:cs="Times New Roman"/>
          <w:sz w:val="24"/>
          <w:szCs w:val="24"/>
        </w:rPr>
      </w:pPr>
    </w:p>
    <w:p w14:paraId="7B147A66" w14:textId="77777777" w:rsidR="005679E5" w:rsidRPr="005679E5" w:rsidRDefault="005679E5" w:rsidP="005679E5">
      <w:pPr>
        <w:tabs>
          <w:tab w:val="left" w:pos="3360"/>
        </w:tabs>
        <w:jc w:val="both"/>
        <w:rPr>
          <w:rFonts w:ascii="Times New Roman" w:eastAsia="Times New Roman" w:hAnsi="Times New Roman" w:cs="Times New Roman"/>
          <w:sz w:val="24"/>
          <w:szCs w:val="24"/>
        </w:rPr>
      </w:pPr>
    </w:p>
    <w:p w14:paraId="5BA887A0" w14:textId="77777777" w:rsidR="005679E5" w:rsidRPr="005679E5" w:rsidRDefault="005679E5" w:rsidP="005679E5">
      <w:pPr>
        <w:tabs>
          <w:tab w:val="left" w:pos="3360"/>
        </w:tabs>
        <w:jc w:val="both"/>
        <w:rPr>
          <w:rFonts w:ascii="Times New Roman" w:eastAsia="Times New Roman" w:hAnsi="Times New Roman" w:cs="Times New Roman"/>
          <w:sz w:val="24"/>
          <w:szCs w:val="24"/>
        </w:rPr>
      </w:pPr>
      <w:r w:rsidRPr="005679E5">
        <w:rPr>
          <w:rFonts w:ascii="Times New Roman" w:eastAsia="Times New Roman" w:hAnsi="Times New Roman" w:cs="Times New Roman"/>
          <w:b/>
          <w:sz w:val="24"/>
          <w:szCs w:val="24"/>
        </w:rPr>
        <w:t>EĞİTİM</w:t>
      </w:r>
    </w:p>
    <w:p w14:paraId="6B67E69B" w14:textId="77777777" w:rsidR="005679E5" w:rsidRPr="005679E5" w:rsidRDefault="005679E5" w:rsidP="005679E5">
      <w:pPr>
        <w:tabs>
          <w:tab w:val="left" w:pos="3360"/>
        </w:tabs>
        <w:jc w:val="both"/>
        <w:rPr>
          <w:rFonts w:ascii="Times New Roman" w:eastAsia="Times New Roman" w:hAnsi="Times New Roman" w:cs="Times New Roman"/>
          <w:sz w:val="24"/>
          <w:szCs w:val="24"/>
        </w:rPr>
      </w:pPr>
    </w:p>
    <w:tbl>
      <w:tblPr>
        <w:tblW w:w="8613" w:type="dxa"/>
        <w:tblLayout w:type="fixed"/>
        <w:tblLook w:val="04A0" w:firstRow="1" w:lastRow="0" w:firstColumn="1" w:lastColumn="0" w:noHBand="0" w:noVBand="1"/>
      </w:tblPr>
      <w:tblGrid>
        <w:gridCol w:w="1200"/>
        <w:gridCol w:w="4578"/>
        <w:gridCol w:w="2552"/>
        <w:gridCol w:w="283"/>
      </w:tblGrid>
      <w:tr w:rsidR="005679E5" w:rsidRPr="005679E5" w14:paraId="2FE92BDF" w14:textId="77777777" w:rsidTr="00054E01">
        <w:tc>
          <w:tcPr>
            <w:tcW w:w="1200" w:type="dxa"/>
            <w:tcBorders>
              <w:top w:val="single" w:sz="4" w:space="0" w:color="auto"/>
              <w:bottom w:val="single" w:sz="4" w:space="0" w:color="auto"/>
            </w:tcBorders>
          </w:tcPr>
          <w:p w14:paraId="0C06AE37" w14:textId="77777777" w:rsidR="005679E5" w:rsidRPr="005679E5" w:rsidRDefault="005679E5" w:rsidP="005679E5">
            <w:pPr>
              <w:tabs>
                <w:tab w:val="left" w:pos="3360"/>
              </w:tabs>
              <w:jc w:val="both"/>
              <w:rPr>
                <w:rFonts w:ascii="Times New Roman" w:eastAsia="Times New Roman" w:hAnsi="Times New Roman" w:cs="Times New Roman"/>
                <w:b/>
                <w:sz w:val="24"/>
                <w:szCs w:val="24"/>
              </w:rPr>
            </w:pPr>
            <w:r w:rsidRPr="005679E5">
              <w:rPr>
                <w:rFonts w:ascii="Times New Roman" w:eastAsia="Times New Roman" w:hAnsi="Times New Roman" w:cs="Times New Roman"/>
                <w:b/>
                <w:sz w:val="24"/>
                <w:szCs w:val="24"/>
              </w:rPr>
              <w:t>Derece</w:t>
            </w:r>
          </w:p>
        </w:tc>
        <w:tc>
          <w:tcPr>
            <w:tcW w:w="4578" w:type="dxa"/>
            <w:tcBorders>
              <w:top w:val="single" w:sz="4" w:space="0" w:color="auto"/>
              <w:bottom w:val="single" w:sz="4" w:space="0" w:color="auto"/>
            </w:tcBorders>
          </w:tcPr>
          <w:p w14:paraId="775628A7" w14:textId="77777777" w:rsidR="005679E5" w:rsidRPr="005679E5" w:rsidRDefault="005679E5" w:rsidP="005679E5">
            <w:pPr>
              <w:tabs>
                <w:tab w:val="left" w:pos="3360"/>
              </w:tabs>
              <w:jc w:val="both"/>
              <w:rPr>
                <w:rFonts w:ascii="Times New Roman" w:eastAsia="Times New Roman" w:hAnsi="Times New Roman" w:cs="Times New Roman"/>
                <w:b/>
                <w:sz w:val="24"/>
                <w:szCs w:val="24"/>
              </w:rPr>
            </w:pPr>
            <w:r w:rsidRPr="005679E5">
              <w:rPr>
                <w:rFonts w:ascii="Times New Roman" w:eastAsia="Times New Roman" w:hAnsi="Times New Roman" w:cs="Times New Roman"/>
                <w:b/>
                <w:sz w:val="24"/>
                <w:szCs w:val="24"/>
              </w:rPr>
              <w:t>Kurum</w:t>
            </w:r>
          </w:p>
        </w:tc>
        <w:tc>
          <w:tcPr>
            <w:tcW w:w="2552" w:type="dxa"/>
            <w:tcBorders>
              <w:top w:val="single" w:sz="4" w:space="0" w:color="auto"/>
              <w:bottom w:val="single" w:sz="4" w:space="0" w:color="auto"/>
            </w:tcBorders>
          </w:tcPr>
          <w:p w14:paraId="3F62831B" w14:textId="77777777" w:rsidR="005679E5" w:rsidRPr="005679E5" w:rsidRDefault="005679E5" w:rsidP="005679E5">
            <w:pPr>
              <w:tabs>
                <w:tab w:val="left" w:pos="3360"/>
              </w:tabs>
              <w:jc w:val="both"/>
              <w:rPr>
                <w:rFonts w:ascii="Times New Roman" w:eastAsia="Times New Roman" w:hAnsi="Times New Roman" w:cs="Times New Roman"/>
                <w:b/>
                <w:sz w:val="24"/>
                <w:szCs w:val="24"/>
              </w:rPr>
            </w:pPr>
            <w:r w:rsidRPr="005679E5">
              <w:rPr>
                <w:rFonts w:ascii="Times New Roman" w:eastAsia="Times New Roman" w:hAnsi="Times New Roman" w:cs="Times New Roman"/>
                <w:b/>
                <w:sz w:val="24"/>
                <w:szCs w:val="24"/>
              </w:rPr>
              <w:t>Mezuniyet tarihi</w:t>
            </w:r>
          </w:p>
        </w:tc>
        <w:tc>
          <w:tcPr>
            <w:tcW w:w="283" w:type="dxa"/>
            <w:tcBorders>
              <w:top w:val="single" w:sz="4" w:space="0" w:color="auto"/>
              <w:bottom w:val="single" w:sz="4" w:space="0" w:color="auto"/>
            </w:tcBorders>
            <w:vAlign w:val="center"/>
          </w:tcPr>
          <w:p w14:paraId="414C8723" w14:textId="77777777" w:rsidR="005679E5" w:rsidRPr="005679E5" w:rsidRDefault="005679E5" w:rsidP="005679E5">
            <w:pPr>
              <w:tabs>
                <w:tab w:val="left" w:pos="3360"/>
              </w:tabs>
              <w:jc w:val="both"/>
              <w:rPr>
                <w:rFonts w:ascii="Times New Roman" w:eastAsia="Times New Roman" w:hAnsi="Times New Roman" w:cs="Times New Roman"/>
                <w:b/>
                <w:sz w:val="24"/>
                <w:szCs w:val="24"/>
              </w:rPr>
            </w:pPr>
          </w:p>
        </w:tc>
      </w:tr>
      <w:tr w:rsidR="005679E5" w:rsidRPr="005679E5" w14:paraId="0B292A16" w14:textId="77777777" w:rsidTr="00054E01">
        <w:trPr>
          <w:trHeight w:val="305"/>
        </w:trPr>
        <w:tc>
          <w:tcPr>
            <w:tcW w:w="1200" w:type="dxa"/>
            <w:tcBorders>
              <w:top w:val="single" w:sz="4" w:space="0" w:color="auto"/>
            </w:tcBorders>
            <w:vAlign w:val="center"/>
          </w:tcPr>
          <w:p w14:paraId="1F44E1E8" w14:textId="77777777" w:rsidR="005679E5" w:rsidRPr="005679E5" w:rsidRDefault="005679E5" w:rsidP="005679E5">
            <w:pPr>
              <w:tabs>
                <w:tab w:val="left" w:pos="3360"/>
              </w:tabs>
              <w:jc w:val="both"/>
              <w:rPr>
                <w:rFonts w:ascii="Times New Roman" w:eastAsia="Times New Roman" w:hAnsi="Times New Roman" w:cs="Times New Roman"/>
                <w:sz w:val="24"/>
                <w:szCs w:val="24"/>
              </w:rPr>
            </w:pPr>
          </w:p>
        </w:tc>
        <w:tc>
          <w:tcPr>
            <w:tcW w:w="4578" w:type="dxa"/>
            <w:tcBorders>
              <w:top w:val="single" w:sz="4" w:space="0" w:color="auto"/>
            </w:tcBorders>
            <w:vAlign w:val="center"/>
          </w:tcPr>
          <w:p w14:paraId="309B373B" w14:textId="77777777" w:rsidR="005679E5" w:rsidRPr="005679E5" w:rsidRDefault="005679E5" w:rsidP="005679E5">
            <w:pPr>
              <w:tabs>
                <w:tab w:val="left" w:pos="3360"/>
              </w:tabs>
              <w:jc w:val="both"/>
              <w:rPr>
                <w:rFonts w:ascii="Times New Roman" w:eastAsia="Times New Roman" w:hAnsi="Times New Roman" w:cs="Times New Roman"/>
                <w:sz w:val="24"/>
                <w:szCs w:val="24"/>
              </w:rPr>
            </w:pPr>
          </w:p>
        </w:tc>
        <w:tc>
          <w:tcPr>
            <w:tcW w:w="2552" w:type="dxa"/>
            <w:tcBorders>
              <w:top w:val="single" w:sz="4" w:space="0" w:color="auto"/>
            </w:tcBorders>
            <w:vAlign w:val="center"/>
          </w:tcPr>
          <w:p w14:paraId="4DA2A3E1" w14:textId="77777777" w:rsidR="005679E5" w:rsidRPr="005679E5" w:rsidRDefault="005679E5" w:rsidP="005679E5">
            <w:pPr>
              <w:tabs>
                <w:tab w:val="left" w:pos="3360"/>
              </w:tabs>
              <w:jc w:val="both"/>
              <w:rPr>
                <w:rFonts w:ascii="Times New Roman" w:eastAsia="Times New Roman" w:hAnsi="Times New Roman" w:cs="Times New Roman"/>
                <w:sz w:val="24"/>
                <w:szCs w:val="24"/>
              </w:rPr>
            </w:pPr>
          </w:p>
        </w:tc>
        <w:tc>
          <w:tcPr>
            <w:tcW w:w="283" w:type="dxa"/>
            <w:tcBorders>
              <w:top w:val="single" w:sz="4" w:space="0" w:color="auto"/>
            </w:tcBorders>
            <w:vAlign w:val="center"/>
          </w:tcPr>
          <w:p w14:paraId="7375D995" w14:textId="77777777" w:rsidR="005679E5" w:rsidRPr="005679E5" w:rsidRDefault="005679E5" w:rsidP="005679E5">
            <w:pPr>
              <w:tabs>
                <w:tab w:val="left" w:pos="3360"/>
              </w:tabs>
              <w:jc w:val="both"/>
              <w:rPr>
                <w:rFonts w:ascii="Times New Roman" w:eastAsia="Times New Roman" w:hAnsi="Times New Roman" w:cs="Times New Roman"/>
                <w:sz w:val="24"/>
                <w:szCs w:val="24"/>
              </w:rPr>
            </w:pPr>
          </w:p>
        </w:tc>
      </w:tr>
      <w:tr w:rsidR="005679E5" w:rsidRPr="005679E5" w14:paraId="29434DC4" w14:textId="77777777" w:rsidTr="00054E01">
        <w:tc>
          <w:tcPr>
            <w:tcW w:w="1200" w:type="dxa"/>
            <w:vAlign w:val="center"/>
          </w:tcPr>
          <w:p w14:paraId="45403255" w14:textId="77777777" w:rsidR="005679E5" w:rsidRPr="005679E5" w:rsidRDefault="00054E01" w:rsidP="00054E01">
            <w:pPr>
              <w:tabs>
                <w:tab w:val="left" w:pos="3360"/>
              </w:tabs>
              <w:spacing w:before="100" w:beforeAutospacing="1" w:after="840"/>
              <w:jc w:val="both"/>
              <w:rPr>
                <w:rFonts w:ascii="Times New Roman" w:eastAsia="Times New Roman" w:hAnsi="Times New Roman" w:cs="Times New Roman"/>
                <w:sz w:val="24"/>
                <w:szCs w:val="24"/>
              </w:rPr>
            </w:pPr>
            <w:r w:rsidRPr="005679E5">
              <w:rPr>
                <w:rFonts w:ascii="Times New Roman" w:eastAsia="Times New Roman" w:hAnsi="Times New Roman" w:cs="Times New Roman"/>
                <w:sz w:val="24"/>
                <w:szCs w:val="24"/>
              </w:rPr>
              <w:t>Y. Lisans</w:t>
            </w:r>
          </w:p>
        </w:tc>
        <w:tc>
          <w:tcPr>
            <w:tcW w:w="4578" w:type="dxa"/>
            <w:vAlign w:val="center"/>
          </w:tcPr>
          <w:p w14:paraId="4AD7C464" w14:textId="77777777" w:rsidR="005679E5" w:rsidRDefault="005679E5" w:rsidP="005679E5">
            <w:pPr>
              <w:tabs>
                <w:tab w:val="left" w:pos="3360"/>
              </w:tabs>
              <w:jc w:val="both"/>
              <w:rPr>
                <w:rFonts w:ascii="Times New Roman" w:eastAsia="Times New Roman" w:hAnsi="Times New Roman" w:cs="Times New Roman"/>
                <w:sz w:val="24"/>
                <w:szCs w:val="24"/>
              </w:rPr>
            </w:pPr>
            <w:r w:rsidRPr="005679E5">
              <w:rPr>
                <w:rFonts w:ascii="Times New Roman" w:eastAsia="Times New Roman" w:hAnsi="Times New Roman" w:cs="Times New Roman"/>
                <w:sz w:val="24"/>
                <w:szCs w:val="24"/>
              </w:rPr>
              <w:t>Adnan Menderes Üniversitesi  Veteriner Fakültesi Doğum ve Jinekoloji ABD</w:t>
            </w:r>
          </w:p>
          <w:p w14:paraId="5295FE2E" w14:textId="77777777" w:rsidR="00054E01" w:rsidRDefault="00054E01" w:rsidP="005679E5">
            <w:pPr>
              <w:tabs>
                <w:tab w:val="left" w:pos="3360"/>
              </w:tabs>
              <w:jc w:val="both"/>
              <w:rPr>
                <w:rFonts w:ascii="Times New Roman" w:eastAsia="Times New Roman" w:hAnsi="Times New Roman" w:cs="Times New Roman"/>
                <w:sz w:val="24"/>
                <w:szCs w:val="24"/>
              </w:rPr>
            </w:pPr>
          </w:p>
          <w:p w14:paraId="5F44F9FC" w14:textId="77777777" w:rsidR="00054E01" w:rsidRPr="005679E5" w:rsidRDefault="00054E01" w:rsidP="005679E5">
            <w:pPr>
              <w:tabs>
                <w:tab w:val="left" w:pos="3360"/>
              </w:tabs>
              <w:jc w:val="both"/>
              <w:rPr>
                <w:rFonts w:ascii="Times New Roman" w:eastAsia="Times New Roman" w:hAnsi="Times New Roman" w:cs="Times New Roman"/>
                <w:sz w:val="24"/>
                <w:szCs w:val="24"/>
              </w:rPr>
            </w:pPr>
          </w:p>
        </w:tc>
        <w:tc>
          <w:tcPr>
            <w:tcW w:w="2552" w:type="dxa"/>
            <w:vAlign w:val="center"/>
          </w:tcPr>
          <w:p w14:paraId="74371920" w14:textId="77777777" w:rsidR="005679E5" w:rsidRPr="005679E5" w:rsidRDefault="005679E5" w:rsidP="005679E5">
            <w:pPr>
              <w:tabs>
                <w:tab w:val="left" w:pos="3360"/>
              </w:tabs>
              <w:jc w:val="both"/>
              <w:rPr>
                <w:rFonts w:ascii="Times New Roman" w:eastAsia="Times New Roman" w:hAnsi="Times New Roman" w:cs="Times New Roman"/>
                <w:sz w:val="24"/>
                <w:szCs w:val="24"/>
              </w:rPr>
            </w:pPr>
          </w:p>
        </w:tc>
        <w:tc>
          <w:tcPr>
            <w:tcW w:w="283" w:type="dxa"/>
            <w:vAlign w:val="center"/>
          </w:tcPr>
          <w:p w14:paraId="00CBE600" w14:textId="77777777" w:rsidR="005679E5" w:rsidRPr="005679E5" w:rsidRDefault="005679E5" w:rsidP="005679E5">
            <w:pPr>
              <w:tabs>
                <w:tab w:val="left" w:pos="3360"/>
              </w:tabs>
              <w:jc w:val="both"/>
              <w:rPr>
                <w:rFonts w:ascii="Times New Roman" w:eastAsia="Times New Roman" w:hAnsi="Times New Roman" w:cs="Times New Roman"/>
                <w:sz w:val="24"/>
                <w:szCs w:val="24"/>
              </w:rPr>
            </w:pPr>
          </w:p>
        </w:tc>
      </w:tr>
      <w:tr w:rsidR="005679E5" w:rsidRPr="005679E5" w14:paraId="0B64AECD" w14:textId="77777777" w:rsidTr="00054E01">
        <w:tc>
          <w:tcPr>
            <w:tcW w:w="1200" w:type="dxa"/>
            <w:tcBorders>
              <w:bottom w:val="single" w:sz="4" w:space="0" w:color="auto"/>
            </w:tcBorders>
            <w:vAlign w:val="center"/>
          </w:tcPr>
          <w:p w14:paraId="160B21C9" w14:textId="77777777" w:rsidR="005679E5" w:rsidRPr="005679E5" w:rsidRDefault="005679E5" w:rsidP="005679E5">
            <w:pPr>
              <w:tabs>
                <w:tab w:val="left" w:pos="3360"/>
              </w:tabs>
              <w:jc w:val="both"/>
              <w:rPr>
                <w:rFonts w:ascii="Times New Roman" w:eastAsia="Times New Roman" w:hAnsi="Times New Roman" w:cs="Times New Roman"/>
                <w:sz w:val="24"/>
                <w:szCs w:val="24"/>
              </w:rPr>
            </w:pPr>
            <w:r w:rsidRPr="005679E5">
              <w:rPr>
                <w:rFonts w:ascii="Times New Roman" w:eastAsia="Times New Roman" w:hAnsi="Times New Roman" w:cs="Times New Roman"/>
                <w:sz w:val="24"/>
                <w:szCs w:val="24"/>
              </w:rPr>
              <w:t>Lisans</w:t>
            </w:r>
          </w:p>
        </w:tc>
        <w:tc>
          <w:tcPr>
            <w:tcW w:w="4578" w:type="dxa"/>
            <w:tcBorders>
              <w:bottom w:val="single" w:sz="4" w:space="0" w:color="auto"/>
            </w:tcBorders>
            <w:vAlign w:val="center"/>
          </w:tcPr>
          <w:p w14:paraId="441BE93C" w14:textId="77777777" w:rsidR="005679E5" w:rsidRPr="005679E5" w:rsidRDefault="00054E01" w:rsidP="005679E5">
            <w:pPr>
              <w:tabs>
                <w:tab w:val="left" w:pos="33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İstanbul Üniversitesi Veteriner </w:t>
            </w:r>
            <w:r w:rsidR="005679E5" w:rsidRPr="005679E5">
              <w:rPr>
                <w:rFonts w:ascii="Times New Roman" w:eastAsia="Times New Roman" w:hAnsi="Times New Roman" w:cs="Times New Roman"/>
                <w:sz w:val="24"/>
                <w:szCs w:val="24"/>
              </w:rPr>
              <w:t>Fakültesi</w:t>
            </w:r>
          </w:p>
        </w:tc>
        <w:tc>
          <w:tcPr>
            <w:tcW w:w="2552" w:type="dxa"/>
            <w:tcBorders>
              <w:bottom w:val="single" w:sz="4" w:space="0" w:color="auto"/>
            </w:tcBorders>
            <w:vAlign w:val="center"/>
          </w:tcPr>
          <w:p w14:paraId="7DCF7062" w14:textId="77777777" w:rsidR="005679E5" w:rsidRPr="005679E5" w:rsidRDefault="00054E01" w:rsidP="005679E5">
            <w:pPr>
              <w:tabs>
                <w:tab w:val="left" w:pos="3360"/>
              </w:tabs>
              <w:jc w:val="both"/>
              <w:rPr>
                <w:rFonts w:ascii="Times New Roman" w:eastAsia="Times New Roman" w:hAnsi="Times New Roman" w:cs="Times New Roman"/>
                <w:sz w:val="24"/>
                <w:szCs w:val="24"/>
              </w:rPr>
            </w:pPr>
            <w:r w:rsidRPr="005679E5">
              <w:rPr>
                <w:rFonts w:ascii="Times New Roman" w:eastAsia="Times New Roman" w:hAnsi="Times New Roman" w:cs="Times New Roman"/>
                <w:sz w:val="24"/>
                <w:szCs w:val="24"/>
              </w:rPr>
              <w:t>18.07.2008</w:t>
            </w:r>
          </w:p>
        </w:tc>
        <w:tc>
          <w:tcPr>
            <w:tcW w:w="283" w:type="dxa"/>
            <w:tcBorders>
              <w:bottom w:val="single" w:sz="4" w:space="0" w:color="auto"/>
            </w:tcBorders>
            <w:vAlign w:val="center"/>
          </w:tcPr>
          <w:p w14:paraId="1A174FFF" w14:textId="77777777" w:rsidR="005679E5" w:rsidRPr="005679E5" w:rsidRDefault="005679E5" w:rsidP="005679E5">
            <w:pPr>
              <w:tabs>
                <w:tab w:val="left" w:pos="3360"/>
              </w:tabs>
              <w:jc w:val="both"/>
              <w:rPr>
                <w:rFonts w:ascii="Times New Roman" w:eastAsia="Times New Roman" w:hAnsi="Times New Roman" w:cs="Times New Roman"/>
                <w:sz w:val="24"/>
                <w:szCs w:val="24"/>
              </w:rPr>
            </w:pPr>
          </w:p>
        </w:tc>
      </w:tr>
    </w:tbl>
    <w:p w14:paraId="309294B0" w14:textId="77777777" w:rsidR="005679E5" w:rsidRPr="005679E5" w:rsidRDefault="005679E5" w:rsidP="005679E5">
      <w:pPr>
        <w:tabs>
          <w:tab w:val="left" w:pos="3360"/>
        </w:tabs>
        <w:jc w:val="both"/>
        <w:rPr>
          <w:rFonts w:ascii="Times New Roman" w:eastAsia="Times New Roman" w:hAnsi="Times New Roman" w:cs="Times New Roman"/>
          <w:sz w:val="24"/>
          <w:szCs w:val="24"/>
        </w:rPr>
      </w:pPr>
    </w:p>
    <w:p w14:paraId="025EEFD8" w14:textId="77777777" w:rsidR="005679E5" w:rsidRPr="005679E5" w:rsidRDefault="005679E5" w:rsidP="005679E5">
      <w:pPr>
        <w:tabs>
          <w:tab w:val="left" w:pos="3360"/>
        </w:tabs>
        <w:ind w:left="3360" w:hanging="3360"/>
        <w:jc w:val="both"/>
        <w:rPr>
          <w:rFonts w:ascii="Times New Roman" w:eastAsia="Times New Roman" w:hAnsi="Times New Roman" w:cs="Times New Roman"/>
          <w:sz w:val="24"/>
          <w:szCs w:val="24"/>
        </w:rPr>
      </w:pPr>
      <w:r w:rsidRPr="005679E5">
        <w:rPr>
          <w:rFonts w:ascii="Times New Roman" w:eastAsia="Times New Roman" w:hAnsi="Times New Roman" w:cs="Times New Roman"/>
          <w:sz w:val="24"/>
          <w:szCs w:val="24"/>
        </w:rPr>
        <w:t xml:space="preserve"> </w:t>
      </w:r>
      <w:r w:rsidRPr="005679E5">
        <w:rPr>
          <w:rFonts w:ascii="Times New Roman" w:eastAsia="Times New Roman" w:hAnsi="Times New Roman" w:cs="Times New Roman"/>
          <w:sz w:val="24"/>
          <w:szCs w:val="24"/>
        </w:rPr>
        <w:tab/>
      </w:r>
      <w:r w:rsidRPr="005679E5">
        <w:rPr>
          <w:rFonts w:ascii="Times New Roman" w:eastAsia="Times New Roman" w:hAnsi="Times New Roman" w:cs="Times New Roman"/>
          <w:sz w:val="24"/>
          <w:szCs w:val="24"/>
        </w:rPr>
        <w:tab/>
      </w:r>
      <w:r w:rsidRPr="005679E5">
        <w:rPr>
          <w:rFonts w:ascii="Times New Roman" w:eastAsia="Times New Roman" w:hAnsi="Times New Roman" w:cs="Times New Roman"/>
          <w:sz w:val="24"/>
          <w:szCs w:val="24"/>
        </w:rPr>
        <w:tab/>
      </w:r>
    </w:p>
    <w:p w14:paraId="0F23E506" w14:textId="77777777" w:rsidR="005679E5" w:rsidRPr="005679E5" w:rsidRDefault="005679E5" w:rsidP="005679E5">
      <w:pPr>
        <w:tabs>
          <w:tab w:val="left" w:pos="3360"/>
        </w:tabs>
        <w:jc w:val="both"/>
        <w:rPr>
          <w:rFonts w:ascii="Times New Roman" w:eastAsia="Times New Roman" w:hAnsi="Times New Roman" w:cs="Times New Roman"/>
          <w:b/>
          <w:sz w:val="24"/>
          <w:szCs w:val="24"/>
        </w:rPr>
      </w:pPr>
      <w:r w:rsidRPr="005679E5">
        <w:rPr>
          <w:rFonts w:ascii="Times New Roman" w:eastAsia="Times New Roman" w:hAnsi="Times New Roman" w:cs="Times New Roman"/>
          <w:b/>
          <w:sz w:val="24"/>
          <w:szCs w:val="24"/>
        </w:rPr>
        <w:t>İŞ DENEYİMİ</w:t>
      </w:r>
    </w:p>
    <w:p w14:paraId="6F15C975" w14:textId="77777777" w:rsidR="005679E5" w:rsidRPr="005679E5" w:rsidRDefault="005679E5" w:rsidP="005679E5">
      <w:pPr>
        <w:tabs>
          <w:tab w:val="left" w:pos="3360"/>
        </w:tabs>
        <w:jc w:val="both"/>
        <w:rPr>
          <w:rFonts w:ascii="Times New Roman" w:eastAsia="Times New Roman" w:hAnsi="Times New Roman" w:cs="Times New Roman"/>
          <w:b/>
          <w:sz w:val="24"/>
          <w:szCs w:val="24"/>
        </w:rPr>
      </w:pPr>
    </w:p>
    <w:tbl>
      <w:tblPr>
        <w:tblW w:w="8460" w:type="dxa"/>
        <w:tblInd w:w="108" w:type="dxa"/>
        <w:tblLook w:val="04A0" w:firstRow="1" w:lastRow="0" w:firstColumn="1" w:lastColumn="0" w:noHBand="0" w:noVBand="1"/>
      </w:tblPr>
      <w:tblGrid>
        <w:gridCol w:w="2436"/>
        <w:gridCol w:w="3376"/>
        <w:gridCol w:w="2648"/>
      </w:tblGrid>
      <w:tr w:rsidR="005679E5" w:rsidRPr="005679E5" w14:paraId="77657C16" w14:textId="77777777" w:rsidTr="00222A87">
        <w:trPr>
          <w:trHeight w:val="353"/>
        </w:trPr>
        <w:tc>
          <w:tcPr>
            <w:tcW w:w="2436" w:type="dxa"/>
            <w:tcBorders>
              <w:top w:val="single" w:sz="4" w:space="0" w:color="auto"/>
              <w:bottom w:val="single" w:sz="4" w:space="0" w:color="auto"/>
            </w:tcBorders>
          </w:tcPr>
          <w:p w14:paraId="31DE79C7" w14:textId="77777777" w:rsidR="005679E5" w:rsidRPr="005679E5" w:rsidRDefault="005679E5" w:rsidP="005679E5">
            <w:pPr>
              <w:tabs>
                <w:tab w:val="left" w:pos="3360"/>
              </w:tabs>
              <w:jc w:val="both"/>
              <w:rPr>
                <w:rFonts w:ascii="Times New Roman" w:eastAsia="Times New Roman" w:hAnsi="Times New Roman" w:cs="Times New Roman"/>
                <w:b/>
                <w:sz w:val="24"/>
                <w:szCs w:val="24"/>
              </w:rPr>
            </w:pPr>
            <w:r w:rsidRPr="005679E5">
              <w:rPr>
                <w:rFonts w:ascii="Times New Roman" w:eastAsia="Times New Roman" w:hAnsi="Times New Roman" w:cs="Times New Roman"/>
                <w:b/>
                <w:sz w:val="24"/>
                <w:szCs w:val="24"/>
              </w:rPr>
              <w:t>Yıl</w:t>
            </w:r>
          </w:p>
        </w:tc>
        <w:tc>
          <w:tcPr>
            <w:tcW w:w="3376" w:type="dxa"/>
            <w:tcBorders>
              <w:top w:val="single" w:sz="4" w:space="0" w:color="auto"/>
              <w:bottom w:val="single" w:sz="4" w:space="0" w:color="auto"/>
            </w:tcBorders>
          </w:tcPr>
          <w:p w14:paraId="3EF28CE7" w14:textId="77777777" w:rsidR="005679E5" w:rsidRPr="005679E5" w:rsidRDefault="005679E5" w:rsidP="005679E5">
            <w:pPr>
              <w:tabs>
                <w:tab w:val="left" w:pos="3360"/>
              </w:tabs>
              <w:jc w:val="both"/>
              <w:rPr>
                <w:rFonts w:ascii="Times New Roman" w:eastAsia="Times New Roman" w:hAnsi="Times New Roman" w:cs="Times New Roman"/>
                <w:b/>
                <w:sz w:val="24"/>
                <w:szCs w:val="24"/>
              </w:rPr>
            </w:pPr>
            <w:r w:rsidRPr="005679E5">
              <w:rPr>
                <w:rFonts w:ascii="Times New Roman" w:eastAsia="Times New Roman" w:hAnsi="Times New Roman" w:cs="Times New Roman"/>
                <w:b/>
                <w:sz w:val="24"/>
                <w:szCs w:val="24"/>
              </w:rPr>
              <w:t>Yer/Kurum</w:t>
            </w:r>
          </w:p>
        </w:tc>
        <w:tc>
          <w:tcPr>
            <w:tcW w:w="2648" w:type="dxa"/>
            <w:tcBorders>
              <w:top w:val="single" w:sz="4" w:space="0" w:color="auto"/>
              <w:bottom w:val="single" w:sz="4" w:space="0" w:color="auto"/>
            </w:tcBorders>
          </w:tcPr>
          <w:p w14:paraId="7A1449F0" w14:textId="77777777" w:rsidR="005679E5" w:rsidRPr="005679E5" w:rsidRDefault="005679E5" w:rsidP="005679E5">
            <w:pPr>
              <w:tabs>
                <w:tab w:val="left" w:pos="3360"/>
              </w:tabs>
              <w:jc w:val="both"/>
              <w:rPr>
                <w:rFonts w:ascii="Times New Roman" w:eastAsia="Times New Roman" w:hAnsi="Times New Roman" w:cs="Times New Roman"/>
                <w:b/>
                <w:sz w:val="24"/>
                <w:szCs w:val="24"/>
              </w:rPr>
            </w:pPr>
            <w:r w:rsidRPr="005679E5">
              <w:rPr>
                <w:rFonts w:ascii="Times New Roman" w:eastAsia="Times New Roman" w:hAnsi="Times New Roman" w:cs="Times New Roman"/>
                <w:b/>
                <w:sz w:val="24"/>
                <w:szCs w:val="24"/>
              </w:rPr>
              <w:t>Ünvan</w:t>
            </w:r>
          </w:p>
        </w:tc>
      </w:tr>
      <w:tr w:rsidR="005679E5" w:rsidRPr="005679E5" w14:paraId="65473559" w14:textId="77777777" w:rsidTr="00222A87">
        <w:trPr>
          <w:trHeight w:val="595"/>
        </w:trPr>
        <w:tc>
          <w:tcPr>
            <w:tcW w:w="2436" w:type="dxa"/>
            <w:tcBorders>
              <w:top w:val="single" w:sz="4" w:space="0" w:color="auto"/>
            </w:tcBorders>
          </w:tcPr>
          <w:p w14:paraId="0B565A99" w14:textId="77777777" w:rsidR="00222A87" w:rsidRDefault="00222A87" w:rsidP="005679E5">
            <w:pPr>
              <w:tabs>
                <w:tab w:val="left" w:pos="3360"/>
              </w:tabs>
              <w:jc w:val="both"/>
              <w:rPr>
                <w:rFonts w:ascii="Times New Roman" w:eastAsia="Times New Roman" w:hAnsi="Times New Roman" w:cs="Times New Roman"/>
                <w:sz w:val="24"/>
                <w:szCs w:val="24"/>
              </w:rPr>
            </w:pPr>
          </w:p>
          <w:p w14:paraId="0ADE43C7" w14:textId="77777777" w:rsidR="005679E5" w:rsidRPr="005679E5" w:rsidRDefault="005679E5" w:rsidP="005679E5">
            <w:pPr>
              <w:tabs>
                <w:tab w:val="left" w:pos="3360"/>
              </w:tabs>
              <w:jc w:val="both"/>
              <w:rPr>
                <w:rFonts w:ascii="Times New Roman" w:eastAsia="Times New Roman" w:hAnsi="Times New Roman" w:cs="Times New Roman"/>
                <w:sz w:val="24"/>
                <w:szCs w:val="24"/>
              </w:rPr>
            </w:pPr>
            <w:r w:rsidRPr="005679E5">
              <w:rPr>
                <w:rFonts w:ascii="Times New Roman" w:eastAsia="Times New Roman" w:hAnsi="Times New Roman" w:cs="Times New Roman"/>
                <w:sz w:val="24"/>
                <w:szCs w:val="24"/>
              </w:rPr>
              <w:t>2010-2017</w:t>
            </w:r>
          </w:p>
        </w:tc>
        <w:tc>
          <w:tcPr>
            <w:tcW w:w="3376" w:type="dxa"/>
            <w:tcBorders>
              <w:top w:val="single" w:sz="4" w:space="0" w:color="auto"/>
            </w:tcBorders>
          </w:tcPr>
          <w:p w14:paraId="0BDAD282" w14:textId="77777777" w:rsidR="00222A87" w:rsidRDefault="00222A87" w:rsidP="005679E5">
            <w:pPr>
              <w:tabs>
                <w:tab w:val="left" w:pos="3360"/>
              </w:tabs>
              <w:jc w:val="both"/>
              <w:rPr>
                <w:rFonts w:ascii="Times New Roman" w:eastAsia="Times New Roman" w:hAnsi="Times New Roman" w:cs="Times New Roman"/>
                <w:sz w:val="24"/>
                <w:szCs w:val="24"/>
              </w:rPr>
            </w:pPr>
          </w:p>
          <w:p w14:paraId="64CA74F4" w14:textId="77777777" w:rsidR="005679E5" w:rsidRPr="005679E5" w:rsidRDefault="005679E5" w:rsidP="005679E5">
            <w:pPr>
              <w:tabs>
                <w:tab w:val="left" w:pos="3360"/>
              </w:tabs>
              <w:jc w:val="both"/>
              <w:rPr>
                <w:rFonts w:ascii="Times New Roman" w:eastAsia="Times New Roman" w:hAnsi="Times New Roman" w:cs="Times New Roman"/>
                <w:sz w:val="24"/>
                <w:szCs w:val="24"/>
              </w:rPr>
            </w:pPr>
            <w:r w:rsidRPr="005679E5">
              <w:rPr>
                <w:rFonts w:ascii="Times New Roman" w:eastAsia="Times New Roman" w:hAnsi="Times New Roman" w:cs="Times New Roman"/>
                <w:sz w:val="24"/>
                <w:szCs w:val="24"/>
              </w:rPr>
              <w:t>Joje Veteriner Kliniği</w:t>
            </w:r>
          </w:p>
        </w:tc>
        <w:tc>
          <w:tcPr>
            <w:tcW w:w="2648" w:type="dxa"/>
            <w:tcBorders>
              <w:top w:val="single" w:sz="4" w:space="0" w:color="auto"/>
            </w:tcBorders>
          </w:tcPr>
          <w:p w14:paraId="45F5A987" w14:textId="77777777" w:rsidR="00222A87" w:rsidRDefault="00222A87" w:rsidP="005679E5">
            <w:pPr>
              <w:tabs>
                <w:tab w:val="left" w:pos="3360"/>
              </w:tabs>
              <w:jc w:val="both"/>
              <w:rPr>
                <w:rFonts w:ascii="Times New Roman" w:eastAsia="Times New Roman" w:hAnsi="Times New Roman" w:cs="Times New Roman"/>
                <w:sz w:val="24"/>
                <w:szCs w:val="24"/>
              </w:rPr>
            </w:pPr>
          </w:p>
          <w:p w14:paraId="7C7587AA" w14:textId="77777777" w:rsidR="005679E5" w:rsidRPr="005679E5" w:rsidRDefault="005679E5" w:rsidP="005679E5">
            <w:pPr>
              <w:tabs>
                <w:tab w:val="left" w:pos="3360"/>
              </w:tabs>
              <w:jc w:val="both"/>
              <w:rPr>
                <w:rFonts w:ascii="Times New Roman" w:eastAsia="Times New Roman" w:hAnsi="Times New Roman" w:cs="Times New Roman"/>
                <w:sz w:val="24"/>
                <w:szCs w:val="24"/>
              </w:rPr>
            </w:pPr>
            <w:r w:rsidRPr="005679E5">
              <w:rPr>
                <w:rFonts w:ascii="Times New Roman" w:eastAsia="Times New Roman" w:hAnsi="Times New Roman" w:cs="Times New Roman"/>
                <w:sz w:val="24"/>
                <w:szCs w:val="24"/>
              </w:rPr>
              <w:t>Sahip/Veteriner Cerrah</w:t>
            </w:r>
          </w:p>
          <w:p w14:paraId="43E28CFA" w14:textId="77777777" w:rsidR="005679E5" w:rsidRPr="005679E5" w:rsidRDefault="005679E5" w:rsidP="005679E5">
            <w:pPr>
              <w:tabs>
                <w:tab w:val="left" w:pos="3360"/>
              </w:tabs>
              <w:jc w:val="both"/>
              <w:rPr>
                <w:rFonts w:ascii="Times New Roman" w:eastAsia="Times New Roman" w:hAnsi="Times New Roman" w:cs="Times New Roman"/>
                <w:sz w:val="24"/>
                <w:szCs w:val="24"/>
              </w:rPr>
            </w:pPr>
          </w:p>
        </w:tc>
      </w:tr>
      <w:tr w:rsidR="005679E5" w:rsidRPr="005679E5" w14:paraId="34EC3A6C" w14:textId="77777777" w:rsidTr="007C4D6A">
        <w:trPr>
          <w:trHeight w:val="106"/>
        </w:trPr>
        <w:tc>
          <w:tcPr>
            <w:tcW w:w="2436" w:type="dxa"/>
            <w:tcBorders>
              <w:bottom w:val="single" w:sz="4" w:space="0" w:color="auto"/>
            </w:tcBorders>
          </w:tcPr>
          <w:p w14:paraId="77D69210" w14:textId="77777777" w:rsidR="005679E5" w:rsidRPr="005679E5" w:rsidRDefault="005679E5" w:rsidP="005679E5">
            <w:pPr>
              <w:tabs>
                <w:tab w:val="left" w:pos="3360"/>
              </w:tabs>
              <w:jc w:val="both"/>
              <w:rPr>
                <w:rFonts w:ascii="Times New Roman" w:eastAsia="Times New Roman" w:hAnsi="Times New Roman" w:cs="Times New Roman"/>
                <w:sz w:val="24"/>
                <w:szCs w:val="24"/>
              </w:rPr>
            </w:pPr>
          </w:p>
        </w:tc>
        <w:tc>
          <w:tcPr>
            <w:tcW w:w="3376" w:type="dxa"/>
            <w:tcBorders>
              <w:bottom w:val="single" w:sz="4" w:space="0" w:color="auto"/>
            </w:tcBorders>
          </w:tcPr>
          <w:p w14:paraId="7DAE5DE1" w14:textId="77777777" w:rsidR="005679E5" w:rsidRPr="005679E5" w:rsidRDefault="005679E5" w:rsidP="005679E5">
            <w:pPr>
              <w:tabs>
                <w:tab w:val="left" w:pos="3360"/>
              </w:tabs>
              <w:jc w:val="both"/>
              <w:rPr>
                <w:rFonts w:ascii="Times New Roman" w:eastAsia="Times New Roman" w:hAnsi="Times New Roman" w:cs="Times New Roman"/>
                <w:sz w:val="24"/>
                <w:szCs w:val="24"/>
              </w:rPr>
            </w:pPr>
          </w:p>
        </w:tc>
        <w:tc>
          <w:tcPr>
            <w:tcW w:w="2648" w:type="dxa"/>
            <w:tcBorders>
              <w:bottom w:val="single" w:sz="4" w:space="0" w:color="auto"/>
            </w:tcBorders>
          </w:tcPr>
          <w:p w14:paraId="25547A80" w14:textId="77777777" w:rsidR="005679E5" w:rsidRPr="005679E5" w:rsidRDefault="005679E5" w:rsidP="005679E5">
            <w:pPr>
              <w:tabs>
                <w:tab w:val="left" w:pos="3360"/>
              </w:tabs>
              <w:jc w:val="both"/>
              <w:rPr>
                <w:rFonts w:ascii="Times New Roman" w:eastAsia="Times New Roman" w:hAnsi="Times New Roman" w:cs="Times New Roman"/>
                <w:sz w:val="24"/>
                <w:szCs w:val="24"/>
              </w:rPr>
            </w:pPr>
          </w:p>
        </w:tc>
      </w:tr>
    </w:tbl>
    <w:p w14:paraId="658A045E" w14:textId="77777777" w:rsidR="005679E5" w:rsidRPr="005679E5" w:rsidRDefault="005679E5" w:rsidP="005679E5">
      <w:pPr>
        <w:tabs>
          <w:tab w:val="left" w:pos="2620"/>
          <w:tab w:val="left" w:pos="3540"/>
        </w:tabs>
        <w:jc w:val="both"/>
        <w:rPr>
          <w:rFonts w:ascii="Times New Roman" w:eastAsia="Times New Roman" w:hAnsi="Times New Roman" w:cs="Times New Roman"/>
          <w:b/>
          <w:sz w:val="24"/>
          <w:szCs w:val="24"/>
        </w:rPr>
      </w:pPr>
    </w:p>
    <w:p w14:paraId="7AD680C2" w14:textId="77777777" w:rsidR="005679E5" w:rsidRPr="005679E5" w:rsidRDefault="005679E5" w:rsidP="005679E5">
      <w:pPr>
        <w:tabs>
          <w:tab w:val="left" w:pos="2620"/>
          <w:tab w:val="left" w:pos="3540"/>
        </w:tabs>
        <w:jc w:val="both"/>
        <w:rPr>
          <w:rFonts w:ascii="Times New Roman" w:eastAsia="Times New Roman" w:hAnsi="Times New Roman" w:cs="Times New Roman"/>
          <w:b/>
          <w:sz w:val="24"/>
          <w:szCs w:val="24"/>
        </w:rPr>
      </w:pPr>
    </w:p>
    <w:p w14:paraId="121680ED" w14:textId="77777777" w:rsidR="005679E5" w:rsidRPr="005679E5" w:rsidRDefault="005679E5" w:rsidP="005679E5">
      <w:pPr>
        <w:tabs>
          <w:tab w:val="left" w:pos="2620"/>
          <w:tab w:val="left" w:pos="3540"/>
        </w:tabs>
        <w:jc w:val="both"/>
        <w:rPr>
          <w:rFonts w:ascii="Times New Roman" w:eastAsia="Times New Roman" w:hAnsi="Times New Roman" w:cs="Times New Roman"/>
          <w:b/>
          <w:sz w:val="24"/>
          <w:szCs w:val="24"/>
        </w:rPr>
      </w:pPr>
      <w:r w:rsidRPr="005679E5">
        <w:rPr>
          <w:rFonts w:ascii="Times New Roman" w:eastAsia="Times New Roman" w:hAnsi="Times New Roman" w:cs="Times New Roman"/>
          <w:b/>
          <w:sz w:val="24"/>
          <w:szCs w:val="24"/>
        </w:rPr>
        <w:t>AKADEMİK YAYINLAR</w:t>
      </w:r>
    </w:p>
    <w:p w14:paraId="045CADB0" w14:textId="77777777" w:rsidR="005679E5" w:rsidRPr="005679E5" w:rsidRDefault="005679E5" w:rsidP="005679E5">
      <w:pPr>
        <w:ind w:left="900" w:hanging="900"/>
        <w:jc w:val="both"/>
        <w:rPr>
          <w:rFonts w:ascii="Times New Roman" w:eastAsia="Times New Roman" w:hAnsi="Times New Roman" w:cs="Times New Roman"/>
          <w:sz w:val="24"/>
          <w:szCs w:val="24"/>
        </w:rPr>
      </w:pPr>
    </w:p>
    <w:p w14:paraId="727FE524" w14:textId="77777777" w:rsidR="005679E5" w:rsidRPr="005679E5" w:rsidRDefault="005679E5" w:rsidP="005679E5">
      <w:pPr>
        <w:tabs>
          <w:tab w:val="left" w:pos="2620"/>
          <w:tab w:val="left" w:pos="3540"/>
        </w:tabs>
        <w:jc w:val="both"/>
        <w:rPr>
          <w:rFonts w:ascii="Times New Roman" w:eastAsia="Times New Roman" w:hAnsi="Times New Roman" w:cs="Times New Roman"/>
          <w:sz w:val="24"/>
          <w:szCs w:val="24"/>
          <w:lang w:eastAsia="tr-TR"/>
        </w:rPr>
      </w:pPr>
      <w:r w:rsidRPr="005679E5">
        <w:rPr>
          <w:rFonts w:ascii="Times New Roman" w:eastAsia="Times New Roman" w:hAnsi="Times New Roman" w:cs="Times New Roman"/>
          <w:b/>
          <w:sz w:val="24"/>
          <w:szCs w:val="24"/>
          <w:lang w:eastAsia="tr-TR"/>
        </w:rPr>
        <w:t>1.</w:t>
      </w:r>
      <w:r w:rsidRPr="005679E5">
        <w:rPr>
          <w:rFonts w:ascii="Times New Roman" w:eastAsia="Times New Roman" w:hAnsi="Times New Roman" w:cs="Times New Roman"/>
          <w:sz w:val="24"/>
          <w:szCs w:val="24"/>
          <w:lang w:eastAsia="tr-TR"/>
        </w:rPr>
        <w:t xml:space="preserve"> </w:t>
      </w:r>
      <w:r w:rsidRPr="005679E5">
        <w:rPr>
          <w:rFonts w:ascii="Times New Roman" w:eastAsia="Times New Roman" w:hAnsi="Times New Roman" w:cs="Times New Roman"/>
          <w:b/>
          <w:sz w:val="24"/>
          <w:szCs w:val="24"/>
          <w:lang w:eastAsia="tr-TR"/>
        </w:rPr>
        <w:t>MAKALELER</w:t>
      </w:r>
    </w:p>
    <w:p w14:paraId="2F869CBA" w14:textId="77777777" w:rsidR="005679E5" w:rsidRPr="005679E5" w:rsidRDefault="005679E5" w:rsidP="005679E5">
      <w:pPr>
        <w:tabs>
          <w:tab w:val="left" w:pos="2620"/>
          <w:tab w:val="left" w:pos="3540"/>
        </w:tabs>
        <w:jc w:val="both"/>
        <w:rPr>
          <w:rFonts w:ascii="Times New Roman" w:eastAsia="Times New Roman" w:hAnsi="Times New Roman" w:cs="Times New Roman"/>
          <w:sz w:val="24"/>
          <w:szCs w:val="24"/>
          <w:lang w:eastAsia="tr-TR"/>
        </w:rPr>
      </w:pPr>
    </w:p>
    <w:p w14:paraId="5A374EC8" w14:textId="77777777" w:rsidR="005679E5" w:rsidRPr="005679E5" w:rsidRDefault="005679E5" w:rsidP="00222A87">
      <w:pPr>
        <w:widowControl w:val="0"/>
        <w:autoSpaceDE w:val="0"/>
        <w:autoSpaceDN w:val="0"/>
        <w:adjustRightInd w:val="0"/>
        <w:spacing w:after="240" w:line="360" w:lineRule="auto"/>
        <w:jc w:val="both"/>
        <w:rPr>
          <w:rFonts w:ascii="Times New Roman" w:hAnsi="Times New Roman" w:cs="Times New Roman"/>
          <w:sz w:val="24"/>
          <w:szCs w:val="24"/>
        </w:rPr>
      </w:pPr>
      <w:r w:rsidRPr="005679E5">
        <w:rPr>
          <w:rFonts w:ascii="Times New Roman" w:hAnsi="Times New Roman" w:cs="Times New Roman"/>
          <w:sz w:val="24"/>
          <w:szCs w:val="24"/>
        </w:rPr>
        <w:t>Oge Gozutok. A new approach proposal to canine reproductive cycle stage determination. Journal of Small Animal Practice, 57:5—59, 2016.</w:t>
      </w:r>
      <w:r w:rsidRPr="005679E5">
        <w:rPr>
          <w:rFonts w:ascii="MS Mincho" w:eastAsia="MS Mincho" w:hAnsi="MS Mincho" w:cs="MS Mincho" w:hint="eastAsia"/>
          <w:sz w:val="24"/>
          <w:szCs w:val="24"/>
        </w:rPr>
        <w:t> </w:t>
      </w:r>
    </w:p>
    <w:p w14:paraId="16D625E0" w14:textId="77777777" w:rsidR="005679E5" w:rsidRPr="005679E5" w:rsidRDefault="005679E5" w:rsidP="005679E5">
      <w:pPr>
        <w:autoSpaceDE w:val="0"/>
        <w:autoSpaceDN w:val="0"/>
        <w:adjustRightInd w:val="0"/>
        <w:jc w:val="both"/>
        <w:rPr>
          <w:rFonts w:ascii="Times New Roman" w:eastAsia="Times New Roman" w:hAnsi="Times New Roman" w:cs="Times New Roman"/>
          <w:b/>
          <w:bCs/>
          <w:color w:val="000000"/>
          <w:sz w:val="24"/>
          <w:szCs w:val="24"/>
          <w:lang w:val="en-GB" w:eastAsia="en-GB"/>
        </w:rPr>
      </w:pPr>
      <w:r w:rsidRPr="005679E5">
        <w:rPr>
          <w:rFonts w:ascii="Times New Roman" w:eastAsia="Times New Roman" w:hAnsi="Times New Roman" w:cs="Times New Roman"/>
          <w:b/>
          <w:color w:val="000000"/>
          <w:sz w:val="24"/>
          <w:szCs w:val="24"/>
          <w:lang w:val="en-GB" w:eastAsia="en-GB"/>
        </w:rPr>
        <w:t>2. BİLDİRİLER</w:t>
      </w:r>
    </w:p>
    <w:p w14:paraId="3077C656" w14:textId="77777777" w:rsidR="005679E5" w:rsidRPr="005679E5" w:rsidRDefault="005679E5" w:rsidP="005679E5">
      <w:pPr>
        <w:autoSpaceDE w:val="0"/>
        <w:autoSpaceDN w:val="0"/>
        <w:adjustRightInd w:val="0"/>
        <w:jc w:val="both"/>
        <w:rPr>
          <w:rFonts w:ascii="Times New Roman" w:eastAsia="Times New Roman" w:hAnsi="Times New Roman" w:cs="Times New Roman"/>
          <w:b/>
          <w:color w:val="000000"/>
          <w:sz w:val="24"/>
          <w:szCs w:val="24"/>
          <w:lang w:val="en-GB" w:eastAsia="en-GB"/>
        </w:rPr>
      </w:pPr>
    </w:p>
    <w:p w14:paraId="7E00A169" w14:textId="77777777" w:rsidR="005679E5" w:rsidRPr="005679E5" w:rsidRDefault="005679E5" w:rsidP="007C4D6A">
      <w:pPr>
        <w:tabs>
          <w:tab w:val="left" w:pos="2620"/>
          <w:tab w:val="left" w:pos="3540"/>
        </w:tabs>
        <w:spacing w:line="360" w:lineRule="auto"/>
        <w:ind w:left="960" w:hanging="960"/>
        <w:jc w:val="both"/>
        <w:rPr>
          <w:rFonts w:ascii="Times New Roman" w:eastAsia="Times New Roman" w:hAnsi="Times New Roman" w:cs="Times New Roman"/>
          <w:b/>
          <w:sz w:val="24"/>
          <w:szCs w:val="24"/>
        </w:rPr>
      </w:pPr>
      <w:r w:rsidRPr="005679E5">
        <w:rPr>
          <w:rFonts w:ascii="Times New Roman" w:eastAsia="Times New Roman" w:hAnsi="Times New Roman" w:cs="Times New Roman"/>
          <w:b/>
          <w:sz w:val="24"/>
          <w:szCs w:val="24"/>
        </w:rPr>
        <w:t>A) Uluslarası Kongrelerde Yapılan Bildiriler</w:t>
      </w:r>
    </w:p>
    <w:p w14:paraId="793D46FB" w14:textId="18BF43F0" w:rsidR="005679E5" w:rsidRPr="005679E5" w:rsidRDefault="005679E5" w:rsidP="007C4D6A">
      <w:pPr>
        <w:widowControl w:val="0"/>
        <w:autoSpaceDE w:val="0"/>
        <w:autoSpaceDN w:val="0"/>
        <w:adjustRightInd w:val="0"/>
        <w:spacing w:after="240" w:line="360" w:lineRule="auto"/>
        <w:jc w:val="both"/>
        <w:rPr>
          <w:rFonts w:ascii="Times New Roman" w:hAnsi="Times New Roman" w:cs="Times New Roman"/>
          <w:sz w:val="24"/>
          <w:szCs w:val="24"/>
        </w:rPr>
      </w:pPr>
      <w:r w:rsidRPr="005679E5">
        <w:rPr>
          <w:rFonts w:ascii="Times New Roman" w:hAnsi="Times New Roman" w:cs="Times New Roman"/>
          <w:sz w:val="24"/>
          <w:szCs w:val="24"/>
        </w:rPr>
        <w:t>A new approach proposal to canine reproductive cycle stage determination. British Small Animal Veterinary Association (BSAVA) 2016, Sözlü Sunum</w:t>
      </w:r>
      <w:r w:rsidR="00455DD9">
        <w:rPr>
          <w:rFonts w:ascii="Times New Roman" w:hAnsi="Times New Roman" w:cs="Times New Roman"/>
          <w:sz w:val="24"/>
          <w:szCs w:val="24"/>
        </w:rPr>
        <w:t>, Birmingham</w:t>
      </w:r>
      <w:r w:rsidRPr="005679E5">
        <w:rPr>
          <w:rFonts w:ascii="Times New Roman" w:hAnsi="Times New Roman" w:cs="Times New Roman"/>
          <w:sz w:val="24"/>
          <w:szCs w:val="24"/>
        </w:rPr>
        <w:t>.</w:t>
      </w:r>
    </w:p>
    <w:p w14:paraId="3ED9058B" w14:textId="77777777" w:rsidR="005679E5" w:rsidRPr="005679E5" w:rsidRDefault="005679E5" w:rsidP="007C4D6A">
      <w:pPr>
        <w:tabs>
          <w:tab w:val="left" w:pos="2620"/>
          <w:tab w:val="left" w:pos="3540"/>
        </w:tabs>
        <w:spacing w:line="360" w:lineRule="auto"/>
        <w:jc w:val="both"/>
        <w:rPr>
          <w:rFonts w:ascii="Times New Roman" w:eastAsia="Times New Roman" w:hAnsi="Times New Roman" w:cs="Times New Roman"/>
          <w:b/>
          <w:sz w:val="24"/>
          <w:szCs w:val="24"/>
        </w:rPr>
      </w:pPr>
      <w:r w:rsidRPr="005679E5">
        <w:rPr>
          <w:rFonts w:ascii="Times New Roman" w:eastAsia="Times New Roman" w:hAnsi="Times New Roman" w:cs="Times New Roman"/>
          <w:b/>
          <w:sz w:val="24"/>
          <w:szCs w:val="24"/>
        </w:rPr>
        <w:t>B) Ulusal Kongrelerde Yapılan Bildiriler</w:t>
      </w:r>
    </w:p>
    <w:p w14:paraId="26B670CD" w14:textId="7C9E08C7" w:rsidR="00732AD5" w:rsidRPr="007C4D6A" w:rsidRDefault="005679E5" w:rsidP="007C4D6A">
      <w:pPr>
        <w:widowControl w:val="0"/>
        <w:autoSpaceDE w:val="0"/>
        <w:autoSpaceDN w:val="0"/>
        <w:adjustRightInd w:val="0"/>
        <w:spacing w:line="360" w:lineRule="auto"/>
        <w:ind w:right="-20"/>
        <w:rPr>
          <w:rFonts w:ascii="Times New Roman" w:eastAsia="Times New Roman" w:hAnsi="Times New Roman" w:cs="Times New Roman"/>
          <w:b/>
          <w:bCs/>
          <w:iCs/>
          <w:sz w:val="24"/>
          <w:szCs w:val="24"/>
        </w:rPr>
      </w:pPr>
      <w:r w:rsidRPr="005679E5">
        <w:rPr>
          <w:rFonts w:ascii="Times New Roman" w:eastAsia="Times New Roman" w:hAnsi="Times New Roman" w:cs="Times New Roman"/>
          <w:bCs/>
          <w:sz w:val="24"/>
          <w:szCs w:val="24"/>
        </w:rPr>
        <w:t>Dişi Köpeklerde Seksüel Siklusun Belirlenmesinde Gü</w:t>
      </w:r>
      <w:r w:rsidR="007C4D6A">
        <w:rPr>
          <w:rFonts w:ascii="Times New Roman" w:eastAsia="Times New Roman" w:hAnsi="Times New Roman" w:cs="Times New Roman"/>
          <w:bCs/>
          <w:sz w:val="24"/>
          <w:szCs w:val="24"/>
        </w:rPr>
        <w:t xml:space="preserve">ncel Bir Yaklaşım, Küçük Hayvan </w:t>
      </w:r>
      <w:r w:rsidRPr="005679E5">
        <w:rPr>
          <w:rFonts w:ascii="Times New Roman" w:eastAsia="Times New Roman" w:hAnsi="Times New Roman" w:cs="Times New Roman"/>
          <w:bCs/>
          <w:sz w:val="24"/>
          <w:szCs w:val="24"/>
        </w:rPr>
        <w:t>Veteriner Hekimleri Derneği Sürekli Eğitim Kongresi, 2016</w:t>
      </w:r>
      <w:r w:rsidR="00455DD9">
        <w:rPr>
          <w:rFonts w:ascii="Times New Roman" w:eastAsia="Times New Roman" w:hAnsi="Times New Roman" w:cs="Times New Roman"/>
          <w:bCs/>
          <w:sz w:val="24"/>
          <w:szCs w:val="24"/>
        </w:rPr>
        <w:t>, İstanbul</w:t>
      </w:r>
      <w:r w:rsidR="007C4D6A">
        <w:rPr>
          <w:rFonts w:ascii="Times New Roman" w:eastAsia="Times New Roman" w:hAnsi="Times New Roman" w:cs="Times New Roman"/>
          <w:b/>
          <w:bCs/>
          <w:iCs/>
          <w:sz w:val="24"/>
          <w:szCs w:val="24"/>
        </w:rPr>
        <w:t>.</w:t>
      </w:r>
    </w:p>
    <w:sectPr w:rsidR="00732AD5" w:rsidRPr="007C4D6A" w:rsidSect="005679E5">
      <w:footerReference w:type="default" r:id="rId65"/>
      <w:footerReference w:type="first" r:id="rId66"/>
      <w:pgSz w:w="11900" w:h="16840"/>
      <w:pgMar w:top="1418" w:right="1134" w:bottom="1418" w:left="1701"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30CFFA" w14:textId="77777777" w:rsidR="00E25900" w:rsidRDefault="00E25900" w:rsidP="005679E5">
      <w:r>
        <w:separator/>
      </w:r>
    </w:p>
  </w:endnote>
  <w:endnote w:type="continuationSeparator" w:id="0">
    <w:p w14:paraId="1FE55FE0" w14:textId="77777777" w:rsidR="00E25900" w:rsidRDefault="00E25900" w:rsidP="00567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SimSun">
    <w:panose1 w:val="02010600030101010101"/>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Tahoma">
    <w:panose1 w:val="020B0604030504040204"/>
    <w:charset w:val="00"/>
    <w:family w:val="auto"/>
    <w:pitch w:val="variable"/>
    <w:sig w:usb0="E1002EFF" w:usb1="C000605B" w:usb2="00000029" w:usb3="00000000" w:csb0="000101FF" w:csb1="00000000"/>
  </w:font>
  <w:font w:name="Andale Sans UI">
    <w:altName w:val="Arial Unicode MS"/>
    <w:charset w:val="00"/>
    <w:family w:val="auto"/>
    <w:pitch w:val="variable"/>
  </w:font>
  <w:font w:name="TimesNewRoman">
    <w:altName w:val="Times New Roman"/>
    <w:charset w:val="00"/>
    <w:family w:val="auto"/>
    <w:pitch w:val="default"/>
    <w:sig w:usb0="00000003" w:usb1="00000000" w:usb2="00000000" w:usb3="00000000" w:csb0="00000001" w:csb1="00000000"/>
  </w:font>
  <w:font w:name="+mn-ea">
    <w:panose1 w:val="00000000000000000000"/>
    <w:charset w:val="00"/>
    <w:family w:val="roman"/>
    <w:notTrueType/>
    <w:pitch w:val="default"/>
  </w:font>
  <w:font w:name="TimesNewRoman,Bold">
    <w:altName w:val="Calibri"/>
    <w:charset w:val="00"/>
    <w:family w:val="auto"/>
    <w:pitch w:val="default"/>
    <w:sig w:usb0="00000003" w:usb1="00000000" w:usb2="00000000" w:usb3="00000000" w:csb0="00000001" w:csb1="00000000"/>
  </w:font>
  <w:font w:name="Times-Roman">
    <w:charset w:val="00"/>
    <w:family w:val="auto"/>
    <w:pitch w:val="variable"/>
    <w:sig w:usb0="00000003" w:usb1="00000000" w:usb2="00000000" w:usb3="00000000" w:csb0="00000001" w:csb1="00000000"/>
  </w:font>
  <w:font w:name="SymbolMT">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dvTimes-b">
    <w:altName w:val="Times New Roman"/>
    <w:charset w:val="00"/>
    <w:family w:val="auto"/>
    <w:pitch w:val="default"/>
  </w:font>
  <w:font w:name="AdvTimes">
    <w:altName w:val="Times New Roman"/>
    <w:charset w:val="00"/>
    <w:family w:val="auto"/>
    <w:pitch w:val="default"/>
  </w:font>
  <w:font w:name="Frutiger-Italic">
    <w:charset w:val="00"/>
    <w:family w:val="swiss"/>
    <w:pitch w:val="default"/>
  </w:font>
  <w:font w:name="TimesNewRomanPS-BoldMT">
    <w:charset w:val="00"/>
    <w:family w:val="auto"/>
    <w:pitch w:val="variable"/>
    <w:sig w:usb0="E0002AEF" w:usb1="C0007841" w:usb2="00000009" w:usb3="00000000" w:csb0="000001FF" w:csb1="00000000"/>
  </w:font>
  <w:font w:name="BookAntiqua">
    <w:charset w:val="00"/>
    <w:family w:val="auto"/>
    <w:pitch w:val="variable"/>
    <w:sig w:usb0="00000287" w:usb1="00000000" w:usb2="00000000" w:usb3="00000000" w:csb0="0000009F" w:csb1="00000000"/>
  </w:font>
  <w:font w:name="AdvOT863180fb">
    <w:charset w:val="00"/>
    <w:family w:val="roman"/>
    <w:pitch w:val="default"/>
  </w:font>
  <w:font w:name="AdvOT863180fb+fb">
    <w:charset w:val="00"/>
    <w:family w:val="auto"/>
    <w:pitch w:val="default"/>
  </w:font>
  <w:font w:name="AdvPS44A44B">
    <w:charset w:val="00"/>
    <w:family w:val="swiss"/>
    <w:pitch w:val="default"/>
  </w:font>
  <w:font w:name="Helvetica">
    <w:panose1 w:val="00000000000000000000"/>
    <w:charset w:val="00"/>
    <w:family w:val="auto"/>
    <w:pitch w:val="variable"/>
    <w:sig w:usb0="E00002FF" w:usb1="5000785B" w:usb2="00000000" w:usb3="00000000" w:csb0="0000019F" w:csb1="00000000"/>
  </w:font>
  <w:font w:name="Helvetica-Bold">
    <w:charset w:val="00"/>
    <w:family w:val="auto"/>
    <w:pitch w:val="variable"/>
    <w:sig w:usb0="E00002FF" w:usb1="5000785B" w:usb2="00000000" w:usb3="00000000" w:csb0="0000019F" w:csb1="00000000"/>
  </w:font>
  <w:font w:name="OfficinaSans-Bold">
    <w:charset w:val="00"/>
    <w:family w:val="swiss"/>
    <w:pitch w:val="default"/>
  </w:font>
  <w:font w:name="OfficinaSans-Book">
    <w:charset w:val="00"/>
    <w:family w:val="swiss"/>
    <w:pitch w:val="default"/>
  </w:font>
  <w:font w:name="AdvOT46dcae81">
    <w:charset w:val="00"/>
    <w:family w:val="swiss"/>
    <w:pitch w:val="default"/>
  </w:font>
  <w:font w:name="AdvOT65f8a23b.I">
    <w:charset w:val="00"/>
    <w:family w:val="swiss"/>
    <w:pitch w:val="default"/>
  </w:font>
  <w:font w:name="AdvOT3b30f6db.B">
    <w:charset w:val="00"/>
    <w:family w:val="swiss"/>
    <w:pitch w:val="default"/>
  </w:font>
  <w:font w:name="GaramondPremrPro">
    <w:charset w:val="00"/>
    <w:family w:val="roman"/>
    <w:pitch w:val="default"/>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4FEF2" w14:textId="77777777" w:rsidR="001B15D0" w:rsidRDefault="001B15D0" w:rsidP="005679E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F549FA" w14:textId="77777777" w:rsidR="001B15D0" w:rsidRDefault="001B15D0" w:rsidP="005679E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61205" w14:textId="77777777" w:rsidR="001B15D0" w:rsidRPr="00336ECD" w:rsidRDefault="001B15D0" w:rsidP="005679E5">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BFF55" w14:textId="77777777" w:rsidR="001B15D0" w:rsidRDefault="001B15D0" w:rsidP="005679E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15104">
      <w:rPr>
        <w:rStyle w:val="PageNumber"/>
        <w:noProof/>
      </w:rPr>
      <w:t>xiii</w:t>
    </w:r>
    <w:r>
      <w:rPr>
        <w:rStyle w:val="PageNumber"/>
      </w:rPr>
      <w:fldChar w:fldCharType="end"/>
    </w:r>
  </w:p>
  <w:p w14:paraId="728F22DD" w14:textId="77777777" w:rsidR="001B15D0" w:rsidRPr="00336ECD" w:rsidRDefault="001B15D0" w:rsidP="005679E5">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98DC4" w14:textId="77777777" w:rsidR="001B15D0" w:rsidRDefault="001B15D0" w:rsidP="005679E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15104">
      <w:rPr>
        <w:rStyle w:val="PageNumber"/>
        <w:noProof/>
      </w:rPr>
      <w:t>i</w:t>
    </w:r>
    <w:r>
      <w:rPr>
        <w:rStyle w:val="PageNumber"/>
      </w:rPr>
      <w:fldChar w:fldCharType="end"/>
    </w:r>
  </w:p>
  <w:p w14:paraId="3CD06E4C" w14:textId="77777777" w:rsidR="001B15D0" w:rsidRDefault="001B15D0" w:rsidP="005679E5">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487FA" w14:textId="77777777" w:rsidR="001B15D0" w:rsidRDefault="001B15D0" w:rsidP="005679E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15104">
      <w:rPr>
        <w:rStyle w:val="PageNumber"/>
        <w:noProof/>
      </w:rPr>
      <w:t>67</w:t>
    </w:r>
    <w:r>
      <w:rPr>
        <w:rStyle w:val="PageNumber"/>
      </w:rPr>
      <w:fldChar w:fldCharType="end"/>
    </w:r>
  </w:p>
  <w:p w14:paraId="3D8163AD" w14:textId="77777777" w:rsidR="001B15D0" w:rsidRPr="00336ECD" w:rsidRDefault="001B15D0" w:rsidP="005679E5">
    <w:pPr>
      <w:pStyle w:val="Footer"/>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68BDD" w14:textId="77777777" w:rsidR="001B15D0" w:rsidRDefault="001B15D0" w:rsidP="005679E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72809398" w14:textId="77777777" w:rsidR="001B15D0" w:rsidRDefault="001B15D0" w:rsidP="005679E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3D51FF" w14:textId="77777777" w:rsidR="00E25900" w:rsidRDefault="00E25900" w:rsidP="005679E5">
      <w:r>
        <w:separator/>
      </w:r>
    </w:p>
  </w:footnote>
  <w:footnote w:type="continuationSeparator" w:id="0">
    <w:p w14:paraId="5C28CC90" w14:textId="77777777" w:rsidR="00E25900" w:rsidRDefault="00E25900" w:rsidP="005679E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2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714997"/>
    <w:multiLevelType w:val="multilevel"/>
    <w:tmpl w:val="6448ABC2"/>
    <w:lvl w:ilvl="0">
      <w:start w:val="1"/>
      <w:numFmt w:val="decimal"/>
      <w:lvlText w:val="%1."/>
      <w:lvlJc w:val="left"/>
      <w:pPr>
        <w:ind w:left="720" w:hanging="360"/>
      </w:pPr>
      <w:rPr>
        <w:rFonts w:hint="default"/>
      </w:rPr>
    </w:lvl>
    <w:lvl w:ilvl="1">
      <w:start w:val="1"/>
      <w:numFmt w:val="decimal"/>
      <w:isLgl/>
      <w:lvlText w:val="%1.%2."/>
      <w:lvlJc w:val="left"/>
      <w:pPr>
        <w:ind w:left="1320" w:hanging="960"/>
      </w:pPr>
      <w:rPr>
        <w:rFonts w:hint="default"/>
      </w:rPr>
    </w:lvl>
    <w:lvl w:ilvl="2">
      <w:start w:val="1"/>
      <w:numFmt w:val="decimal"/>
      <w:isLgl/>
      <w:lvlText w:val="%1.%2.%3."/>
      <w:lvlJc w:val="left"/>
      <w:pPr>
        <w:ind w:left="1320" w:hanging="960"/>
      </w:pPr>
      <w:rPr>
        <w:rFonts w:hint="default"/>
      </w:rPr>
    </w:lvl>
    <w:lvl w:ilvl="3">
      <w:start w:val="1"/>
      <w:numFmt w:val="decimal"/>
      <w:isLgl/>
      <w:lvlText w:val="%1.%2.%3.%4."/>
      <w:lvlJc w:val="left"/>
      <w:pPr>
        <w:ind w:left="1320" w:hanging="960"/>
      </w:pPr>
      <w:rPr>
        <w:rFonts w:hint="default"/>
      </w:rPr>
    </w:lvl>
    <w:lvl w:ilvl="4">
      <w:start w:val="2"/>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37F144A"/>
    <w:multiLevelType w:val="multilevel"/>
    <w:tmpl w:val="09F66C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19E64F45"/>
    <w:multiLevelType w:val="hybridMultilevel"/>
    <w:tmpl w:val="F99EB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A53A63"/>
    <w:multiLevelType w:val="hybridMultilevel"/>
    <w:tmpl w:val="97AA0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A27204"/>
    <w:multiLevelType w:val="multilevel"/>
    <w:tmpl w:val="97B20B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2F046391"/>
    <w:multiLevelType w:val="hybridMultilevel"/>
    <w:tmpl w:val="80001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5300781"/>
    <w:multiLevelType w:val="hybridMultilevel"/>
    <w:tmpl w:val="80001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2"/>
  </w:num>
  <w:num w:numId="4">
    <w:abstractNumId w:val="5"/>
  </w:num>
  <w:num w:numId="5">
    <w:abstractNumId w:val="3"/>
  </w:num>
  <w:num w:numId="6">
    <w:abstractNumId w:val="6"/>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hideSpelling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9E5"/>
    <w:rsid w:val="000219F2"/>
    <w:rsid w:val="00044CD9"/>
    <w:rsid w:val="00054E01"/>
    <w:rsid w:val="00076D74"/>
    <w:rsid w:val="000D23A6"/>
    <w:rsid w:val="00105D94"/>
    <w:rsid w:val="00175154"/>
    <w:rsid w:val="0019697A"/>
    <w:rsid w:val="001B15D0"/>
    <w:rsid w:val="001C71CC"/>
    <w:rsid w:val="001E0EE5"/>
    <w:rsid w:val="001F5D41"/>
    <w:rsid w:val="00222A87"/>
    <w:rsid w:val="002C1504"/>
    <w:rsid w:val="003836EE"/>
    <w:rsid w:val="003D070A"/>
    <w:rsid w:val="003D4C96"/>
    <w:rsid w:val="003F0FF2"/>
    <w:rsid w:val="00401E72"/>
    <w:rsid w:val="00455DD9"/>
    <w:rsid w:val="0046663E"/>
    <w:rsid w:val="004D2A2B"/>
    <w:rsid w:val="004F0A20"/>
    <w:rsid w:val="00515104"/>
    <w:rsid w:val="0052377B"/>
    <w:rsid w:val="005679E5"/>
    <w:rsid w:val="005834A7"/>
    <w:rsid w:val="005F63F4"/>
    <w:rsid w:val="00606314"/>
    <w:rsid w:val="00705B6A"/>
    <w:rsid w:val="00723C5D"/>
    <w:rsid w:val="00732AD5"/>
    <w:rsid w:val="00743B6B"/>
    <w:rsid w:val="007A360C"/>
    <w:rsid w:val="007A52DB"/>
    <w:rsid w:val="007C4D6A"/>
    <w:rsid w:val="007F5E11"/>
    <w:rsid w:val="00850BD2"/>
    <w:rsid w:val="008865DE"/>
    <w:rsid w:val="0089296E"/>
    <w:rsid w:val="008963F2"/>
    <w:rsid w:val="008E28A7"/>
    <w:rsid w:val="009B3F99"/>
    <w:rsid w:val="009D79B2"/>
    <w:rsid w:val="00A21068"/>
    <w:rsid w:val="00A531A4"/>
    <w:rsid w:val="00AC266F"/>
    <w:rsid w:val="00AD743F"/>
    <w:rsid w:val="00AF45BC"/>
    <w:rsid w:val="00B242DD"/>
    <w:rsid w:val="00B502DC"/>
    <w:rsid w:val="00BB6265"/>
    <w:rsid w:val="00BC1F04"/>
    <w:rsid w:val="00BF20AB"/>
    <w:rsid w:val="00BF30C6"/>
    <w:rsid w:val="00C22C31"/>
    <w:rsid w:val="00C649DF"/>
    <w:rsid w:val="00D70351"/>
    <w:rsid w:val="00D70BA9"/>
    <w:rsid w:val="00DA65A6"/>
    <w:rsid w:val="00E25900"/>
    <w:rsid w:val="00E25C50"/>
    <w:rsid w:val="00E4034B"/>
    <w:rsid w:val="00E84F8D"/>
    <w:rsid w:val="00EC17D8"/>
    <w:rsid w:val="00F400B7"/>
    <w:rsid w:val="00F4382C"/>
    <w:rsid w:val="00F562F8"/>
    <w:rsid w:val="00FB11EC"/>
    <w:rsid w:val="00FC1337"/>
    <w:rsid w:val="00FC1E04"/>
    <w:rsid w:val="00FC3796"/>
    <w:rsid w:val="00FD66F5"/>
    <w:rsid w:val="00FE1DC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9AC04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79E5"/>
    <w:pPr>
      <w:spacing w:after="0" w:line="240" w:lineRule="auto"/>
    </w:pPr>
  </w:style>
  <w:style w:type="paragraph" w:styleId="Heading1">
    <w:name w:val="heading 1"/>
    <w:basedOn w:val="Normal"/>
    <w:next w:val="Normal"/>
    <w:link w:val="Heading1Char"/>
    <w:uiPriority w:val="9"/>
    <w:qFormat/>
    <w:rsid w:val="005679E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5679E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79E5"/>
    <w:rPr>
      <w:rFonts w:asciiTheme="majorHAnsi" w:eastAsiaTheme="majorEastAsia" w:hAnsiTheme="majorHAnsi" w:cstheme="majorBidi"/>
      <w:color w:val="365F91" w:themeColor="accent1" w:themeShade="BF"/>
      <w:sz w:val="32"/>
      <w:szCs w:val="32"/>
      <w:lang w:val="en-US"/>
    </w:rPr>
  </w:style>
  <w:style w:type="character" w:customStyle="1" w:styleId="Heading2Char">
    <w:name w:val="Heading 2 Char"/>
    <w:basedOn w:val="DefaultParagraphFont"/>
    <w:link w:val="Heading2"/>
    <w:uiPriority w:val="9"/>
    <w:semiHidden/>
    <w:rsid w:val="005679E5"/>
    <w:rPr>
      <w:rFonts w:asciiTheme="majorHAnsi" w:eastAsiaTheme="majorEastAsia" w:hAnsiTheme="majorHAnsi" w:cstheme="majorBidi"/>
      <w:color w:val="365F91" w:themeColor="accent1" w:themeShade="BF"/>
      <w:sz w:val="26"/>
      <w:szCs w:val="26"/>
      <w:lang w:val="en-US"/>
    </w:rPr>
  </w:style>
  <w:style w:type="paragraph" w:customStyle="1" w:styleId="WW-NormalWeb1">
    <w:name w:val="WW-Normal (Web)1"/>
    <w:basedOn w:val="Normal"/>
    <w:rsid w:val="005679E5"/>
    <w:pPr>
      <w:spacing w:before="280" w:after="119"/>
    </w:pPr>
    <w:rPr>
      <w:rFonts w:eastAsia="Times New Roman"/>
      <w:lang w:eastAsia="ar-SA"/>
    </w:rPr>
  </w:style>
  <w:style w:type="paragraph" w:customStyle="1" w:styleId="Textbody">
    <w:name w:val="Text body"/>
    <w:basedOn w:val="Normal"/>
    <w:rsid w:val="005679E5"/>
    <w:pPr>
      <w:widowControl w:val="0"/>
      <w:suppressAutoHyphens/>
      <w:autoSpaceDN w:val="0"/>
      <w:spacing w:after="120"/>
      <w:textAlignment w:val="baseline"/>
    </w:pPr>
    <w:rPr>
      <w:rFonts w:eastAsia="SimSun" w:cs="Mangal"/>
      <w:kern w:val="3"/>
      <w:lang w:eastAsia="zh-CN" w:bidi="hi-IN"/>
    </w:rPr>
  </w:style>
  <w:style w:type="paragraph" w:styleId="ListParagraph">
    <w:name w:val="List Paragraph"/>
    <w:basedOn w:val="Normal"/>
    <w:uiPriority w:val="34"/>
    <w:qFormat/>
    <w:rsid w:val="005679E5"/>
    <w:pPr>
      <w:ind w:left="720"/>
      <w:contextualSpacing/>
    </w:pPr>
  </w:style>
  <w:style w:type="paragraph" w:customStyle="1" w:styleId="Standard">
    <w:name w:val="Standard"/>
    <w:rsid w:val="005679E5"/>
    <w:pPr>
      <w:widowControl w:val="0"/>
      <w:suppressAutoHyphens/>
      <w:autoSpaceDN w:val="0"/>
      <w:spacing w:after="0" w:line="240" w:lineRule="auto"/>
      <w:textAlignment w:val="baseline"/>
    </w:pPr>
    <w:rPr>
      <w:rFonts w:ascii="Times New Roman" w:eastAsia="SimSun" w:hAnsi="Times New Roman" w:cs="Mangal"/>
      <w:kern w:val="3"/>
      <w:sz w:val="24"/>
      <w:szCs w:val="24"/>
      <w:lang w:val="en-US" w:eastAsia="zh-CN" w:bidi="hi-IN"/>
    </w:rPr>
  </w:style>
  <w:style w:type="character" w:customStyle="1" w:styleId="StrongEmphasis">
    <w:name w:val="Strong Emphasis"/>
    <w:rsid w:val="005679E5"/>
    <w:rPr>
      <w:b/>
      <w:bCs/>
    </w:rPr>
  </w:style>
  <w:style w:type="table" w:styleId="TableGrid">
    <w:name w:val="Table Grid"/>
    <w:basedOn w:val="TableNormal"/>
    <w:uiPriority w:val="59"/>
    <w:rsid w:val="005679E5"/>
    <w:pPr>
      <w:spacing w:before="240" w:after="0" w:line="240" w:lineRule="auto"/>
      <w:jc w:val="center"/>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1">
    <w:name w:val="Grid Table 1 Light1"/>
    <w:basedOn w:val="TableNormal"/>
    <w:uiPriority w:val="46"/>
    <w:rsid w:val="005679E5"/>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5679E5"/>
    <w:rPr>
      <w:rFonts w:ascii="Tahoma" w:hAnsi="Tahoma" w:cs="Tahoma"/>
      <w:sz w:val="16"/>
      <w:szCs w:val="16"/>
    </w:rPr>
  </w:style>
  <w:style w:type="character" w:customStyle="1" w:styleId="BalloonTextChar">
    <w:name w:val="Balloon Text Char"/>
    <w:basedOn w:val="DefaultParagraphFont"/>
    <w:link w:val="BalloonText"/>
    <w:uiPriority w:val="99"/>
    <w:semiHidden/>
    <w:rsid w:val="005679E5"/>
    <w:rPr>
      <w:rFonts w:ascii="Tahoma" w:hAnsi="Tahoma" w:cs="Tahoma"/>
      <w:sz w:val="16"/>
      <w:szCs w:val="16"/>
      <w:lang w:val="en-US"/>
    </w:rPr>
  </w:style>
  <w:style w:type="character" w:styleId="CommentReference">
    <w:name w:val="annotation reference"/>
    <w:basedOn w:val="DefaultParagraphFont"/>
    <w:uiPriority w:val="99"/>
    <w:semiHidden/>
    <w:unhideWhenUsed/>
    <w:rsid w:val="005679E5"/>
    <w:rPr>
      <w:sz w:val="16"/>
      <w:szCs w:val="16"/>
    </w:rPr>
  </w:style>
  <w:style w:type="paragraph" w:styleId="CommentText">
    <w:name w:val="annotation text"/>
    <w:basedOn w:val="Normal"/>
    <w:link w:val="CommentTextChar"/>
    <w:uiPriority w:val="99"/>
    <w:semiHidden/>
    <w:unhideWhenUsed/>
    <w:rsid w:val="005679E5"/>
    <w:rPr>
      <w:sz w:val="20"/>
      <w:szCs w:val="20"/>
    </w:rPr>
  </w:style>
  <w:style w:type="character" w:customStyle="1" w:styleId="CommentTextChar">
    <w:name w:val="Comment Text Char"/>
    <w:basedOn w:val="DefaultParagraphFont"/>
    <w:link w:val="CommentText"/>
    <w:uiPriority w:val="99"/>
    <w:semiHidden/>
    <w:rsid w:val="005679E5"/>
    <w:rPr>
      <w:rFonts w:ascii="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5679E5"/>
    <w:rPr>
      <w:b/>
      <w:bCs/>
    </w:rPr>
  </w:style>
  <w:style w:type="character" w:customStyle="1" w:styleId="CommentSubjectChar">
    <w:name w:val="Comment Subject Char"/>
    <w:basedOn w:val="CommentTextChar"/>
    <w:link w:val="CommentSubject"/>
    <w:uiPriority w:val="99"/>
    <w:semiHidden/>
    <w:rsid w:val="005679E5"/>
    <w:rPr>
      <w:rFonts w:ascii="Times New Roman" w:hAnsi="Times New Roman" w:cs="Times New Roman"/>
      <w:b/>
      <w:bCs/>
      <w:sz w:val="20"/>
      <w:szCs w:val="20"/>
      <w:lang w:val="en-US"/>
    </w:rPr>
  </w:style>
  <w:style w:type="paragraph" w:styleId="TOCHeading">
    <w:name w:val="TOC Heading"/>
    <w:basedOn w:val="Heading1"/>
    <w:next w:val="Normal"/>
    <w:uiPriority w:val="39"/>
    <w:semiHidden/>
    <w:unhideWhenUsed/>
    <w:qFormat/>
    <w:rsid w:val="005679E5"/>
    <w:pPr>
      <w:spacing w:before="480"/>
      <w:jc w:val="center"/>
      <w:outlineLvl w:val="9"/>
    </w:pPr>
    <w:rPr>
      <w:rFonts w:ascii="Cambria" w:eastAsia="Times New Roman" w:hAnsi="Cambria" w:cs="Times New Roman"/>
      <w:b/>
      <w:bCs/>
      <w:color w:val="365F91"/>
      <w:sz w:val="28"/>
      <w:szCs w:val="28"/>
      <w:lang w:val="x-none"/>
    </w:rPr>
  </w:style>
  <w:style w:type="paragraph" w:styleId="TOC1">
    <w:name w:val="toc 1"/>
    <w:basedOn w:val="Normal"/>
    <w:next w:val="Normal"/>
    <w:autoRedefine/>
    <w:uiPriority w:val="39"/>
    <w:unhideWhenUsed/>
    <w:qFormat/>
    <w:rsid w:val="005679E5"/>
  </w:style>
  <w:style w:type="paragraph" w:styleId="NormalWeb">
    <w:name w:val="Normal (Web)"/>
    <w:basedOn w:val="Normal"/>
    <w:unhideWhenUsed/>
    <w:rsid w:val="005679E5"/>
    <w:rPr>
      <w:rFonts w:eastAsia="Times New Roman"/>
      <w:sz w:val="18"/>
      <w:szCs w:val="18"/>
      <w:lang w:eastAsia="tr-TR"/>
    </w:rPr>
  </w:style>
  <w:style w:type="character" w:styleId="Strong">
    <w:name w:val="Strong"/>
    <w:basedOn w:val="DefaultParagraphFont"/>
    <w:rsid w:val="005679E5"/>
    <w:rPr>
      <w:b/>
      <w:bCs/>
    </w:rPr>
  </w:style>
  <w:style w:type="character" w:styleId="Emphasis">
    <w:name w:val="Emphasis"/>
    <w:rsid w:val="005679E5"/>
    <w:rPr>
      <w:i/>
      <w:iCs/>
    </w:rPr>
  </w:style>
  <w:style w:type="paragraph" w:styleId="BodyText">
    <w:name w:val="Body Text"/>
    <w:basedOn w:val="Normal"/>
    <w:link w:val="BodyTextChar"/>
    <w:rsid w:val="005679E5"/>
    <w:pPr>
      <w:autoSpaceDN w:val="0"/>
      <w:spacing w:after="120" w:line="360" w:lineRule="auto"/>
    </w:pPr>
    <w:rPr>
      <w:rFonts w:eastAsia="Andale Sans UI"/>
      <w:kern w:val="3"/>
      <w:lang w:eastAsia="zh-CN"/>
    </w:rPr>
  </w:style>
  <w:style w:type="character" w:customStyle="1" w:styleId="BodyTextChar">
    <w:name w:val="Body Text Char"/>
    <w:basedOn w:val="DefaultParagraphFont"/>
    <w:link w:val="BodyText"/>
    <w:rsid w:val="005679E5"/>
    <w:rPr>
      <w:rFonts w:ascii="Times New Roman" w:eastAsia="Andale Sans UI" w:hAnsi="Times New Roman" w:cs="Times New Roman"/>
      <w:kern w:val="3"/>
      <w:sz w:val="24"/>
      <w:szCs w:val="24"/>
      <w:lang w:val="en-US" w:eastAsia="zh-CN"/>
    </w:rPr>
  </w:style>
  <w:style w:type="paragraph" w:styleId="Footer">
    <w:name w:val="footer"/>
    <w:basedOn w:val="Normal"/>
    <w:link w:val="FooterChar"/>
    <w:uiPriority w:val="99"/>
    <w:unhideWhenUsed/>
    <w:rsid w:val="005679E5"/>
    <w:pPr>
      <w:tabs>
        <w:tab w:val="center" w:pos="4536"/>
        <w:tab w:val="right" w:pos="9072"/>
      </w:tabs>
    </w:pPr>
  </w:style>
  <w:style w:type="character" w:customStyle="1" w:styleId="FooterChar">
    <w:name w:val="Footer Char"/>
    <w:basedOn w:val="DefaultParagraphFont"/>
    <w:link w:val="Footer"/>
    <w:uiPriority w:val="99"/>
    <w:rsid w:val="005679E5"/>
    <w:rPr>
      <w:rFonts w:ascii="Times New Roman" w:hAnsi="Times New Roman" w:cs="Times New Roman"/>
      <w:sz w:val="24"/>
      <w:szCs w:val="24"/>
      <w:lang w:val="en-US"/>
    </w:rPr>
  </w:style>
  <w:style w:type="character" w:styleId="PageNumber">
    <w:name w:val="page number"/>
    <w:basedOn w:val="DefaultParagraphFont"/>
    <w:uiPriority w:val="99"/>
    <w:semiHidden/>
    <w:unhideWhenUsed/>
    <w:rsid w:val="005679E5"/>
  </w:style>
  <w:style w:type="paragraph" w:styleId="Header">
    <w:name w:val="header"/>
    <w:basedOn w:val="Normal"/>
    <w:link w:val="HeaderChar"/>
    <w:uiPriority w:val="99"/>
    <w:unhideWhenUsed/>
    <w:rsid w:val="005679E5"/>
    <w:pPr>
      <w:tabs>
        <w:tab w:val="center" w:pos="4536"/>
        <w:tab w:val="right" w:pos="9072"/>
      </w:tabs>
    </w:pPr>
  </w:style>
  <w:style w:type="character" w:customStyle="1" w:styleId="HeaderChar">
    <w:name w:val="Header Char"/>
    <w:basedOn w:val="DefaultParagraphFont"/>
    <w:link w:val="Header"/>
    <w:uiPriority w:val="99"/>
    <w:rsid w:val="005679E5"/>
    <w:rPr>
      <w:rFonts w:ascii="Times New Roman" w:hAnsi="Times New Roman" w:cs="Times New Roman"/>
      <w:sz w:val="24"/>
      <w:szCs w:val="24"/>
      <w:lang w:val="en-US"/>
    </w:rPr>
  </w:style>
  <w:style w:type="paragraph" w:styleId="Revision">
    <w:name w:val="Revision"/>
    <w:hidden/>
    <w:uiPriority w:val="99"/>
    <w:semiHidden/>
    <w:rsid w:val="005679E5"/>
    <w:pPr>
      <w:spacing w:after="0" w:line="240" w:lineRule="auto"/>
    </w:pPr>
  </w:style>
  <w:style w:type="paragraph" w:styleId="TOC2">
    <w:name w:val="toc 2"/>
    <w:basedOn w:val="Normal"/>
    <w:next w:val="Normal"/>
    <w:autoRedefine/>
    <w:uiPriority w:val="39"/>
    <w:unhideWhenUsed/>
    <w:qFormat/>
    <w:rsid w:val="00606314"/>
    <w:pPr>
      <w:spacing w:after="100"/>
      <w:ind w:left="220"/>
    </w:pPr>
  </w:style>
  <w:style w:type="character" w:styleId="Hyperlink">
    <w:name w:val="Hyperlink"/>
    <w:basedOn w:val="DefaultParagraphFont"/>
    <w:uiPriority w:val="99"/>
    <w:unhideWhenUsed/>
    <w:rsid w:val="00606314"/>
    <w:rPr>
      <w:color w:val="0000FF" w:themeColor="hyperlink"/>
      <w:u w:val="single"/>
    </w:rPr>
  </w:style>
  <w:style w:type="paragraph" w:styleId="EndnoteText">
    <w:name w:val="endnote text"/>
    <w:basedOn w:val="Normal"/>
    <w:link w:val="EndnoteTextChar"/>
    <w:uiPriority w:val="99"/>
    <w:semiHidden/>
    <w:unhideWhenUsed/>
    <w:rsid w:val="00606314"/>
    <w:rPr>
      <w:sz w:val="20"/>
      <w:szCs w:val="20"/>
    </w:rPr>
  </w:style>
  <w:style w:type="character" w:customStyle="1" w:styleId="EndnoteTextChar">
    <w:name w:val="Endnote Text Char"/>
    <w:basedOn w:val="DefaultParagraphFont"/>
    <w:link w:val="EndnoteText"/>
    <w:uiPriority w:val="99"/>
    <w:semiHidden/>
    <w:rsid w:val="00606314"/>
    <w:rPr>
      <w:sz w:val="20"/>
      <w:szCs w:val="20"/>
    </w:rPr>
  </w:style>
  <w:style w:type="character" w:styleId="EndnoteReference">
    <w:name w:val="endnote reference"/>
    <w:basedOn w:val="DefaultParagraphFont"/>
    <w:uiPriority w:val="99"/>
    <w:semiHidden/>
    <w:unhideWhenUsed/>
    <w:rsid w:val="00606314"/>
    <w:rPr>
      <w:vertAlign w:val="superscript"/>
    </w:rPr>
  </w:style>
  <w:style w:type="paragraph" w:styleId="TOC3">
    <w:name w:val="toc 3"/>
    <w:basedOn w:val="Normal"/>
    <w:next w:val="Normal"/>
    <w:autoRedefine/>
    <w:uiPriority w:val="39"/>
    <w:semiHidden/>
    <w:unhideWhenUsed/>
    <w:qFormat/>
    <w:rsid w:val="00606314"/>
    <w:pPr>
      <w:spacing w:after="100" w:line="276" w:lineRule="auto"/>
      <w:ind w:left="440"/>
    </w:pPr>
    <w:rPr>
      <w:rFonts w:eastAsiaTheme="minorEastAsia"/>
      <w:lang w:val="en-US" w:eastAsia="ja-JP"/>
    </w:rPr>
  </w:style>
  <w:style w:type="paragraph" w:styleId="TOC9">
    <w:name w:val="toc 9"/>
    <w:basedOn w:val="Normal"/>
    <w:next w:val="Normal"/>
    <w:autoRedefine/>
    <w:uiPriority w:val="39"/>
    <w:semiHidden/>
    <w:unhideWhenUsed/>
    <w:rsid w:val="00606314"/>
    <w:pPr>
      <w:spacing w:after="100"/>
      <w:ind w:left="1760"/>
    </w:pPr>
  </w:style>
  <w:style w:type="paragraph" w:styleId="FootnoteText">
    <w:name w:val="footnote text"/>
    <w:basedOn w:val="Normal"/>
    <w:link w:val="FootnoteTextChar"/>
    <w:uiPriority w:val="99"/>
    <w:semiHidden/>
    <w:unhideWhenUsed/>
    <w:rsid w:val="00606314"/>
    <w:rPr>
      <w:sz w:val="20"/>
      <w:szCs w:val="20"/>
    </w:rPr>
  </w:style>
  <w:style w:type="character" w:customStyle="1" w:styleId="FootnoteTextChar">
    <w:name w:val="Footnote Text Char"/>
    <w:basedOn w:val="DefaultParagraphFont"/>
    <w:link w:val="FootnoteText"/>
    <w:uiPriority w:val="99"/>
    <w:semiHidden/>
    <w:rsid w:val="00606314"/>
    <w:rPr>
      <w:sz w:val="20"/>
      <w:szCs w:val="20"/>
    </w:rPr>
  </w:style>
  <w:style w:type="character" w:styleId="FootnoteReference">
    <w:name w:val="footnote reference"/>
    <w:basedOn w:val="DefaultParagraphFont"/>
    <w:uiPriority w:val="99"/>
    <w:semiHidden/>
    <w:unhideWhenUsed/>
    <w:rsid w:val="006063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4" Type="http://schemas.openxmlformats.org/officeDocument/2006/relationships/image" Target="media/image2.wmf"/><Relationship Id="rId15" Type="http://schemas.openxmlformats.org/officeDocument/2006/relationships/oleObject" Target="embeddings/oleObject2.bin"/><Relationship Id="rId16" Type="http://schemas.openxmlformats.org/officeDocument/2006/relationships/image" Target="media/image3.wmf"/><Relationship Id="rId17" Type="http://schemas.openxmlformats.org/officeDocument/2006/relationships/oleObject" Target="embeddings/oleObject3.bin"/><Relationship Id="rId18" Type="http://schemas.openxmlformats.org/officeDocument/2006/relationships/image" Target="media/image4.png"/><Relationship Id="rId19" Type="http://schemas.openxmlformats.org/officeDocument/2006/relationships/image" Target="media/image5.wmf"/><Relationship Id="rId63" Type="http://schemas.openxmlformats.org/officeDocument/2006/relationships/image" Target="media/image36.png"/><Relationship Id="rId64" Type="http://schemas.openxmlformats.org/officeDocument/2006/relationships/image" Target="media/image37.png"/><Relationship Id="rId65" Type="http://schemas.openxmlformats.org/officeDocument/2006/relationships/footer" Target="footer5.xml"/><Relationship Id="rId66" Type="http://schemas.openxmlformats.org/officeDocument/2006/relationships/footer" Target="footer6.xml"/><Relationship Id="rId67" Type="http://schemas.openxmlformats.org/officeDocument/2006/relationships/fontTable" Target="fontTable.xml"/><Relationship Id="rId68" Type="http://schemas.openxmlformats.org/officeDocument/2006/relationships/theme" Target="theme/theme1.xml"/><Relationship Id="rId50" Type="http://schemas.openxmlformats.org/officeDocument/2006/relationships/image" Target="media/image24.jpeg"/><Relationship Id="rId51" Type="http://schemas.openxmlformats.org/officeDocument/2006/relationships/image" Target="media/image25.jpeg"/><Relationship Id="rId52" Type="http://schemas.microsoft.com/office/2007/relationships/hdphoto" Target="media/hdphoto1.wdp"/><Relationship Id="rId53" Type="http://schemas.openxmlformats.org/officeDocument/2006/relationships/image" Target="media/image26.jpg"/><Relationship Id="rId54" Type="http://schemas.openxmlformats.org/officeDocument/2006/relationships/image" Target="media/image27.jpeg"/><Relationship Id="rId55" Type="http://schemas.openxmlformats.org/officeDocument/2006/relationships/image" Target="media/image28.jpeg"/><Relationship Id="rId56" Type="http://schemas.openxmlformats.org/officeDocument/2006/relationships/image" Target="media/image29.jpg"/><Relationship Id="rId57" Type="http://schemas.openxmlformats.org/officeDocument/2006/relationships/image" Target="media/image30.jpg"/><Relationship Id="rId58" Type="http://schemas.openxmlformats.org/officeDocument/2006/relationships/image" Target="media/image31.jpg"/><Relationship Id="rId59" Type="http://schemas.openxmlformats.org/officeDocument/2006/relationships/image" Target="media/image32.jpg"/><Relationship Id="rId40" Type="http://schemas.openxmlformats.org/officeDocument/2006/relationships/image" Target="media/image14.png"/><Relationship Id="rId41" Type="http://schemas.openxmlformats.org/officeDocument/2006/relationships/image" Target="media/image15.png"/><Relationship Id="rId42" Type="http://schemas.openxmlformats.org/officeDocument/2006/relationships/image" Target="media/image16.png"/><Relationship Id="rId43" Type="http://schemas.openxmlformats.org/officeDocument/2006/relationships/image" Target="media/image17.jpeg"/><Relationship Id="rId44" Type="http://schemas.openxmlformats.org/officeDocument/2006/relationships/image" Target="media/image18.png"/><Relationship Id="rId45" Type="http://schemas.openxmlformats.org/officeDocument/2006/relationships/image" Target="media/image19.png"/><Relationship Id="rId46" Type="http://schemas.openxmlformats.org/officeDocument/2006/relationships/image" Target="media/image20.png"/><Relationship Id="rId47" Type="http://schemas.openxmlformats.org/officeDocument/2006/relationships/image" Target="media/image21.png"/><Relationship Id="rId48" Type="http://schemas.openxmlformats.org/officeDocument/2006/relationships/image" Target="media/image22.png"/><Relationship Id="rId49" Type="http://schemas.openxmlformats.org/officeDocument/2006/relationships/image" Target="media/image2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30" Type="http://schemas.openxmlformats.org/officeDocument/2006/relationships/oleObject" Target="embeddings/oleObject9.bin"/><Relationship Id="rId31" Type="http://schemas.openxmlformats.org/officeDocument/2006/relationships/oleObject" Target="embeddings/oleObject10.bin"/><Relationship Id="rId32" Type="http://schemas.openxmlformats.org/officeDocument/2006/relationships/image" Target="media/image11.wmf"/><Relationship Id="rId33" Type="http://schemas.openxmlformats.org/officeDocument/2006/relationships/oleObject" Target="embeddings/oleObject11.bin"/><Relationship Id="rId34" Type="http://schemas.openxmlformats.org/officeDocument/2006/relationships/oleObject" Target="embeddings/oleObject12.bin"/><Relationship Id="rId35" Type="http://schemas.openxmlformats.org/officeDocument/2006/relationships/image" Target="media/image12.wmf"/><Relationship Id="rId36" Type="http://schemas.openxmlformats.org/officeDocument/2006/relationships/oleObject" Target="embeddings/oleObject13.bin"/><Relationship Id="rId37" Type="http://schemas.openxmlformats.org/officeDocument/2006/relationships/oleObject" Target="embeddings/oleObject14.bin"/><Relationship Id="rId38" Type="http://schemas.openxmlformats.org/officeDocument/2006/relationships/image" Target="media/image13.wmf"/><Relationship Id="rId39" Type="http://schemas.openxmlformats.org/officeDocument/2006/relationships/oleObject" Target="embeddings/oleObject15.bin"/><Relationship Id="rId20" Type="http://schemas.openxmlformats.org/officeDocument/2006/relationships/oleObject" Target="embeddings/oleObject4.bin"/><Relationship Id="rId21" Type="http://schemas.openxmlformats.org/officeDocument/2006/relationships/image" Target="media/image6.wmf"/><Relationship Id="rId22" Type="http://schemas.openxmlformats.org/officeDocument/2006/relationships/oleObject" Target="embeddings/oleObject5.bin"/><Relationship Id="rId23" Type="http://schemas.openxmlformats.org/officeDocument/2006/relationships/image" Target="media/image7.wmf"/><Relationship Id="rId24" Type="http://schemas.openxmlformats.org/officeDocument/2006/relationships/oleObject" Target="embeddings/oleObject6.bin"/><Relationship Id="rId25" Type="http://schemas.openxmlformats.org/officeDocument/2006/relationships/image" Target="media/image8.wmf"/><Relationship Id="rId26" Type="http://schemas.openxmlformats.org/officeDocument/2006/relationships/oleObject" Target="embeddings/oleObject7.bin"/><Relationship Id="rId27" Type="http://schemas.openxmlformats.org/officeDocument/2006/relationships/image" Target="media/image9.wmf"/><Relationship Id="rId28" Type="http://schemas.openxmlformats.org/officeDocument/2006/relationships/oleObject" Target="embeddings/oleObject8.bin"/><Relationship Id="rId29" Type="http://schemas.openxmlformats.org/officeDocument/2006/relationships/image" Target="media/image10.wmf"/><Relationship Id="rId60" Type="http://schemas.openxmlformats.org/officeDocument/2006/relationships/image" Target="media/image33.jpg"/><Relationship Id="rId61" Type="http://schemas.openxmlformats.org/officeDocument/2006/relationships/image" Target="media/image34.jpg"/><Relationship Id="rId62" Type="http://schemas.openxmlformats.org/officeDocument/2006/relationships/image" Target="media/image35.png"/><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320F0-B38A-A241-A84C-DE09E8995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84</Pages>
  <Words>16490</Words>
  <Characters>93997</Characters>
  <Application>Microsoft Macintosh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oyku</dc:creator>
  <cp:lastModifiedBy>Microsoft Office User</cp:lastModifiedBy>
  <cp:revision>7</cp:revision>
  <cp:lastPrinted>2017-10-06T19:49:00Z</cp:lastPrinted>
  <dcterms:created xsi:type="dcterms:W3CDTF">2017-11-07T20:52:00Z</dcterms:created>
  <dcterms:modified xsi:type="dcterms:W3CDTF">2017-11-08T01:14:00Z</dcterms:modified>
</cp:coreProperties>
</file>