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252B" w:rsidRPr="00F20C75" w:rsidRDefault="00436399" w:rsidP="00CF2F6E">
      <w:pPr>
        <w:spacing w:line="320" w:lineRule="atLeast"/>
        <w:jc w:val="center"/>
        <w:rPr>
          <w:b/>
          <w:sz w:val="24"/>
        </w:rPr>
      </w:pPr>
      <w:r w:rsidRPr="00F20C75">
        <w:rPr>
          <w:b/>
          <w:sz w:val="24"/>
        </w:rPr>
        <w:t>T.C.</w:t>
      </w:r>
    </w:p>
    <w:p w:rsidR="00436399" w:rsidRPr="00F20C75" w:rsidRDefault="00436399" w:rsidP="00CF2F6E">
      <w:pPr>
        <w:spacing w:line="320" w:lineRule="atLeast"/>
        <w:jc w:val="center"/>
        <w:rPr>
          <w:b/>
          <w:sz w:val="24"/>
        </w:rPr>
      </w:pPr>
      <w:r w:rsidRPr="00F20C75">
        <w:rPr>
          <w:b/>
          <w:sz w:val="24"/>
        </w:rPr>
        <w:t>ADNAN MENDERES ÜNİVERSİTESİ</w:t>
      </w:r>
    </w:p>
    <w:p w:rsidR="008F1AE9" w:rsidRPr="00F20C75" w:rsidRDefault="008F1AE9" w:rsidP="00CF2F6E">
      <w:pPr>
        <w:pStyle w:val="DKapak-Heading3"/>
        <w:spacing w:before="0" w:after="0" w:line="320" w:lineRule="atLeast"/>
        <w:contextualSpacing w:val="0"/>
      </w:pPr>
      <w:r w:rsidRPr="00F20C75">
        <w:t>FEN BİLİMLERİ ENSTİTÜSÜ</w:t>
      </w:r>
    </w:p>
    <w:p w:rsidR="00855590" w:rsidRPr="00F20C75" w:rsidRDefault="00746A17" w:rsidP="00CF2F6E">
      <w:pPr>
        <w:spacing w:line="320" w:lineRule="atLeast"/>
        <w:jc w:val="center"/>
        <w:rPr>
          <w:b/>
          <w:sz w:val="24"/>
        </w:rPr>
      </w:pPr>
      <w:r w:rsidRPr="00F20C75">
        <w:rPr>
          <w:b/>
          <w:sz w:val="24"/>
        </w:rPr>
        <w:t>MATEMATİK VE FEN BİLİMLERİ EĞİTİMİ</w:t>
      </w:r>
      <w:r w:rsidR="00855590" w:rsidRPr="00F20C75">
        <w:rPr>
          <w:b/>
          <w:sz w:val="24"/>
        </w:rPr>
        <w:t xml:space="preserve"> ANABİLİM DALI</w:t>
      </w:r>
    </w:p>
    <w:p w:rsidR="009460AB" w:rsidRPr="00F20C75" w:rsidRDefault="009460AB" w:rsidP="00CF2F6E">
      <w:pPr>
        <w:spacing w:line="320" w:lineRule="atLeast"/>
        <w:jc w:val="center"/>
        <w:rPr>
          <w:b/>
          <w:sz w:val="24"/>
        </w:rPr>
      </w:pPr>
      <w:r w:rsidRPr="00F20C75">
        <w:rPr>
          <w:b/>
          <w:sz w:val="24"/>
        </w:rPr>
        <w:t>2017-</w:t>
      </w:r>
      <w:r w:rsidR="00855590" w:rsidRPr="00F20C75">
        <w:rPr>
          <w:b/>
          <w:sz w:val="24"/>
        </w:rPr>
        <w:t>YL</w:t>
      </w:r>
      <w:r w:rsidRPr="00F20C75">
        <w:rPr>
          <w:b/>
          <w:sz w:val="24"/>
        </w:rPr>
        <w:t>-</w:t>
      </w:r>
      <w:r w:rsidR="00597D61">
        <w:rPr>
          <w:b/>
          <w:sz w:val="24"/>
        </w:rPr>
        <w:t>027</w:t>
      </w: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9460AB" w:rsidRDefault="009460AB" w:rsidP="009460AB">
      <w:pPr>
        <w:spacing w:line="240" w:lineRule="auto"/>
        <w:jc w:val="center"/>
        <w:rPr>
          <w:b/>
          <w:sz w:val="24"/>
        </w:rPr>
      </w:pPr>
    </w:p>
    <w:p w:rsidR="00CF2F6E" w:rsidRDefault="00CF2F6E" w:rsidP="009460AB">
      <w:pPr>
        <w:spacing w:line="240" w:lineRule="auto"/>
        <w:jc w:val="center"/>
        <w:rPr>
          <w:b/>
          <w:sz w:val="24"/>
        </w:rPr>
      </w:pPr>
    </w:p>
    <w:p w:rsidR="00CF2F6E" w:rsidRPr="00F20C75" w:rsidRDefault="00CF2F6E" w:rsidP="009460AB">
      <w:pPr>
        <w:spacing w:line="240" w:lineRule="auto"/>
        <w:jc w:val="center"/>
        <w:rPr>
          <w:b/>
          <w:sz w:val="24"/>
        </w:rPr>
      </w:pPr>
    </w:p>
    <w:p w:rsidR="005E2742" w:rsidRPr="00CF2F6E" w:rsidRDefault="005E2742" w:rsidP="00117BD6">
      <w:pPr>
        <w:spacing w:line="320" w:lineRule="atLeast"/>
        <w:jc w:val="center"/>
        <w:rPr>
          <w:b/>
          <w:sz w:val="32"/>
          <w:szCs w:val="32"/>
        </w:rPr>
      </w:pPr>
      <w:r w:rsidRPr="00CF2F6E">
        <w:rPr>
          <w:b/>
          <w:bCs/>
          <w:color w:val="000000"/>
          <w:sz w:val="32"/>
          <w:szCs w:val="32"/>
        </w:rPr>
        <w:t>FEN BİLİMLERİ DERSİNDE SORGULAMAYA DAYALI ÖĞRENME ORTAMINDA ÖĞRETMEN GERİBİLDİRİMLERİNİN İNCELENMESİ</w:t>
      </w:r>
    </w:p>
    <w:p w:rsidR="009460AB" w:rsidRPr="00CF2F6E" w:rsidRDefault="009460AB" w:rsidP="009460AB">
      <w:pPr>
        <w:spacing w:line="240" w:lineRule="auto"/>
        <w:jc w:val="center"/>
        <w:rPr>
          <w:b/>
          <w:sz w:val="24"/>
          <w:szCs w:val="24"/>
        </w:rPr>
      </w:pPr>
    </w:p>
    <w:p w:rsidR="009460AB" w:rsidRPr="00CF2F6E" w:rsidRDefault="009460AB" w:rsidP="009460AB">
      <w:pPr>
        <w:spacing w:line="240" w:lineRule="auto"/>
        <w:jc w:val="center"/>
        <w:rPr>
          <w:b/>
          <w:sz w:val="24"/>
          <w:szCs w:val="24"/>
        </w:rPr>
      </w:pPr>
    </w:p>
    <w:p w:rsidR="009460AB" w:rsidRPr="00CF2F6E" w:rsidRDefault="009460AB" w:rsidP="009460AB">
      <w:pPr>
        <w:spacing w:line="240" w:lineRule="auto"/>
        <w:jc w:val="center"/>
        <w:rPr>
          <w:b/>
          <w:sz w:val="24"/>
          <w:szCs w:val="24"/>
        </w:rPr>
      </w:pPr>
    </w:p>
    <w:p w:rsidR="00CF2F6E" w:rsidRPr="00CF2F6E" w:rsidRDefault="00CF2F6E" w:rsidP="009460AB">
      <w:pPr>
        <w:spacing w:line="240" w:lineRule="auto"/>
        <w:jc w:val="center"/>
        <w:rPr>
          <w:b/>
          <w:sz w:val="24"/>
          <w:szCs w:val="24"/>
        </w:rPr>
      </w:pPr>
    </w:p>
    <w:p w:rsidR="009460AB" w:rsidRDefault="009460AB" w:rsidP="009460AB">
      <w:pPr>
        <w:spacing w:line="240" w:lineRule="auto"/>
        <w:jc w:val="center"/>
        <w:rPr>
          <w:b/>
          <w:sz w:val="24"/>
          <w:szCs w:val="24"/>
        </w:rPr>
      </w:pPr>
    </w:p>
    <w:p w:rsidR="00CF2F6E" w:rsidRDefault="00CF2F6E" w:rsidP="009460AB">
      <w:pPr>
        <w:spacing w:line="240" w:lineRule="auto"/>
        <w:jc w:val="center"/>
        <w:rPr>
          <w:b/>
          <w:sz w:val="24"/>
          <w:szCs w:val="24"/>
        </w:rPr>
      </w:pPr>
    </w:p>
    <w:p w:rsidR="00CF2F6E" w:rsidRDefault="00CF2F6E" w:rsidP="009460AB">
      <w:pPr>
        <w:spacing w:line="240" w:lineRule="auto"/>
        <w:jc w:val="center"/>
        <w:rPr>
          <w:b/>
          <w:sz w:val="24"/>
          <w:szCs w:val="24"/>
        </w:rPr>
      </w:pPr>
    </w:p>
    <w:p w:rsidR="00CF2F6E" w:rsidRPr="00CF2F6E" w:rsidRDefault="00CF2F6E" w:rsidP="009460AB">
      <w:pPr>
        <w:spacing w:line="240" w:lineRule="auto"/>
        <w:jc w:val="center"/>
        <w:rPr>
          <w:b/>
          <w:sz w:val="24"/>
          <w:szCs w:val="24"/>
        </w:rPr>
      </w:pPr>
    </w:p>
    <w:p w:rsidR="00CF2F6E" w:rsidRPr="00CF2F6E" w:rsidRDefault="00CF2F6E" w:rsidP="009460AB">
      <w:pPr>
        <w:spacing w:line="240" w:lineRule="auto"/>
        <w:jc w:val="center"/>
        <w:rPr>
          <w:b/>
          <w:sz w:val="24"/>
          <w:szCs w:val="24"/>
        </w:rPr>
      </w:pPr>
    </w:p>
    <w:p w:rsidR="009460AB" w:rsidRPr="00F20C75" w:rsidRDefault="00CD442A" w:rsidP="002B2E42">
      <w:pPr>
        <w:spacing w:line="320" w:lineRule="atLeast"/>
        <w:jc w:val="center"/>
        <w:rPr>
          <w:b/>
          <w:sz w:val="24"/>
        </w:rPr>
      </w:pPr>
      <w:r w:rsidRPr="00F20C75">
        <w:rPr>
          <w:b/>
          <w:sz w:val="24"/>
        </w:rPr>
        <w:t>Selvinaz</w:t>
      </w:r>
      <w:r w:rsidR="00B83216" w:rsidRPr="00F20C75">
        <w:rPr>
          <w:b/>
          <w:sz w:val="24"/>
        </w:rPr>
        <w:t xml:space="preserve"> GÜNEY</w:t>
      </w: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B83216" w:rsidRPr="00F20C75" w:rsidRDefault="00B83216" w:rsidP="009460AB">
      <w:pPr>
        <w:spacing w:line="240" w:lineRule="auto"/>
        <w:jc w:val="center"/>
        <w:rPr>
          <w:b/>
          <w:sz w:val="24"/>
        </w:rPr>
      </w:pP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9460AB" w:rsidRPr="00F20C75" w:rsidRDefault="00D9410B" w:rsidP="002B2E42">
      <w:pPr>
        <w:spacing w:line="320" w:lineRule="atLeast"/>
        <w:jc w:val="center"/>
        <w:rPr>
          <w:b/>
          <w:sz w:val="24"/>
        </w:rPr>
      </w:pPr>
      <w:r>
        <w:rPr>
          <w:b/>
          <w:sz w:val="24"/>
        </w:rPr>
        <w:t>Tez Danışmanı</w:t>
      </w:r>
    </w:p>
    <w:p w:rsidR="009460AB" w:rsidRPr="00F20C75" w:rsidRDefault="00855590" w:rsidP="002B2E42">
      <w:pPr>
        <w:spacing w:line="320" w:lineRule="atLeast"/>
        <w:jc w:val="center"/>
        <w:rPr>
          <w:b/>
          <w:sz w:val="24"/>
        </w:rPr>
      </w:pPr>
      <w:r w:rsidRPr="00F20C75">
        <w:rPr>
          <w:b/>
          <w:sz w:val="24"/>
        </w:rPr>
        <w:t>Yrd. Doç. Dr. Burak FEYZİOĞLU</w:t>
      </w: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9460AB" w:rsidRPr="00F20C75" w:rsidRDefault="009460AB" w:rsidP="009460AB">
      <w:pPr>
        <w:spacing w:line="240" w:lineRule="auto"/>
        <w:jc w:val="center"/>
        <w:rPr>
          <w:b/>
          <w:sz w:val="24"/>
        </w:rPr>
      </w:pPr>
    </w:p>
    <w:p w:rsidR="00B83216" w:rsidRDefault="00B83216" w:rsidP="009460AB">
      <w:pPr>
        <w:spacing w:line="240" w:lineRule="auto"/>
        <w:jc w:val="center"/>
        <w:rPr>
          <w:b/>
          <w:sz w:val="24"/>
        </w:rPr>
      </w:pPr>
    </w:p>
    <w:p w:rsidR="00CF2F6E" w:rsidRDefault="00CF2F6E" w:rsidP="009460AB">
      <w:pPr>
        <w:spacing w:line="240" w:lineRule="auto"/>
        <w:jc w:val="center"/>
        <w:rPr>
          <w:b/>
          <w:sz w:val="24"/>
        </w:rPr>
      </w:pPr>
    </w:p>
    <w:p w:rsidR="00CF2F6E" w:rsidRPr="00F20C75" w:rsidRDefault="00CF2F6E" w:rsidP="009460AB">
      <w:pPr>
        <w:spacing w:line="240" w:lineRule="auto"/>
        <w:jc w:val="center"/>
        <w:rPr>
          <w:b/>
          <w:sz w:val="24"/>
        </w:rPr>
      </w:pPr>
    </w:p>
    <w:p w:rsidR="00963EAA" w:rsidRPr="00F20C75" w:rsidRDefault="00963EAA" w:rsidP="009460AB">
      <w:pPr>
        <w:spacing w:line="240" w:lineRule="auto"/>
        <w:jc w:val="center"/>
        <w:rPr>
          <w:b/>
          <w:sz w:val="24"/>
        </w:rPr>
      </w:pPr>
    </w:p>
    <w:p w:rsidR="00617651" w:rsidRPr="00F20C75" w:rsidRDefault="00617651" w:rsidP="009460AB">
      <w:pPr>
        <w:spacing w:line="240" w:lineRule="auto"/>
        <w:jc w:val="center"/>
        <w:rPr>
          <w:b/>
          <w:sz w:val="24"/>
        </w:rPr>
      </w:pPr>
    </w:p>
    <w:p w:rsidR="00843C58" w:rsidRPr="00F20C75" w:rsidRDefault="009460AB" w:rsidP="002B2E42">
      <w:pPr>
        <w:spacing w:line="240" w:lineRule="auto"/>
        <w:jc w:val="center"/>
        <w:rPr>
          <w:b/>
          <w:sz w:val="24"/>
        </w:rPr>
      </w:pPr>
      <w:r w:rsidRPr="00F20C75">
        <w:rPr>
          <w:b/>
          <w:sz w:val="24"/>
        </w:rPr>
        <w:t>AYDIN-2017</w:t>
      </w: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pPr>
    </w:p>
    <w:p w:rsidR="002B2E42" w:rsidRPr="00F20C75" w:rsidRDefault="002B2E42" w:rsidP="002B2E42">
      <w:pPr>
        <w:spacing w:line="240" w:lineRule="auto"/>
        <w:rPr>
          <w:b/>
          <w:sz w:val="24"/>
        </w:rPr>
        <w:sectPr w:rsidR="002B2E42" w:rsidRPr="00F20C75" w:rsidSect="00CF2F6E">
          <w:headerReference w:type="default" r:id="rId8"/>
          <w:headerReference w:type="first" r:id="rId9"/>
          <w:footerReference w:type="first" r:id="rId10"/>
          <w:pgSz w:w="10319" w:h="14572" w:code="13"/>
          <w:pgMar w:top="1418" w:right="1304" w:bottom="1418" w:left="1701" w:header="851" w:footer="851" w:gutter="0"/>
          <w:cols w:space="708"/>
          <w:docGrid w:linePitch="360"/>
        </w:sectPr>
      </w:pPr>
    </w:p>
    <w:p w:rsidR="00963EAA" w:rsidRPr="00F20C75" w:rsidRDefault="00963EAA" w:rsidP="00963EAA">
      <w:pPr>
        <w:autoSpaceDE w:val="0"/>
        <w:autoSpaceDN w:val="0"/>
        <w:adjustRightInd w:val="0"/>
        <w:spacing w:line="320" w:lineRule="atLeast"/>
        <w:jc w:val="center"/>
        <w:rPr>
          <w:rFonts w:eastAsia="Times New Roman"/>
          <w:sz w:val="24"/>
          <w:szCs w:val="24"/>
          <w:lang w:eastAsia="tr-TR"/>
        </w:rPr>
      </w:pPr>
      <w:r w:rsidRPr="00F20C75">
        <w:rPr>
          <w:rFonts w:eastAsia="Times New Roman"/>
          <w:b/>
          <w:bCs/>
          <w:sz w:val="24"/>
          <w:szCs w:val="24"/>
          <w:lang w:eastAsia="tr-TR"/>
        </w:rPr>
        <w:lastRenderedPageBreak/>
        <w:t>T.C.</w:t>
      </w:r>
    </w:p>
    <w:p w:rsidR="00963EAA" w:rsidRPr="00F20C75" w:rsidRDefault="00963EAA" w:rsidP="00963EAA">
      <w:pPr>
        <w:autoSpaceDE w:val="0"/>
        <w:autoSpaceDN w:val="0"/>
        <w:adjustRightInd w:val="0"/>
        <w:spacing w:line="320" w:lineRule="atLeast"/>
        <w:jc w:val="center"/>
        <w:rPr>
          <w:rFonts w:eastAsia="Times New Roman"/>
          <w:sz w:val="24"/>
          <w:szCs w:val="24"/>
          <w:lang w:eastAsia="tr-TR"/>
        </w:rPr>
      </w:pPr>
      <w:r w:rsidRPr="00F20C75">
        <w:rPr>
          <w:rFonts w:eastAsia="Times New Roman"/>
          <w:b/>
          <w:bCs/>
          <w:sz w:val="24"/>
          <w:szCs w:val="24"/>
          <w:lang w:eastAsia="tr-TR"/>
        </w:rPr>
        <w:t>ADNAN MENDERES ÜNİVERSİTESİ</w:t>
      </w:r>
    </w:p>
    <w:p w:rsidR="00963EAA" w:rsidRPr="00F20C75" w:rsidRDefault="00963EAA" w:rsidP="00963EAA">
      <w:pPr>
        <w:autoSpaceDE w:val="0"/>
        <w:autoSpaceDN w:val="0"/>
        <w:adjustRightInd w:val="0"/>
        <w:spacing w:line="320" w:lineRule="atLeast"/>
        <w:jc w:val="center"/>
        <w:rPr>
          <w:rFonts w:eastAsia="Times New Roman"/>
          <w:sz w:val="24"/>
          <w:szCs w:val="24"/>
          <w:lang w:eastAsia="tr-TR"/>
        </w:rPr>
      </w:pPr>
      <w:r w:rsidRPr="00F20C75">
        <w:rPr>
          <w:rFonts w:eastAsia="Times New Roman"/>
          <w:b/>
          <w:bCs/>
          <w:sz w:val="24"/>
          <w:szCs w:val="24"/>
          <w:lang w:eastAsia="tr-TR"/>
        </w:rPr>
        <w:t>FEN BİLİMLERİ ENSTİTÜSÜ MÜDÜRLÜĞÜNE</w:t>
      </w:r>
    </w:p>
    <w:p w:rsidR="00963EAA" w:rsidRPr="00F20C75" w:rsidRDefault="00963EAA" w:rsidP="00963EAA">
      <w:pPr>
        <w:spacing w:line="320" w:lineRule="atLeast"/>
        <w:jc w:val="center"/>
        <w:rPr>
          <w:rFonts w:eastAsia="Times New Roman"/>
          <w:b/>
          <w:bCs/>
          <w:sz w:val="24"/>
          <w:szCs w:val="24"/>
          <w:lang w:eastAsia="tr-TR"/>
        </w:rPr>
      </w:pPr>
      <w:r w:rsidRPr="00F20C75">
        <w:rPr>
          <w:rFonts w:eastAsia="Times New Roman"/>
          <w:b/>
          <w:bCs/>
          <w:sz w:val="24"/>
          <w:szCs w:val="24"/>
          <w:lang w:eastAsia="tr-TR"/>
        </w:rPr>
        <w:t>AYDIN</w:t>
      </w:r>
    </w:p>
    <w:p w:rsidR="009460AB" w:rsidRDefault="007553A8" w:rsidP="00963EAA">
      <w:pPr>
        <w:spacing w:before="240" w:after="240" w:line="320" w:lineRule="atLeast"/>
        <w:rPr>
          <w:b/>
        </w:rPr>
      </w:pPr>
      <w:r w:rsidRPr="00F20C75">
        <w:t>İlköğretim Anabilim Dalı Yüksek Lisans</w:t>
      </w:r>
      <w:r w:rsidR="00B83216" w:rsidRPr="00F20C75">
        <w:t xml:space="preserve"> </w:t>
      </w:r>
      <w:r w:rsidR="009460AB" w:rsidRPr="00F20C75">
        <w:t xml:space="preserve">Programı öğrencisi </w:t>
      </w:r>
      <w:r w:rsidR="00CD442A" w:rsidRPr="00F20C75">
        <w:rPr>
          <w:szCs w:val="22"/>
        </w:rPr>
        <w:t>Selvinaz</w:t>
      </w:r>
      <w:r w:rsidR="00B83216" w:rsidRPr="00F20C75">
        <w:rPr>
          <w:szCs w:val="22"/>
        </w:rPr>
        <w:t xml:space="preserve"> GÜNEY </w:t>
      </w:r>
      <w:r w:rsidR="00963EAA" w:rsidRPr="00F20C75">
        <w:rPr>
          <w:szCs w:val="22"/>
        </w:rPr>
        <w:t>t</w:t>
      </w:r>
      <w:r w:rsidR="009460AB" w:rsidRPr="00F20C75">
        <w:t>arafından hazırlanan “</w:t>
      </w:r>
      <w:r w:rsidR="00482CC6" w:rsidRPr="00F20C75">
        <w:rPr>
          <w:bCs/>
          <w:color w:val="000000"/>
          <w:szCs w:val="22"/>
        </w:rPr>
        <w:t>Fen Bilimleri Dersinde Sorgulamaya Dayalı Öğrenme Ortamında Öğretmen Geribildirimlerinin İncelenmesi</w:t>
      </w:r>
      <w:r w:rsidR="00C25DA6" w:rsidRPr="00F20C75">
        <w:rPr>
          <w:szCs w:val="22"/>
        </w:rPr>
        <w:t xml:space="preserve">” </w:t>
      </w:r>
      <w:r w:rsidR="00482CC6" w:rsidRPr="00F20C75">
        <w:t>başlıklı tez, 31/07</w:t>
      </w:r>
      <w:r w:rsidR="009460AB" w:rsidRPr="00F20C75">
        <w:t>/2017 tarihinde yapılan savunma sonucunda aşağıda isimleri bulunan jüri üyelerince kabul edilmiştir</w:t>
      </w:r>
      <w:r w:rsidR="009460AB" w:rsidRPr="00F20C75">
        <w:rPr>
          <w:b/>
        </w:rPr>
        <w:t>.</w:t>
      </w:r>
    </w:p>
    <w:p w:rsidR="00CF2F6E" w:rsidRDefault="00CF2F6E" w:rsidP="00CF2F6E">
      <w:pPr>
        <w:spacing w:before="240" w:after="240" w:line="320" w:lineRule="atLeast"/>
        <w:jc w:val="left"/>
        <w:rPr>
          <w:b/>
        </w:rPr>
      </w:pPr>
    </w:p>
    <w:p w:rsidR="00311744" w:rsidRPr="00F20C75" w:rsidRDefault="00311744" w:rsidP="00CF2F6E">
      <w:pPr>
        <w:spacing w:before="240" w:after="240" w:line="320" w:lineRule="atLeast"/>
        <w:ind w:left="851"/>
        <w:jc w:val="left"/>
        <w:rPr>
          <w:rFonts w:eastAsia="Times New Roman"/>
          <w:szCs w:val="22"/>
          <w:lang w:eastAsia="tr-TR"/>
        </w:rPr>
      </w:pPr>
      <w:r w:rsidRPr="00F20C75">
        <w:rPr>
          <w:rFonts w:eastAsia="Times New Roman"/>
          <w:szCs w:val="22"/>
          <w:lang w:eastAsia="tr-TR"/>
        </w:rPr>
        <w:t>Ünvanı, Adı Soyadı</w:t>
      </w:r>
      <w:r w:rsidRPr="00F20C75">
        <w:rPr>
          <w:rFonts w:eastAsia="Times New Roman"/>
          <w:szCs w:val="22"/>
          <w:lang w:eastAsia="tr-TR"/>
        </w:rPr>
        <w:tab/>
      </w:r>
      <w:r w:rsidR="00D9410B">
        <w:rPr>
          <w:rFonts w:eastAsia="Times New Roman"/>
          <w:szCs w:val="22"/>
          <w:lang w:eastAsia="tr-TR"/>
        </w:rPr>
        <w:tab/>
      </w:r>
      <w:r w:rsidR="00D9410B">
        <w:rPr>
          <w:rFonts w:eastAsia="Times New Roman"/>
          <w:szCs w:val="22"/>
          <w:lang w:eastAsia="tr-TR"/>
        </w:rPr>
        <w:tab/>
      </w:r>
      <w:r w:rsidR="00D9410B">
        <w:rPr>
          <w:rFonts w:eastAsia="Times New Roman"/>
          <w:szCs w:val="22"/>
          <w:lang w:eastAsia="tr-TR"/>
        </w:rPr>
        <w:tab/>
        <w:t xml:space="preserve">Kurumu </w:t>
      </w:r>
      <w:r w:rsidR="00CF2F6E">
        <w:rPr>
          <w:rFonts w:eastAsia="Times New Roman"/>
          <w:szCs w:val="22"/>
          <w:lang w:eastAsia="tr-TR"/>
        </w:rPr>
        <w:tab/>
      </w:r>
      <w:r w:rsidRPr="00F20C75">
        <w:rPr>
          <w:rFonts w:eastAsia="Times New Roman"/>
          <w:szCs w:val="22"/>
          <w:lang w:eastAsia="tr-TR"/>
        </w:rPr>
        <w:t>İmzası</w:t>
      </w:r>
    </w:p>
    <w:p w:rsidR="00311744" w:rsidRPr="00F20C75" w:rsidRDefault="00311744" w:rsidP="00311744">
      <w:pPr>
        <w:spacing w:before="240" w:after="240" w:line="320" w:lineRule="atLeast"/>
        <w:jc w:val="left"/>
        <w:rPr>
          <w:rFonts w:eastAsia="Times New Roman"/>
          <w:szCs w:val="22"/>
          <w:lang w:eastAsia="tr-TR"/>
        </w:rPr>
      </w:pPr>
      <w:r w:rsidRPr="00F20C75">
        <w:rPr>
          <w:rFonts w:eastAsia="Times New Roman"/>
          <w:szCs w:val="22"/>
          <w:lang w:eastAsia="tr-TR"/>
        </w:rPr>
        <w:t>Başkan</w:t>
      </w:r>
      <w:r w:rsidRPr="00F20C75">
        <w:rPr>
          <w:rFonts w:eastAsia="Times New Roman"/>
          <w:szCs w:val="22"/>
          <w:lang w:eastAsia="tr-TR"/>
        </w:rPr>
        <w:tab/>
        <w:t>:</w:t>
      </w:r>
      <w:r w:rsidRPr="00F20C75">
        <w:rPr>
          <w:rFonts w:eastAsia="Times New Roman"/>
          <w:szCs w:val="22"/>
          <w:lang w:eastAsia="tr-TR"/>
        </w:rPr>
        <w:tab/>
      </w:r>
      <w:r w:rsidR="00855590" w:rsidRPr="00F20C75">
        <w:rPr>
          <w:rFonts w:eastAsia="Times New Roman"/>
          <w:szCs w:val="22"/>
          <w:lang w:eastAsia="tr-TR"/>
        </w:rPr>
        <w:t>Yrd. D</w:t>
      </w:r>
      <w:r w:rsidR="007553A8" w:rsidRPr="00F20C75">
        <w:rPr>
          <w:rFonts w:eastAsia="Times New Roman"/>
          <w:szCs w:val="22"/>
          <w:lang w:eastAsia="tr-TR"/>
        </w:rPr>
        <w:t xml:space="preserve">oç. Dr. Burak FEYZİOĞLU </w:t>
      </w:r>
      <w:r w:rsidR="00D9410B">
        <w:rPr>
          <w:rFonts w:eastAsia="Times New Roman"/>
          <w:szCs w:val="22"/>
          <w:lang w:eastAsia="tr-TR"/>
        </w:rPr>
        <w:tab/>
      </w:r>
      <w:r w:rsidR="007553A8" w:rsidRPr="00F20C75">
        <w:rPr>
          <w:rFonts w:eastAsia="Times New Roman"/>
          <w:szCs w:val="22"/>
          <w:lang w:eastAsia="tr-TR"/>
        </w:rPr>
        <w:t>ADÜ</w:t>
      </w:r>
      <w:r w:rsidRPr="00F20C75">
        <w:rPr>
          <w:rFonts w:eastAsia="Times New Roman"/>
          <w:szCs w:val="22"/>
          <w:lang w:eastAsia="tr-TR"/>
        </w:rPr>
        <w:tab/>
      </w:r>
      <w:r w:rsidR="00117BD6" w:rsidRPr="00F20C75">
        <w:rPr>
          <w:rFonts w:eastAsia="Times New Roman"/>
          <w:szCs w:val="22"/>
          <w:lang w:eastAsia="tr-TR"/>
        </w:rPr>
        <w:tab/>
      </w:r>
      <w:proofErr w:type="gramStart"/>
      <w:r w:rsidR="00D9410B">
        <w:rPr>
          <w:rFonts w:eastAsia="Times New Roman"/>
          <w:szCs w:val="22"/>
          <w:lang w:eastAsia="tr-TR"/>
        </w:rPr>
        <w:t>…….</w:t>
      </w:r>
      <w:proofErr w:type="gramEnd"/>
      <w:r w:rsidR="00D9410B">
        <w:rPr>
          <w:rFonts w:eastAsia="Times New Roman"/>
          <w:szCs w:val="22"/>
          <w:lang w:eastAsia="tr-TR"/>
        </w:rPr>
        <w:t>.</w:t>
      </w:r>
    </w:p>
    <w:p w:rsidR="00482CC6" w:rsidRPr="00F20C75" w:rsidRDefault="00311744" w:rsidP="00311744">
      <w:pPr>
        <w:spacing w:before="240" w:after="240" w:line="320" w:lineRule="atLeast"/>
        <w:jc w:val="left"/>
        <w:rPr>
          <w:rFonts w:eastAsia="Times New Roman"/>
          <w:szCs w:val="22"/>
          <w:lang w:eastAsia="tr-TR"/>
        </w:rPr>
      </w:pPr>
      <w:r w:rsidRPr="00F20C75">
        <w:rPr>
          <w:rFonts w:eastAsia="Times New Roman"/>
          <w:szCs w:val="22"/>
          <w:lang w:eastAsia="tr-TR"/>
        </w:rPr>
        <w:t>Üye</w:t>
      </w:r>
      <w:r w:rsidRPr="00F20C75">
        <w:rPr>
          <w:rFonts w:eastAsia="Times New Roman"/>
          <w:szCs w:val="22"/>
          <w:lang w:eastAsia="tr-TR"/>
        </w:rPr>
        <w:tab/>
        <w:t>:</w:t>
      </w:r>
      <w:r w:rsidRPr="00F20C75">
        <w:rPr>
          <w:rFonts w:eastAsia="Times New Roman"/>
          <w:szCs w:val="22"/>
          <w:lang w:eastAsia="tr-TR"/>
        </w:rPr>
        <w:tab/>
      </w:r>
      <w:r w:rsidR="00B93441" w:rsidRPr="00F20C75">
        <w:rPr>
          <w:rFonts w:eastAsia="Times New Roman"/>
          <w:szCs w:val="22"/>
          <w:lang w:eastAsia="tr-TR"/>
        </w:rPr>
        <w:t>Doç.</w:t>
      </w:r>
      <w:r w:rsidR="00482CC6" w:rsidRPr="00F20C75">
        <w:rPr>
          <w:rFonts w:eastAsia="Times New Roman"/>
          <w:szCs w:val="22"/>
          <w:lang w:eastAsia="tr-TR"/>
        </w:rPr>
        <w:t xml:space="preserve"> Dr. Nilgün YENİCE</w:t>
      </w:r>
      <w:r w:rsidR="00117BD6" w:rsidRPr="00F20C75">
        <w:rPr>
          <w:rFonts w:eastAsia="Times New Roman"/>
          <w:szCs w:val="22"/>
          <w:lang w:eastAsia="tr-TR"/>
        </w:rPr>
        <w:tab/>
      </w:r>
      <w:r w:rsidR="00D9410B">
        <w:rPr>
          <w:rFonts w:eastAsia="Times New Roman"/>
          <w:szCs w:val="22"/>
          <w:lang w:eastAsia="tr-TR"/>
        </w:rPr>
        <w:tab/>
      </w:r>
      <w:r w:rsidR="00482CC6" w:rsidRPr="00F20C75">
        <w:rPr>
          <w:rFonts w:eastAsia="Times New Roman"/>
          <w:szCs w:val="22"/>
          <w:lang w:eastAsia="tr-TR"/>
        </w:rPr>
        <w:t>ADÜ</w:t>
      </w:r>
      <w:r w:rsidR="00117BD6" w:rsidRPr="00F20C75">
        <w:rPr>
          <w:rFonts w:eastAsia="Times New Roman"/>
          <w:szCs w:val="22"/>
          <w:lang w:eastAsia="tr-TR"/>
        </w:rPr>
        <w:tab/>
      </w:r>
      <w:r w:rsidR="00117BD6" w:rsidRPr="00F20C75">
        <w:rPr>
          <w:rFonts w:eastAsia="Times New Roman"/>
          <w:szCs w:val="22"/>
          <w:lang w:eastAsia="tr-TR"/>
        </w:rPr>
        <w:tab/>
      </w:r>
      <w:proofErr w:type="gramStart"/>
      <w:r w:rsidR="00D9410B">
        <w:rPr>
          <w:rFonts w:eastAsia="Times New Roman"/>
          <w:szCs w:val="22"/>
          <w:lang w:eastAsia="tr-TR"/>
        </w:rPr>
        <w:t>…….</w:t>
      </w:r>
      <w:proofErr w:type="gramEnd"/>
      <w:r w:rsidR="00D9410B">
        <w:rPr>
          <w:rFonts w:eastAsia="Times New Roman"/>
          <w:szCs w:val="22"/>
          <w:lang w:eastAsia="tr-TR"/>
        </w:rPr>
        <w:t>.</w:t>
      </w:r>
    </w:p>
    <w:p w:rsidR="00311744" w:rsidRPr="00F20C75" w:rsidRDefault="00482CC6" w:rsidP="00311744">
      <w:pPr>
        <w:spacing w:before="240" w:after="240" w:line="320" w:lineRule="atLeast"/>
        <w:jc w:val="left"/>
        <w:rPr>
          <w:rFonts w:eastAsia="Times New Roman"/>
          <w:szCs w:val="22"/>
          <w:lang w:eastAsia="tr-TR"/>
        </w:rPr>
      </w:pPr>
      <w:r w:rsidRPr="00F20C75">
        <w:rPr>
          <w:rFonts w:eastAsia="Times New Roman"/>
          <w:szCs w:val="22"/>
          <w:lang w:eastAsia="tr-TR"/>
        </w:rPr>
        <w:t>Üye</w:t>
      </w:r>
      <w:r w:rsidRPr="00F20C75">
        <w:rPr>
          <w:rFonts w:eastAsia="Times New Roman"/>
          <w:szCs w:val="22"/>
          <w:lang w:eastAsia="tr-TR"/>
        </w:rPr>
        <w:tab/>
        <w:t>:</w:t>
      </w:r>
      <w:r w:rsidRPr="00F20C75">
        <w:rPr>
          <w:rFonts w:eastAsia="Times New Roman"/>
          <w:szCs w:val="22"/>
          <w:lang w:eastAsia="tr-TR"/>
        </w:rPr>
        <w:tab/>
        <w:t xml:space="preserve">Doç. Dr. Gülten ŞENDUR </w:t>
      </w:r>
      <w:r w:rsidR="00D9410B">
        <w:rPr>
          <w:rFonts w:eastAsia="Times New Roman"/>
          <w:szCs w:val="22"/>
          <w:lang w:eastAsia="tr-TR"/>
        </w:rPr>
        <w:tab/>
      </w:r>
      <w:r w:rsidR="00D9410B">
        <w:rPr>
          <w:rFonts w:eastAsia="Times New Roman"/>
          <w:szCs w:val="22"/>
          <w:lang w:eastAsia="tr-TR"/>
        </w:rPr>
        <w:tab/>
      </w:r>
      <w:r w:rsidRPr="00F20C75">
        <w:rPr>
          <w:rFonts w:eastAsia="Times New Roman"/>
          <w:szCs w:val="22"/>
          <w:lang w:eastAsia="tr-TR"/>
        </w:rPr>
        <w:t>DEÜ</w:t>
      </w:r>
      <w:r w:rsidR="00CF2F6E">
        <w:rPr>
          <w:rFonts w:eastAsia="Times New Roman"/>
          <w:szCs w:val="22"/>
          <w:lang w:eastAsia="tr-TR"/>
        </w:rPr>
        <w:tab/>
      </w:r>
      <w:r w:rsidR="00CF2F6E">
        <w:rPr>
          <w:rFonts w:eastAsia="Times New Roman"/>
          <w:szCs w:val="22"/>
          <w:lang w:eastAsia="tr-TR"/>
        </w:rPr>
        <w:tab/>
      </w:r>
      <w:r w:rsidR="00D9410B">
        <w:rPr>
          <w:rFonts w:eastAsia="Times New Roman"/>
          <w:szCs w:val="22"/>
          <w:lang w:eastAsia="tr-TR"/>
        </w:rPr>
        <w:t>…….</w:t>
      </w:r>
    </w:p>
    <w:p w:rsidR="002C4637" w:rsidRPr="00F20C75" w:rsidRDefault="002C4637" w:rsidP="002C4637">
      <w:pPr>
        <w:spacing w:after="320"/>
      </w:pPr>
    </w:p>
    <w:p w:rsidR="002C4637" w:rsidRPr="00F20C75" w:rsidRDefault="002C4637" w:rsidP="00963EAA">
      <w:pPr>
        <w:spacing w:before="240" w:after="240" w:line="320" w:lineRule="atLeast"/>
      </w:pPr>
      <w:r w:rsidRPr="00F20C75">
        <w:t xml:space="preserve">Jüri üyeleri tarafından kabul edilen bu </w:t>
      </w:r>
      <w:r w:rsidR="007553A8" w:rsidRPr="00F20C75">
        <w:t>yüksek lisan tezi,</w:t>
      </w:r>
      <w:r w:rsidRPr="00F20C75">
        <w:t xml:space="preserve"> Enstitü Yönetim Kurulunun ……… Sayılı kararıyla</w:t>
      </w:r>
      <w:r w:rsidR="00B93441" w:rsidRPr="00F20C75">
        <w:t xml:space="preserve"> …/…</w:t>
      </w:r>
      <w:r w:rsidR="00311744" w:rsidRPr="00F20C75">
        <w:t>/2017</w:t>
      </w:r>
      <w:r w:rsidRPr="00F20C75">
        <w:t xml:space="preserve"> tarihinde onaylanmıştır.</w:t>
      </w:r>
    </w:p>
    <w:p w:rsidR="002C4637" w:rsidRPr="00F20C75" w:rsidRDefault="002C4637" w:rsidP="002C4637">
      <w:pPr>
        <w:spacing w:after="320"/>
        <w:ind w:firstLine="567"/>
        <w:rPr>
          <w:szCs w:val="22"/>
        </w:rPr>
      </w:pPr>
    </w:p>
    <w:p w:rsidR="00963EAA" w:rsidRPr="00F20C75" w:rsidRDefault="00963EAA" w:rsidP="00963EAA">
      <w:pPr>
        <w:spacing w:line="320" w:lineRule="atLeast"/>
        <w:ind w:left="4394"/>
        <w:jc w:val="center"/>
        <w:rPr>
          <w:rFonts w:eastAsia="Times New Roman"/>
          <w:szCs w:val="22"/>
          <w:lang w:eastAsia="tr-TR"/>
        </w:rPr>
      </w:pPr>
      <w:r w:rsidRPr="00F20C75">
        <w:rPr>
          <w:rFonts w:eastAsia="Times New Roman"/>
          <w:szCs w:val="22"/>
          <w:lang w:eastAsia="tr-TR"/>
        </w:rPr>
        <w:t>Prof. Dr. Aydın ÜNAY</w:t>
      </w:r>
    </w:p>
    <w:p w:rsidR="00963EAA" w:rsidRPr="00F20C75" w:rsidRDefault="00963EAA" w:rsidP="00963EAA">
      <w:pPr>
        <w:spacing w:line="320" w:lineRule="atLeast"/>
        <w:ind w:left="4394"/>
        <w:jc w:val="center"/>
        <w:rPr>
          <w:rFonts w:eastAsia="Times New Roman"/>
          <w:szCs w:val="22"/>
          <w:lang w:eastAsia="tr-TR"/>
        </w:rPr>
      </w:pPr>
      <w:r w:rsidRPr="00F20C75">
        <w:rPr>
          <w:rFonts w:eastAsia="Times New Roman"/>
          <w:szCs w:val="22"/>
          <w:lang w:eastAsia="tr-TR"/>
        </w:rPr>
        <w:t>Enstitü Müdürü</w:t>
      </w:r>
    </w:p>
    <w:p w:rsidR="002C4637" w:rsidRPr="00F20C75" w:rsidRDefault="002C4637" w:rsidP="00D9410B">
      <w:pPr>
        <w:spacing w:after="320"/>
        <w:rPr>
          <w:sz w:val="24"/>
        </w:rPr>
      </w:pPr>
    </w:p>
    <w:p w:rsidR="002C4637" w:rsidRPr="00F20C75" w:rsidRDefault="002C4637"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A12853" w:rsidP="002C4637">
      <w:pPr>
        <w:spacing w:after="320"/>
        <w:rPr>
          <w:sz w:val="24"/>
        </w:rPr>
      </w:pPr>
      <w:r w:rsidRPr="00F20C75">
        <w:rPr>
          <w:noProof/>
          <w:sz w:val="24"/>
          <w:lang w:eastAsia="tr-TR"/>
        </w:rPr>
        <w:lastRenderedPageBreak/>
        <mc:AlternateContent>
          <mc:Choice Requires="wps">
            <w:drawing>
              <wp:anchor distT="0" distB="0" distL="114300" distR="114300" simplePos="0" relativeHeight="251768832" behindDoc="0" locked="0" layoutInCell="1" allowOverlap="1" wp14:anchorId="73766E9C" wp14:editId="217E5022">
                <wp:simplePos x="0" y="0"/>
                <wp:positionH relativeFrom="column">
                  <wp:posOffset>-383540</wp:posOffset>
                </wp:positionH>
                <wp:positionV relativeFrom="paragraph">
                  <wp:posOffset>-760095</wp:posOffset>
                </wp:positionV>
                <wp:extent cx="1610360" cy="1337310"/>
                <wp:effectExtent l="0" t="0" r="8890" b="0"/>
                <wp:wrapNone/>
                <wp:docPr id="62" name="Metin Kutusu 62"/>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3250F4">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766E9C" id="_x0000_t202" coordsize="21600,21600" o:spt="202" path="m,l,21600r21600,l21600,xe">
                <v:stroke joinstyle="miter"/>
                <v:path gradientshapeok="t" o:connecttype="rect"/>
              </v:shapetype>
              <v:shape id="Metin Kutusu 62" o:spid="_x0000_s1026" type="#_x0000_t202" style="position:absolute;left:0;text-align:left;margin-left:-30.2pt;margin-top:-59.85pt;width:126.8pt;height:105.3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" fillcolor="window" stroked="f" strokeweight=".5pt">
                <v:textbox>
                  <w:txbxContent>
                    <w:p w:rsidR="00182711" w:rsidRPr="00922EBF" w:rsidRDefault="00182711" w:rsidP="003250F4">
                      <w:pPr>
                        <w:rPr>
                          <w:color w:val="FF0000"/>
                          <w:sz w:val="40"/>
                          <w:szCs w:val="40"/>
                        </w:rPr>
                      </w:pPr>
                    </w:p>
                  </w:txbxContent>
                </v:textbox>
              </v:shape>
            </w:pict>
          </mc:Fallback>
        </mc:AlternateContent>
      </w: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DF07F7" w:rsidRPr="00F20C75" w:rsidRDefault="00DF07F7"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E25FC5" w:rsidRPr="00F20C75" w:rsidRDefault="00E25FC5" w:rsidP="002C4637">
      <w:pPr>
        <w:spacing w:after="320"/>
        <w:rPr>
          <w:sz w:val="24"/>
        </w:rPr>
      </w:pPr>
    </w:p>
    <w:p w:rsidR="007553A8" w:rsidRPr="00F20C75" w:rsidRDefault="007553A8" w:rsidP="00C35362">
      <w:pPr>
        <w:autoSpaceDE w:val="0"/>
        <w:autoSpaceDN w:val="0"/>
        <w:adjustRightInd w:val="0"/>
        <w:spacing w:line="320" w:lineRule="atLeast"/>
        <w:jc w:val="center"/>
        <w:rPr>
          <w:rFonts w:eastAsia="Times New Roman"/>
          <w:b/>
          <w:bCs/>
          <w:sz w:val="24"/>
          <w:szCs w:val="24"/>
          <w:lang w:eastAsia="tr-TR"/>
        </w:rPr>
      </w:pPr>
    </w:p>
    <w:p w:rsidR="007553A8" w:rsidRPr="00F20C75" w:rsidRDefault="007553A8" w:rsidP="00C35362">
      <w:pPr>
        <w:autoSpaceDE w:val="0"/>
        <w:autoSpaceDN w:val="0"/>
        <w:adjustRightInd w:val="0"/>
        <w:spacing w:line="320" w:lineRule="atLeast"/>
        <w:jc w:val="center"/>
        <w:rPr>
          <w:rFonts w:eastAsia="Times New Roman"/>
          <w:b/>
          <w:bCs/>
          <w:sz w:val="24"/>
          <w:szCs w:val="24"/>
          <w:lang w:eastAsia="tr-TR"/>
        </w:rPr>
      </w:pPr>
    </w:p>
    <w:p w:rsidR="00C35362" w:rsidRPr="00F20C75" w:rsidRDefault="00C35362" w:rsidP="00C35362">
      <w:pPr>
        <w:autoSpaceDE w:val="0"/>
        <w:autoSpaceDN w:val="0"/>
        <w:adjustRightInd w:val="0"/>
        <w:spacing w:line="320" w:lineRule="atLeast"/>
        <w:jc w:val="center"/>
        <w:rPr>
          <w:rFonts w:eastAsia="Times New Roman"/>
          <w:b/>
          <w:bCs/>
          <w:sz w:val="24"/>
          <w:szCs w:val="24"/>
          <w:lang w:eastAsia="tr-TR"/>
        </w:rPr>
      </w:pPr>
      <w:r w:rsidRPr="00F20C75">
        <w:rPr>
          <w:rFonts w:eastAsia="Times New Roman"/>
          <w:b/>
          <w:bCs/>
          <w:sz w:val="24"/>
          <w:szCs w:val="24"/>
          <w:lang w:eastAsia="tr-TR"/>
        </w:rPr>
        <w:lastRenderedPageBreak/>
        <w:t>T.C.</w:t>
      </w:r>
    </w:p>
    <w:p w:rsidR="00C35362" w:rsidRPr="00F20C75" w:rsidRDefault="00C35362" w:rsidP="00C35362">
      <w:pPr>
        <w:autoSpaceDE w:val="0"/>
        <w:autoSpaceDN w:val="0"/>
        <w:adjustRightInd w:val="0"/>
        <w:spacing w:line="320" w:lineRule="atLeast"/>
        <w:jc w:val="center"/>
        <w:rPr>
          <w:rFonts w:eastAsia="Times New Roman"/>
          <w:b/>
          <w:bCs/>
          <w:sz w:val="24"/>
          <w:szCs w:val="24"/>
          <w:lang w:eastAsia="tr-TR"/>
        </w:rPr>
      </w:pPr>
      <w:r w:rsidRPr="00F20C75">
        <w:rPr>
          <w:rFonts w:eastAsia="Times New Roman"/>
          <w:b/>
          <w:bCs/>
          <w:sz w:val="24"/>
          <w:szCs w:val="24"/>
          <w:lang w:eastAsia="tr-TR"/>
        </w:rPr>
        <w:t>ADNAN MENDERES ÜNİVERSİTESİ</w:t>
      </w:r>
    </w:p>
    <w:p w:rsidR="00C35362" w:rsidRPr="00F20C75" w:rsidRDefault="00C35362" w:rsidP="00C35362">
      <w:pPr>
        <w:autoSpaceDE w:val="0"/>
        <w:autoSpaceDN w:val="0"/>
        <w:adjustRightInd w:val="0"/>
        <w:spacing w:line="320" w:lineRule="atLeast"/>
        <w:jc w:val="center"/>
        <w:rPr>
          <w:rFonts w:eastAsia="Times New Roman"/>
          <w:b/>
          <w:bCs/>
          <w:sz w:val="24"/>
          <w:szCs w:val="24"/>
          <w:lang w:eastAsia="tr-TR"/>
        </w:rPr>
      </w:pPr>
      <w:r w:rsidRPr="00F20C75">
        <w:rPr>
          <w:rFonts w:eastAsia="Times New Roman"/>
          <w:b/>
          <w:bCs/>
          <w:sz w:val="24"/>
          <w:szCs w:val="24"/>
          <w:lang w:eastAsia="tr-TR"/>
        </w:rPr>
        <w:t>FEN BİLİMLERİ ENSTİTÜSÜ MÜDÜRLÜĞÜNE</w:t>
      </w:r>
    </w:p>
    <w:p w:rsidR="00C35362" w:rsidRPr="00F20C75" w:rsidRDefault="00C35362" w:rsidP="00C35362">
      <w:pPr>
        <w:autoSpaceDE w:val="0"/>
        <w:autoSpaceDN w:val="0"/>
        <w:adjustRightInd w:val="0"/>
        <w:spacing w:line="320" w:lineRule="atLeast"/>
        <w:jc w:val="center"/>
        <w:rPr>
          <w:rFonts w:eastAsia="Times New Roman"/>
          <w:b/>
          <w:bCs/>
          <w:sz w:val="24"/>
          <w:szCs w:val="24"/>
          <w:lang w:eastAsia="tr-TR"/>
        </w:rPr>
      </w:pPr>
      <w:r w:rsidRPr="00F20C75">
        <w:rPr>
          <w:rFonts w:eastAsia="Times New Roman"/>
          <w:b/>
          <w:bCs/>
          <w:sz w:val="24"/>
          <w:szCs w:val="24"/>
          <w:lang w:eastAsia="tr-TR"/>
        </w:rPr>
        <w:t>AYDIN</w:t>
      </w:r>
    </w:p>
    <w:p w:rsidR="00E25FC5" w:rsidRPr="00F20C75" w:rsidRDefault="00E25FC5" w:rsidP="00C35362">
      <w:pPr>
        <w:spacing w:before="240" w:after="240" w:line="320" w:lineRule="atLeast"/>
        <w:rPr>
          <w:szCs w:val="22"/>
        </w:rPr>
      </w:pPr>
      <w:r w:rsidRPr="00F20C75">
        <w:rPr>
          <w:szCs w:val="22"/>
        </w:rPr>
        <w:t>Bu tezde sunulan tüm bilgi ve sonuçların, bilimsel yöntemlerle yürütülen gerçek deney ve gözlemler çerçevesinde tarafımdan elde edildiğini, çalışmada bana ait olmayan tüm veri, düşünce, sonuç ve bilgilere bilimsel etik kuralların gereği olarak eksiksiz şekilde uygun atıf yaptığımı ve kaynak göstererek belirttiğimi beyan ederim.</w:t>
      </w:r>
    </w:p>
    <w:p w:rsidR="00E25FC5" w:rsidRPr="00F20C75" w:rsidRDefault="00E25FC5" w:rsidP="00E25FC5">
      <w:pPr>
        <w:ind w:firstLine="567"/>
        <w:rPr>
          <w:sz w:val="24"/>
        </w:rPr>
      </w:pPr>
    </w:p>
    <w:p w:rsidR="00B8704F" w:rsidRDefault="007D610D" w:rsidP="00CF2F6E">
      <w:pPr>
        <w:tabs>
          <w:tab w:val="left" w:leader="dot" w:pos="8280"/>
        </w:tabs>
        <w:spacing w:line="480" w:lineRule="auto"/>
        <w:ind w:left="5529"/>
        <w:jc w:val="left"/>
        <w:rPr>
          <w:rFonts w:eastAsia="Times New Roman"/>
          <w:szCs w:val="22"/>
          <w:lang w:eastAsia="tr-TR"/>
        </w:rPr>
      </w:pPr>
      <w:r>
        <w:rPr>
          <w:rFonts w:eastAsia="Times New Roman"/>
          <w:szCs w:val="22"/>
          <w:lang w:eastAsia="tr-TR"/>
        </w:rPr>
        <w:t>31</w:t>
      </w:r>
      <w:r w:rsidR="00746A17" w:rsidRPr="00F20C75">
        <w:rPr>
          <w:rFonts w:eastAsia="Times New Roman"/>
          <w:szCs w:val="22"/>
          <w:lang w:eastAsia="tr-TR"/>
        </w:rPr>
        <w:t>/</w:t>
      </w:r>
      <w:r>
        <w:rPr>
          <w:rFonts w:eastAsia="Times New Roman"/>
          <w:szCs w:val="22"/>
          <w:lang w:eastAsia="tr-TR"/>
        </w:rPr>
        <w:t>07</w:t>
      </w:r>
      <w:r w:rsidR="00B8704F" w:rsidRPr="00F20C75">
        <w:rPr>
          <w:rFonts w:eastAsia="Times New Roman"/>
          <w:szCs w:val="22"/>
          <w:lang w:eastAsia="tr-TR"/>
        </w:rPr>
        <w:t>/2017</w:t>
      </w:r>
    </w:p>
    <w:p w:rsidR="00CF2F6E" w:rsidRPr="00F20C75" w:rsidRDefault="00CF2F6E" w:rsidP="00B83216">
      <w:pPr>
        <w:tabs>
          <w:tab w:val="left" w:leader="dot" w:pos="8280"/>
        </w:tabs>
        <w:spacing w:line="480" w:lineRule="auto"/>
        <w:ind w:left="5103"/>
        <w:jc w:val="left"/>
        <w:rPr>
          <w:rFonts w:eastAsia="Times New Roman"/>
          <w:szCs w:val="22"/>
          <w:lang w:eastAsia="tr-TR"/>
        </w:rPr>
      </w:pPr>
    </w:p>
    <w:p w:rsidR="00BE2B4D" w:rsidRPr="00F20C75" w:rsidRDefault="00CD442A" w:rsidP="00B83216">
      <w:pPr>
        <w:ind w:left="5103"/>
        <w:rPr>
          <w:sz w:val="24"/>
        </w:rPr>
      </w:pPr>
      <w:r w:rsidRPr="00F20C75">
        <w:rPr>
          <w:szCs w:val="22"/>
        </w:rPr>
        <w:t>Selvinaz</w:t>
      </w:r>
      <w:r w:rsidR="00B83216" w:rsidRPr="00F20C75">
        <w:rPr>
          <w:szCs w:val="22"/>
        </w:rPr>
        <w:t xml:space="preserve"> GÜNEY</w:t>
      </w: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BE2B4D" w:rsidP="00BE2B4D">
      <w:pPr>
        <w:rPr>
          <w:sz w:val="24"/>
        </w:rPr>
      </w:pPr>
    </w:p>
    <w:p w:rsidR="00BE2B4D" w:rsidRPr="00F20C75" w:rsidRDefault="00D9410B" w:rsidP="00BE2B4D">
      <w:pPr>
        <w:rPr>
          <w:sz w:val="24"/>
        </w:rPr>
      </w:pPr>
      <w:r w:rsidRPr="00F20C75">
        <w:rPr>
          <w:noProof/>
          <w:sz w:val="24"/>
          <w:lang w:eastAsia="tr-TR"/>
        </w:rPr>
        <w:lastRenderedPageBreak/>
        <mc:AlternateContent>
          <mc:Choice Requires="wps">
            <w:drawing>
              <wp:anchor distT="0" distB="0" distL="114300" distR="114300" simplePos="0" relativeHeight="251745280" behindDoc="0" locked="0" layoutInCell="1" allowOverlap="1" wp14:anchorId="569EED75" wp14:editId="2A088FCD">
                <wp:simplePos x="0" y="0"/>
                <wp:positionH relativeFrom="column">
                  <wp:posOffset>-247127</wp:posOffset>
                </wp:positionH>
                <wp:positionV relativeFrom="paragraph">
                  <wp:posOffset>-373305</wp:posOffset>
                </wp:positionV>
                <wp:extent cx="1610360" cy="1516753"/>
                <wp:effectExtent l="0" t="0" r="8890" b="7620"/>
                <wp:wrapNone/>
                <wp:docPr id="397" name="Metin Kutusu 397"/>
                <wp:cNvGraphicFramePr/>
                <a:graphic xmlns:a="http://schemas.openxmlformats.org/drawingml/2006/main">
                  <a:graphicData uri="http://schemas.microsoft.com/office/word/2010/wordprocessingShape">
                    <wps:wsp>
                      <wps:cNvSpPr txBox="1"/>
                      <wps:spPr>
                        <a:xfrm>
                          <a:off x="0" y="0"/>
                          <a:ext cx="1610360" cy="1516753"/>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9EED75" id="Metin Kutusu 397" o:spid="_x0000_s1027" type="#_x0000_t202" style="position:absolute;left:0;text-align:left;margin-left:-19.45pt;margin-top:-29.4pt;width:126.8pt;height:119.4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BE2B4D" w:rsidRPr="00F20C75" w:rsidRDefault="00BE2B4D" w:rsidP="00BE2B4D">
      <w:pPr>
        <w:rPr>
          <w:sz w:val="24"/>
        </w:rPr>
      </w:pPr>
    </w:p>
    <w:p w:rsidR="00BE2B4D" w:rsidRPr="00F20C75" w:rsidRDefault="00BE2B4D" w:rsidP="00BE2B4D">
      <w:pPr>
        <w:jc w:val="right"/>
        <w:rPr>
          <w:sz w:val="24"/>
        </w:rPr>
      </w:pPr>
    </w:p>
    <w:p w:rsidR="00BE2B4D" w:rsidRPr="00F20C75" w:rsidRDefault="00BE2B4D" w:rsidP="00BE2B4D">
      <w:pPr>
        <w:jc w:val="right"/>
        <w:rPr>
          <w:sz w:val="24"/>
        </w:rPr>
      </w:pPr>
    </w:p>
    <w:p w:rsidR="00AB6772" w:rsidRPr="00F20C75" w:rsidRDefault="00AB6772" w:rsidP="00BE2B4D">
      <w:pPr>
        <w:jc w:val="right"/>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rPr>
          <w:sz w:val="24"/>
        </w:rPr>
      </w:pPr>
    </w:p>
    <w:p w:rsidR="00AB6772" w:rsidRPr="00F20C75" w:rsidRDefault="00AB6772" w:rsidP="00AB6772">
      <w:pPr>
        <w:jc w:val="right"/>
        <w:rPr>
          <w:sz w:val="24"/>
        </w:rPr>
      </w:pPr>
    </w:p>
    <w:p w:rsidR="00BE2B4D" w:rsidRPr="00F20C75" w:rsidRDefault="00BE2B4D" w:rsidP="00AB6772">
      <w:pPr>
        <w:rPr>
          <w:sz w:val="24"/>
        </w:rPr>
        <w:sectPr w:rsidR="00BE2B4D" w:rsidRPr="00F20C75" w:rsidSect="007B2F9F">
          <w:headerReference w:type="even" r:id="rId11"/>
          <w:headerReference w:type="default" r:id="rId12"/>
          <w:footerReference w:type="even" r:id="rId13"/>
          <w:footerReference w:type="default" r:id="rId14"/>
          <w:headerReference w:type="first" r:id="rId15"/>
          <w:footerReference w:type="first" r:id="rId16"/>
          <w:pgSz w:w="10319" w:h="14572" w:code="13"/>
          <w:pgMar w:top="1418" w:right="1304" w:bottom="1418" w:left="1701" w:header="851" w:footer="850" w:gutter="0"/>
          <w:pgNumType w:fmt="lowerRoman"/>
          <w:cols w:space="708"/>
          <w:docGrid w:linePitch="360"/>
        </w:sectPr>
      </w:pPr>
    </w:p>
    <w:p w:rsidR="00C25DA6" w:rsidRPr="00F20C75" w:rsidRDefault="00BE2B4D" w:rsidP="00C25DA6">
      <w:pPr>
        <w:spacing w:before="240" w:after="240" w:line="320" w:lineRule="atLeast"/>
        <w:jc w:val="center"/>
        <w:rPr>
          <w:rFonts w:eastAsia="Calibri"/>
          <w:b/>
          <w:sz w:val="26"/>
        </w:rPr>
      </w:pPr>
      <w:bookmarkStart w:id="0" w:name="_Toc474949031"/>
      <w:r w:rsidRPr="00F20C75">
        <w:rPr>
          <w:rFonts w:eastAsia="Calibri"/>
          <w:b/>
          <w:sz w:val="26"/>
        </w:rPr>
        <w:lastRenderedPageBreak/>
        <w:t>ÖZET</w:t>
      </w:r>
      <w:bookmarkEnd w:id="0"/>
    </w:p>
    <w:p w:rsidR="0092064C" w:rsidRPr="005E2742" w:rsidRDefault="0092064C" w:rsidP="0092064C">
      <w:pPr>
        <w:spacing w:line="320" w:lineRule="atLeast"/>
        <w:jc w:val="center"/>
        <w:rPr>
          <w:b/>
          <w:sz w:val="24"/>
          <w:szCs w:val="24"/>
        </w:rPr>
      </w:pPr>
      <w:r w:rsidRPr="005E2742">
        <w:rPr>
          <w:b/>
          <w:bCs/>
          <w:color w:val="000000"/>
          <w:sz w:val="24"/>
          <w:szCs w:val="24"/>
        </w:rPr>
        <w:t>FEN BİLİMLERİ DERSİNDE SORGULAMAYA DAYALI ÖĞRENME ORTAMINDA ÖĞRETMEN GERİBİLDİRİMLERİNİN İNCELENMESİ</w:t>
      </w:r>
    </w:p>
    <w:p w:rsidR="00C25DA6" w:rsidRPr="00F20C75" w:rsidRDefault="00C25DA6" w:rsidP="00C25DA6">
      <w:pPr>
        <w:spacing w:before="120" w:after="120" w:line="320" w:lineRule="atLeast"/>
        <w:jc w:val="center"/>
        <w:rPr>
          <w:rFonts w:eastAsia="Calibri"/>
          <w:szCs w:val="22"/>
        </w:rPr>
      </w:pPr>
      <w:r w:rsidRPr="00F20C75">
        <w:rPr>
          <w:rFonts w:eastAsia="Calibri"/>
          <w:szCs w:val="22"/>
        </w:rPr>
        <w:t>Selvinaz GÜNEY</w:t>
      </w:r>
    </w:p>
    <w:p w:rsidR="00C25DA6" w:rsidRPr="00F20C75" w:rsidRDefault="00C25DA6" w:rsidP="00C25DA6">
      <w:pPr>
        <w:spacing w:line="320" w:lineRule="atLeast"/>
        <w:jc w:val="center"/>
        <w:rPr>
          <w:rFonts w:eastAsia="Calibri"/>
          <w:szCs w:val="22"/>
        </w:rPr>
      </w:pPr>
      <w:r w:rsidRPr="00F20C75">
        <w:rPr>
          <w:rFonts w:eastAsia="Calibri"/>
          <w:szCs w:val="22"/>
        </w:rPr>
        <w:t xml:space="preserve">Yüksek Lisans Tezi, Fen Bilgisi </w:t>
      </w:r>
      <w:r w:rsidR="0097124F" w:rsidRPr="00F20C75">
        <w:rPr>
          <w:rFonts w:eastAsia="Calibri"/>
          <w:szCs w:val="22"/>
        </w:rPr>
        <w:t>Eğitimi Anab</w:t>
      </w:r>
      <w:r w:rsidRPr="00F20C75">
        <w:rPr>
          <w:rFonts w:eastAsia="Calibri"/>
          <w:szCs w:val="22"/>
        </w:rPr>
        <w:t>ilim Dalı</w:t>
      </w:r>
    </w:p>
    <w:p w:rsidR="00C25DA6" w:rsidRPr="00F20C75" w:rsidRDefault="00C25DA6" w:rsidP="00C25DA6">
      <w:pPr>
        <w:spacing w:line="320" w:lineRule="atLeast"/>
        <w:jc w:val="center"/>
        <w:rPr>
          <w:rFonts w:eastAsia="Calibri"/>
          <w:szCs w:val="22"/>
        </w:rPr>
      </w:pPr>
      <w:r w:rsidRPr="00F20C75">
        <w:rPr>
          <w:rFonts w:eastAsia="Calibri"/>
          <w:szCs w:val="22"/>
        </w:rPr>
        <w:t>Tez Danışmanı: Yrd. Doç. Dr. Burak FEYZİOĞLU</w:t>
      </w:r>
    </w:p>
    <w:p w:rsidR="00C25DA6" w:rsidRPr="00F20C75" w:rsidRDefault="00C25DA6" w:rsidP="00C25DA6">
      <w:pPr>
        <w:spacing w:line="320" w:lineRule="atLeast"/>
        <w:jc w:val="center"/>
        <w:rPr>
          <w:rFonts w:eastAsia="Calibri"/>
          <w:szCs w:val="22"/>
        </w:rPr>
      </w:pPr>
      <w:r w:rsidRPr="00F20C75">
        <w:rPr>
          <w:rFonts w:eastAsia="Calibri"/>
          <w:szCs w:val="22"/>
        </w:rPr>
        <w:t xml:space="preserve">2017, </w:t>
      </w:r>
      <w:r w:rsidR="008263B5">
        <w:rPr>
          <w:rFonts w:eastAsia="Calibri"/>
          <w:szCs w:val="22"/>
        </w:rPr>
        <w:t>2</w:t>
      </w:r>
      <w:r w:rsidR="00E12C44">
        <w:rPr>
          <w:rFonts w:eastAsia="Calibri"/>
          <w:szCs w:val="22"/>
        </w:rPr>
        <w:t>5</w:t>
      </w:r>
      <w:r w:rsidR="00201A81">
        <w:rPr>
          <w:rFonts w:eastAsia="Calibri"/>
          <w:szCs w:val="22"/>
        </w:rPr>
        <w:t>5</w:t>
      </w:r>
      <w:r w:rsidRPr="00F20C75">
        <w:rPr>
          <w:rFonts w:eastAsia="Calibri"/>
          <w:szCs w:val="22"/>
        </w:rPr>
        <w:t xml:space="preserve"> sayfa</w:t>
      </w:r>
    </w:p>
    <w:p w:rsidR="00D9410B" w:rsidRDefault="00C25DA6" w:rsidP="00C25DA6">
      <w:pPr>
        <w:spacing w:before="240" w:after="240" w:line="320" w:lineRule="atLeast"/>
        <w:rPr>
          <w:rFonts w:eastAsia="Calibri"/>
          <w:szCs w:val="22"/>
        </w:rPr>
      </w:pPr>
      <w:r w:rsidRPr="00F20C75">
        <w:rPr>
          <w:rFonts w:eastAsia="Calibri"/>
          <w:szCs w:val="22"/>
        </w:rPr>
        <w:t xml:space="preserve">Bu çalışmanın amacı fen bilimleri dersinde sorgulamaya dayalı öğrenme ortamında öğretmenin sunduğu sözlü ve yazılı geribildirimleri belirlemektir. Nitel araştırmanın temel alındığı bu çalışma, araçsal durum çalışması deseni ile yürütülmüştür. </w:t>
      </w:r>
      <w:r w:rsidR="00EF325C" w:rsidRPr="00F20C75">
        <w:rPr>
          <w:rFonts w:eastAsia="Calibri"/>
          <w:szCs w:val="22"/>
        </w:rPr>
        <w:t>Araştırmada</w:t>
      </w:r>
      <w:r w:rsidR="008619AB" w:rsidRPr="00F20C75">
        <w:rPr>
          <w:rFonts w:eastAsia="Calibri"/>
          <w:szCs w:val="22"/>
        </w:rPr>
        <w:t xml:space="preserve"> </w:t>
      </w:r>
      <w:r w:rsidR="00746A17" w:rsidRPr="00F20C75">
        <w:rPr>
          <w:rFonts w:eastAsia="Calibri"/>
          <w:szCs w:val="22"/>
        </w:rPr>
        <w:t>Aydın i</w:t>
      </w:r>
      <w:r w:rsidRPr="00F20C75">
        <w:rPr>
          <w:rFonts w:eastAsia="Calibri"/>
          <w:szCs w:val="22"/>
        </w:rPr>
        <w:t xml:space="preserve">linde bilişsel ve duyuşsal özellikleri arasında anlamlı fark bulunmayan iki sınıfta </w:t>
      </w:r>
      <w:r w:rsidRPr="00F20C75">
        <w:rPr>
          <w:rFonts w:eastAsia="Calibri"/>
          <w:bCs/>
          <w:szCs w:val="22"/>
        </w:rPr>
        <w:t>9 hafta süresince 5E modeline uygun olarak g</w:t>
      </w:r>
      <w:r w:rsidR="00746A17" w:rsidRPr="00F20C75">
        <w:rPr>
          <w:rFonts w:eastAsia="Calibri"/>
          <w:bCs/>
          <w:szCs w:val="22"/>
        </w:rPr>
        <w:t>eliştirilen etkinlikler uygulanmıştır</w:t>
      </w:r>
      <w:r w:rsidR="00EF325C" w:rsidRPr="00F20C75">
        <w:rPr>
          <w:rFonts w:eastAsia="Calibri"/>
          <w:bCs/>
          <w:szCs w:val="22"/>
        </w:rPr>
        <w:t xml:space="preserve">. </w:t>
      </w:r>
      <w:r w:rsidRPr="00F20C75">
        <w:rPr>
          <w:rFonts w:eastAsia="Calibri"/>
          <w:bCs/>
          <w:szCs w:val="22"/>
        </w:rPr>
        <w:t>Dersleri</w:t>
      </w:r>
      <w:r w:rsidR="00EF325C" w:rsidRPr="00F20C75">
        <w:rPr>
          <w:rFonts w:eastAsia="Calibri"/>
          <w:bCs/>
          <w:szCs w:val="22"/>
        </w:rPr>
        <w:t>n sorgulama düzeyi</w:t>
      </w:r>
      <w:r w:rsidRPr="00F20C75">
        <w:rPr>
          <w:rFonts w:eastAsia="Calibri"/>
          <w:bCs/>
          <w:szCs w:val="22"/>
        </w:rPr>
        <w:t xml:space="preserve"> </w:t>
      </w:r>
      <w:r w:rsidRPr="00F20C75">
        <w:rPr>
          <w:rFonts w:eastAsia="Calibri"/>
          <w:szCs w:val="22"/>
        </w:rPr>
        <w:t>Geliştirilmiş Öğretim G</w:t>
      </w:r>
      <w:r w:rsidR="008619AB" w:rsidRPr="00F20C75">
        <w:rPr>
          <w:rFonts w:eastAsia="Calibri"/>
          <w:szCs w:val="22"/>
        </w:rPr>
        <w:t>özlem Protokolü (GÖGP)</w:t>
      </w:r>
      <w:r w:rsidRPr="00F20C75">
        <w:rPr>
          <w:rFonts w:eastAsia="Calibri"/>
          <w:szCs w:val="22"/>
        </w:rPr>
        <w:t xml:space="preserve"> kullanıl</w:t>
      </w:r>
      <w:r w:rsidR="00EF325C" w:rsidRPr="00F20C75">
        <w:rPr>
          <w:rFonts w:eastAsia="Calibri"/>
          <w:szCs w:val="22"/>
        </w:rPr>
        <w:t>arak belirlenmiştir.</w:t>
      </w:r>
      <w:r w:rsidRPr="00F20C75">
        <w:rPr>
          <w:rFonts w:eastAsia="Calibri"/>
          <w:szCs w:val="22"/>
        </w:rPr>
        <w:t xml:space="preserve"> </w:t>
      </w:r>
      <w:r w:rsidRPr="00F20C75">
        <w:rPr>
          <w:rFonts w:eastAsia="Calibri"/>
          <w:bCs/>
          <w:szCs w:val="22"/>
        </w:rPr>
        <w:t>Öğr</w:t>
      </w:r>
      <w:r w:rsidR="00EF325C" w:rsidRPr="00F20C75">
        <w:rPr>
          <w:rFonts w:eastAsia="Calibri"/>
          <w:bCs/>
          <w:szCs w:val="22"/>
        </w:rPr>
        <w:t xml:space="preserve">etmenin verdiği sözlü </w:t>
      </w:r>
      <w:r w:rsidRPr="00F20C75">
        <w:rPr>
          <w:rFonts w:eastAsia="Calibri"/>
          <w:bCs/>
          <w:szCs w:val="22"/>
        </w:rPr>
        <w:t xml:space="preserve">geribildirimleri belirlemek </w:t>
      </w:r>
      <w:r w:rsidRPr="00F20C75">
        <w:rPr>
          <w:rFonts w:eastAsia="Calibri"/>
          <w:szCs w:val="22"/>
        </w:rPr>
        <w:t xml:space="preserve">için iki sınıfta araştırmacı gözlem yapmış ve </w:t>
      </w:r>
      <w:r w:rsidRPr="00F20C75">
        <w:rPr>
          <w:rFonts w:eastAsia="Times New Roman"/>
          <w:szCs w:val="22"/>
          <w:lang w:eastAsia="tr-TR"/>
        </w:rPr>
        <w:t xml:space="preserve">ses kaydı almıştır. Ayrıca yazılı geribildirim türlerini belirlemek için </w:t>
      </w:r>
      <w:r w:rsidRPr="00F20C75">
        <w:rPr>
          <w:rFonts w:eastAsia="Calibri"/>
          <w:szCs w:val="22"/>
        </w:rPr>
        <w:t>her iki sınıftan t</w:t>
      </w:r>
      <w:r w:rsidR="00EF325C" w:rsidRPr="00F20C75">
        <w:rPr>
          <w:rFonts w:eastAsia="Calibri"/>
          <w:szCs w:val="22"/>
        </w:rPr>
        <w:t xml:space="preserve">oplam 8 öğrenci belirlenmiştir. </w:t>
      </w:r>
      <w:r w:rsidRPr="00F20C75">
        <w:rPr>
          <w:rFonts w:eastAsia="Calibri"/>
          <w:szCs w:val="22"/>
        </w:rPr>
        <w:t>Bu öğrencilerin çalışma yaprakları ders öğretmeninin geribildirimlerinden sonra düzenli olarak incelenmiştir. Geribildirim türleri, yazılı hale getirilen ders ses kayıtlarının, gözlemlerin ve çalışma yapraklarına verilen geribildirimlerin içerik analizi ile belirlenmiş ve tanımlanmıştır. Geribildirimler</w:t>
      </w:r>
      <w:r w:rsidR="00746A17" w:rsidRPr="00F20C75">
        <w:rPr>
          <w:rFonts w:eastAsia="Calibri"/>
          <w:szCs w:val="22"/>
        </w:rPr>
        <w:t>,</w:t>
      </w:r>
      <w:r w:rsidRPr="00F20C75">
        <w:rPr>
          <w:rFonts w:eastAsia="Calibri"/>
          <w:szCs w:val="22"/>
        </w:rPr>
        <w:t xml:space="preserve"> metoduna ve işlevine göre sınıflandırılmışlardır. </w:t>
      </w:r>
      <w:r w:rsidR="008619AB" w:rsidRPr="00F20C75">
        <w:rPr>
          <w:rFonts w:eastAsia="Calibri"/>
          <w:szCs w:val="22"/>
        </w:rPr>
        <w:t xml:space="preserve">Metoduna </w:t>
      </w:r>
      <w:r w:rsidRPr="00F20C75">
        <w:rPr>
          <w:rFonts w:eastAsia="Calibri"/>
          <w:szCs w:val="22"/>
        </w:rPr>
        <w:t xml:space="preserve">göre “fırsat verme/vermeme, yansıtma, akran ilişkisi, karşılaştırma, geribildirim vermeme, süreçle ilgili açıklama yapma, bireyi ya da grubu ön plana çıkarma, öğretmenin negatif kişisel hislerinin ifadesi” şeklinde kategorilere ulaşılmıştır. İşlevine göre ise “sorgulama sürecini devam ettiren, sorgulama sürecini kesen, öğrenme amaç yönelimini destekleyen, performans amaç yönelimini destekleyen” şeklinde kategorilere ulaşılmıştır. Gözlemlenen dersler için geribildirimin sorgulama düzeyi ve 5E modelinin basamakları ile ilişkisi incelenmiştir. </w:t>
      </w:r>
      <w:r w:rsidR="00EF325C" w:rsidRPr="00F20C75">
        <w:rPr>
          <w:rFonts w:eastAsia="Calibri"/>
          <w:szCs w:val="22"/>
        </w:rPr>
        <w:t xml:space="preserve">                                                                  </w:t>
      </w:r>
      <w:r w:rsidR="00D9410B">
        <w:rPr>
          <w:rFonts w:eastAsia="Calibri"/>
          <w:szCs w:val="22"/>
        </w:rPr>
        <w:t xml:space="preserve">      </w:t>
      </w:r>
    </w:p>
    <w:p w:rsidR="00C25DA6" w:rsidRPr="00F20C75" w:rsidRDefault="00C25DA6" w:rsidP="00C25DA6">
      <w:pPr>
        <w:spacing w:before="240" w:after="240" w:line="320" w:lineRule="atLeast"/>
        <w:rPr>
          <w:rFonts w:eastAsia="Calibri"/>
          <w:szCs w:val="22"/>
        </w:rPr>
      </w:pPr>
      <w:r w:rsidRPr="00F20C75">
        <w:rPr>
          <w:rFonts w:eastAsia="Calibri"/>
          <w:b/>
          <w:szCs w:val="22"/>
        </w:rPr>
        <w:t>Anahtar Sözcükler:</w:t>
      </w:r>
      <w:r w:rsidRPr="00F20C75">
        <w:rPr>
          <w:rFonts w:eastAsia="Calibri"/>
          <w:szCs w:val="22"/>
        </w:rPr>
        <w:t xml:space="preserve"> Sorgulamaya dayalı öğrenme, fen bilimleri, geribildirim türleri, geribildirim sıklığı. </w:t>
      </w:r>
    </w:p>
    <w:p w:rsidR="00707133" w:rsidRPr="00F20C75" w:rsidRDefault="003250F4" w:rsidP="00A60B1E">
      <w:pPr>
        <w:spacing w:before="240" w:after="240" w:line="320" w:lineRule="atLeast"/>
        <w:rPr>
          <w:b/>
        </w:rPr>
      </w:pPr>
      <w:r w:rsidRPr="00F20C75">
        <w:rPr>
          <w:noProof/>
          <w:sz w:val="24"/>
          <w:lang w:eastAsia="tr-TR"/>
        </w:rPr>
        <w:lastRenderedPageBreak/>
        <mc:AlternateContent>
          <mc:Choice Requires="wps">
            <w:drawing>
              <wp:anchor distT="0" distB="0" distL="114300" distR="114300" simplePos="0" relativeHeight="251747328" behindDoc="0" locked="0" layoutInCell="1" allowOverlap="1" wp14:anchorId="1F64E1CB" wp14:editId="7C36DED7">
                <wp:simplePos x="0" y="0"/>
                <wp:positionH relativeFrom="column">
                  <wp:posOffset>-535940</wp:posOffset>
                </wp:positionH>
                <wp:positionV relativeFrom="paragraph">
                  <wp:posOffset>-434975</wp:posOffset>
                </wp:positionV>
                <wp:extent cx="1610360" cy="1337310"/>
                <wp:effectExtent l="0" t="0" r="8890" b="0"/>
                <wp:wrapNone/>
                <wp:docPr id="399" name="Metin Kutusu 399"/>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64E1CB" id="Metin Kutusu 399" o:spid="_x0000_s1028" type="#_x0000_t202" style="position:absolute;left:0;text-align:left;margin-left:-42.2pt;margin-top:-34.25pt;width:126.8pt;height:105.3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707133" w:rsidRPr="00F20C75" w:rsidRDefault="00707133" w:rsidP="00A60B1E">
      <w:pPr>
        <w:spacing w:before="240" w:after="240" w:line="320" w:lineRule="atLeast"/>
        <w:rPr>
          <w:b/>
        </w:rPr>
      </w:pPr>
    </w:p>
    <w:p w:rsidR="00BE2B4D" w:rsidRPr="00F20C75" w:rsidRDefault="00BE2B4D" w:rsidP="009C677C">
      <w:pPr>
        <w:spacing w:before="240" w:after="240" w:line="240" w:lineRule="atLeast"/>
        <w:rPr>
          <w:b/>
          <w:szCs w:val="22"/>
        </w:rPr>
      </w:pPr>
    </w:p>
    <w:p w:rsidR="00617651" w:rsidRPr="00F20C75" w:rsidRDefault="00617651" w:rsidP="009C677C">
      <w:pPr>
        <w:spacing w:before="240" w:after="240" w:line="240" w:lineRule="atLeast"/>
        <w:rPr>
          <w:b/>
          <w:szCs w:val="22"/>
        </w:rPr>
      </w:pPr>
    </w:p>
    <w:p w:rsidR="00617651" w:rsidRPr="00F20C75" w:rsidRDefault="00617651" w:rsidP="009C677C">
      <w:pPr>
        <w:spacing w:before="240" w:after="240" w:line="240" w:lineRule="atLeast"/>
        <w:rPr>
          <w:szCs w:val="22"/>
        </w:rPr>
      </w:pPr>
    </w:p>
    <w:p w:rsidR="00617651" w:rsidRPr="00F20C75" w:rsidRDefault="00617651" w:rsidP="009C677C">
      <w:pPr>
        <w:spacing w:before="240" w:after="240" w:line="240" w:lineRule="atLeast"/>
        <w:rPr>
          <w:szCs w:val="22"/>
        </w:rPr>
      </w:pPr>
    </w:p>
    <w:p w:rsidR="00617651" w:rsidRPr="00F20C75" w:rsidRDefault="00617651" w:rsidP="009C677C">
      <w:pPr>
        <w:spacing w:before="240" w:after="240" w:line="240" w:lineRule="atLeast"/>
        <w:rPr>
          <w:szCs w:val="22"/>
        </w:rPr>
      </w:pPr>
    </w:p>
    <w:p w:rsidR="00617651" w:rsidRPr="00F20C75" w:rsidRDefault="00617651" w:rsidP="009C677C">
      <w:pPr>
        <w:spacing w:before="240" w:after="240" w:line="240" w:lineRule="atLeast"/>
        <w:rPr>
          <w:szCs w:val="22"/>
        </w:rPr>
      </w:pPr>
    </w:p>
    <w:p w:rsidR="00A60B1E" w:rsidRPr="00F20C75" w:rsidRDefault="00A60B1E" w:rsidP="009C677C">
      <w:pPr>
        <w:spacing w:before="240" w:after="240" w:line="240" w:lineRule="atLeast"/>
        <w:rPr>
          <w:rFonts w:eastAsia="Calibri"/>
          <w:b/>
          <w:szCs w:val="22"/>
        </w:rPr>
      </w:pPr>
      <w:bookmarkStart w:id="1" w:name="_Toc474949032"/>
    </w:p>
    <w:p w:rsidR="00A60B1E" w:rsidRPr="00F20C75" w:rsidRDefault="00A60B1E" w:rsidP="009C677C">
      <w:pPr>
        <w:spacing w:before="240" w:after="240" w:line="240" w:lineRule="atLeast"/>
        <w:rPr>
          <w:rFonts w:eastAsia="Calibri"/>
          <w:b/>
          <w:szCs w:val="22"/>
        </w:rPr>
      </w:pPr>
    </w:p>
    <w:p w:rsidR="00A60B1E" w:rsidRPr="00F20C75" w:rsidRDefault="00A60B1E" w:rsidP="009C677C">
      <w:pPr>
        <w:spacing w:before="240" w:after="240" w:line="240" w:lineRule="atLeast"/>
        <w:rPr>
          <w:rFonts w:eastAsia="Calibri"/>
          <w:b/>
          <w:szCs w:val="22"/>
        </w:rPr>
      </w:pPr>
    </w:p>
    <w:p w:rsidR="003F3FFF" w:rsidRPr="0092064C" w:rsidRDefault="003F3FFF" w:rsidP="00A60B1E">
      <w:pPr>
        <w:spacing w:before="240" w:after="240" w:line="320" w:lineRule="atLeast"/>
        <w:jc w:val="center"/>
        <w:rPr>
          <w:b/>
          <w:color w:val="212121"/>
          <w:sz w:val="24"/>
          <w:szCs w:val="24"/>
          <w:shd w:val="clear" w:color="auto" w:fill="FFFFFF"/>
        </w:rPr>
      </w:pPr>
      <w:r w:rsidRPr="0092064C">
        <w:rPr>
          <w:b/>
          <w:color w:val="212121"/>
          <w:sz w:val="24"/>
          <w:szCs w:val="24"/>
          <w:shd w:val="clear" w:color="auto" w:fill="FFFFFF"/>
        </w:rPr>
        <w:lastRenderedPageBreak/>
        <w:t>ABSTRACT</w:t>
      </w:r>
      <w:bookmarkEnd w:id="1"/>
    </w:p>
    <w:p w:rsidR="0092064C" w:rsidRPr="0092064C" w:rsidRDefault="0092064C" w:rsidP="0092064C">
      <w:pPr>
        <w:spacing w:before="240" w:after="240" w:line="320" w:lineRule="atLeast"/>
        <w:jc w:val="center"/>
        <w:rPr>
          <w:b/>
          <w:color w:val="212121"/>
          <w:sz w:val="24"/>
          <w:szCs w:val="24"/>
          <w:shd w:val="clear" w:color="auto" w:fill="FFFFFF"/>
        </w:rPr>
      </w:pPr>
      <w:r w:rsidRPr="0092064C">
        <w:rPr>
          <w:b/>
          <w:color w:val="212121"/>
          <w:sz w:val="24"/>
          <w:szCs w:val="24"/>
          <w:shd w:val="clear" w:color="auto" w:fill="FFFFFF"/>
        </w:rPr>
        <w:t>INVESTIGATI</w:t>
      </w:r>
      <w:r w:rsidR="009F188D">
        <w:rPr>
          <w:b/>
          <w:color w:val="212121"/>
          <w:sz w:val="24"/>
          <w:szCs w:val="24"/>
          <w:shd w:val="clear" w:color="auto" w:fill="FFFFFF"/>
        </w:rPr>
        <w:t>ON OF TEACHER FEEDBACKS IN INQUI</w:t>
      </w:r>
      <w:r w:rsidRPr="0092064C">
        <w:rPr>
          <w:b/>
          <w:color w:val="212121"/>
          <w:sz w:val="24"/>
          <w:szCs w:val="24"/>
          <w:shd w:val="clear" w:color="auto" w:fill="FFFFFF"/>
        </w:rPr>
        <w:t xml:space="preserve">RY BASED LEARNING IN </w:t>
      </w:r>
      <w:r w:rsidR="009F2E92">
        <w:rPr>
          <w:b/>
          <w:color w:val="212121"/>
          <w:sz w:val="24"/>
          <w:szCs w:val="24"/>
          <w:shd w:val="clear" w:color="auto" w:fill="FFFFFF"/>
        </w:rPr>
        <w:t>SCIENCE CLASSES</w:t>
      </w:r>
    </w:p>
    <w:p w:rsidR="00BA60F6" w:rsidRPr="00F20C75" w:rsidRDefault="00CD442A" w:rsidP="00181446">
      <w:pPr>
        <w:spacing w:before="120" w:after="120" w:line="320" w:lineRule="atLeast"/>
        <w:jc w:val="center"/>
        <w:rPr>
          <w:rFonts w:eastAsia="Calibri"/>
          <w:szCs w:val="22"/>
        </w:rPr>
      </w:pPr>
      <w:r w:rsidRPr="00F20C75">
        <w:rPr>
          <w:rFonts w:eastAsia="Calibri"/>
          <w:szCs w:val="22"/>
        </w:rPr>
        <w:t>Selvinaz</w:t>
      </w:r>
      <w:r w:rsidR="00BA60F6" w:rsidRPr="00F20C75">
        <w:rPr>
          <w:rFonts w:eastAsia="Calibri"/>
          <w:szCs w:val="22"/>
        </w:rPr>
        <w:t xml:space="preserve"> GÜNEY</w:t>
      </w:r>
    </w:p>
    <w:p w:rsidR="00FA2643" w:rsidRPr="00F20C75" w:rsidRDefault="009F188D" w:rsidP="00FA2643">
      <w:pPr>
        <w:spacing w:line="320" w:lineRule="atLeast"/>
        <w:jc w:val="center"/>
        <w:rPr>
          <w:rFonts w:eastAsia="Calibri"/>
          <w:szCs w:val="22"/>
        </w:rPr>
      </w:pPr>
      <w:r>
        <w:rPr>
          <w:szCs w:val="22"/>
        </w:rPr>
        <w:t>M.S</w:t>
      </w:r>
      <w:r w:rsidR="00F704F3" w:rsidRPr="00F20C75">
        <w:rPr>
          <w:szCs w:val="22"/>
        </w:rPr>
        <w:t>c. Thesis, Department of Science Education</w:t>
      </w:r>
    </w:p>
    <w:p w:rsidR="00FA2643" w:rsidRDefault="00746A17" w:rsidP="00FA2643">
      <w:pPr>
        <w:spacing w:line="320" w:lineRule="atLeast"/>
        <w:jc w:val="center"/>
      </w:pPr>
      <w:r w:rsidRPr="00F20C75">
        <w:rPr>
          <w:rFonts w:eastAsia="Calibri"/>
          <w:szCs w:val="22"/>
        </w:rPr>
        <w:t>Su</w:t>
      </w:r>
      <w:r w:rsidR="00512D4D" w:rsidRPr="00F20C75">
        <w:rPr>
          <w:rFonts w:eastAsia="Calibri"/>
          <w:szCs w:val="22"/>
        </w:rPr>
        <w:t>pervisor</w:t>
      </w:r>
      <w:r w:rsidR="003F3FFF" w:rsidRPr="00F20C75">
        <w:rPr>
          <w:rFonts w:eastAsia="Calibri"/>
          <w:szCs w:val="22"/>
        </w:rPr>
        <w:t xml:space="preserve">: </w:t>
      </w:r>
      <w:r w:rsidR="00F704F3" w:rsidRPr="00F20C75">
        <w:rPr>
          <w:rFonts w:eastAsia="Calibri"/>
          <w:szCs w:val="22"/>
        </w:rPr>
        <w:t>Yrd. Doç. Dr. Burak FEYZİOĞLU</w:t>
      </w:r>
      <w:r w:rsidR="00FA2643" w:rsidRPr="00F20C75">
        <w:t xml:space="preserve"> </w:t>
      </w:r>
    </w:p>
    <w:p w:rsidR="00CF2F6E" w:rsidRPr="00F20C75" w:rsidRDefault="00DB47EE" w:rsidP="00FA2643">
      <w:pPr>
        <w:spacing w:line="320" w:lineRule="atLeast"/>
        <w:jc w:val="center"/>
      </w:pPr>
      <w:r>
        <w:t xml:space="preserve">2017, </w:t>
      </w:r>
      <w:r w:rsidR="00E12C44">
        <w:t>25</w:t>
      </w:r>
      <w:r w:rsidR="001D497B">
        <w:t>5</w:t>
      </w:r>
      <w:r w:rsidR="009719DE">
        <w:t xml:space="preserve"> </w:t>
      </w:r>
      <w:r w:rsidR="00CF2F6E">
        <w:t>pages</w:t>
      </w:r>
    </w:p>
    <w:p w:rsidR="00CF2F6E" w:rsidRDefault="009317BE" w:rsidP="00CF2F6E">
      <w:pPr>
        <w:spacing w:before="240" w:after="240" w:line="320" w:lineRule="atLeast"/>
        <w:rPr>
          <w:rFonts w:eastAsia="Calibri"/>
          <w:szCs w:val="22"/>
        </w:rPr>
      </w:pPr>
      <w:r w:rsidRPr="00F20C75">
        <w:rPr>
          <w:rFonts w:eastAsia="Calibri"/>
          <w:szCs w:val="22"/>
        </w:rPr>
        <w:t>The aim of this study was to identify verbal and written teacher’s feedbacks according to inquiry based learning environment</w:t>
      </w:r>
      <w:r w:rsidRPr="00F20C75" w:rsidDel="0058408B">
        <w:rPr>
          <w:rFonts w:eastAsia="Calibri"/>
          <w:szCs w:val="22"/>
        </w:rPr>
        <w:t xml:space="preserve"> </w:t>
      </w:r>
      <w:r w:rsidRPr="00F20C75">
        <w:rPr>
          <w:rFonts w:eastAsia="Calibri"/>
          <w:szCs w:val="22"/>
        </w:rPr>
        <w:t>in science lessons.</w:t>
      </w:r>
    </w:p>
    <w:p w:rsidR="009317BE" w:rsidRDefault="009317BE" w:rsidP="00CF2F6E">
      <w:pPr>
        <w:spacing w:before="240" w:after="240" w:line="320" w:lineRule="atLeast"/>
        <w:rPr>
          <w:rFonts w:eastAsia="Calibri"/>
          <w:szCs w:val="22"/>
        </w:rPr>
      </w:pPr>
      <w:r w:rsidRPr="00F20C75">
        <w:rPr>
          <w:rFonts w:eastAsia="Calibri"/>
          <w:szCs w:val="22"/>
        </w:rPr>
        <w:t>The study which is based on qualitative search was examined with an instrumental case study</w:t>
      </w:r>
      <w:r w:rsidR="00746A17" w:rsidRPr="00F20C75">
        <w:rPr>
          <w:rFonts w:eastAsia="Calibri"/>
          <w:szCs w:val="22"/>
        </w:rPr>
        <w:t>.</w:t>
      </w:r>
      <w:r w:rsidRPr="00F20C75">
        <w:rPr>
          <w:rFonts w:eastAsia="Calibri"/>
          <w:szCs w:val="22"/>
        </w:rPr>
        <w:t xml:space="preserve"> The study was carried out among two classes which has no cognitive or affective differences, for 9 weeks (36 hours) according to the activities which are based on 5E model. To identify the inquiry level of the lessons it was used Developed Instructional Observation Protochol (GÖGP) by researcher. The researcher observed the classes and used voice records in two classes to identify teacher’s verbal and written feedbacks. Also, to identify the types of written feedbacks, the researcher chose 8 students from two classes by sampling way. The worksheet of these students was analyzed regularly after the teacher’s feedbacks. The types of feedbacks were identified and described by written lesson voice records, content analysis or feedbacks that are given to observations and worksheets. They attained categories as “giving or not giving opportunity, reflection, feedback about peer relationship, comparison, not giving feedback, giving information about process, foregrounding the individual or group, teacher’s negative feelings according to method. According to function</w:t>
      </w:r>
      <w:r w:rsidR="00A34CAA" w:rsidRPr="00F20C75">
        <w:rPr>
          <w:rFonts w:eastAsia="Calibri"/>
          <w:szCs w:val="22"/>
        </w:rPr>
        <w:t>, they obtained categories as “</w:t>
      </w:r>
      <w:r w:rsidRPr="00F20C75">
        <w:rPr>
          <w:rFonts w:eastAsia="Calibri"/>
          <w:szCs w:val="22"/>
        </w:rPr>
        <w:t>continuing the inquiry process, ending the inquiry process, supporting the learning goal orientation, supporting t</w:t>
      </w:r>
      <w:r w:rsidR="00A34CAA" w:rsidRPr="00F20C75">
        <w:rPr>
          <w:rFonts w:eastAsia="Calibri"/>
          <w:szCs w:val="22"/>
        </w:rPr>
        <w:t>he performance goal orientation</w:t>
      </w:r>
      <w:r w:rsidRPr="00F20C75">
        <w:rPr>
          <w:rFonts w:eastAsia="Calibri"/>
          <w:szCs w:val="22"/>
        </w:rPr>
        <w:t>”</w:t>
      </w:r>
      <w:r w:rsidR="00A34CAA" w:rsidRPr="00F20C75">
        <w:rPr>
          <w:rFonts w:eastAsia="Calibri"/>
          <w:szCs w:val="22"/>
        </w:rPr>
        <w:t>.</w:t>
      </w:r>
      <w:r w:rsidR="008263B5">
        <w:rPr>
          <w:rFonts w:eastAsia="Calibri"/>
          <w:szCs w:val="22"/>
        </w:rPr>
        <w:t xml:space="preserve"> </w:t>
      </w:r>
      <w:r w:rsidRPr="00F20C75">
        <w:rPr>
          <w:rFonts w:eastAsia="Calibri"/>
          <w:szCs w:val="22"/>
        </w:rPr>
        <w:t>For observed lessons, the level of feedback inquiry and its relation with 5E model steps are examined.</w:t>
      </w:r>
    </w:p>
    <w:p w:rsidR="00CF2F6E" w:rsidRPr="00F20C75" w:rsidRDefault="00CF2F6E" w:rsidP="00CF2F6E">
      <w:pPr>
        <w:spacing w:before="240" w:after="240" w:line="320" w:lineRule="atLeast"/>
        <w:rPr>
          <w:rFonts w:eastAsia="Calibri"/>
          <w:szCs w:val="22"/>
        </w:rPr>
      </w:pPr>
    </w:p>
    <w:p w:rsidR="009317BE" w:rsidRPr="00F20C75" w:rsidRDefault="009317BE" w:rsidP="00CF2F6E">
      <w:pPr>
        <w:spacing w:before="240" w:after="240" w:line="320" w:lineRule="atLeast"/>
        <w:rPr>
          <w:rFonts w:eastAsia="Calibri"/>
          <w:szCs w:val="22"/>
        </w:rPr>
      </w:pPr>
      <w:r w:rsidRPr="00CF2F6E">
        <w:rPr>
          <w:rFonts w:eastAsia="Calibri"/>
          <w:b/>
          <w:szCs w:val="22"/>
        </w:rPr>
        <w:t>Key Words:</w:t>
      </w:r>
      <w:r w:rsidRPr="00F20C75">
        <w:rPr>
          <w:rFonts w:eastAsia="Calibri"/>
          <w:szCs w:val="22"/>
        </w:rPr>
        <w:t xml:space="preserve"> Inquiry based learning, science, feedback types and feedback frequency</w:t>
      </w:r>
    </w:p>
    <w:p w:rsidR="008F171F" w:rsidRPr="00F20C75" w:rsidRDefault="00A12853" w:rsidP="00CF2F6E">
      <w:pPr>
        <w:spacing w:before="240" w:after="240" w:line="320" w:lineRule="atLeast"/>
        <w:rPr>
          <w:b/>
        </w:rPr>
      </w:pPr>
      <w:r w:rsidRPr="00F20C75">
        <w:rPr>
          <w:noProof/>
          <w:sz w:val="24"/>
          <w:lang w:eastAsia="tr-TR"/>
        </w:rPr>
        <w:lastRenderedPageBreak/>
        <mc:AlternateContent>
          <mc:Choice Requires="wps">
            <w:drawing>
              <wp:anchor distT="0" distB="0" distL="114300" distR="114300" simplePos="0" relativeHeight="251766784" behindDoc="0" locked="0" layoutInCell="1" allowOverlap="1" wp14:anchorId="600FE3DA" wp14:editId="5CA504E0">
                <wp:simplePos x="0" y="0"/>
                <wp:positionH relativeFrom="column">
                  <wp:posOffset>-419698</wp:posOffset>
                </wp:positionH>
                <wp:positionV relativeFrom="paragraph">
                  <wp:posOffset>-362510</wp:posOffset>
                </wp:positionV>
                <wp:extent cx="1276686" cy="1140310"/>
                <wp:effectExtent l="0" t="0" r="0" b="3175"/>
                <wp:wrapNone/>
                <wp:docPr id="61" name="Metin Kutusu 61"/>
                <wp:cNvGraphicFramePr/>
                <a:graphic xmlns:a="http://schemas.openxmlformats.org/drawingml/2006/main">
                  <a:graphicData uri="http://schemas.microsoft.com/office/word/2010/wordprocessingShape">
                    <wps:wsp>
                      <wps:cNvSpPr txBox="1"/>
                      <wps:spPr>
                        <a:xfrm>
                          <a:off x="0" y="0"/>
                          <a:ext cx="1276686" cy="1140310"/>
                        </a:xfrm>
                        <a:prstGeom prst="rect">
                          <a:avLst/>
                        </a:prstGeom>
                        <a:solidFill>
                          <a:sysClr val="window" lastClr="FFFFFF"/>
                        </a:solidFill>
                        <a:ln w="6350">
                          <a:noFill/>
                        </a:ln>
                        <a:effectLst/>
                      </wps:spPr>
                      <wps:txbx>
                        <w:txbxContent>
                          <w:p w:rsidR="00182711" w:rsidRPr="00922EBF" w:rsidRDefault="00182711" w:rsidP="003250F4">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FE3DA" id="Metin Kutusu 61" o:spid="_x0000_s1029" type="#_x0000_t202" style="position:absolute;left:0;text-align:left;margin-left:-33.05pt;margin-top:-28.55pt;width:100.55pt;height:89.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" fillcolor="window" stroked="f" strokeweight=".5pt">
                <v:textbox>
                  <w:txbxContent>
                    <w:p w:rsidR="00182711" w:rsidRPr="00922EBF" w:rsidRDefault="00182711" w:rsidP="003250F4">
                      <w:pPr>
                        <w:rPr>
                          <w:color w:val="FF0000"/>
                          <w:sz w:val="40"/>
                          <w:szCs w:val="40"/>
                        </w:rPr>
                      </w:pPr>
                    </w:p>
                  </w:txbxContent>
                </v:textbox>
              </v:shape>
            </w:pict>
          </mc:Fallback>
        </mc:AlternateContent>
      </w:r>
    </w:p>
    <w:p w:rsidR="00512D4D" w:rsidRPr="00F20C75" w:rsidRDefault="00512D4D" w:rsidP="00512D4D">
      <w:pPr>
        <w:rPr>
          <w:b/>
        </w:rPr>
      </w:pPr>
    </w:p>
    <w:p w:rsidR="00AF344A" w:rsidRPr="00F20C75" w:rsidRDefault="00AF344A" w:rsidP="00512D4D">
      <w:pPr>
        <w:rPr>
          <w:b/>
        </w:rPr>
      </w:pPr>
    </w:p>
    <w:p w:rsidR="00AF344A" w:rsidRPr="00F20C75" w:rsidRDefault="00AF344A" w:rsidP="00512D4D">
      <w:pPr>
        <w:rPr>
          <w:b/>
        </w:rPr>
      </w:pPr>
    </w:p>
    <w:p w:rsidR="00AF344A" w:rsidRPr="00F20C75" w:rsidRDefault="00AF344A" w:rsidP="00512D4D">
      <w:pPr>
        <w:rPr>
          <w:b/>
        </w:rPr>
      </w:pPr>
    </w:p>
    <w:p w:rsidR="00AF344A" w:rsidRPr="00F20C75" w:rsidRDefault="00AF344A" w:rsidP="00512D4D">
      <w:pPr>
        <w:rPr>
          <w:b/>
        </w:rPr>
      </w:pPr>
    </w:p>
    <w:p w:rsidR="00AF344A" w:rsidRPr="00F20C75" w:rsidRDefault="00AF344A" w:rsidP="00512D4D">
      <w:pPr>
        <w:rPr>
          <w:b/>
        </w:rPr>
      </w:pPr>
    </w:p>
    <w:p w:rsidR="00AF344A" w:rsidRPr="00F20C75" w:rsidRDefault="00AF344A" w:rsidP="00512D4D">
      <w:pPr>
        <w:rPr>
          <w:b/>
        </w:rPr>
      </w:pPr>
    </w:p>
    <w:p w:rsidR="00AF344A" w:rsidRPr="00F20C75" w:rsidRDefault="00AF344A" w:rsidP="00512D4D">
      <w:pPr>
        <w:rPr>
          <w:b/>
        </w:rPr>
      </w:pPr>
    </w:p>
    <w:p w:rsidR="00A60B1E" w:rsidRPr="00F20C75" w:rsidRDefault="00A60B1E" w:rsidP="00D9410B">
      <w:pPr>
        <w:spacing w:before="240" w:after="240" w:line="320" w:lineRule="atLeast"/>
        <w:jc w:val="left"/>
        <w:rPr>
          <w:b/>
          <w:sz w:val="26"/>
        </w:rPr>
      </w:pPr>
      <w:bookmarkStart w:id="2" w:name="_Toc474949033"/>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Pr="00F20C75" w:rsidRDefault="001F250E" w:rsidP="00D9410B">
      <w:pPr>
        <w:spacing w:before="240" w:after="240" w:line="320" w:lineRule="atLeast"/>
        <w:jc w:val="left"/>
        <w:rPr>
          <w:b/>
          <w:sz w:val="26"/>
        </w:rPr>
      </w:pPr>
    </w:p>
    <w:p w:rsidR="001F250E" w:rsidRDefault="001F250E" w:rsidP="00D9410B">
      <w:pPr>
        <w:spacing w:before="240" w:after="240" w:line="320" w:lineRule="atLeast"/>
        <w:jc w:val="left"/>
        <w:rPr>
          <w:b/>
          <w:sz w:val="26"/>
        </w:rPr>
      </w:pPr>
    </w:p>
    <w:p w:rsidR="009F2E92" w:rsidRDefault="009F2E92" w:rsidP="00D9410B">
      <w:pPr>
        <w:spacing w:before="240" w:after="240" w:line="320" w:lineRule="atLeast"/>
        <w:jc w:val="left"/>
        <w:rPr>
          <w:b/>
          <w:sz w:val="26"/>
        </w:rPr>
      </w:pPr>
    </w:p>
    <w:p w:rsidR="009F2E92" w:rsidRPr="00F20C75" w:rsidRDefault="009F2E92" w:rsidP="00D9410B">
      <w:pPr>
        <w:spacing w:before="240" w:after="240" w:line="320" w:lineRule="atLeast"/>
        <w:jc w:val="left"/>
        <w:rPr>
          <w:b/>
          <w:sz w:val="26"/>
        </w:rPr>
      </w:pPr>
    </w:p>
    <w:p w:rsidR="00512D4D" w:rsidRPr="00F20C75" w:rsidRDefault="00512D4D" w:rsidP="00A60B1E">
      <w:pPr>
        <w:spacing w:before="240" w:after="240" w:line="320" w:lineRule="atLeast"/>
        <w:jc w:val="center"/>
        <w:rPr>
          <w:b/>
          <w:sz w:val="26"/>
        </w:rPr>
      </w:pPr>
      <w:r w:rsidRPr="00F20C75">
        <w:rPr>
          <w:b/>
          <w:sz w:val="26"/>
        </w:rPr>
        <w:lastRenderedPageBreak/>
        <w:t>ÖNSÖZ</w:t>
      </w:r>
      <w:bookmarkEnd w:id="2"/>
    </w:p>
    <w:p w:rsidR="00A97D82" w:rsidRPr="00F20C75" w:rsidRDefault="00A97D82" w:rsidP="00FC6022">
      <w:pPr>
        <w:spacing w:before="240" w:after="240" w:line="320" w:lineRule="atLeast"/>
        <w:rPr>
          <w:rFonts w:eastAsia="Calibri"/>
          <w:szCs w:val="22"/>
        </w:rPr>
      </w:pPr>
      <w:r w:rsidRPr="00F20C75">
        <w:rPr>
          <w:rFonts w:eastAsia="Calibri"/>
          <w:szCs w:val="22"/>
        </w:rPr>
        <w:t xml:space="preserve">Öncelikle çalışmamın her aşamasında bıkmadan yorulmadan bana geribildirim sağlayan değerli danışman hocam </w:t>
      </w:r>
      <w:r w:rsidR="00A34CAA" w:rsidRPr="00F20C75">
        <w:rPr>
          <w:rFonts w:eastAsia="Calibri"/>
          <w:szCs w:val="22"/>
        </w:rPr>
        <w:t xml:space="preserve">Yrd. Doç. Dr. </w:t>
      </w:r>
      <w:r w:rsidRPr="00F20C75">
        <w:rPr>
          <w:rFonts w:eastAsia="Calibri"/>
          <w:szCs w:val="22"/>
        </w:rPr>
        <w:t>Burak FEYZİOĞLU’na ve çalışma süresince önemli gör</w:t>
      </w:r>
      <w:r w:rsidR="00A34CAA" w:rsidRPr="00F20C75">
        <w:rPr>
          <w:rFonts w:eastAsia="Calibri"/>
          <w:szCs w:val="22"/>
        </w:rPr>
        <w:t xml:space="preserve">üşlerini paylaşan sevgili hocam Doç. Dr. </w:t>
      </w:r>
      <w:r w:rsidRPr="00F20C75">
        <w:rPr>
          <w:rFonts w:eastAsia="Calibri"/>
          <w:szCs w:val="22"/>
        </w:rPr>
        <w:t>Eylem YILDIZ FEYZİOĞLU’na sonsuz teşekkürlerimi sunuyorum.</w:t>
      </w:r>
    </w:p>
    <w:p w:rsidR="00835B47" w:rsidRDefault="00A97D82" w:rsidP="00FC6022">
      <w:pPr>
        <w:autoSpaceDE w:val="0"/>
        <w:autoSpaceDN w:val="0"/>
        <w:adjustRightInd w:val="0"/>
        <w:spacing w:before="240" w:after="240" w:line="320" w:lineRule="atLeast"/>
        <w:rPr>
          <w:rFonts w:eastAsia="Calibri"/>
          <w:szCs w:val="22"/>
        </w:rPr>
      </w:pPr>
      <w:r w:rsidRPr="00F20C75">
        <w:rPr>
          <w:rFonts w:eastAsia="Calibri"/>
          <w:szCs w:val="22"/>
        </w:rPr>
        <w:t>H</w:t>
      </w:r>
      <w:r w:rsidR="00835B47">
        <w:rPr>
          <w:rFonts w:eastAsia="Calibri"/>
          <w:szCs w:val="22"/>
        </w:rPr>
        <w:t xml:space="preserve">azırladığım yüksek lisans tezimi EĞF-16009 No’lu </w:t>
      </w:r>
      <w:r w:rsidR="00835B47" w:rsidRPr="00835B47">
        <w:rPr>
          <w:rFonts w:eastAsia="Calibri"/>
          <w:szCs w:val="22"/>
        </w:rPr>
        <w:t xml:space="preserve">proje kapsamında </w:t>
      </w:r>
      <w:r w:rsidRPr="00F20C75">
        <w:rPr>
          <w:rFonts w:eastAsia="Calibri"/>
          <w:szCs w:val="22"/>
        </w:rPr>
        <w:t xml:space="preserve">desteklediği için Adnan Menderes Üniversitesi </w:t>
      </w:r>
      <w:r w:rsidR="00835B47">
        <w:rPr>
          <w:rFonts w:eastAsia="Calibri"/>
          <w:szCs w:val="22"/>
        </w:rPr>
        <w:t xml:space="preserve">Rektörlüğü </w:t>
      </w:r>
      <w:r w:rsidRPr="00F20C75">
        <w:rPr>
          <w:rFonts w:eastAsia="Calibri"/>
          <w:szCs w:val="22"/>
        </w:rPr>
        <w:t>Bilimsel Araştırma Projeleri Ko</w:t>
      </w:r>
      <w:r w:rsidR="00835B47">
        <w:rPr>
          <w:rFonts w:eastAsia="Calibri"/>
          <w:szCs w:val="22"/>
        </w:rPr>
        <w:t xml:space="preserve">misyon Başkanlığı’na </w:t>
      </w:r>
      <w:r w:rsidRPr="00F20C75">
        <w:rPr>
          <w:rFonts w:eastAsia="Calibri"/>
          <w:szCs w:val="22"/>
        </w:rPr>
        <w:t>teşekkür ediyorum.</w:t>
      </w:r>
    </w:p>
    <w:p w:rsidR="00A97D82" w:rsidRPr="00F20C75" w:rsidRDefault="00A97D82" w:rsidP="00FC6022">
      <w:pPr>
        <w:autoSpaceDE w:val="0"/>
        <w:autoSpaceDN w:val="0"/>
        <w:adjustRightInd w:val="0"/>
        <w:spacing w:before="240" w:after="240" w:line="320" w:lineRule="atLeast"/>
        <w:jc w:val="left"/>
        <w:rPr>
          <w:rFonts w:eastAsia="Calibri"/>
          <w:szCs w:val="22"/>
        </w:rPr>
      </w:pPr>
      <w:r w:rsidRPr="00F20C75">
        <w:rPr>
          <w:rFonts w:eastAsia="Calibri"/>
          <w:szCs w:val="22"/>
        </w:rPr>
        <w:t xml:space="preserve">Analiz aşamasında değerli görüşlerine başvurduğum Doç. Dr. Nilgün TATAR ve </w:t>
      </w:r>
      <w:r w:rsidR="00A34CAA" w:rsidRPr="00F20C75">
        <w:rPr>
          <w:rFonts w:eastAsia="Calibri"/>
          <w:szCs w:val="22"/>
        </w:rPr>
        <w:t xml:space="preserve">Dr. </w:t>
      </w:r>
      <w:r w:rsidR="008263B5">
        <w:rPr>
          <w:rFonts w:eastAsia="Calibri"/>
          <w:szCs w:val="22"/>
        </w:rPr>
        <w:t>Ekrem CENGİZ’e</w:t>
      </w:r>
      <w:r w:rsidRPr="00F20C75">
        <w:rPr>
          <w:rFonts w:eastAsia="Calibri"/>
          <w:szCs w:val="22"/>
        </w:rPr>
        <w:t xml:space="preserve"> teşekkür ediyorum.</w:t>
      </w:r>
    </w:p>
    <w:p w:rsidR="0002796C" w:rsidRPr="00F20C75" w:rsidRDefault="0002796C" w:rsidP="00FC6022">
      <w:pPr>
        <w:spacing w:before="240" w:after="240" w:line="320" w:lineRule="atLeast"/>
        <w:rPr>
          <w:rFonts w:eastAsia="Calibri"/>
          <w:szCs w:val="22"/>
        </w:rPr>
      </w:pPr>
      <w:r w:rsidRPr="00F20C75">
        <w:rPr>
          <w:rFonts w:eastAsia="Calibri"/>
          <w:szCs w:val="22"/>
        </w:rPr>
        <w:t xml:space="preserve">Çalışmam süresince bana cesaret veren sevgili eşim Hüseyin GÜNEY’e; “Anneciğim ben senin tezini hemen bitireyim, sonra oyun oynarız.” diyen </w:t>
      </w:r>
      <w:r w:rsidR="00A97D82" w:rsidRPr="00F20C75">
        <w:rPr>
          <w:rFonts w:eastAsia="Calibri"/>
          <w:szCs w:val="22"/>
        </w:rPr>
        <w:t>canım oğlum Selim Emre GÜNEY’e, canım anneciğim Sevim ÖZLÜ, babacığım Emin ÖZLÜ, kız kardeşlerim Serpil ERİKÇİ ve Serap ÇAKIR’a</w:t>
      </w:r>
      <w:r w:rsidRPr="00F20C75">
        <w:rPr>
          <w:rFonts w:eastAsia="Calibri"/>
          <w:szCs w:val="22"/>
        </w:rPr>
        <w:t xml:space="preserve"> destekleri için teşekkür ediyorum.</w:t>
      </w:r>
    </w:p>
    <w:p w:rsidR="0002796C" w:rsidRPr="00F20C75" w:rsidRDefault="0002796C" w:rsidP="00FC6022">
      <w:pPr>
        <w:spacing w:before="240" w:after="240" w:line="320" w:lineRule="atLeast"/>
        <w:rPr>
          <w:rFonts w:eastAsia="Calibri"/>
          <w:szCs w:val="22"/>
        </w:rPr>
      </w:pPr>
      <w:r w:rsidRPr="00F20C75">
        <w:rPr>
          <w:rFonts w:eastAsia="Calibri"/>
          <w:szCs w:val="22"/>
        </w:rPr>
        <w:t xml:space="preserve">Çalışmamın tüm zorlu süreçlerinde desteğini esirgemeyen değerli arkadaşlarım Ünal CANTEPE’ye ve düzenlemelerde yardımcı olan sevgili arkadaşım Ferdiye KELEŞ’e teşekkür ediyorum. </w:t>
      </w:r>
    </w:p>
    <w:p w:rsidR="0002796C" w:rsidRPr="00F20C75" w:rsidRDefault="0002796C" w:rsidP="00FC6022">
      <w:pPr>
        <w:spacing w:before="240" w:after="240" w:line="320" w:lineRule="atLeast"/>
        <w:rPr>
          <w:rFonts w:eastAsia="Calibri"/>
          <w:szCs w:val="22"/>
        </w:rPr>
      </w:pPr>
      <w:r w:rsidRPr="00F20C75">
        <w:rPr>
          <w:rFonts w:eastAsia="Calibri"/>
          <w:szCs w:val="22"/>
        </w:rPr>
        <w:t xml:space="preserve">Uygulama öğretmenine ve uygulama okul müdürüne, uygulamaya dahil olan öğrencilere, ders ses kayıtlarının bilgisayar ortamına aktarma konusunda yardım eden Samet GÜNEŞ, İbrahim KAVAK, Yasemin AKGÜN’e; çalışmamın Türkçe dilbilgisi kurallarına uygunluğunu kontrol eden değerli çalışma arkadaşım Mehmet BOZKURT’a, çeviri çalışmalarımda yardımcı olan İngilizce öğretmeni Tuncay ERİKÇİ’ye ve hayatım boyunca karşıma çıkmış ve beni bu çalışmayı yapmaya yönlendiren herkese teşekkürlerimi sunuyorum. </w:t>
      </w:r>
    </w:p>
    <w:p w:rsidR="00512D4D" w:rsidRPr="00F20C75" w:rsidRDefault="00512D4D" w:rsidP="00FC6022">
      <w:pPr>
        <w:spacing w:before="240" w:after="240" w:line="320" w:lineRule="atLeast"/>
      </w:pPr>
    </w:p>
    <w:p w:rsidR="00FA2643" w:rsidRPr="00F20C75" w:rsidRDefault="00FA2643" w:rsidP="002F50BD">
      <w:pPr>
        <w:spacing w:line="240" w:lineRule="auto"/>
      </w:pPr>
    </w:p>
    <w:p w:rsidR="00A60B1E" w:rsidRPr="00F20C75" w:rsidRDefault="00CD442A" w:rsidP="0002796C">
      <w:pPr>
        <w:tabs>
          <w:tab w:val="left" w:pos="-142"/>
        </w:tabs>
        <w:spacing w:before="120" w:after="120" w:line="320" w:lineRule="atLeast"/>
        <w:ind w:left="5103"/>
        <w:jc w:val="left"/>
        <w:rPr>
          <w:rFonts w:eastAsia="Calibri"/>
          <w:szCs w:val="22"/>
        </w:rPr>
      </w:pPr>
      <w:r w:rsidRPr="00F20C75">
        <w:rPr>
          <w:rFonts w:eastAsia="Calibri"/>
          <w:szCs w:val="22"/>
        </w:rPr>
        <w:t>Selvinaz</w:t>
      </w:r>
      <w:r w:rsidR="009C677C" w:rsidRPr="00F20C75">
        <w:rPr>
          <w:rFonts w:eastAsia="Calibri"/>
          <w:szCs w:val="22"/>
        </w:rPr>
        <w:t xml:space="preserve"> GÜNEY</w:t>
      </w:r>
    </w:p>
    <w:p w:rsidR="00512D4D" w:rsidRPr="00F20C75" w:rsidRDefault="00512D4D" w:rsidP="00FC6022">
      <w:pPr>
        <w:rPr>
          <w:b/>
          <w:sz w:val="26"/>
        </w:rPr>
      </w:pPr>
    </w:p>
    <w:p w:rsidR="00512D4D" w:rsidRPr="00F20C75" w:rsidRDefault="003250F4" w:rsidP="00BE2B4D">
      <w:pPr>
        <w:jc w:val="center"/>
        <w:rPr>
          <w:b/>
          <w:sz w:val="26"/>
        </w:rPr>
      </w:pPr>
      <w:r w:rsidRPr="00F20C75">
        <w:rPr>
          <w:noProof/>
          <w:sz w:val="24"/>
          <w:lang w:eastAsia="tr-TR"/>
        </w:rPr>
        <w:lastRenderedPageBreak/>
        <mc:AlternateContent>
          <mc:Choice Requires="wps">
            <w:drawing>
              <wp:anchor distT="0" distB="0" distL="114300" distR="114300" simplePos="0" relativeHeight="251749376" behindDoc="0" locked="0" layoutInCell="1" allowOverlap="1" wp14:anchorId="41B8E7AE" wp14:editId="6D9CE409">
                <wp:simplePos x="0" y="0"/>
                <wp:positionH relativeFrom="column">
                  <wp:posOffset>-331470</wp:posOffset>
                </wp:positionH>
                <wp:positionV relativeFrom="paragraph">
                  <wp:posOffset>-467995</wp:posOffset>
                </wp:positionV>
                <wp:extent cx="1610360" cy="1337310"/>
                <wp:effectExtent l="0" t="0" r="8890" b="0"/>
                <wp:wrapNone/>
                <wp:docPr id="401" name="Metin Kutusu 401"/>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B8E7AE" id="Metin Kutusu 401" o:spid="_x0000_s1030" type="#_x0000_t202" style="position:absolute;left:0;text-align:left;margin-left:-26.1pt;margin-top:-36.85pt;width:126.8pt;height:105.3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512D4D" w:rsidRPr="00F20C75" w:rsidRDefault="00512D4D" w:rsidP="00BE2B4D">
      <w:pPr>
        <w:jc w:val="center"/>
        <w:rPr>
          <w:b/>
          <w:sz w:val="26"/>
        </w:rPr>
      </w:pPr>
    </w:p>
    <w:p w:rsidR="003F3FFF" w:rsidRPr="00F20C75" w:rsidRDefault="003F3FFF" w:rsidP="00BE2B4D">
      <w:pPr>
        <w:jc w:val="center"/>
        <w:rPr>
          <w:b/>
          <w:sz w:val="26"/>
        </w:rPr>
      </w:pPr>
    </w:p>
    <w:p w:rsidR="003F3FFF" w:rsidRPr="00F20C75" w:rsidRDefault="003F3FFF" w:rsidP="00BE2B4D">
      <w:pPr>
        <w:jc w:val="center"/>
        <w:rPr>
          <w:b/>
          <w:sz w:val="26"/>
        </w:rPr>
      </w:pPr>
    </w:p>
    <w:p w:rsidR="003F3FFF" w:rsidRPr="00F20C75" w:rsidRDefault="003F3FFF" w:rsidP="00BE2B4D">
      <w:pPr>
        <w:jc w:val="center"/>
        <w:rPr>
          <w:b/>
          <w:sz w:val="26"/>
        </w:rPr>
      </w:pPr>
    </w:p>
    <w:p w:rsidR="00BE2B4D" w:rsidRPr="00F20C75" w:rsidRDefault="00BE2B4D" w:rsidP="00BE2B4D">
      <w:pPr>
        <w:jc w:val="center"/>
        <w:rPr>
          <w:sz w:val="24"/>
        </w:rPr>
      </w:pPr>
    </w:p>
    <w:p w:rsidR="00BE2B4D" w:rsidRPr="00F20C75" w:rsidRDefault="00BE2B4D"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C01973" w:rsidP="00BE2B4D">
      <w:pPr>
        <w:jc w:val="right"/>
        <w:rPr>
          <w:sz w:val="24"/>
        </w:rPr>
      </w:pPr>
      <w:r w:rsidRPr="00F20C75">
        <w:rPr>
          <w:noProof/>
          <w:lang w:eastAsia="tr-TR"/>
        </w:rPr>
        <mc:AlternateContent>
          <mc:Choice Requires="wps">
            <w:drawing>
              <wp:anchor distT="0" distB="0" distL="114300" distR="114300" simplePos="0" relativeHeight="251663360" behindDoc="0" locked="0" layoutInCell="1" allowOverlap="1" wp14:anchorId="36E527B4" wp14:editId="1030F697">
                <wp:simplePos x="0" y="0"/>
                <wp:positionH relativeFrom="column">
                  <wp:posOffset>-406400</wp:posOffset>
                </wp:positionH>
                <wp:positionV relativeFrom="paragraph">
                  <wp:posOffset>5587365</wp:posOffset>
                </wp:positionV>
                <wp:extent cx="954405" cy="699135"/>
                <wp:effectExtent l="0" t="0" r="17145" b="24765"/>
                <wp:wrapNone/>
                <wp:docPr id="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699135"/>
                        </a:xfrm>
                        <a:prstGeom prst="rect">
                          <a:avLst/>
                        </a:prstGeom>
                        <a:solidFill>
                          <a:srgbClr val="FFFFFF"/>
                        </a:solidFill>
                        <a:ln w="9525">
                          <a:solidFill>
                            <a:sysClr val="window" lastClr="FFFFFF"/>
                          </a:solidFill>
                          <a:miter lim="800000"/>
                          <a:headEnd/>
                          <a:tailEnd/>
                        </a:ln>
                      </wps:spPr>
                      <wps:txbx>
                        <w:txbxContent>
                          <w:p w:rsidR="00182711" w:rsidRDefault="00182711" w:rsidP="00C019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527B4" id="Metin Kutusu 2" o:spid="_x0000_s1031" type="#_x0000_t202" style="position:absolute;left:0;text-align:left;margin-left:-32pt;margin-top:439.95pt;width:75.15pt;height:5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" strokecolor="window">
                <v:textbox>
                  <w:txbxContent>
                    <w:p w:rsidR="00182711" w:rsidRDefault="00182711" w:rsidP="00C01973"/>
                  </w:txbxContent>
                </v:textbox>
              </v:shape>
            </w:pict>
          </mc:Fallback>
        </mc:AlternateContent>
      </w:r>
    </w:p>
    <w:p w:rsidR="00512D4D" w:rsidRPr="00F20C75" w:rsidRDefault="00512D4D" w:rsidP="003F3FFF">
      <w:pPr>
        <w:rPr>
          <w:b/>
        </w:rPr>
        <w:sectPr w:rsidR="00512D4D" w:rsidRPr="00F20C75" w:rsidSect="007B2F9F">
          <w:pgSz w:w="10319" w:h="14572" w:code="13"/>
          <w:pgMar w:top="1418" w:right="1304" w:bottom="1418" w:left="1701" w:header="851" w:footer="850" w:gutter="0"/>
          <w:pgNumType w:fmt="lowerRoman"/>
          <w:cols w:space="708"/>
          <w:docGrid w:linePitch="360"/>
        </w:sectPr>
      </w:pPr>
    </w:p>
    <w:p w:rsidR="00F430C4" w:rsidRPr="00F20C75" w:rsidRDefault="00F430C4" w:rsidP="00CF2F6E">
      <w:pPr>
        <w:pStyle w:val="T1"/>
        <w:rPr>
          <w:rStyle w:val="Kpr"/>
          <w:color w:val="auto"/>
          <w:u w:val="none"/>
        </w:rPr>
      </w:pPr>
      <w:bookmarkStart w:id="3" w:name="_Toc474949034"/>
      <w:bookmarkStart w:id="4" w:name="_Toc474949035"/>
      <w:r w:rsidRPr="00F20C75">
        <w:rPr>
          <w:rStyle w:val="Kpr"/>
          <w:color w:val="auto"/>
          <w:u w:val="none"/>
        </w:rPr>
        <w:lastRenderedPageBreak/>
        <w:t>İÇİNDEKİLER</w:t>
      </w:r>
      <w:bookmarkEnd w:id="3"/>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897" w:history="1">
        <w:r w:rsidR="00CC10B0" w:rsidRPr="00F20C75">
          <w:rPr>
            <w:rStyle w:val="Kpr"/>
            <w:rFonts w:eastAsiaTheme="minorEastAsia"/>
            <w:b w:val="0"/>
            <w:color w:val="auto"/>
            <w:sz w:val="22"/>
            <w:szCs w:val="22"/>
            <w:u w:val="none"/>
            <w:lang w:eastAsia="tr-TR"/>
          </w:rPr>
          <w:t>KABUL VE ONAY SAYFASI.</w:t>
        </w:r>
        <w:r w:rsidR="004A3619" w:rsidRPr="00F20C75">
          <w:rPr>
            <w:rStyle w:val="Kpr"/>
            <w:rFonts w:eastAsiaTheme="minorEastAsia"/>
            <w:b w:val="0"/>
            <w:webHidden/>
            <w:color w:val="auto"/>
            <w:sz w:val="22"/>
            <w:szCs w:val="22"/>
            <w:u w:val="none"/>
            <w:lang w:eastAsia="tr-TR"/>
          </w:rPr>
          <w:tab/>
          <w:t>iii</w:t>
        </w:r>
      </w:hyperlink>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898" w:history="1">
        <w:r w:rsidR="00CC10B0" w:rsidRPr="00F20C75">
          <w:rPr>
            <w:rStyle w:val="Kpr"/>
            <w:rFonts w:eastAsiaTheme="minorEastAsia"/>
            <w:b w:val="0"/>
            <w:color w:val="auto"/>
            <w:sz w:val="22"/>
            <w:szCs w:val="22"/>
            <w:u w:val="none"/>
            <w:lang w:eastAsia="tr-TR"/>
          </w:rPr>
          <w:t>BİLİMSEL ETİK BİLDİRİM SAYFASI.</w:t>
        </w:r>
        <w:r w:rsidR="004A3619" w:rsidRPr="00F20C75">
          <w:rPr>
            <w:rStyle w:val="Kpr"/>
            <w:rFonts w:eastAsiaTheme="minorEastAsia"/>
            <w:b w:val="0"/>
            <w:webHidden/>
            <w:color w:val="auto"/>
            <w:sz w:val="22"/>
            <w:szCs w:val="22"/>
            <w:u w:val="none"/>
            <w:lang w:eastAsia="tr-TR"/>
          </w:rPr>
          <w:tab/>
          <w:t>v</w:t>
        </w:r>
      </w:hyperlink>
    </w:p>
    <w:p w:rsidR="00DF07F7"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75434899" w:history="1">
        <w:r w:rsidR="00FA2643" w:rsidRPr="00F20C75">
          <w:rPr>
            <w:rStyle w:val="Kpr"/>
            <w:rFonts w:eastAsiaTheme="minorEastAsia"/>
            <w:b w:val="0"/>
            <w:color w:val="auto"/>
            <w:sz w:val="22"/>
            <w:szCs w:val="22"/>
            <w:u w:val="none"/>
            <w:lang w:eastAsia="tr-TR"/>
          </w:rPr>
          <w:t>ÖZET</w:t>
        </w:r>
        <w:r w:rsidR="00FA2643" w:rsidRPr="00F20C75">
          <w:rPr>
            <w:rStyle w:val="Kpr"/>
            <w:rFonts w:eastAsiaTheme="minorEastAsia"/>
            <w:b w:val="0"/>
            <w:color w:val="auto"/>
            <w:sz w:val="22"/>
            <w:szCs w:val="22"/>
            <w:u w:val="none"/>
            <w:lang w:eastAsia="tr-TR"/>
          </w:rPr>
          <w:tab/>
        </w:r>
        <w:r w:rsidR="00CC10B0" w:rsidRPr="00F20C75">
          <w:rPr>
            <w:rStyle w:val="Kpr"/>
            <w:rFonts w:eastAsiaTheme="minorEastAsia"/>
            <w:b w:val="0"/>
            <w:webHidden/>
            <w:color w:val="auto"/>
            <w:sz w:val="22"/>
            <w:szCs w:val="22"/>
            <w:u w:val="none"/>
            <w:lang w:eastAsia="tr-TR"/>
          </w:rPr>
          <w:t>vii</w:t>
        </w:r>
      </w:hyperlink>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900" w:history="1">
        <w:r w:rsidR="00CC10B0" w:rsidRPr="00F20C75">
          <w:rPr>
            <w:rStyle w:val="Kpr"/>
            <w:rFonts w:eastAsiaTheme="minorEastAsia"/>
            <w:b w:val="0"/>
            <w:color w:val="auto"/>
            <w:sz w:val="22"/>
            <w:szCs w:val="22"/>
            <w:u w:val="none"/>
            <w:lang w:eastAsia="tr-TR"/>
          </w:rPr>
          <w:t>ABSTRACT</w:t>
        </w:r>
        <w:r w:rsidR="004A3619" w:rsidRPr="00F20C75">
          <w:rPr>
            <w:rStyle w:val="Kpr"/>
            <w:rFonts w:eastAsiaTheme="minorEastAsia"/>
            <w:b w:val="0"/>
            <w:webHidden/>
            <w:color w:val="auto"/>
            <w:sz w:val="22"/>
            <w:szCs w:val="22"/>
            <w:u w:val="none"/>
            <w:lang w:eastAsia="tr-TR"/>
          </w:rPr>
          <w:tab/>
          <w:t>ix</w:t>
        </w:r>
      </w:hyperlink>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901" w:history="1">
        <w:r w:rsidR="00CC10B0" w:rsidRPr="00F20C75">
          <w:rPr>
            <w:rStyle w:val="Kpr"/>
            <w:rFonts w:eastAsiaTheme="minorEastAsia"/>
            <w:b w:val="0"/>
            <w:color w:val="auto"/>
            <w:sz w:val="22"/>
            <w:szCs w:val="22"/>
            <w:u w:val="none"/>
            <w:lang w:eastAsia="tr-TR"/>
          </w:rPr>
          <w:t>ÖNSÖZ</w:t>
        </w:r>
        <w:r w:rsidR="004A3619" w:rsidRPr="00F20C75">
          <w:rPr>
            <w:rStyle w:val="Kpr"/>
            <w:rFonts w:eastAsiaTheme="minorEastAsia"/>
            <w:b w:val="0"/>
            <w:webHidden/>
            <w:color w:val="auto"/>
            <w:sz w:val="22"/>
            <w:szCs w:val="22"/>
            <w:u w:val="none"/>
            <w:lang w:eastAsia="tr-TR"/>
          </w:rPr>
          <w:tab/>
          <w:t>xi</w:t>
        </w:r>
      </w:hyperlink>
    </w:p>
    <w:p w:rsidR="004A3619" w:rsidRPr="00F20C75" w:rsidRDefault="00922EBF" w:rsidP="00CF2F6E">
      <w:pPr>
        <w:pStyle w:val="T1"/>
        <w:spacing w:before="0" w:after="120"/>
        <w:jc w:val="both"/>
        <w:rPr>
          <w:rStyle w:val="Kpr"/>
          <w:rFonts w:eastAsiaTheme="minorEastAsia"/>
          <w:b w:val="0"/>
          <w:color w:val="auto"/>
          <w:sz w:val="22"/>
          <w:szCs w:val="22"/>
          <w:u w:val="none"/>
        </w:rPr>
      </w:pPr>
      <w:r w:rsidRPr="00F20C75">
        <w:rPr>
          <w:rStyle w:val="Kpr"/>
          <w:rFonts w:eastAsiaTheme="minorEastAsia"/>
          <w:b w:val="0"/>
          <w:color w:val="auto"/>
          <w:sz w:val="22"/>
          <w:szCs w:val="22"/>
          <w:u w:val="none"/>
          <w:lang w:eastAsia="tr-TR"/>
        </w:rPr>
        <w:t xml:space="preserve">KISALTMALAR VE </w:t>
      </w:r>
      <w:hyperlink w:anchor="_Toc475434902" w:history="1">
        <w:r w:rsidR="00CC10B0" w:rsidRPr="00F20C75">
          <w:rPr>
            <w:rStyle w:val="Kpr"/>
            <w:rFonts w:eastAsiaTheme="minorEastAsia"/>
            <w:b w:val="0"/>
            <w:color w:val="auto"/>
            <w:sz w:val="22"/>
            <w:szCs w:val="22"/>
            <w:u w:val="none"/>
            <w:lang w:eastAsia="tr-TR"/>
          </w:rPr>
          <w:t>SİMGELER DİZİNİ</w:t>
        </w:r>
        <w:r w:rsidR="004A3619"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xix</w:t>
      </w:r>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903" w:history="1">
        <w:r w:rsidR="00CC10B0" w:rsidRPr="00F20C75">
          <w:rPr>
            <w:rStyle w:val="Kpr"/>
            <w:rFonts w:eastAsiaTheme="minorEastAsia"/>
            <w:b w:val="0"/>
            <w:color w:val="auto"/>
            <w:sz w:val="22"/>
            <w:szCs w:val="22"/>
            <w:u w:val="none"/>
            <w:lang w:eastAsia="tr-TR"/>
          </w:rPr>
          <w:t>ŞEKİLLER DİZİNİ</w:t>
        </w:r>
        <w:r w:rsidR="004A3619"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x</w:t>
      </w:r>
      <w:r w:rsidR="00C01973" w:rsidRPr="00F20C75">
        <w:rPr>
          <w:rStyle w:val="Kpr"/>
          <w:rFonts w:eastAsiaTheme="minorEastAsia"/>
          <w:b w:val="0"/>
          <w:color w:val="auto"/>
          <w:sz w:val="22"/>
          <w:szCs w:val="22"/>
          <w:u w:val="none"/>
          <w:lang w:eastAsia="tr-TR"/>
        </w:rPr>
        <w:t>x</w:t>
      </w:r>
      <w:r w:rsidR="00D21D63" w:rsidRPr="00F20C75">
        <w:rPr>
          <w:rStyle w:val="Kpr"/>
          <w:rFonts w:eastAsiaTheme="minorEastAsia"/>
          <w:b w:val="0"/>
          <w:color w:val="auto"/>
          <w:sz w:val="22"/>
          <w:szCs w:val="22"/>
          <w:u w:val="none"/>
          <w:lang w:eastAsia="tr-TR"/>
        </w:rPr>
        <w:t>i</w:t>
      </w:r>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904" w:history="1">
        <w:r w:rsidR="00481F59" w:rsidRPr="00F20C75">
          <w:rPr>
            <w:rStyle w:val="Kpr"/>
            <w:rFonts w:eastAsiaTheme="minorEastAsia"/>
            <w:b w:val="0"/>
            <w:color w:val="auto"/>
            <w:sz w:val="22"/>
            <w:szCs w:val="22"/>
            <w:u w:val="none"/>
            <w:lang w:eastAsia="tr-TR"/>
          </w:rPr>
          <w:t>ÇİZELGELER</w:t>
        </w:r>
        <w:r w:rsidR="00CC10B0" w:rsidRPr="00F20C75">
          <w:rPr>
            <w:rStyle w:val="Kpr"/>
            <w:rFonts w:eastAsiaTheme="minorEastAsia"/>
            <w:b w:val="0"/>
            <w:color w:val="auto"/>
            <w:sz w:val="22"/>
            <w:szCs w:val="22"/>
            <w:u w:val="none"/>
            <w:lang w:eastAsia="tr-TR"/>
          </w:rPr>
          <w:t xml:space="preserve"> DİZİNİ</w:t>
        </w:r>
        <w:r w:rsidR="004A3619" w:rsidRPr="00F20C75">
          <w:rPr>
            <w:rStyle w:val="Kpr"/>
            <w:rFonts w:eastAsiaTheme="minorEastAsia"/>
            <w:b w:val="0"/>
            <w:webHidden/>
            <w:color w:val="auto"/>
            <w:sz w:val="22"/>
            <w:szCs w:val="22"/>
            <w:u w:val="none"/>
            <w:lang w:eastAsia="tr-TR"/>
          </w:rPr>
          <w:tab/>
        </w:r>
      </w:hyperlink>
      <w:r w:rsidR="00C01973" w:rsidRPr="00F20C75">
        <w:rPr>
          <w:rStyle w:val="Kpr"/>
          <w:rFonts w:eastAsiaTheme="minorEastAsia"/>
          <w:b w:val="0"/>
          <w:color w:val="auto"/>
          <w:sz w:val="22"/>
          <w:szCs w:val="22"/>
          <w:u w:val="none"/>
          <w:lang w:eastAsia="tr-TR"/>
        </w:rPr>
        <w:t>xx</w:t>
      </w:r>
      <w:r w:rsidR="00D21D63" w:rsidRPr="00F20C75">
        <w:rPr>
          <w:rStyle w:val="Kpr"/>
          <w:rFonts w:eastAsiaTheme="minorEastAsia"/>
          <w:b w:val="0"/>
          <w:color w:val="auto"/>
          <w:sz w:val="22"/>
          <w:szCs w:val="22"/>
          <w:u w:val="none"/>
          <w:lang w:eastAsia="tr-TR"/>
        </w:rPr>
        <w:t>ii</w:t>
      </w:r>
      <w:r w:rsidR="00C01973" w:rsidRPr="00F20C75">
        <w:rPr>
          <w:rStyle w:val="Kpr"/>
          <w:rFonts w:eastAsiaTheme="minorEastAsia"/>
          <w:b w:val="0"/>
          <w:color w:val="auto"/>
          <w:sz w:val="22"/>
          <w:szCs w:val="22"/>
          <w:u w:val="none"/>
          <w:lang w:eastAsia="tr-TR"/>
        </w:rPr>
        <w:t>i</w:t>
      </w:r>
    </w:p>
    <w:p w:rsidR="004A3619" w:rsidRPr="00F20C75" w:rsidRDefault="00CB069A" w:rsidP="00CF2F6E">
      <w:pPr>
        <w:pStyle w:val="T1"/>
        <w:spacing w:before="0" w:after="120"/>
        <w:jc w:val="both"/>
        <w:rPr>
          <w:rStyle w:val="Kpr"/>
          <w:rFonts w:eastAsiaTheme="minorEastAsia"/>
          <w:b w:val="0"/>
          <w:color w:val="auto"/>
          <w:sz w:val="22"/>
          <w:szCs w:val="22"/>
          <w:u w:val="none"/>
        </w:rPr>
      </w:pPr>
      <w:hyperlink w:anchor="_Toc475434905" w:history="1">
        <w:r w:rsidR="00CC10B0" w:rsidRPr="00F20C75">
          <w:rPr>
            <w:rStyle w:val="Kpr"/>
            <w:rFonts w:eastAsiaTheme="minorEastAsia"/>
            <w:b w:val="0"/>
            <w:color w:val="auto"/>
            <w:sz w:val="22"/>
            <w:szCs w:val="22"/>
            <w:u w:val="none"/>
            <w:lang w:eastAsia="tr-TR"/>
          </w:rPr>
          <w:t>EKLER DİZİNİ</w:t>
        </w:r>
        <w:r w:rsidR="004A3619" w:rsidRPr="00F20C75">
          <w:rPr>
            <w:rStyle w:val="Kpr"/>
            <w:rFonts w:eastAsiaTheme="minorEastAsia"/>
            <w:b w:val="0"/>
            <w:webHidden/>
            <w:color w:val="auto"/>
            <w:sz w:val="22"/>
            <w:szCs w:val="22"/>
            <w:u w:val="none"/>
            <w:lang w:eastAsia="tr-TR"/>
          </w:rPr>
          <w:tab/>
        </w:r>
      </w:hyperlink>
      <w:r w:rsidR="00C01973" w:rsidRPr="00F20C75">
        <w:rPr>
          <w:rStyle w:val="Kpr"/>
          <w:rFonts w:eastAsiaTheme="minorEastAsia"/>
          <w:b w:val="0"/>
          <w:color w:val="auto"/>
          <w:sz w:val="22"/>
          <w:szCs w:val="22"/>
          <w:u w:val="none"/>
          <w:lang w:eastAsia="tr-TR"/>
        </w:rPr>
        <w:t>xx</w:t>
      </w:r>
      <w:r w:rsidR="00D21D63" w:rsidRPr="00F20C75">
        <w:rPr>
          <w:rStyle w:val="Kpr"/>
          <w:rFonts w:eastAsiaTheme="minorEastAsia"/>
          <w:b w:val="0"/>
          <w:color w:val="auto"/>
          <w:sz w:val="22"/>
          <w:szCs w:val="22"/>
          <w:u w:val="none"/>
          <w:lang w:eastAsia="tr-TR"/>
        </w:rPr>
        <w:t>v</w:t>
      </w:r>
      <w:r w:rsidR="00C01973" w:rsidRPr="00F20C75">
        <w:rPr>
          <w:rStyle w:val="Kpr"/>
          <w:rFonts w:eastAsiaTheme="minorEastAsia"/>
          <w:b w:val="0"/>
          <w:color w:val="auto"/>
          <w:sz w:val="22"/>
          <w:szCs w:val="22"/>
          <w:u w:val="none"/>
          <w:lang w:eastAsia="tr-TR"/>
        </w:rPr>
        <w:t>ii</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31" w:history="1">
        <w:r w:rsidR="00B91788" w:rsidRPr="00F20C75">
          <w:rPr>
            <w:rStyle w:val="Kpr"/>
            <w:rFonts w:eastAsiaTheme="minorEastAsia"/>
            <w:b w:val="0"/>
            <w:color w:val="auto"/>
            <w:sz w:val="22"/>
            <w:szCs w:val="22"/>
            <w:u w:val="none"/>
            <w:lang w:eastAsia="tr-TR"/>
          </w:rPr>
          <w:t>1. GİRİŞ</w:t>
        </w:r>
        <w:r w:rsidR="00B91788" w:rsidRPr="00F20C75">
          <w:rPr>
            <w:rStyle w:val="Kpr"/>
            <w:rFonts w:eastAsiaTheme="minorEastAsia"/>
            <w:b w:val="0"/>
            <w:webHidden/>
            <w:color w:val="auto"/>
            <w:sz w:val="22"/>
            <w:szCs w:val="22"/>
            <w:u w:val="none"/>
            <w:lang w:eastAsia="tr-TR"/>
          </w:rPr>
          <w:tab/>
          <w:t>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33" w:history="1">
        <w:r w:rsidR="00B91788" w:rsidRPr="00F20C75">
          <w:rPr>
            <w:rStyle w:val="Kpr"/>
            <w:rFonts w:eastAsiaTheme="minorEastAsia"/>
            <w:b w:val="0"/>
            <w:color w:val="auto"/>
            <w:sz w:val="22"/>
            <w:szCs w:val="22"/>
            <w:u w:val="none"/>
            <w:lang w:eastAsia="tr-TR"/>
          </w:rPr>
          <w:t>1.1. Sosyal Bilişsel Öğrenme</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3</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36" w:history="1">
        <w:r w:rsidR="00B91788" w:rsidRPr="00F20C75">
          <w:rPr>
            <w:rStyle w:val="Kpr"/>
            <w:rFonts w:eastAsiaTheme="minorEastAsia"/>
            <w:b w:val="0"/>
            <w:color w:val="auto"/>
            <w:sz w:val="22"/>
            <w:szCs w:val="22"/>
            <w:u w:val="none"/>
            <w:lang w:eastAsia="tr-TR"/>
          </w:rPr>
          <w:t>1.2. Sorgulamaya Dayalı Öğrenme Nedir?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37" w:history="1">
        <w:r w:rsidR="00B91788" w:rsidRPr="00F20C75">
          <w:rPr>
            <w:rStyle w:val="Kpr"/>
            <w:rFonts w:eastAsiaTheme="minorEastAsia"/>
            <w:b w:val="0"/>
            <w:color w:val="auto"/>
            <w:sz w:val="22"/>
            <w:szCs w:val="22"/>
            <w:u w:val="none"/>
            <w:lang w:eastAsia="tr-TR"/>
          </w:rPr>
          <w:t>1.2.1. Sorgulamaya Dayalı Öğrenme Düzeyleri Nelerdir?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39" w:history="1">
        <w:r w:rsidR="00B91788" w:rsidRPr="00F20C75">
          <w:rPr>
            <w:rStyle w:val="Kpr"/>
            <w:rFonts w:eastAsiaTheme="minorEastAsia"/>
            <w:b w:val="0"/>
            <w:color w:val="auto"/>
            <w:sz w:val="22"/>
            <w:szCs w:val="22"/>
            <w:u w:val="none"/>
            <w:lang w:eastAsia="tr-TR"/>
          </w:rPr>
          <w:t>1.2.2. Sorgulamaya Dayalı Öğrenme ve 5E Öğrenme Modeli</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1" w:history="1">
        <w:r w:rsidR="00B91788" w:rsidRPr="00F20C75">
          <w:rPr>
            <w:rStyle w:val="Kpr"/>
            <w:rFonts w:eastAsiaTheme="minorEastAsia"/>
            <w:b w:val="0"/>
            <w:color w:val="auto"/>
            <w:sz w:val="22"/>
            <w:szCs w:val="22"/>
            <w:u w:val="none"/>
            <w:lang w:eastAsia="tr-TR"/>
          </w:rPr>
          <w:t>1.2.3. Fen Bilimleri Dersinin Sorgulama Düzeyi Nasıl Artırılabilir?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12</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2" w:history="1">
        <w:r w:rsidR="00B91788" w:rsidRPr="00F20C75">
          <w:rPr>
            <w:rStyle w:val="Kpr"/>
            <w:rFonts w:eastAsiaTheme="minorEastAsia"/>
            <w:b w:val="0"/>
            <w:color w:val="auto"/>
            <w:sz w:val="22"/>
            <w:szCs w:val="22"/>
            <w:u w:val="none"/>
            <w:lang w:eastAsia="tr-TR"/>
          </w:rPr>
          <w:t>1.3. Başarma Motivasyonu</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3</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3" w:history="1">
        <w:r w:rsidR="00B91788" w:rsidRPr="00F20C75">
          <w:rPr>
            <w:rStyle w:val="Kpr"/>
            <w:rFonts w:eastAsiaTheme="minorEastAsia"/>
            <w:b w:val="0"/>
            <w:color w:val="auto"/>
            <w:sz w:val="22"/>
            <w:szCs w:val="22"/>
            <w:u w:val="none"/>
            <w:lang w:eastAsia="tr-TR"/>
          </w:rPr>
          <w:t>1.3.1. Beklenti - Değer Teorisi</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3</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5" w:history="1">
        <w:r w:rsidR="00B91788" w:rsidRPr="00F20C75">
          <w:rPr>
            <w:rStyle w:val="Kpr"/>
            <w:rFonts w:eastAsiaTheme="minorEastAsia"/>
            <w:b w:val="0"/>
            <w:color w:val="auto"/>
            <w:sz w:val="22"/>
            <w:szCs w:val="22"/>
            <w:u w:val="none"/>
            <w:lang w:eastAsia="tr-TR"/>
          </w:rPr>
          <w:t>1.3.2. Başarma Motivasyonunun Güncel Modeli</w:t>
        </w:r>
        <w:r w:rsidR="00B91788" w:rsidRPr="00F20C75">
          <w:rPr>
            <w:rStyle w:val="Kpr"/>
            <w:rFonts w:eastAsiaTheme="minorEastAsia"/>
            <w:b w:val="0"/>
            <w:webHidden/>
            <w:color w:val="auto"/>
            <w:sz w:val="22"/>
            <w:szCs w:val="22"/>
            <w:u w:val="none"/>
            <w:lang w:eastAsia="tr-TR"/>
          </w:rPr>
          <w:tab/>
          <w:t>1</w:t>
        </w:r>
      </w:hyperlink>
      <w:r w:rsidR="00A47B0B">
        <w:rPr>
          <w:rStyle w:val="Kpr"/>
          <w:rFonts w:eastAsiaTheme="minorEastAsia"/>
          <w:b w:val="0"/>
          <w:color w:val="auto"/>
          <w:sz w:val="22"/>
          <w:szCs w:val="22"/>
          <w:u w:val="none"/>
          <w:lang w:eastAsia="tr-TR"/>
        </w:rPr>
        <w:t>4</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6" w:history="1">
        <w:r w:rsidR="00B91788" w:rsidRPr="00F20C75">
          <w:rPr>
            <w:rStyle w:val="Kpr"/>
            <w:rFonts w:eastAsiaTheme="minorEastAsia"/>
            <w:b w:val="0"/>
            <w:color w:val="auto"/>
            <w:sz w:val="22"/>
            <w:szCs w:val="22"/>
            <w:u w:val="none"/>
            <w:lang w:eastAsia="tr-TR"/>
          </w:rPr>
          <w:t>1.3.3. Öz Değer Teorisi</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4</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7" w:history="1">
        <w:r w:rsidR="00B91788" w:rsidRPr="00F20C75">
          <w:rPr>
            <w:rStyle w:val="Kpr"/>
            <w:rFonts w:eastAsiaTheme="minorEastAsia"/>
            <w:b w:val="0"/>
            <w:color w:val="auto"/>
            <w:sz w:val="22"/>
            <w:szCs w:val="22"/>
            <w:u w:val="none"/>
            <w:lang w:eastAsia="tr-TR"/>
          </w:rPr>
          <w:t>1.3.4. Görev ve Ego Katılımı</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4</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48" w:history="1">
        <w:r w:rsidR="00B91788" w:rsidRPr="00F20C75">
          <w:rPr>
            <w:rStyle w:val="Kpr"/>
            <w:rFonts w:eastAsiaTheme="minorEastAsia"/>
            <w:b w:val="0"/>
            <w:color w:val="auto"/>
            <w:sz w:val="22"/>
            <w:szCs w:val="22"/>
            <w:u w:val="none"/>
            <w:lang w:eastAsia="tr-TR"/>
          </w:rPr>
          <w:t>1.3.5. Başarının Atıf Teorisi</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5</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0" w:history="1">
        <w:r w:rsidR="00B91788" w:rsidRPr="00F20C75">
          <w:rPr>
            <w:rStyle w:val="Kpr"/>
            <w:rFonts w:eastAsiaTheme="minorEastAsia"/>
            <w:b w:val="0"/>
            <w:color w:val="auto"/>
            <w:sz w:val="22"/>
            <w:szCs w:val="22"/>
            <w:u w:val="none"/>
            <w:lang w:eastAsia="tr-TR"/>
          </w:rPr>
          <w:t>1.3.6. Başarı Amaç Yönelimi Teorisi</w:t>
        </w:r>
        <w:r w:rsidR="00B91788" w:rsidRPr="00F20C75">
          <w:rPr>
            <w:rStyle w:val="Kpr"/>
            <w:rFonts w:eastAsiaTheme="minorEastAsia"/>
            <w:b w:val="0"/>
            <w:webHidden/>
            <w:color w:val="auto"/>
            <w:sz w:val="22"/>
            <w:szCs w:val="22"/>
            <w:u w:val="none"/>
            <w:lang w:eastAsia="tr-TR"/>
          </w:rPr>
          <w:tab/>
          <w:t>1</w:t>
        </w:r>
      </w:hyperlink>
      <w:r w:rsidR="00D21D63" w:rsidRPr="00F20C75">
        <w:rPr>
          <w:rStyle w:val="Kpr"/>
          <w:rFonts w:eastAsiaTheme="minorEastAsia"/>
          <w:b w:val="0"/>
          <w:color w:val="auto"/>
          <w:sz w:val="22"/>
          <w:szCs w:val="22"/>
          <w:u w:val="none"/>
          <w:lang w:eastAsia="tr-TR"/>
        </w:rPr>
        <w:t>6</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3" w:history="1">
        <w:r w:rsidR="00B91788" w:rsidRPr="00F20C75">
          <w:rPr>
            <w:rStyle w:val="Kpr"/>
            <w:rFonts w:eastAsiaTheme="minorEastAsia"/>
            <w:b w:val="0"/>
            <w:color w:val="auto"/>
            <w:sz w:val="22"/>
            <w:szCs w:val="22"/>
            <w:u w:val="none"/>
            <w:lang w:eastAsia="tr-TR"/>
          </w:rPr>
          <w:t>1.3.7. Geribildirim Sınıflaması İle İlgili Yapılan Çalışmalar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w:t>
        </w:r>
        <w:r w:rsidR="00B91788" w:rsidRPr="00F20C75">
          <w:rPr>
            <w:rStyle w:val="Kpr"/>
            <w:rFonts w:eastAsiaTheme="minorEastAsia"/>
            <w:b w:val="0"/>
            <w:webHidden/>
            <w:color w:val="auto"/>
            <w:sz w:val="22"/>
            <w:szCs w:val="22"/>
            <w:u w:val="none"/>
            <w:lang w:eastAsia="tr-TR"/>
          </w:rPr>
          <w:t>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5" w:history="1">
        <w:r w:rsidR="00A34CAA" w:rsidRPr="00F20C75">
          <w:rPr>
            <w:rStyle w:val="Kpr"/>
            <w:rFonts w:eastAsiaTheme="minorEastAsia"/>
            <w:b w:val="0"/>
            <w:color w:val="auto"/>
            <w:sz w:val="22"/>
            <w:szCs w:val="22"/>
            <w:u w:val="none"/>
            <w:lang w:eastAsia="tr-TR"/>
          </w:rPr>
          <w:t>1.3.7.1. Sosyalleşme G</w:t>
        </w:r>
        <w:r w:rsidR="00B91788" w:rsidRPr="00F20C75">
          <w:rPr>
            <w:rStyle w:val="Kpr"/>
            <w:rFonts w:eastAsiaTheme="minorEastAsia"/>
            <w:b w:val="0"/>
            <w:color w:val="auto"/>
            <w:sz w:val="22"/>
            <w:szCs w:val="22"/>
            <w:u w:val="none"/>
            <w:lang w:eastAsia="tr-TR"/>
          </w:rPr>
          <w:t>eribildirimi</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6" w:history="1">
        <w:r w:rsidR="00A34CAA" w:rsidRPr="00F20C75">
          <w:rPr>
            <w:rStyle w:val="Kpr"/>
            <w:rFonts w:eastAsiaTheme="minorEastAsia"/>
            <w:b w:val="0"/>
            <w:color w:val="auto"/>
            <w:sz w:val="22"/>
            <w:szCs w:val="22"/>
            <w:u w:val="none"/>
            <w:lang w:eastAsia="tr-TR"/>
          </w:rPr>
          <w:t>1.3.7.2. Yönetim G</w:t>
        </w:r>
        <w:r w:rsidR="00B91788" w:rsidRPr="00F20C75">
          <w:rPr>
            <w:rStyle w:val="Kpr"/>
            <w:rFonts w:eastAsiaTheme="minorEastAsia"/>
            <w:b w:val="0"/>
            <w:color w:val="auto"/>
            <w:sz w:val="22"/>
            <w:szCs w:val="22"/>
            <w:u w:val="none"/>
            <w:lang w:eastAsia="tr-TR"/>
          </w:rPr>
          <w:t>eribildirimleri ( A, B, C, D)</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w:t>
        </w:r>
        <w:r w:rsidR="00B91788" w:rsidRPr="00F20C75">
          <w:rPr>
            <w:rStyle w:val="Kpr"/>
            <w:rFonts w:eastAsiaTheme="minorEastAsia"/>
            <w:b w:val="0"/>
            <w:webHidden/>
            <w:color w:val="auto"/>
            <w:sz w:val="22"/>
            <w:szCs w:val="22"/>
            <w:u w:val="none"/>
            <w:lang w:eastAsia="tr-TR"/>
          </w:rPr>
          <w:t>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8" w:history="1">
        <w:r w:rsidR="00B91788" w:rsidRPr="00F20C75">
          <w:rPr>
            <w:rStyle w:val="Kpr"/>
            <w:rFonts w:eastAsiaTheme="minorEastAsia"/>
            <w:b w:val="0"/>
            <w:color w:val="auto"/>
            <w:sz w:val="22"/>
            <w:szCs w:val="22"/>
            <w:u w:val="none"/>
            <w:lang w:eastAsia="tr-TR"/>
          </w:rPr>
          <w:t>1.4. Problem Cümlesi</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59" w:history="1">
        <w:r w:rsidR="00B91788" w:rsidRPr="00F20C75">
          <w:rPr>
            <w:rStyle w:val="Kpr"/>
            <w:rFonts w:eastAsiaTheme="minorEastAsia"/>
            <w:b w:val="0"/>
            <w:color w:val="auto"/>
            <w:sz w:val="22"/>
            <w:szCs w:val="22"/>
            <w:u w:val="none"/>
            <w:lang w:eastAsia="tr-TR"/>
          </w:rPr>
          <w:t>1.4.1. Alt Problemler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0" w:history="1">
        <w:r w:rsidR="00B91788" w:rsidRPr="00F20C75">
          <w:rPr>
            <w:rStyle w:val="Kpr"/>
            <w:rFonts w:eastAsiaTheme="minorEastAsia"/>
            <w:b w:val="0"/>
            <w:color w:val="auto"/>
            <w:sz w:val="22"/>
            <w:szCs w:val="22"/>
            <w:u w:val="none"/>
            <w:lang w:eastAsia="tr-TR"/>
          </w:rPr>
          <w:t>1.5. Amaç ve Önem</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1" w:history="1">
        <w:r w:rsidR="00B91788" w:rsidRPr="00F20C75">
          <w:rPr>
            <w:rStyle w:val="Kpr"/>
            <w:rFonts w:eastAsiaTheme="minorEastAsia"/>
            <w:b w:val="0"/>
            <w:color w:val="auto"/>
            <w:sz w:val="22"/>
            <w:szCs w:val="22"/>
            <w:u w:val="none"/>
            <w:lang w:eastAsia="tr-TR"/>
          </w:rPr>
          <w:t>1.6. Varsayımlar</w:t>
        </w:r>
        <w:r w:rsidR="00B91788" w:rsidRPr="00F20C75">
          <w:rPr>
            <w:rStyle w:val="Kpr"/>
            <w:rFonts w:eastAsiaTheme="minorEastAsia"/>
            <w:b w:val="0"/>
            <w:webHidden/>
            <w:color w:val="auto"/>
            <w:sz w:val="22"/>
            <w:szCs w:val="22"/>
            <w:u w:val="none"/>
            <w:lang w:eastAsia="tr-TR"/>
          </w:rPr>
          <w:tab/>
        </w:r>
        <w:r w:rsidR="00D21D63" w:rsidRPr="00F20C75">
          <w:rPr>
            <w:rStyle w:val="Kpr"/>
            <w:rFonts w:eastAsiaTheme="minorEastAsia"/>
            <w:b w:val="0"/>
            <w:webHidden/>
            <w:color w:val="auto"/>
            <w:sz w:val="22"/>
            <w:szCs w:val="22"/>
            <w:u w:val="none"/>
            <w:lang w:eastAsia="tr-TR"/>
          </w:rPr>
          <w:t>28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2" w:history="1">
        <w:r w:rsidR="00B91788" w:rsidRPr="00F20C75">
          <w:rPr>
            <w:rStyle w:val="Kpr"/>
            <w:rFonts w:eastAsiaTheme="minorEastAsia"/>
            <w:b w:val="0"/>
            <w:color w:val="auto"/>
            <w:sz w:val="22"/>
            <w:szCs w:val="22"/>
            <w:u w:val="none"/>
            <w:lang w:eastAsia="tr-TR"/>
          </w:rPr>
          <w:t>1.7. Sınırlılıklar</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2</w:t>
      </w:r>
      <w:r w:rsidR="00A12853">
        <w:rPr>
          <w:rStyle w:val="Kpr"/>
          <w:rFonts w:eastAsiaTheme="minorEastAsia"/>
          <w:b w:val="0"/>
          <w:color w:val="auto"/>
          <w:sz w:val="22"/>
          <w:szCs w:val="22"/>
          <w:u w:val="none"/>
          <w:lang w:eastAsia="tr-TR"/>
        </w:rPr>
        <w:t>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3" w:history="1">
        <w:r w:rsidR="00B91788" w:rsidRPr="00F20C75">
          <w:rPr>
            <w:rStyle w:val="Kpr"/>
            <w:rFonts w:eastAsiaTheme="minorEastAsia"/>
            <w:b w:val="0"/>
            <w:color w:val="auto"/>
            <w:sz w:val="22"/>
            <w:szCs w:val="22"/>
            <w:u w:val="none"/>
            <w:lang w:eastAsia="tr-TR"/>
          </w:rPr>
          <w:t>1.8. Tanımlar</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29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4" w:history="1">
        <w:r w:rsidR="00B91788" w:rsidRPr="00F20C75">
          <w:rPr>
            <w:rStyle w:val="Kpr"/>
            <w:rFonts w:eastAsiaTheme="minorEastAsia"/>
            <w:b w:val="0"/>
            <w:color w:val="auto"/>
            <w:sz w:val="22"/>
            <w:szCs w:val="22"/>
            <w:u w:val="none"/>
            <w:lang w:eastAsia="tr-TR"/>
          </w:rPr>
          <w:t>1.8.1. Geribildirim</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29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5" w:history="1">
        <w:r w:rsidR="00B91788" w:rsidRPr="00F20C75">
          <w:rPr>
            <w:rStyle w:val="Kpr"/>
            <w:rFonts w:eastAsiaTheme="minorEastAsia"/>
            <w:b w:val="0"/>
            <w:color w:val="auto"/>
            <w:sz w:val="22"/>
            <w:szCs w:val="22"/>
            <w:u w:val="none"/>
            <w:lang w:eastAsia="tr-TR"/>
          </w:rPr>
          <w:t>1.8.2. Başarı Amaç Yönelim</w:t>
        </w:r>
        <w:r w:rsidR="00B91788" w:rsidRPr="00F20C75">
          <w:rPr>
            <w:rStyle w:val="Kpr"/>
            <w:rFonts w:eastAsiaTheme="minorEastAsia"/>
            <w:b w:val="0"/>
            <w:webHidden/>
            <w:color w:val="auto"/>
            <w:sz w:val="22"/>
            <w:szCs w:val="22"/>
            <w:u w:val="none"/>
            <w:lang w:eastAsia="tr-TR"/>
          </w:rPr>
          <w:tab/>
        </w:r>
      </w:hyperlink>
      <w:r w:rsidR="00A47B0B">
        <w:rPr>
          <w:rStyle w:val="Kpr"/>
          <w:rFonts w:eastAsiaTheme="minorEastAsia"/>
          <w:b w:val="0"/>
          <w:color w:val="auto"/>
          <w:sz w:val="22"/>
          <w:szCs w:val="22"/>
          <w:u w:val="none"/>
          <w:lang w:eastAsia="tr-TR"/>
        </w:rPr>
        <w:t>30</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7" w:history="1">
        <w:r w:rsidR="00B91788" w:rsidRPr="00F20C75">
          <w:rPr>
            <w:rStyle w:val="Kpr"/>
            <w:rFonts w:eastAsiaTheme="minorEastAsia"/>
            <w:b w:val="0"/>
            <w:color w:val="auto"/>
            <w:sz w:val="22"/>
            <w:szCs w:val="22"/>
            <w:u w:val="none"/>
            <w:lang w:eastAsia="tr-TR"/>
          </w:rPr>
          <w:t>2. KAYNAK ÖZETLERİ</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3</w:t>
      </w:r>
      <w:r w:rsidR="00A47B0B">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8" w:history="1">
        <w:r w:rsidR="00B91788" w:rsidRPr="00F20C75">
          <w:rPr>
            <w:rStyle w:val="Kpr"/>
            <w:rFonts w:eastAsiaTheme="minorEastAsia"/>
            <w:b w:val="0"/>
            <w:color w:val="auto"/>
            <w:sz w:val="22"/>
            <w:szCs w:val="22"/>
            <w:u w:val="none"/>
            <w:lang w:eastAsia="tr-TR"/>
          </w:rPr>
          <w:t>3. YÖNTEM</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3</w:t>
      </w:r>
      <w:r w:rsidR="00A47B0B">
        <w:rPr>
          <w:rStyle w:val="Kpr"/>
          <w:rFonts w:eastAsiaTheme="minorEastAsia"/>
          <w:b w:val="0"/>
          <w:color w:val="auto"/>
          <w:sz w:val="22"/>
          <w:szCs w:val="22"/>
          <w:u w:val="none"/>
          <w:lang w:eastAsia="tr-TR"/>
        </w:rPr>
        <w:t>8</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69" w:history="1">
        <w:r w:rsidR="00B91788" w:rsidRPr="00F20C75">
          <w:rPr>
            <w:rStyle w:val="Kpr"/>
            <w:rFonts w:eastAsiaTheme="minorEastAsia"/>
            <w:b w:val="0"/>
            <w:color w:val="auto"/>
            <w:sz w:val="22"/>
            <w:szCs w:val="22"/>
            <w:u w:val="none"/>
            <w:lang w:eastAsia="tr-TR"/>
          </w:rPr>
          <w:t>3.1. Çalışma Grubu</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3</w:t>
      </w:r>
      <w:r w:rsidR="00A47B0B">
        <w:rPr>
          <w:rStyle w:val="Kpr"/>
          <w:rFonts w:eastAsiaTheme="minorEastAsia"/>
          <w:b w:val="0"/>
          <w:color w:val="auto"/>
          <w:sz w:val="22"/>
          <w:szCs w:val="22"/>
          <w:u w:val="none"/>
          <w:lang w:eastAsia="tr-TR"/>
        </w:rPr>
        <w:t>8</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71" w:history="1">
        <w:r w:rsidR="00B91788" w:rsidRPr="00F20C75">
          <w:rPr>
            <w:rStyle w:val="Kpr"/>
            <w:rFonts w:eastAsiaTheme="minorEastAsia"/>
            <w:b w:val="0"/>
            <w:color w:val="auto"/>
            <w:sz w:val="22"/>
            <w:szCs w:val="22"/>
            <w:u w:val="none"/>
            <w:lang w:eastAsia="tr-TR"/>
          </w:rPr>
          <w:t>3.1.1. Geliştirilmiş Öğretim Gözlem Protokolü (GÖGP)</w:t>
        </w:r>
        <w:r w:rsidR="00B91788" w:rsidRPr="00F20C75">
          <w:rPr>
            <w:rStyle w:val="Kpr"/>
            <w:rFonts w:eastAsiaTheme="minorEastAsia"/>
            <w:b w:val="0"/>
            <w:webHidden/>
            <w:color w:val="auto"/>
            <w:sz w:val="22"/>
            <w:szCs w:val="22"/>
            <w:u w:val="none"/>
            <w:lang w:eastAsia="tr-TR"/>
          </w:rPr>
          <w:tab/>
        </w:r>
      </w:hyperlink>
      <w:r w:rsidR="00A12853">
        <w:rPr>
          <w:rStyle w:val="Kpr"/>
          <w:rFonts w:eastAsiaTheme="minorEastAsia"/>
          <w:b w:val="0"/>
          <w:color w:val="auto"/>
          <w:sz w:val="22"/>
          <w:szCs w:val="22"/>
          <w:u w:val="none"/>
          <w:lang w:eastAsia="tr-TR"/>
        </w:rPr>
        <w:t>3</w:t>
      </w:r>
      <w:r w:rsidR="00A47B0B">
        <w:rPr>
          <w:rStyle w:val="Kpr"/>
          <w:rFonts w:eastAsiaTheme="minorEastAsia"/>
          <w:b w:val="0"/>
          <w:color w:val="auto"/>
          <w:sz w:val="22"/>
          <w:szCs w:val="22"/>
          <w:u w:val="none"/>
          <w:lang w:eastAsia="tr-TR"/>
        </w:rPr>
        <w:t>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74" w:history="1">
        <w:r w:rsidR="00B91788" w:rsidRPr="00F20C75">
          <w:rPr>
            <w:rStyle w:val="Kpr"/>
            <w:rFonts w:eastAsiaTheme="minorEastAsia"/>
            <w:b w:val="0"/>
            <w:color w:val="auto"/>
            <w:sz w:val="22"/>
            <w:szCs w:val="22"/>
            <w:u w:val="none"/>
            <w:lang w:eastAsia="tr-TR"/>
          </w:rPr>
          <w:t>3.1.2. Uygulama için Seçilen Öğretmenin Özellikleri</w:t>
        </w:r>
        <w:r w:rsidR="00B91788" w:rsidRPr="00F20C75">
          <w:rPr>
            <w:rStyle w:val="Kpr"/>
            <w:rFonts w:eastAsiaTheme="minorEastAsia"/>
            <w:b w:val="0"/>
            <w:webHidden/>
            <w:color w:val="auto"/>
            <w:sz w:val="22"/>
            <w:szCs w:val="22"/>
            <w:u w:val="none"/>
            <w:lang w:eastAsia="tr-TR"/>
          </w:rPr>
          <w:tab/>
        </w:r>
      </w:hyperlink>
      <w:r w:rsidR="00A12853">
        <w:rPr>
          <w:rStyle w:val="Kpr"/>
          <w:rFonts w:eastAsiaTheme="minorEastAsia"/>
          <w:b w:val="0"/>
          <w:color w:val="auto"/>
          <w:sz w:val="22"/>
          <w:szCs w:val="22"/>
          <w:u w:val="none"/>
          <w:lang w:eastAsia="tr-TR"/>
        </w:rPr>
        <w:t>4</w:t>
      </w:r>
      <w:r w:rsidR="00A47B0B">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75" w:history="1">
        <w:r w:rsidR="00B91788" w:rsidRPr="00F20C75">
          <w:rPr>
            <w:rStyle w:val="Kpr"/>
            <w:rFonts w:eastAsiaTheme="minorEastAsia"/>
            <w:b w:val="0"/>
            <w:color w:val="auto"/>
            <w:sz w:val="22"/>
            <w:szCs w:val="22"/>
            <w:u w:val="none"/>
            <w:lang w:eastAsia="tr-TR"/>
          </w:rPr>
          <w:t>3.1.2.1. Öğretmen Ön Görüşme Formu (ÖÖGF) ve Çözümlenmesi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0" w:history="1">
        <w:r w:rsidR="00B91788" w:rsidRPr="00F20C75">
          <w:rPr>
            <w:rStyle w:val="Kpr"/>
            <w:rFonts w:eastAsiaTheme="minorEastAsia"/>
            <w:b w:val="0"/>
            <w:color w:val="auto"/>
            <w:sz w:val="22"/>
            <w:szCs w:val="22"/>
            <w:u w:val="none"/>
            <w:lang w:eastAsia="tr-TR"/>
          </w:rPr>
          <w:t>3.2. Uygulama Ortamının Özellikleri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2" w:history="1">
        <w:r w:rsidR="00B91788" w:rsidRPr="00F20C75">
          <w:rPr>
            <w:rStyle w:val="Kpr"/>
            <w:rFonts w:eastAsiaTheme="minorEastAsia"/>
            <w:b w:val="0"/>
            <w:color w:val="auto"/>
            <w:sz w:val="22"/>
            <w:szCs w:val="22"/>
            <w:u w:val="none"/>
            <w:lang w:eastAsia="tr-TR"/>
          </w:rPr>
          <w:t>3.3. Çalışma Gruplarının Giriş Özellikleri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3" w:history="1">
        <w:r w:rsidR="00B91788" w:rsidRPr="00F20C75">
          <w:rPr>
            <w:rStyle w:val="Kpr"/>
            <w:rFonts w:eastAsiaTheme="minorEastAsia"/>
            <w:b w:val="0"/>
            <w:color w:val="auto"/>
            <w:sz w:val="22"/>
            <w:szCs w:val="22"/>
            <w:u w:val="none"/>
            <w:lang w:eastAsia="tr-TR"/>
          </w:rPr>
          <w:t>3.3.1. Çalışma Gruplar</w:t>
        </w:r>
        <w:r w:rsidR="00A34CAA" w:rsidRPr="00F20C75">
          <w:rPr>
            <w:rStyle w:val="Kpr"/>
            <w:rFonts w:eastAsiaTheme="minorEastAsia"/>
            <w:b w:val="0"/>
            <w:color w:val="auto"/>
            <w:sz w:val="22"/>
            <w:szCs w:val="22"/>
            <w:u w:val="none"/>
            <w:lang w:eastAsia="tr-TR"/>
          </w:rPr>
          <w:t>ının Bilişsel Giriş Özellikleri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5" w:history="1">
        <w:r w:rsidR="00B91788" w:rsidRPr="00F20C75">
          <w:rPr>
            <w:rStyle w:val="Kpr"/>
            <w:rFonts w:eastAsiaTheme="minorEastAsia"/>
            <w:b w:val="0"/>
            <w:color w:val="auto"/>
            <w:sz w:val="22"/>
            <w:szCs w:val="22"/>
            <w:u w:val="none"/>
            <w:lang w:eastAsia="tr-TR"/>
          </w:rPr>
          <w:t>3.3.2. Çalışma Gruplar</w:t>
        </w:r>
        <w:r w:rsidR="00A34CAA" w:rsidRPr="00F20C75">
          <w:rPr>
            <w:rStyle w:val="Kpr"/>
            <w:rFonts w:eastAsiaTheme="minorEastAsia"/>
            <w:b w:val="0"/>
            <w:color w:val="auto"/>
            <w:sz w:val="22"/>
            <w:szCs w:val="22"/>
            <w:u w:val="none"/>
            <w:lang w:eastAsia="tr-TR"/>
          </w:rPr>
          <w:t>ının Duyuşsal Giriş özellikleri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7" w:history="1">
        <w:r w:rsidR="00B91788" w:rsidRPr="00F20C75">
          <w:rPr>
            <w:rStyle w:val="Kpr"/>
            <w:rFonts w:eastAsiaTheme="minorEastAsia"/>
            <w:b w:val="0"/>
            <w:color w:val="auto"/>
            <w:sz w:val="22"/>
            <w:szCs w:val="22"/>
            <w:u w:val="none"/>
            <w:lang w:eastAsia="tr-TR"/>
          </w:rPr>
          <w:t>3.4. Odak Öğrencilerin Belirlenmesi</w:t>
        </w:r>
        <w:r w:rsidR="00B91788" w:rsidRPr="00F20C75">
          <w:rPr>
            <w:rStyle w:val="Kpr"/>
            <w:rFonts w:eastAsiaTheme="minorEastAsia"/>
            <w:b w:val="0"/>
            <w:webHidden/>
            <w:color w:val="auto"/>
            <w:sz w:val="22"/>
            <w:szCs w:val="22"/>
            <w:u w:val="none"/>
            <w:lang w:eastAsia="tr-TR"/>
          </w:rPr>
          <w:tab/>
        </w:r>
        <w:r w:rsidR="00A12853">
          <w:rPr>
            <w:rStyle w:val="Kpr"/>
            <w:rFonts w:eastAsiaTheme="minorEastAsia"/>
            <w:b w:val="0"/>
            <w:webHidden/>
            <w:color w:val="auto"/>
            <w:sz w:val="22"/>
            <w:szCs w:val="22"/>
            <w:u w:val="none"/>
            <w:lang w:eastAsia="tr-TR"/>
          </w:rPr>
          <w:t>4</w:t>
        </w:r>
        <w:r w:rsidR="00A47B0B">
          <w:rPr>
            <w:rStyle w:val="Kpr"/>
            <w:rFonts w:eastAsiaTheme="minorEastAsia"/>
            <w:b w:val="0"/>
            <w:webHidden/>
            <w:color w:val="auto"/>
            <w:sz w:val="22"/>
            <w:szCs w:val="22"/>
            <w:u w:val="none"/>
            <w:lang w:eastAsia="tr-TR"/>
          </w:rPr>
          <w:t>9</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89" w:history="1">
        <w:r w:rsidR="00B91788" w:rsidRPr="00F20C75">
          <w:rPr>
            <w:rStyle w:val="Kpr"/>
            <w:rFonts w:eastAsiaTheme="minorEastAsia"/>
            <w:b w:val="0"/>
            <w:color w:val="auto"/>
            <w:sz w:val="22"/>
            <w:szCs w:val="22"/>
            <w:u w:val="none"/>
            <w:lang w:eastAsia="tr-TR"/>
          </w:rPr>
          <w:t>3.5. Veri Toplama Araçları</w:t>
        </w:r>
        <w:r w:rsidR="00B91788" w:rsidRPr="00F20C75">
          <w:rPr>
            <w:rStyle w:val="Kpr"/>
            <w:rFonts w:eastAsiaTheme="minorEastAsia"/>
            <w:b w:val="0"/>
            <w:webHidden/>
            <w:color w:val="auto"/>
            <w:sz w:val="22"/>
            <w:szCs w:val="22"/>
            <w:u w:val="none"/>
            <w:lang w:eastAsia="tr-TR"/>
          </w:rPr>
          <w:tab/>
        </w:r>
        <w:r w:rsidR="00AA5D4C">
          <w:rPr>
            <w:rStyle w:val="Kpr"/>
            <w:rFonts w:eastAsiaTheme="minorEastAsia"/>
            <w:b w:val="0"/>
            <w:webHidden/>
            <w:color w:val="auto"/>
            <w:sz w:val="22"/>
            <w:szCs w:val="22"/>
            <w:u w:val="none"/>
            <w:lang w:eastAsia="tr-TR"/>
          </w:rPr>
          <w:t>50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1" w:history="1">
        <w:r w:rsidR="00B91788" w:rsidRPr="00F20C75">
          <w:rPr>
            <w:rStyle w:val="Kpr"/>
            <w:rFonts w:eastAsiaTheme="minorEastAsia"/>
            <w:b w:val="0"/>
            <w:color w:val="auto"/>
            <w:sz w:val="22"/>
            <w:szCs w:val="22"/>
            <w:u w:val="none"/>
            <w:lang w:eastAsia="tr-TR"/>
          </w:rPr>
          <w:t>3.5.1. Öğrencilerin Giriş Özelliklerini Belirlemek İçin Kullanılan Araçlar ve Çözümlenmesi</w:t>
        </w:r>
        <w:r w:rsidR="00B91788" w:rsidRPr="00F20C75">
          <w:rPr>
            <w:rStyle w:val="Kpr"/>
            <w:rFonts w:eastAsiaTheme="minorEastAsia"/>
            <w:b w:val="0"/>
            <w:webHidden/>
            <w:color w:val="auto"/>
            <w:sz w:val="22"/>
            <w:szCs w:val="22"/>
            <w:u w:val="none"/>
            <w:lang w:eastAsia="tr-TR"/>
          </w:rPr>
          <w:tab/>
        </w:r>
        <w:r w:rsidR="00AA5D4C">
          <w:rPr>
            <w:rStyle w:val="Kpr"/>
            <w:rFonts w:eastAsiaTheme="minorEastAsia"/>
            <w:b w:val="0"/>
            <w:webHidden/>
            <w:color w:val="auto"/>
            <w:sz w:val="22"/>
            <w:szCs w:val="22"/>
            <w:u w:val="none"/>
            <w:lang w:eastAsia="tr-TR"/>
          </w:rPr>
          <w:t>51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2" w:history="1">
        <w:r w:rsidR="00B91788" w:rsidRPr="00F20C75">
          <w:rPr>
            <w:rStyle w:val="Kpr"/>
            <w:rFonts w:eastAsiaTheme="minorEastAsia"/>
            <w:b w:val="0"/>
            <w:color w:val="auto"/>
            <w:sz w:val="22"/>
            <w:szCs w:val="22"/>
            <w:u w:val="none"/>
            <w:lang w:eastAsia="tr-TR"/>
          </w:rPr>
          <w:t>3.5.1.1. Bilimsel Süreç Becerileri Testi (BSBT)</w:t>
        </w:r>
        <w:r w:rsidR="00B91788" w:rsidRPr="00F20C75">
          <w:rPr>
            <w:rStyle w:val="Kpr"/>
            <w:rFonts w:eastAsiaTheme="minorEastAsia"/>
            <w:b w:val="0"/>
            <w:webHidden/>
            <w:color w:val="auto"/>
            <w:sz w:val="22"/>
            <w:szCs w:val="22"/>
            <w:u w:val="none"/>
            <w:lang w:eastAsia="tr-TR"/>
          </w:rPr>
          <w:tab/>
        </w:r>
        <w:r w:rsidR="00AA5D4C">
          <w:rPr>
            <w:rStyle w:val="Kpr"/>
            <w:rFonts w:eastAsiaTheme="minorEastAsia"/>
            <w:b w:val="0"/>
            <w:webHidden/>
            <w:color w:val="auto"/>
            <w:sz w:val="22"/>
            <w:szCs w:val="22"/>
            <w:u w:val="none"/>
            <w:lang w:eastAsia="tr-TR"/>
          </w:rPr>
          <w:t>51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3" w:history="1">
        <w:r w:rsidR="00B91788" w:rsidRPr="00F20C75">
          <w:rPr>
            <w:rStyle w:val="Kpr"/>
            <w:rFonts w:eastAsiaTheme="minorEastAsia"/>
            <w:b w:val="0"/>
            <w:color w:val="auto"/>
            <w:sz w:val="22"/>
            <w:szCs w:val="22"/>
            <w:u w:val="none"/>
            <w:lang w:eastAsia="tr-TR"/>
          </w:rPr>
          <w:t>3.5.1.2. Başarı Amaç Yönelimleri Ölçeği( BAYÖ)</w:t>
        </w:r>
        <w:r w:rsidR="00B91788" w:rsidRPr="00F20C75">
          <w:rPr>
            <w:rStyle w:val="Kpr"/>
            <w:rFonts w:eastAsiaTheme="minorEastAsia"/>
            <w:b w:val="0"/>
            <w:webHidden/>
            <w:color w:val="auto"/>
            <w:sz w:val="22"/>
            <w:szCs w:val="22"/>
            <w:u w:val="none"/>
            <w:lang w:eastAsia="tr-TR"/>
          </w:rPr>
          <w:tab/>
        </w:r>
      </w:hyperlink>
      <w:r w:rsidR="00AA5D4C">
        <w:rPr>
          <w:rStyle w:val="Kpr"/>
          <w:rFonts w:eastAsiaTheme="minorEastAsia"/>
          <w:b w:val="0"/>
          <w:color w:val="auto"/>
          <w:sz w:val="22"/>
          <w:szCs w:val="22"/>
          <w:u w:val="none"/>
          <w:lang w:eastAsia="tr-TR"/>
        </w:rPr>
        <w:t>51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4" w:history="1">
        <w:r w:rsidR="00B91788" w:rsidRPr="00F20C75">
          <w:rPr>
            <w:rStyle w:val="Kpr"/>
            <w:rFonts w:eastAsiaTheme="minorEastAsia"/>
            <w:b w:val="0"/>
            <w:color w:val="auto"/>
            <w:sz w:val="22"/>
            <w:szCs w:val="22"/>
            <w:u w:val="none"/>
            <w:lang w:eastAsia="tr-TR"/>
          </w:rPr>
          <w:t>3.5.2. Geribildirim Türlerini Belirlemek İçin Kullanılan Araçlar</w:t>
        </w:r>
        <w:r w:rsidR="00B91788" w:rsidRPr="00F20C75">
          <w:rPr>
            <w:rStyle w:val="Kpr"/>
            <w:rFonts w:eastAsiaTheme="minorEastAsia"/>
            <w:b w:val="0"/>
            <w:webHidden/>
            <w:color w:val="auto"/>
            <w:sz w:val="22"/>
            <w:szCs w:val="22"/>
            <w:u w:val="none"/>
            <w:lang w:eastAsia="tr-TR"/>
          </w:rPr>
          <w:tab/>
        </w:r>
      </w:hyperlink>
      <w:r w:rsidR="00AA5D4C">
        <w:rPr>
          <w:rStyle w:val="Kpr"/>
          <w:rFonts w:eastAsiaTheme="minorEastAsia"/>
          <w:b w:val="0"/>
          <w:color w:val="auto"/>
          <w:sz w:val="22"/>
          <w:szCs w:val="22"/>
          <w:u w:val="none"/>
          <w:lang w:eastAsia="tr-TR"/>
        </w:rPr>
        <w:t>52</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5" w:history="1">
        <w:r w:rsidR="00A34CAA" w:rsidRPr="00F20C75">
          <w:rPr>
            <w:rStyle w:val="Kpr"/>
            <w:rFonts w:eastAsiaTheme="minorEastAsia"/>
            <w:b w:val="0"/>
            <w:color w:val="auto"/>
            <w:sz w:val="22"/>
            <w:szCs w:val="22"/>
            <w:u w:val="none"/>
            <w:lang w:eastAsia="tr-TR"/>
          </w:rPr>
          <w:t>3.5.2.1. Araştırmacı Ders Gözlem N</w:t>
        </w:r>
        <w:r w:rsidR="00B91788" w:rsidRPr="00F20C75">
          <w:rPr>
            <w:rStyle w:val="Kpr"/>
            <w:rFonts w:eastAsiaTheme="minorEastAsia"/>
            <w:b w:val="0"/>
            <w:color w:val="auto"/>
            <w:sz w:val="22"/>
            <w:szCs w:val="22"/>
            <w:u w:val="none"/>
            <w:lang w:eastAsia="tr-TR"/>
          </w:rPr>
          <w:t>otları (ADGN)</w:t>
        </w:r>
        <w:r w:rsidR="00B91788" w:rsidRPr="00F20C75">
          <w:rPr>
            <w:rStyle w:val="Kpr"/>
            <w:rFonts w:eastAsiaTheme="minorEastAsia"/>
            <w:b w:val="0"/>
            <w:webHidden/>
            <w:color w:val="auto"/>
            <w:sz w:val="22"/>
            <w:szCs w:val="22"/>
            <w:u w:val="none"/>
            <w:lang w:eastAsia="tr-TR"/>
          </w:rPr>
          <w:tab/>
        </w:r>
      </w:hyperlink>
      <w:r w:rsidR="00AA5D4C">
        <w:rPr>
          <w:rStyle w:val="Kpr"/>
          <w:rFonts w:eastAsiaTheme="minorEastAsia"/>
          <w:b w:val="0"/>
          <w:color w:val="auto"/>
          <w:sz w:val="22"/>
          <w:szCs w:val="22"/>
          <w:u w:val="none"/>
          <w:lang w:eastAsia="tr-TR"/>
        </w:rPr>
        <w:t>52</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7" w:history="1">
        <w:r w:rsidR="00A34CAA" w:rsidRPr="00F20C75">
          <w:rPr>
            <w:rStyle w:val="Kpr"/>
            <w:rFonts w:eastAsiaTheme="minorEastAsia"/>
            <w:b w:val="0"/>
            <w:color w:val="auto"/>
            <w:sz w:val="22"/>
            <w:szCs w:val="22"/>
            <w:u w:val="none"/>
            <w:lang w:eastAsia="tr-TR"/>
          </w:rPr>
          <w:t>3.5.2.2. Ders Ses K</w:t>
        </w:r>
        <w:r w:rsidR="00B91788" w:rsidRPr="00F20C75">
          <w:rPr>
            <w:rStyle w:val="Kpr"/>
            <w:rFonts w:eastAsiaTheme="minorEastAsia"/>
            <w:b w:val="0"/>
            <w:color w:val="auto"/>
            <w:sz w:val="22"/>
            <w:szCs w:val="22"/>
            <w:u w:val="none"/>
            <w:lang w:eastAsia="tr-TR"/>
          </w:rPr>
          <w:t>ayıtları (DSK)</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5</w:t>
      </w:r>
      <w:r w:rsidR="00AA5D4C">
        <w:rPr>
          <w:rStyle w:val="Kpr"/>
          <w:rFonts w:eastAsiaTheme="minorEastAsia"/>
          <w:b w:val="0"/>
          <w:color w:val="auto"/>
          <w:sz w:val="22"/>
          <w:szCs w:val="22"/>
          <w:u w:val="none"/>
          <w:lang w:eastAsia="tr-TR"/>
        </w:rPr>
        <w:t>3</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699" w:history="1">
        <w:r w:rsidR="00B91788" w:rsidRPr="00F20C75">
          <w:rPr>
            <w:rStyle w:val="Kpr"/>
            <w:rFonts w:eastAsiaTheme="minorEastAsia"/>
            <w:b w:val="0"/>
            <w:color w:val="auto"/>
            <w:sz w:val="22"/>
            <w:szCs w:val="22"/>
            <w:u w:val="none"/>
            <w:lang w:eastAsia="tr-TR"/>
          </w:rPr>
          <w:t>3.5.2.3. Çalışma Yaprakları (ÇY)</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5</w:t>
      </w:r>
      <w:r w:rsidR="00AA5D4C">
        <w:rPr>
          <w:rStyle w:val="Kpr"/>
          <w:rFonts w:eastAsiaTheme="minorEastAsia"/>
          <w:b w:val="0"/>
          <w:color w:val="auto"/>
          <w:sz w:val="22"/>
          <w:szCs w:val="22"/>
          <w:u w:val="none"/>
          <w:lang w:eastAsia="tr-TR"/>
        </w:rPr>
        <w:t>4</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1" w:history="1">
        <w:r w:rsidR="00835B47">
          <w:rPr>
            <w:rStyle w:val="Kpr"/>
            <w:rFonts w:eastAsiaTheme="minorEastAsia"/>
            <w:b w:val="0"/>
            <w:color w:val="auto"/>
            <w:sz w:val="22"/>
            <w:szCs w:val="22"/>
            <w:u w:val="none"/>
            <w:lang w:eastAsia="tr-TR"/>
          </w:rPr>
          <w:t>3.5.2.3.1. 1E Girme aşaması</w:t>
        </w:r>
        <w:r w:rsidR="00B91788" w:rsidRPr="00F20C75">
          <w:rPr>
            <w:rStyle w:val="Kpr"/>
            <w:rFonts w:eastAsiaTheme="minorEastAsia"/>
            <w:b w:val="0"/>
            <w:webHidden/>
            <w:color w:val="auto"/>
            <w:sz w:val="22"/>
            <w:szCs w:val="22"/>
            <w:u w:val="none"/>
            <w:lang w:eastAsia="tr-TR"/>
          </w:rPr>
          <w:tab/>
        </w:r>
      </w:hyperlink>
      <w:r w:rsidR="00A12853">
        <w:rPr>
          <w:rStyle w:val="Kpr"/>
          <w:rFonts w:eastAsiaTheme="minorEastAsia"/>
          <w:b w:val="0"/>
          <w:color w:val="auto"/>
          <w:sz w:val="22"/>
          <w:szCs w:val="22"/>
          <w:u w:val="none"/>
          <w:lang w:eastAsia="tr-TR"/>
        </w:rPr>
        <w:t>5</w:t>
      </w:r>
      <w:r w:rsidR="00AA5D4C">
        <w:rPr>
          <w:rStyle w:val="Kpr"/>
          <w:rFonts w:eastAsiaTheme="minorEastAsia"/>
          <w:b w:val="0"/>
          <w:color w:val="auto"/>
          <w:sz w:val="22"/>
          <w:szCs w:val="22"/>
          <w:u w:val="none"/>
          <w:lang w:eastAsia="tr-TR"/>
        </w:rPr>
        <w:t>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2" w:history="1">
        <w:r w:rsidR="00835B47">
          <w:rPr>
            <w:rStyle w:val="Kpr"/>
            <w:rFonts w:eastAsiaTheme="minorEastAsia"/>
            <w:b w:val="0"/>
            <w:color w:val="auto"/>
            <w:sz w:val="22"/>
            <w:szCs w:val="22"/>
            <w:u w:val="none"/>
            <w:lang w:eastAsia="tr-TR"/>
          </w:rPr>
          <w:t>3.5.2.3.2. 2E Keşfetme aşaması</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5</w:t>
      </w:r>
      <w:r w:rsidR="00AA5D4C">
        <w:rPr>
          <w:rStyle w:val="Kpr"/>
          <w:rFonts w:eastAsiaTheme="minorEastAsia"/>
          <w:b w:val="0"/>
          <w:color w:val="auto"/>
          <w:sz w:val="22"/>
          <w:szCs w:val="22"/>
          <w:u w:val="none"/>
          <w:lang w:eastAsia="tr-TR"/>
        </w:rPr>
        <w:t>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4" w:history="1">
        <w:r w:rsidR="00B91788" w:rsidRPr="00F20C75">
          <w:rPr>
            <w:rStyle w:val="Kpr"/>
            <w:rFonts w:eastAsiaTheme="minorEastAsia"/>
            <w:b w:val="0"/>
            <w:color w:val="auto"/>
            <w:sz w:val="22"/>
            <w:szCs w:val="22"/>
            <w:u w:val="none"/>
            <w:lang w:eastAsia="tr-TR"/>
          </w:rPr>
          <w:t>3.5.2.3.3. 3E Açıklama aşaması</w:t>
        </w:r>
        <w:r w:rsidR="00B91788" w:rsidRPr="00F20C75">
          <w:rPr>
            <w:rStyle w:val="Kpr"/>
            <w:rFonts w:eastAsiaTheme="minorEastAsia"/>
            <w:b w:val="0"/>
            <w:webHidden/>
            <w:color w:val="auto"/>
            <w:sz w:val="22"/>
            <w:szCs w:val="22"/>
            <w:u w:val="none"/>
            <w:lang w:eastAsia="tr-TR"/>
          </w:rPr>
          <w:tab/>
        </w:r>
      </w:hyperlink>
      <w:r w:rsidR="00A12853">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5" w:history="1">
        <w:r w:rsidR="00B91788" w:rsidRPr="00F20C75">
          <w:rPr>
            <w:rStyle w:val="Kpr"/>
            <w:rFonts w:eastAsiaTheme="minorEastAsia"/>
            <w:b w:val="0"/>
            <w:color w:val="auto"/>
            <w:sz w:val="22"/>
            <w:szCs w:val="22"/>
            <w:u w:val="none"/>
            <w:lang w:eastAsia="tr-TR"/>
          </w:rPr>
          <w:t>3.5.2.3.4. 4E Derinleştirme aşaması</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6" w:history="1">
        <w:r w:rsidR="00B91788" w:rsidRPr="00F20C75">
          <w:rPr>
            <w:rStyle w:val="Kpr"/>
            <w:rFonts w:eastAsiaTheme="minorEastAsia"/>
            <w:b w:val="0"/>
            <w:color w:val="auto"/>
            <w:sz w:val="22"/>
            <w:szCs w:val="22"/>
            <w:u w:val="none"/>
            <w:lang w:eastAsia="tr-TR"/>
          </w:rPr>
          <w:t>3.5.2.3.5. 5E Değerlendirme aşaması</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7" w:history="1">
        <w:r w:rsidR="00B91788" w:rsidRPr="00F20C75">
          <w:rPr>
            <w:rStyle w:val="Kpr"/>
            <w:rFonts w:eastAsiaTheme="minorEastAsia"/>
            <w:b w:val="0"/>
            <w:color w:val="auto"/>
            <w:sz w:val="22"/>
            <w:szCs w:val="22"/>
            <w:u w:val="none"/>
            <w:lang w:eastAsia="tr-TR"/>
          </w:rPr>
          <w:t>3.6. Veri Toplama Süreci</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09" w:history="1">
        <w:r w:rsidR="00B91788" w:rsidRPr="00F20C75">
          <w:rPr>
            <w:rStyle w:val="Kpr"/>
            <w:rFonts w:eastAsiaTheme="minorEastAsia"/>
            <w:b w:val="0"/>
            <w:color w:val="auto"/>
            <w:sz w:val="22"/>
            <w:szCs w:val="22"/>
            <w:u w:val="none"/>
            <w:lang w:eastAsia="tr-TR"/>
          </w:rPr>
          <w:t>3.6.1. Çalışma yapraklarının oluşturulma süreci</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2</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11" w:history="1">
        <w:r w:rsidR="00B91788" w:rsidRPr="00F20C75">
          <w:rPr>
            <w:rStyle w:val="Kpr"/>
            <w:rFonts w:eastAsiaTheme="minorEastAsia"/>
            <w:b w:val="0"/>
            <w:color w:val="auto"/>
            <w:sz w:val="22"/>
            <w:szCs w:val="22"/>
            <w:u w:val="none"/>
            <w:lang w:eastAsia="tr-TR"/>
          </w:rPr>
          <w:t>3.6.2. Pilot Çalışma</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4</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13" w:history="1">
        <w:r w:rsidR="00B91788" w:rsidRPr="00F20C75">
          <w:rPr>
            <w:rStyle w:val="Kpr"/>
            <w:rFonts w:eastAsiaTheme="minorEastAsia"/>
            <w:b w:val="0"/>
            <w:color w:val="auto"/>
            <w:sz w:val="22"/>
            <w:szCs w:val="22"/>
            <w:u w:val="none"/>
            <w:lang w:eastAsia="tr-TR"/>
          </w:rPr>
          <w:t>3.6.3. Araştırma Ön Hazırlığı</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6</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16" w:history="1">
        <w:r w:rsidR="00B91788" w:rsidRPr="00F20C75">
          <w:rPr>
            <w:rStyle w:val="Kpr"/>
            <w:rFonts w:eastAsiaTheme="minorEastAsia"/>
            <w:b w:val="0"/>
            <w:color w:val="auto"/>
            <w:sz w:val="22"/>
            <w:szCs w:val="22"/>
            <w:u w:val="none"/>
            <w:lang w:eastAsia="tr-TR"/>
          </w:rPr>
          <w:t>3.6.4. Araştırma Sürecinde Veri Toplama</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7</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18" w:history="1">
        <w:r w:rsidR="00B91788" w:rsidRPr="00F20C75">
          <w:rPr>
            <w:rStyle w:val="Kpr"/>
            <w:rFonts w:eastAsiaTheme="minorEastAsia"/>
            <w:b w:val="0"/>
            <w:color w:val="auto"/>
            <w:sz w:val="22"/>
            <w:szCs w:val="22"/>
            <w:u w:val="none"/>
            <w:lang w:eastAsia="tr-TR"/>
          </w:rPr>
          <w:t>3.7. Verilerin Çözümlenmesi ve Yorumlanması</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6</w:t>
      </w:r>
      <w:r w:rsidR="00AA5D4C">
        <w:rPr>
          <w:rStyle w:val="Kpr"/>
          <w:rFonts w:eastAsiaTheme="minorEastAsia"/>
          <w:b w:val="0"/>
          <w:color w:val="auto"/>
          <w:sz w:val="22"/>
          <w:szCs w:val="22"/>
          <w:u w:val="none"/>
          <w:lang w:eastAsia="tr-TR"/>
        </w:rPr>
        <w:t>8</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0" w:history="1">
        <w:r w:rsidR="00A34CAA" w:rsidRPr="00F20C75">
          <w:rPr>
            <w:rStyle w:val="Kpr"/>
            <w:rFonts w:eastAsiaTheme="minorEastAsia"/>
            <w:b w:val="0"/>
            <w:color w:val="auto"/>
            <w:sz w:val="22"/>
            <w:szCs w:val="22"/>
            <w:u w:val="none"/>
            <w:lang w:eastAsia="tr-TR"/>
          </w:rPr>
          <w:t>3.7.1. Geçerlik, Güvenirlik</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7</w:t>
      </w:r>
      <w:r w:rsidR="00AA5D4C">
        <w:rPr>
          <w:rStyle w:val="Kpr"/>
          <w:rFonts w:eastAsiaTheme="minorEastAsia"/>
          <w:b w:val="0"/>
          <w:color w:val="auto"/>
          <w:sz w:val="22"/>
          <w:szCs w:val="22"/>
          <w:u w:val="none"/>
          <w:lang w:eastAsia="tr-TR"/>
        </w:rPr>
        <w:t>1</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2" w:history="1">
        <w:r w:rsidR="00B91788" w:rsidRPr="00F20C75">
          <w:rPr>
            <w:rStyle w:val="Kpr"/>
            <w:rFonts w:eastAsiaTheme="minorEastAsia"/>
            <w:b w:val="0"/>
            <w:color w:val="auto"/>
            <w:sz w:val="22"/>
            <w:szCs w:val="22"/>
            <w:u w:val="none"/>
            <w:lang w:eastAsia="tr-TR"/>
          </w:rPr>
          <w:t>3.7.2. Araştırmacı Rolü</w:t>
        </w:r>
        <w:r w:rsidR="00B91788" w:rsidRPr="00F20C75">
          <w:rPr>
            <w:rStyle w:val="Kpr"/>
            <w:rFonts w:eastAsiaTheme="minorEastAsia"/>
            <w:b w:val="0"/>
            <w:webHidden/>
            <w:color w:val="auto"/>
            <w:sz w:val="22"/>
            <w:szCs w:val="22"/>
            <w:u w:val="none"/>
            <w:lang w:eastAsia="tr-TR"/>
          </w:rPr>
          <w:tab/>
        </w:r>
      </w:hyperlink>
      <w:r w:rsidR="00D21D63" w:rsidRPr="00F20C75">
        <w:rPr>
          <w:rStyle w:val="Kpr"/>
          <w:rFonts w:eastAsiaTheme="minorEastAsia"/>
          <w:b w:val="0"/>
          <w:color w:val="auto"/>
          <w:sz w:val="22"/>
          <w:szCs w:val="22"/>
          <w:u w:val="none"/>
          <w:lang w:eastAsia="tr-TR"/>
        </w:rPr>
        <w:t>7</w:t>
      </w:r>
      <w:r w:rsidR="00AA5D4C">
        <w:rPr>
          <w:rStyle w:val="Kpr"/>
          <w:rFonts w:eastAsiaTheme="minorEastAsia"/>
          <w:b w:val="0"/>
          <w:color w:val="auto"/>
          <w:sz w:val="22"/>
          <w:szCs w:val="22"/>
          <w:u w:val="none"/>
          <w:lang w:eastAsia="tr-TR"/>
        </w:rPr>
        <w:t>5</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3" w:history="1">
        <w:r w:rsidR="00B91788" w:rsidRPr="00F20C75">
          <w:rPr>
            <w:rStyle w:val="Kpr"/>
            <w:rFonts w:eastAsiaTheme="minorEastAsia"/>
            <w:b w:val="0"/>
            <w:color w:val="auto"/>
            <w:sz w:val="22"/>
            <w:szCs w:val="22"/>
            <w:u w:val="none"/>
            <w:lang w:eastAsia="tr-TR"/>
          </w:rPr>
          <w:t>4. BULGULAR</w:t>
        </w:r>
        <w:r w:rsidR="00B91788" w:rsidRPr="00F20C75">
          <w:rPr>
            <w:rStyle w:val="Kpr"/>
            <w:rFonts w:eastAsiaTheme="minorEastAsia"/>
            <w:b w:val="0"/>
            <w:webHidden/>
            <w:color w:val="auto"/>
            <w:sz w:val="22"/>
            <w:szCs w:val="22"/>
            <w:u w:val="none"/>
            <w:lang w:eastAsia="tr-TR"/>
          </w:rPr>
          <w:tab/>
        </w:r>
      </w:hyperlink>
      <w:r w:rsidR="00AA5D4C">
        <w:rPr>
          <w:rStyle w:val="Kpr"/>
          <w:rFonts w:eastAsiaTheme="minorEastAsia"/>
          <w:b w:val="0"/>
          <w:color w:val="auto"/>
          <w:sz w:val="22"/>
          <w:szCs w:val="22"/>
          <w:u w:val="none"/>
          <w:lang w:eastAsia="tr-TR"/>
        </w:rPr>
        <w:t>77</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4" w:history="1">
        <w:r w:rsidR="00B91788" w:rsidRPr="00F20C75">
          <w:rPr>
            <w:rStyle w:val="Kpr"/>
            <w:rFonts w:eastAsiaTheme="minorEastAsia"/>
            <w:b w:val="0"/>
            <w:color w:val="auto"/>
            <w:sz w:val="22"/>
            <w:szCs w:val="22"/>
            <w:u w:val="none"/>
            <w:lang w:eastAsia="tr-TR"/>
          </w:rPr>
          <w:t>4.1. Araştırmanın 1. Alt Problemine İlişkin Bulgular</w:t>
        </w:r>
        <w:r w:rsidR="00B91788" w:rsidRPr="00F20C75">
          <w:rPr>
            <w:rStyle w:val="Kpr"/>
            <w:rFonts w:eastAsiaTheme="minorEastAsia"/>
            <w:b w:val="0"/>
            <w:webHidden/>
            <w:color w:val="auto"/>
            <w:sz w:val="22"/>
            <w:szCs w:val="22"/>
            <w:u w:val="none"/>
            <w:lang w:eastAsia="tr-TR"/>
          </w:rPr>
          <w:tab/>
        </w:r>
      </w:hyperlink>
      <w:r w:rsidR="009D7452">
        <w:rPr>
          <w:rStyle w:val="Kpr"/>
          <w:rFonts w:eastAsiaTheme="minorEastAsia"/>
          <w:b w:val="0"/>
          <w:color w:val="auto"/>
          <w:sz w:val="22"/>
          <w:szCs w:val="22"/>
          <w:u w:val="none"/>
          <w:lang w:eastAsia="tr-TR"/>
        </w:rPr>
        <w:t>7</w:t>
      </w:r>
      <w:r w:rsidR="00AA5D4C">
        <w:rPr>
          <w:rStyle w:val="Kpr"/>
          <w:rFonts w:eastAsiaTheme="minorEastAsia"/>
          <w:b w:val="0"/>
          <w:color w:val="auto"/>
          <w:sz w:val="22"/>
          <w:szCs w:val="22"/>
          <w:u w:val="none"/>
          <w:lang w:eastAsia="tr-TR"/>
        </w:rPr>
        <w:t>7</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7" w:history="1">
        <w:r w:rsidR="00B91788" w:rsidRPr="00F20C75">
          <w:rPr>
            <w:rStyle w:val="Kpr"/>
            <w:rFonts w:eastAsiaTheme="minorEastAsia"/>
            <w:b w:val="0"/>
            <w:color w:val="auto"/>
            <w:sz w:val="22"/>
            <w:szCs w:val="22"/>
            <w:u w:val="none"/>
            <w:lang w:eastAsia="tr-TR"/>
          </w:rPr>
          <w:t>4.1.1. Geribildirim Metodu</w:t>
        </w:r>
        <w:r w:rsidR="00B91788" w:rsidRPr="00F20C75">
          <w:rPr>
            <w:rStyle w:val="Kpr"/>
            <w:rFonts w:eastAsiaTheme="minorEastAsia"/>
            <w:b w:val="0"/>
            <w:webHidden/>
            <w:color w:val="auto"/>
            <w:sz w:val="22"/>
            <w:szCs w:val="22"/>
            <w:u w:val="none"/>
            <w:lang w:eastAsia="tr-TR"/>
          </w:rPr>
          <w:tab/>
        </w:r>
      </w:hyperlink>
      <w:r w:rsidR="009D7452">
        <w:rPr>
          <w:rStyle w:val="Kpr"/>
          <w:rFonts w:eastAsiaTheme="minorEastAsia"/>
          <w:b w:val="0"/>
          <w:color w:val="auto"/>
          <w:sz w:val="22"/>
          <w:szCs w:val="22"/>
          <w:u w:val="none"/>
          <w:lang w:eastAsia="tr-TR"/>
        </w:rPr>
        <w:t>7</w:t>
      </w:r>
      <w:r w:rsidR="00AA5D4C">
        <w:rPr>
          <w:rStyle w:val="Kpr"/>
          <w:rFonts w:eastAsiaTheme="minorEastAsia"/>
          <w:b w:val="0"/>
          <w:color w:val="auto"/>
          <w:sz w:val="22"/>
          <w:szCs w:val="22"/>
          <w:u w:val="none"/>
          <w:lang w:eastAsia="tr-TR"/>
        </w:rPr>
        <w:t>9</w:t>
      </w:r>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28" w:history="1">
        <w:r w:rsidR="00B91788" w:rsidRPr="00F20C75">
          <w:rPr>
            <w:rStyle w:val="Kpr"/>
            <w:rFonts w:eastAsiaTheme="minorEastAsia"/>
            <w:b w:val="0"/>
            <w:color w:val="auto"/>
            <w:sz w:val="22"/>
            <w:szCs w:val="22"/>
            <w:u w:val="none"/>
            <w:lang w:eastAsia="tr-TR"/>
          </w:rPr>
          <w:t>4.1.1.1. Geribildirim Metodu- Fırsat Verme/Vermeme geribildirimi</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7</w:t>
        </w:r>
        <w:r w:rsidR="00AA5D4C">
          <w:rPr>
            <w:rStyle w:val="Kpr"/>
            <w:rFonts w:eastAsiaTheme="minorEastAsia"/>
            <w:b w:val="0"/>
            <w:webHidden/>
            <w:color w:val="auto"/>
            <w:sz w:val="22"/>
            <w:szCs w:val="22"/>
            <w:u w:val="none"/>
            <w:lang w:eastAsia="tr-TR"/>
          </w:rPr>
          <w:t>9</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31" w:history="1">
        <w:r w:rsidR="00B91788" w:rsidRPr="00F20C75">
          <w:rPr>
            <w:rStyle w:val="Kpr"/>
            <w:rFonts w:eastAsiaTheme="minorEastAsia"/>
            <w:b w:val="0"/>
            <w:color w:val="auto"/>
            <w:sz w:val="22"/>
            <w:szCs w:val="22"/>
            <w:u w:val="none"/>
            <w:lang w:eastAsia="tr-TR"/>
          </w:rPr>
          <w:t>4.1.1.2. Geribildirim Metodu- Kişisel negatif hislerini ifade etme geribildirimi</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8</w:t>
        </w:r>
        <w:r w:rsidR="00AA5D4C">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33" w:history="1">
        <w:r w:rsidR="00B91788" w:rsidRPr="00F20C75">
          <w:rPr>
            <w:rStyle w:val="Kpr"/>
            <w:rFonts w:eastAsiaTheme="minorEastAsia"/>
            <w:b w:val="0"/>
            <w:color w:val="auto"/>
            <w:sz w:val="22"/>
            <w:szCs w:val="22"/>
            <w:u w:val="none"/>
            <w:lang w:eastAsia="tr-TR"/>
          </w:rPr>
          <w:t>4.1.1.3. Geribildirim Metodu - Bireyi ya da grubu ön plana çıkarma geribildirimi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8</w:t>
        </w:r>
        <w:r w:rsidR="00852E63">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35" w:history="1">
        <w:r w:rsidR="00B91788" w:rsidRPr="00F20C75">
          <w:rPr>
            <w:rStyle w:val="Kpr"/>
            <w:rFonts w:eastAsiaTheme="minorEastAsia"/>
            <w:b w:val="0"/>
            <w:color w:val="auto"/>
            <w:sz w:val="22"/>
            <w:szCs w:val="22"/>
            <w:u w:val="none"/>
            <w:lang w:eastAsia="tr-TR"/>
          </w:rPr>
          <w:t>4.1.1.4. Geribildirim Metodu – Süreçle ilgili açıklama yapma geribildirimi</w:t>
        </w:r>
        <w:r w:rsidR="00B91788" w:rsidRPr="00F20C75">
          <w:rPr>
            <w:rStyle w:val="Kpr"/>
            <w:rFonts w:eastAsiaTheme="minorEastAsia"/>
            <w:b w:val="0"/>
            <w:webHidden/>
            <w:color w:val="auto"/>
            <w:sz w:val="22"/>
            <w:szCs w:val="22"/>
            <w:u w:val="none"/>
            <w:lang w:eastAsia="tr-TR"/>
          </w:rPr>
          <w:tab/>
        </w:r>
        <w:r w:rsidR="00852E63">
          <w:rPr>
            <w:rStyle w:val="Kpr"/>
            <w:rFonts w:eastAsiaTheme="minorEastAsia"/>
            <w:b w:val="0"/>
            <w:webHidden/>
            <w:color w:val="auto"/>
            <w:sz w:val="22"/>
            <w:szCs w:val="22"/>
            <w:u w:val="none"/>
            <w:lang w:eastAsia="tr-TR"/>
          </w:rPr>
          <w:t>90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38" w:history="1">
        <w:r w:rsidR="00B91788" w:rsidRPr="00F20C75">
          <w:rPr>
            <w:rStyle w:val="Kpr"/>
            <w:rFonts w:eastAsiaTheme="minorEastAsia"/>
            <w:b w:val="0"/>
            <w:color w:val="auto"/>
            <w:sz w:val="22"/>
            <w:szCs w:val="22"/>
            <w:u w:val="none"/>
            <w:lang w:eastAsia="tr-TR"/>
          </w:rPr>
          <w:t>4.1.1.5. Geribildirim Metodu – Yansıtma Geribildirimi</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9</w:t>
        </w:r>
        <w:r w:rsidR="006501BD">
          <w:rPr>
            <w:rStyle w:val="Kpr"/>
            <w:rFonts w:eastAsiaTheme="minorEastAsia"/>
            <w:b w:val="0"/>
            <w:webHidden/>
            <w:color w:val="auto"/>
            <w:sz w:val="22"/>
            <w:szCs w:val="22"/>
            <w:u w:val="none"/>
            <w:lang w:eastAsia="tr-TR"/>
          </w:rPr>
          <w:t>4</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40" w:history="1">
        <w:r w:rsidR="00B91788" w:rsidRPr="00F20C75">
          <w:rPr>
            <w:rStyle w:val="Kpr"/>
            <w:rFonts w:eastAsiaTheme="minorEastAsia"/>
            <w:b w:val="0"/>
            <w:color w:val="auto"/>
            <w:sz w:val="22"/>
            <w:szCs w:val="22"/>
            <w:u w:val="none"/>
            <w:lang w:eastAsia="tr-TR"/>
          </w:rPr>
          <w:t>4.1.1.6. Geribildirim Metodu – Akran ilişkisi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9</w:t>
        </w:r>
        <w:r w:rsidR="006501BD">
          <w:rPr>
            <w:rStyle w:val="Kpr"/>
            <w:rFonts w:eastAsiaTheme="minorEastAsia"/>
            <w:b w:val="0"/>
            <w:webHidden/>
            <w:color w:val="auto"/>
            <w:sz w:val="22"/>
            <w:szCs w:val="22"/>
            <w:u w:val="none"/>
            <w:lang w:eastAsia="tr-TR"/>
          </w:rPr>
          <w:t>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42" w:history="1">
        <w:r w:rsidR="00B91788" w:rsidRPr="00F20C75">
          <w:rPr>
            <w:rStyle w:val="Kpr"/>
            <w:rFonts w:eastAsiaTheme="minorEastAsia"/>
            <w:b w:val="0"/>
            <w:color w:val="auto"/>
            <w:sz w:val="22"/>
            <w:szCs w:val="22"/>
            <w:u w:val="none"/>
            <w:lang w:eastAsia="tr-TR"/>
          </w:rPr>
          <w:t>4.1.1.7. Geribildirim Metodu – Geribildirim vermeme</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9</w:t>
        </w:r>
        <w:r w:rsidR="006501BD">
          <w:rPr>
            <w:rStyle w:val="Kpr"/>
            <w:rFonts w:eastAsiaTheme="minorEastAsia"/>
            <w:b w:val="0"/>
            <w:webHidden/>
            <w:color w:val="auto"/>
            <w:sz w:val="22"/>
            <w:szCs w:val="22"/>
            <w:u w:val="none"/>
            <w:lang w:eastAsia="tr-TR"/>
          </w:rPr>
          <w:t>9</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45" w:history="1">
        <w:r w:rsidR="00B91788" w:rsidRPr="00F20C75">
          <w:rPr>
            <w:rStyle w:val="Kpr"/>
            <w:rFonts w:eastAsiaTheme="minorEastAsia"/>
            <w:b w:val="0"/>
            <w:color w:val="auto"/>
            <w:sz w:val="22"/>
            <w:szCs w:val="22"/>
            <w:u w:val="none"/>
            <w:lang w:eastAsia="tr-TR"/>
          </w:rPr>
          <w:t>4.1.1.8. Geribildirim Metodu – Karşılaştırma geribildirimi</w:t>
        </w:r>
        <w:r w:rsidR="00B91788" w:rsidRPr="00F20C75">
          <w:rPr>
            <w:rStyle w:val="Kpr"/>
            <w:rFonts w:eastAsiaTheme="minorEastAsia"/>
            <w:b w:val="0"/>
            <w:webHidden/>
            <w:color w:val="auto"/>
            <w:sz w:val="22"/>
            <w:szCs w:val="22"/>
            <w:u w:val="none"/>
            <w:lang w:eastAsia="tr-TR"/>
          </w:rPr>
          <w:tab/>
        </w:r>
        <w:r w:rsidR="006501BD">
          <w:rPr>
            <w:rStyle w:val="Kpr"/>
            <w:rFonts w:eastAsiaTheme="minorEastAsia"/>
            <w:b w:val="0"/>
            <w:webHidden/>
            <w:color w:val="auto"/>
            <w:sz w:val="22"/>
            <w:szCs w:val="22"/>
            <w:u w:val="none"/>
            <w:lang w:eastAsia="tr-TR"/>
          </w:rPr>
          <w:t>101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48" w:history="1">
        <w:r w:rsidR="00B91788" w:rsidRPr="007D610D">
          <w:rPr>
            <w:rStyle w:val="Kpr"/>
            <w:rFonts w:eastAsiaTheme="minorEastAsia"/>
            <w:b w:val="0"/>
            <w:color w:val="auto"/>
            <w:sz w:val="22"/>
            <w:szCs w:val="22"/>
            <w:u w:val="none"/>
            <w:lang w:eastAsia="tr-TR"/>
          </w:rPr>
          <w:t>4.1.2. Geribildirimin İşlevi</w:t>
        </w:r>
        <w:r w:rsidR="00B91788" w:rsidRPr="007D610D">
          <w:rPr>
            <w:rStyle w:val="Kpr"/>
            <w:rFonts w:eastAsiaTheme="minorEastAsia"/>
            <w:b w:val="0"/>
            <w:webHidden/>
            <w:color w:val="auto"/>
            <w:sz w:val="22"/>
            <w:szCs w:val="22"/>
            <w:u w:val="none"/>
            <w:lang w:eastAsia="tr-TR"/>
          </w:rPr>
          <w:tab/>
        </w:r>
        <w:r w:rsidR="00D44847" w:rsidRPr="007D610D">
          <w:rPr>
            <w:rStyle w:val="Kpr"/>
            <w:rFonts w:eastAsiaTheme="minorEastAsia"/>
            <w:b w:val="0"/>
            <w:webHidden/>
            <w:color w:val="auto"/>
            <w:sz w:val="22"/>
            <w:szCs w:val="22"/>
            <w:u w:val="none"/>
            <w:lang w:eastAsia="tr-TR"/>
          </w:rPr>
          <w:t>1</w:t>
        </w:r>
        <w:r w:rsidR="00B27DBC" w:rsidRPr="007D610D">
          <w:rPr>
            <w:rStyle w:val="Kpr"/>
            <w:rFonts w:eastAsiaTheme="minorEastAsia"/>
            <w:b w:val="0"/>
            <w:webHidden/>
            <w:color w:val="auto"/>
            <w:sz w:val="22"/>
            <w:szCs w:val="22"/>
            <w:u w:val="none"/>
            <w:lang w:eastAsia="tr-TR"/>
          </w:rPr>
          <w:t>0</w:t>
        </w:r>
        <w:r w:rsidR="006501BD">
          <w:rPr>
            <w:rStyle w:val="Kpr"/>
            <w:rFonts w:eastAsiaTheme="minorEastAsia"/>
            <w:b w:val="0"/>
            <w:webHidden/>
            <w:color w:val="auto"/>
            <w:sz w:val="22"/>
            <w:szCs w:val="22"/>
            <w:u w:val="none"/>
            <w:lang w:eastAsia="tr-TR"/>
          </w:rPr>
          <w:t>4</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49" w:history="1">
        <w:r w:rsidR="00B91788" w:rsidRPr="00F20C75">
          <w:rPr>
            <w:rStyle w:val="Kpr"/>
            <w:rFonts w:eastAsiaTheme="minorEastAsia"/>
            <w:b w:val="0"/>
            <w:color w:val="auto"/>
            <w:sz w:val="22"/>
            <w:szCs w:val="22"/>
            <w:u w:val="none"/>
            <w:lang w:eastAsia="tr-TR"/>
          </w:rPr>
          <w:t>4.1.2.1. Geribildirimin İşlevi–Öğrenme amaç yönelimini destekleyen geribildirim</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10</w:t>
        </w:r>
        <w:r w:rsidR="006501BD">
          <w:rPr>
            <w:rStyle w:val="Kpr"/>
            <w:rFonts w:eastAsiaTheme="minorEastAsia"/>
            <w:b w:val="0"/>
            <w:webHidden/>
            <w:color w:val="auto"/>
            <w:sz w:val="22"/>
            <w:szCs w:val="22"/>
            <w:u w:val="none"/>
            <w:lang w:eastAsia="tr-TR"/>
          </w:rPr>
          <w:t>4</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52" w:history="1">
        <w:r w:rsidR="00B91788" w:rsidRPr="00F20C75">
          <w:rPr>
            <w:rStyle w:val="Kpr"/>
            <w:rFonts w:eastAsiaTheme="minorEastAsia"/>
            <w:b w:val="0"/>
            <w:color w:val="auto"/>
            <w:sz w:val="22"/>
            <w:szCs w:val="22"/>
            <w:u w:val="none"/>
            <w:lang w:eastAsia="tr-TR"/>
          </w:rPr>
          <w:t>4</w:t>
        </w:r>
        <w:r w:rsidR="00CF2F6E">
          <w:rPr>
            <w:rStyle w:val="Kpr"/>
            <w:rFonts w:eastAsiaTheme="minorEastAsia"/>
            <w:b w:val="0"/>
            <w:color w:val="auto"/>
            <w:sz w:val="22"/>
            <w:szCs w:val="22"/>
            <w:u w:val="none"/>
            <w:lang w:eastAsia="tr-TR"/>
          </w:rPr>
          <w:t>.1.2.2. Geribildirimin İşlevi–</w:t>
        </w:r>
        <w:r w:rsidR="00B91788" w:rsidRPr="00F20C75">
          <w:rPr>
            <w:rStyle w:val="Kpr"/>
            <w:rFonts w:eastAsiaTheme="minorEastAsia"/>
            <w:b w:val="0"/>
            <w:color w:val="auto"/>
            <w:sz w:val="22"/>
            <w:szCs w:val="22"/>
            <w:u w:val="none"/>
            <w:lang w:eastAsia="tr-TR"/>
          </w:rPr>
          <w:t>Performans amaç yönelimini destekleme geribildirimi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10</w:t>
        </w:r>
        <w:r w:rsidR="006501BD">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55" w:history="1">
        <w:r w:rsidR="00B91788" w:rsidRPr="00F20C75">
          <w:rPr>
            <w:rStyle w:val="Kpr"/>
            <w:rFonts w:eastAsiaTheme="minorEastAsia"/>
            <w:b w:val="0"/>
            <w:color w:val="auto"/>
            <w:sz w:val="22"/>
            <w:szCs w:val="22"/>
            <w:u w:val="none"/>
            <w:lang w:eastAsia="tr-TR"/>
          </w:rPr>
          <w:t>4.1.2.3 Geribildirimin İşlevi –Sorgulama sürecini devam ettiren geribildirim</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10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58" w:history="1">
        <w:r w:rsidR="00B91788" w:rsidRPr="00F20C75">
          <w:rPr>
            <w:rStyle w:val="Kpr"/>
            <w:rFonts w:eastAsiaTheme="minorEastAsia"/>
            <w:b w:val="0"/>
            <w:color w:val="auto"/>
            <w:sz w:val="22"/>
            <w:szCs w:val="22"/>
            <w:u w:val="none"/>
            <w:lang w:eastAsia="tr-TR"/>
          </w:rPr>
          <w:t>4.1.2.4 Geribildirimin İşlevi – Sorgulama sürecini kesen geribildirim</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11</w:t>
        </w:r>
        <w:r w:rsidR="00201A81">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62" w:history="1">
        <w:r w:rsidR="00B91788" w:rsidRPr="007D610D">
          <w:rPr>
            <w:rStyle w:val="Kpr"/>
            <w:rFonts w:eastAsiaTheme="minorEastAsia"/>
            <w:b w:val="0"/>
            <w:color w:val="auto"/>
            <w:sz w:val="22"/>
            <w:szCs w:val="22"/>
            <w:u w:val="none"/>
            <w:lang w:eastAsia="tr-TR"/>
          </w:rPr>
          <w:t>4.2. Araştırmanın 2. Alt Problemine İlişkin Bulgular:</w:t>
        </w:r>
        <w:r w:rsidR="00B91788" w:rsidRPr="007D610D">
          <w:rPr>
            <w:rStyle w:val="Kpr"/>
            <w:rFonts w:eastAsiaTheme="minorEastAsia"/>
            <w:b w:val="0"/>
            <w:webHidden/>
            <w:color w:val="auto"/>
            <w:sz w:val="22"/>
            <w:szCs w:val="22"/>
            <w:u w:val="none"/>
            <w:lang w:eastAsia="tr-TR"/>
          </w:rPr>
          <w:tab/>
        </w:r>
        <w:r w:rsidR="00D44847" w:rsidRPr="007D610D">
          <w:rPr>
            <w:rStyle w:val="Kpr"/>
            <w:rFonts w:eastAsiaTheme="minorEastAsia"/>
            <w:b w:val="0"/>
            <w:webHidden/>
            <w:color w:val="auto"/>
            <w:sz w:val="22"/>
            <w:szCs w:val="22"/>
            <w:u w:val="none"/>
            <w:lang w:eastAsia="tr-TR"/>
          </w:rPr>
          <w:t>11</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65" w:history="1">
        <w:r w:rsidR="00B91788" w:rsidRPr="00F20C75">
          <w:rPr>
            <w:rStyle w:val="Kpr"/>
            <w:rFonts w:eastAsiaTheme="minorEastAsia"/>
            <w:b w:val="0"/>
            <w:color w:val="auto"/>
            <w:sz w:val="22"/>
            <w:szCs w:val="22"/>
            <w:u w:val="none"/>
            <w:lang w:eastAsia="tr-TR"/>
          </w:rPr>
          <w:t>4.2.1. Sözel Geribildirimler İçin Bulgular</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11</w:t>
        </w:r>
        <w:r w:rsidR="00201A81">
          <w:rPr>
            <w:rStyle w:val="Kpr"/>
            <w:rFonts w:eastAsiaTheme="minorEastAsia"/>
            <w:b w:val="0"/>
            <w:webHidden/>
            <w:color w:val="auto"/>
            <w:sz w:val="22"/>
            <w:szCs w:val="22"/>
            <w:u w:val="none"/>
            <w:lang w:eastAsia="tr-TR"/>
          </w:rPr>
          <w:t>9</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66" w:history="1">
        <w:r w:rsidR="00B91788" w:rsidRPr="00F20C75">
          <w:rPr>
            <w:rStyle w:val="Kpr"/>
            <w:rFonts w:eastAsiaTheme="minorEastAsia"/>
            <w:b w:val="0"/>
            <w:color w:val="auto"/>
            <w:sz w:val="22"/>
            <w:szCs w:val="22"/>
            <w:u w:val="none"/>
            <w:lang w:eastAsia="tr-TR"/>
          </w:rPr>
          <w:t>4.2.1.1. Metot Geribildirimleri</w:t>
        </w:r>
        <w:r w:rsidR="00B91788" w:rsidRPr="00F20C75">
          <w:rPr>
            <w:rStyle w:val="Kpr"/>
            <w:rFonts w:eastAsiaTheme="minorEastAsia"/>
            <w:b w:val="0"/>
            <w:webHidden/>
            <w:color w:val="auto"/>
            <w:sz w:val="22"/>
            <w:szCs w:val="22"/>
            <w:u w:val="none"/>
            <w:lang w:eastAsia="tr-TR"/>
          </w:rPr>
          <w:tab/>
        </w:r>
        <w:r w:rsidR="009D7452">
          <w:rPr>
            <w:rStyle w:val="Kpr"/>
            <w:rFonts w:eastAsiaTheme="minorEastAsia"/>
            <w:b w:val="0"/>
            <w:webHidden/>
            <w:color w:val="auto"/>
            <w:sz w:val="22"/>
            <w:szCs w:val="22"/>
            <w:u w:val="none"/>
            <w:lang w:eastAsia="tr-TR"/>
          </w:rPr>
          <w:t>11</w:t>
        </w:r>
        <w:r w:rsidR="00201A81">
          <w:rPr>
            <w:rStyle w:val="Kpr"/>
            <w:rFonts w:eastAsiaTheme="minorEastAsia"/>
            <w:b w:val="0"/>
            <w:webHidden/>
            <w:color w:val="auto"/>
            <w:sz w:val="22"/>
            <w:szCs w:val="22"/>
            <w:u w:val="none"/>
            <w:lang w:eastAsia="tr-TR"/>
          </w:rPr>
          <w:t>9</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69" w:history="1">
        <w:r w:rsidR="00B91788" w:rsidRPr="00F20C75">
          <w:rPr>
            <w:rStyle w:val="Kpr"/>
            <w:rFonts w:eastAsiaTheme="minorEastAsia"/>
            <w:b w:val="0"/>
            <w:color w:val="auto"/>
            <w:sz w:val="22"/>
            <w:szCs w:val="22"/>
            <w:u w:val="none"/>
            <w:lang w:eastAsia="tr-TR"/>
          </w:rPr>
          <w:t>4.2.1.2. İşlev Geribildirimleri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21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72" w:history="1">
        <w:r w:rsidR="00B91788" w:rsidRPr="00F20C75">
          <w:rPr>
            <w:rStyle w:val="Kpr"/>
            <w:rFonts w:eastAsiaTheme="minorEastAsia"/>
            <w:b w:val="0"/>
            <w:color w:val="auto"/>
            <w:sz w:val="22"/>
            <w:szCs w:val="22"/>
            <w:u w:val="none"/>
            <w:lang w:eastAsia="tr-TR"/>
          </w:rPr>
          <w:t>4.2.2.Yazılı Geribildirimler İçin Bulgular</w:t>
        </w:r>
        <w:r w:rsidR="00B91788" w:rsidRPr="00F20C75">
          <w:rPr>
            <w:rStyle w:val="Kpr"/>
            <w:rFonts w:eastAsiaTheme="minorEastAsia"/>
            <w:b w:val="0"/>
            <w:webHidden/>
            <w:color w:val="auto"/>
            <w:sz w:val="22"/>
            <w:szCs w:val="22"/>
            <w:u w:val="none"/>
            <w:lang w:eastAsia="tr-TR"/>
          </w:rPr>
          <w:tab/>
        </w:r>
        <w:r w:rsidR="005A6091">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22</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73" w:history="1">
        <w:r w:rsidR="007D610D">
          <w:rPr>
            <w:rStyle w:val="Kpr"/>
            <w:rFonts w:eastAsiaTheme="minorEastAsia"/>
            <w:b w:val="0"/>
            <w:color w:val="auto"/>
            <w:sz w:val="22"/>
            <w:szCs w:val="22"/>
            <w:u w:val="none"/>
            <w:lang w:eastAsia="tr-TR"/>
          </w:rPr>
          <w:t>4.2.2.1.</w:t>
        </w:r>
        <w:r w:rsidR="00B91788" w:rsidRPr="00F20C75">
          <w:rPr>
            <w:rStyle w:val="Kpr"/>
            <w:rFonts w:eastAsiaTheme="minorEastAsia"/>
            <w:b w:val="0"/>
            <w:color w:val="auto"/>
            <w:sz w:val="22"/>
            <w:szCs w:val="22"/>
            <w:u w:val="none"/>
            <w:lang w:eastAsia="tr-TR"/>
          </w:rPr>
          <w:t xml:space="preserve"> Metot Geribildirimleri</w:t>
        </w:r>
        <w:r w:rsidR="00B91788" w:rsidRPr="00F20C75">
          <w:rPr>
            <w:rStyle w:val="Kpr"/>
            <w:rFonts w:eastAsiaTheme="minorEastAsia"/>
            <w:b w:val="0"/>
            <w:webHidden/>
            <w:color w:val="auto"/>
            <w:sz w:val="22"/>
            <w:szCs w:val="22"/>
            <w:u w:val="none"/>
            <w:lang w:eastAsia="tr-TR"/>
          </w:rPr>
          <w:tab/>
        </w:r>
        <w:r w:rsidR="005A6091">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22</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76" w:history="1">
        <w:r w:rsidR="00B91788" w:rsidRPr="00F20C75">
          <w:rPr>
            <w:rStyle w:val="Kpr"/>
            <w:rFonts w:eastAsiaTheme="minorEastAsia"/>
            <w:b w:val="0"/>
            <w:color w:val="auto"/>
            <w:sz w:val="22"/>
            <w:szCs w:val="22"/>
            <w:u w:val="none"/>
            <w:lang w:eastAsia="tr-TR"/>
          </w:rPr>
          <w:t>4.2.2.2. İşlev Geribildirimleri</w:t>
        </w:r>
        <w:r w:rsidR="00B91788" w:rsidRPr="00F20C75">
          <w:rPr>
            <w:rStyle w:val="Kpr"/>
            <w:rFonts w:eastAsiaTheme="minorEastAsia"/>
            <w:b w:val="0"/>
            <w:webHidden/>
            <w:color w:val="auto"/>
            <w:sz w:val="22"/>
            <w:szCs w:val="22"/>
            <w:u w:val="none"/>
            <w:lang w:eastAsia="tr-TR"/>
          </w:rPr>
          <w:tab/>
        </w:r>
        <w:r w:rsidR="005A6091">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23</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79" w:history="1">
        <w:r w:rsidR="00B91788" w:rsidRPr="00F20C75">
          <w:rPr>
            <w:rStyle w:val="Kpr"/>
            <w:rFonts w:eastAsiaTheme="minorEastAsia"/>
            <w:b w:val="0"/>
            <w:color w:val="auto"/>
            <w:sz w:val="22"/>
            <w:szCs w:val="22"/>
            <w:u w:val="none"/>
            <w:lang w:eastAsia="tr-TR"/>
          </w:rPr>
          <w:t>4.3. Araştırmanın 3. Alt Problemine İlişkin Bulgular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80" w:history="1">
        <w:r w:rsidR="00B91788" w:rsidRPr="00F20C75">
          <w:rPr>
            <w:rStyle w:val="Kpr"/>
            <w:rFonts w:eastAsiaTheme="minorEastAsia"/>
            <w:b w:val="0"/>
            <w:color w:val="auto"/>
            <w:sz w:val="22"/>
            <w:szCs w:val="22"/>
            <w:u w:val="none"/>
            <w:lang w:eastAsia="tr-TR"/>
          </w:rPr>
          <w:t>4.3.1.Sözel Geribildirimler İçin Bulgular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81" w:history="1">
        <w:r w:rsidR="00B91788" w:rsidRPr="00F20C75">
          <w:rPr>
            <w:rStyle w:val="Kpr"/>
            <w:rFonts w:eastAsiaTheme="minorEastAsia"/>
            <w:b w:val="0"/>
            <w:color w:val="auto"/>
            <w:sz w:val="22"/>
            <w:szCs w:val="22"/>
            <w:u w:val="none"/>
            <w:lang w:eastAsia="tr-TR"/>
          </w:rPr>
          <w:t>4.3.1.1 Metot Geribildirimleri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84" w:history="1">
        <w:r w:rsidR="00B91788" w:rsidRPr="00F20C75">
          <w:rPr>
            <w:rStyle w:val="Kpr"/>
            <w:rFonts w:eastAsiaTheme="minorEastAsia"/>
            <w:b w:val="0"/>
            <w:color w:val="auto"/>
            <w:sz w:val="22"/>
            <w:szCs w:val="22"/>
            <w:u w:val="none"/>
            <w:lang w:eastAsia="tr-TR"/>
          </w:rPr>
          <w:t>4.3.1.2. İşlev Geribildirimleri</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87" w:history="1">
        <w:r w:rsidR="00B91788" w:rsidRPr="00F20C75">
          <w:rPr>
            <w:rStyle w:val="Kpr"/>
            <w:rFonts w:eastAsiaTheme="minorEastAsia"/>
            <w:b w:val="0"/>
            <w:color w:val="auto"/>
            <w:sz w:val="22"/>
            <w:szCs w:val="22"/>
            <w:u w:val="none"/>
            <w:lang w:eastAsia="tr-TR"/>
          </w:rPr>
          <w:t>4.3.2. Yazılı Geribildirimler İçin Bulgular</w:t>
        </w:r>
        <w:r w:rsidR="00B91788" w:rsidRPr="00F20C75">
          <w:rPr>
            <w:rStyle w:val="Kpr"/>
            <w:rFonts w:eastAsiaTheme="minorEastAsia"/>
            <w:b w:val="0"/>
            <w:webHidden/>
            <w:color w:val="auto"/>
            <w:sz w:val="22"/>
            <w:szCs w:val="22"/>
            <w:u w:val="none"/>
            <w:lang w:eastAsia="tr-TR"/>
          </w:rPr>
          <w:tab/>
        </w:r>
        <w:r w:rsidR="005A6091">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88" w:history="1">
        <w:r w:rsidR="00B91788" w:rsidRPr="00F20C75">
          <w:rPr>
            <w:rStyle w:val="Kpr"/>
            <w:rFonts w:eastAsiaTheme="minorEastAsia"/>
            <w:b w:val="0"/>
            <w:color w:val="auto"/>
            <w:sz w:val="22"/>
            <w:szCs w:val="22"/>
            <w:u w:val="none"/>
            <w:lang w:eastAsia="tr-TR"/>
          </w:rPr>
          <w:t>4.3.2.1. Metot Geribildirimleri</w:t>
        </w:r>
        <w:r w:rsidR="00B91788" w:rsidRPr="00F20C75">
          <w:rPr>
            <w:rStyle w:val="Kpr"/>
            <w:rFonts w:eastAsiaTheme="minorEastAsia"/>
            <w:b w:val="0"/>
            <w:webHidden/>
            <w:color w:val="auto"/>
            <w:sz w:val="22"/>
            <w:szCs w:val="22"/>
            <w:u w:val="none"/>
            <w:lang w:eastAsia="tr-TR"/>
          </w:rPr>
          <w:tab/>
        </w:r>
        <w:r w:rsidR="005A6091">
          <w:rPr>
            <w:rStyle w:val="Kpr"/>
            <w:rFonts w:eastAsiaTheme="minorEastAsia"/>
            <w:b w:val="0"/>
            <w:webHidden/>
            <w:color w:val="auto"/>
            <w:sz w:val="22"/>
            <w:szCs w:val="22"/>
            <w:u w:val="none"/>
            <w:lang w:eastAsia="tr-TR"/>
          </w:rPr>
          <w:t>12</w:t>
        </w:r>
        <w:r w:rsidR="00201A81">
          <w:rPr>
            <w:rStyle w:val="Kpr"/>
            <w:rFonts w:eastAsiaTheme="minorEastAsia"/>
            <w:b w:val="0"/>
            <w:webHidden/>
            <w:color w:val="auto"/>
            <w:sz w:val="22"/>
            <w:szCs w:val="22"/>
            <w:u w:val="none"/>
            <w:lang w:eastAsia="tr-TR"/>
          </w:rPr>
          <w:t>8</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91" w:history="1">
        <w:r w:rsidR="00B91788" w:rsidRPr="007D610D">
          <w:rPr>
            <w:rStyle w:val="Kpr"/>
            <w:rFonts w:eastAsiaTheme="minorEastAsia"/>
            <w:b w:val="0"/>
            <w:color w:val="auto"/>
            <w:sz w:val="22"/>
            <w:szCs w:val="22"/>
            <w:u w:val="none"/>
            <w:lang w:eastAsia="tr-TR"/>
          </w:rPr>
          <w:t>4.3.2.2. İşlev Geribildirimleri</w:t>
        </w:r>
        <w:r w:rsidR="00B91788" w:rsidRPr="007D610D">
          <w:rPr>
            <w:rStyle w:val="Kpr"/>
            <w:rFonts w:eastAsiaTheme="minorEastAsia"/>
            <w:b w:val="0"/>
            <w:webHidden/>
            <w:color w:val="auto"/>
            <w:sz w:val="22"/>
            <w:szCs w:val="22"/>
            <w:u w:val="none"/>
            <w:lang w:eastAsia="tr-TR"/>
          </w:rPr>
          <w:tab/>
        </w:r>
        <w:r w:rsidR="00D44847" w:rsidRPr="007D610D">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30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94" w:history="1">
        <w:r w:rsidR="00B91788" w:rsidRPr="00F20C75">
          <w:rPr>
            <w:rStyle w:val="Kpr"/>
            <w:rFonts w:eastAsiaTheme="minorEastAsia"/>
            <w:b w:val="0"/>
            <w:color w:val="auto"/>
            <w:sz w:val="22"/>
            <w:szCs w:val="22"/>
            <w:u w:val="none"/>
            <w:lang w:eastAsia="tr-TR"/>
          </w:rPr>
          <w:t>4.4. Araştırmanın 4. Alt Problemine İlişkin Bulgular</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31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95" w:history="1">
        <w:r w:rsidR="00B91788" w:rsidRPr="00F20C75">
          <w:rPr>
            <w:rStyle w:val="Kpr"/>
            <w:rFonts w:eastAsiaTheme="minorEastAsia"/>
            <w:b w:val="0"/>
            <w:color w:val="auto"/>
            <w:sz w:val="22"/>
            <w:szCs w:val="22"/>
            <w:u w:val="none"/>
            <w:lang w:eastAsia="tr-TR"/>
          </w:rPr>
          <w:t>4.4.1. Sözel Geribildirimler İçin Bulgular</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31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96" w:history="1">
        <w:r w:rsidR="00B91788" w:rsidRPr="00F20C75">
          <w:rPr>
            <w:rStyle w:val="Kpr"/>
            <w:rFonts w:eastAsiaTheme="minorEastAsia"/>
            <w:b w:val="0"/>
            <w:color w:val="auto"/>
            <w:sz w:val="22"/>
            <w:szCs w:val="22"/>
            <w:u w:val="none"/>
            <w:lang w:eastAsia="tr-TR"/>
          </w:rPr>
          <w:t>4.4.1.1. Metot geribildirimleri</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31</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799" w:history="1">
        <w:r w:rsidR="00B91788" w:rsidRPr="00F20C75">
          <w:rPr>
            <w:rStyle w:val="Kpr"/>
            <w:rFonts w:eastAsiaTheme="minorEastAsia"/>
            <w:b w:val="0"/>
            <w:color w:val="auto"/>
            <w:sz w:val="22"/>
            <w:szCs w:val="22"/>
            <w:u w:val="none"/>
            <w:lang w:eastAsia="tr-TR"/>
          </w:rPr>
          <w:t>4.4.1.2. İşlev Geribildirimleri</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33</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02" w:history="1">
        <w:r w:rsidR="00B91788" w:rsidRPr="00F20C75">
          <w:rPr>
            <w:rStyle w:val="Kpr"/>
            <w:rFonts w:eastAsiaTheme="minorEastAsia"/>
            <w:b w:val="0"/>
            <w:color w:val="auto"/>
            <w:sz w:val="22"/>
            <w:szCs w:val="22"/>
            <w:u w:val="none"/>
            <w:lang w:eastAsia="tr-TR"/>
          </w:rPr>
          <w:t>4.4.2. Yazılı Geribildirimler İçin Bulgular</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13</w:t>
        </w:r>
        <w:r w:rsidR="00201A81">
          <w:rPr>
            <w:rStyle w:val="Kpr"/>
            <w:rFonts w:eastAsiaTheme="minorEastAsia"/>
            <w:b w:val="0"/>
            <w:webHidden/>
            <w:color w:val="auto"/>
            <w:sz w:val="22"/>
            <w:szCs w:val="22"/>
            <w:u w:val="none"/>
            <w:lang w:eastAsia="tr-TR"/>
          </w:rPr>
          <w:t>4</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03" w:history="1">
        <w:r w:rsidR="00B91788" w:rsidRPr="00F20C75">
          <w:rPr>
            <w:rStyle w:val="Kpr"/>
            <w:rFonts w:eastAsiaTheme="minorEastAsia"/>
            <w:b w:val="0"/>
            <w:color w:val="auto"/>
            <w:sz w:val="22"/>
            <w:szCs w:val="22"/>
            <w:u w:val="none"/>
            <w:lang w:eastAsia="tr-TR"/>
          </w:rPr>
          <w:t>4.4.2.1. Metot Geribildirimleri</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13</w:t>
        </w:r>
        <w:r w:rsidR="00201A81">
          <w:rPr>
            <w:rStyle w:val="Kpr"/>
            <w:rFonts w:eastAsiaTheme="minorEastAsia"/>
            <w:b w:val="0"/>
            <w:webHidden/>
            <w:color w:val="auto"/>
            <w:sz w:val="22"/>
            <w:szCs w:val="22"/>
            <w:u w:val="none"/>
            <w:lang w:eastAsia="tr-TR"/>
          </w:rPr>
          <w:t>5</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06" w:history="1">
        <w:r w:rsidR="00B91788" w:rsidRPr="00F20C75">
          <w:rPr>
            <w:rStyle w:val="Kpr"/>
            <w:rFonts w:eastAsiaTheme="minorEastAsia"/>
            <w:b w:val="0"/>
            <w:color w:val="auto"/>
            <w:sz w:val="22"/>
            <w:szCs w:val="22"/>
            <w:u w:val="none"/>
            <w:lang w:eastAsia="tr-TR"/>
          </w:rPr>
          <w:t>4.4.2.2. İşlev geribildirimleri</w:t>
        </w:r>
        <w:r w:rsidR="00B91788" w:rsidRPr="00F20C75">
          <w:rPr>
            <w:rStyle w:val="Kpr"/>
            <w:rFonts w:eastAsiaTheme="minorEastAsia"/>
            <w:b w:val="0"/>
            <w:webHidden/>
            <w:color w:val="auto"/>
            <w:sz w:val="22"/>
            <w:szCs w:val="22"/>
            <w:u w:val="none"/>
            <w:lang w:eastAsia="tr-TR"/>
          </w:rPr>
          <w:tab/>
        </w:r>
        <w:r w:rsidR="00A81309">
          <w:rPr>
            <w:rStyle w:val="Kpr"/>
            <w:rFonts w:eastAsiaTheme="minorEastAsia"/>
            <w:b w:val="0"/>
            <w:webHidden/>
            <w:color w:val="auto"/>
            <w:sz w:val="22"/>
            <w:szCs w:val="22"/>
            <w:u w:val="none"/>
            <w:lang w:eastAsia="tr-TR"/>
          </w:rPr>
          <w:t>13</w:t>
        </w:r>
        <w:r w:rsidR="00201A81">
          <w:rPr>
            <w:rStyle w:val="Kpr"/>
            <w:rFonts w:eastAsiaTheme="minorEastAsia"/>
            <w:b w:val="0"/>
            <w:webHidden/>
            <w:color w:val="auto"/>
            <w:sz w:val="22"/>
            <w:szCs w:val="22"/>
            <w:u w:val="none"/>
            <w:lang w:eastAsia="tr-TR"/>
          </w:rPr>
          <w:t>6</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09" w:history="1">
        <w:r w:rsidR="00B91788" w:rsidRPr="00F20C75">
          <w:rPr>
            <w:rStyle w:val="Kpr"/>
            <w:rFonts w:eastAsiaTheme="minorEastAsia"/>
            <w:b w:val="0"/>
            <w:color w:val="auto"/>
            <w:sz w:val="22"/>
            <w:szCs w:val="22"/>
            <w:u w:val="none"/>
            <w:lang w:eastAsia="tr-TR"/>
          </w:rPr>
          <w:t>4.5. Araştırmanın 5. Alt Problemine İlişkin Bulgular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13</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10" w:history="1">
        <w:r w:rsidR="00B91788" w:rsidRPr="00F20C75">
          <w:rPr>
            <w:rStyle w:val="Kpr"/>
            <w:rFonts w:eastAsiaTheme="minorEastAsia"/>
            <w:b w:val="0"/>
            <w:color w:val="auto"/>
            <w:sz w:val="22"/>
            <w:szCs w:val="22"/>
            <w:u w:val="none"/>
            <w:lang w:eastAsia="tr-TR"/>
          </w:rPr>
          <w:t>4.5.1. Sözel geribildirimler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13</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12" w:history="1">
        <w:r w:rsidR="00B91788" w:rsidRPr="00F20C75">
          <w:rPr>
            <w:rStyle w:val="Kpr"/>
            <w:rFonts w:eastAsiaTheme="minorEastAsia"/>
            <w:b w:val="0"/>
            <w:color w:val="auto"/>
            <w:sz w:val="22"/>
            <w:szCs w:val="22"/>
            <w:u w:val="none"/>
            <w:lang w:eastAsia="tr-TR"/>
          </w:rPr>
          <w:t>4.</w:t>
        </w:r>
        <w:r w:rsidR="002B70FF" w:rsidRPr="00F20C75">
          <w:rPr>
            <w:rStyle w:val="Kpr"/>
            <w:rFonts w:eastAsiaTheme="minorEastAsia"/>
            <w:b w:val="0"/>
            <w:color w:val="auto"/>
            <w:sz w:val="22"/>
            <w:szCs w:val="22"/>
            <w:u w:val="none"/>
            <w:lang w:eastAsia="tr-TR"/>
          </w:rPr>
          <w:t>5</w:t>
        </w:r>
        <w:r w:rsidR="00B91788" w:rsidRPr="00F20C75">
          <w:rPr>
            <w:rStyle w:val="Kpr"/>
            <w:rFonts w:eastAsiaTheme="minorEastAsia"/>
            <w:b w:val="0"/>
            <w:color w:val="auto"/>
            <w:sz w:val="22"/>
            <w:szCs w:val="22"/>
            <w:u w:val="none"/>
            <w:lang w:eastAsia="tr-TR"/>
          </w:rPr>
          <w:t>.1.2. 5E Modelinin basamaklarında sunulan işlev kategorisindeki sözel geribildirimler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40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14" w:history="1">
        <w:r w:rsidR="00B91788" w:rsidRPr="00F20C75">
          <w:rPr>
            <w:rStyle w:val="Kpr"/>
            <w:rFonts w:eastAsiaTheme="minorEastAsia"/>
            <w:b w:val="0"/>
            <w:color w:val="auto"/>
            <w:sz w:val="22"/>
            <w:szCs w:val="22"/>
            <w:u w:val="none"/>
            <w:lang w:eastAsia="tr-TR"/>
          </w:rPr>
          <w:t>4.</w:t>
        </w:r>
        <w:r w:rsidR="002B70FF" w:rsidRPr="00F20C75">
          <w:rPr>
            <w:rStyle w:val="Kpr"/>
            <w:rFonts w:eastAsiaTheme="minorEastAsia"/>
            <w:b w:val="0"/>
            <w:color w:val="auto"/>
            <w:sz w:val="22"/>
            <w:szCs w:val="22"/>
            <w:u w:val="none"/>
            <w:lang w:eastAsia="tr-TR"/>
          </w:rPr>
          <w:t>5</w:t>
        </w:r>
        <w:r w:rsidR="00B91788" w:rsidRPr="00F20C75">
          <w:rPr>
            <w:rStyle w:val="Kpr"/>
            <w:rFonts w:eastAsiaTheme="minorEastAsia"/>
            <w:b w:val="0"/>
            <w:color w:val="auto"/>
            <w:sz w:val="22"/>
            <w:szCs w:val="22"/>
            <w:u w:val="none"/>
            <w:lang w:eastAsia="tr-TR"/>
          </w:rPr>
          <w:t>.2. Yazılı Geribildirimler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14</w:t>
        </w:r>
        <w:r w:rsidR="00201A81">
          <w:rPr>
            <w:rStyle w:val="Kpr"/>
            <w:rFonts w:eastAsiaTheme="minorEastAsia"/>
            <w:b w:val="0"/>
            <w:webHidden/>
            <w:color w:val="auto"/>
            <w:sz w:val="22"/>
            <w:szCs w:val="22"/>
            <w:u w:val="none"/>
            <w:lang w:eastAsia="tr-TR"/>
          </w:rPr>
          <w:t>4</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16" w:history="1">
        <w:r w:rsidR="00B91788" w:rsidRPr="00F20C75">
          <w:rPr>
            <w:rStyle w:val="Kpr"/>
            <w:rFonts w:eastAsiaTheme="minorEastAsia"/>
            <w:b w:val="0"/>
            <w:color w:val="auto"/>
            <w:sz w:val="22"/>
            <w:szCs w:val="22"/>
            <w:u w:val="none"/>
            <w:lang w:eastAsia="tr-TR"/>
          </w:rPr>
          <w:t>4.</w:t>
        </w:r>
        <w:r w:rsidR="002B70FF" w:rsidRPr="00F20C75">
          <w:rPr>
            <w:rStyle w:val="Kpr"/>
            <w:rFonts w:eastAsiaTheme="minorEastAsia"/>
            <w:b w:val="0"/>
            <w:color w:val="auto"/>
            <w:sz w:val="22"/>
            <w:szCs w:val="22"/>
            <w:u w:val="none"/>
            <w:lang w:eastAsia="tr-TR"/>
          </w:rPr>
          <w:t>5</w:t>
        </w:r>
        <w:r w:rsidR="00B91788" w:rsidRPr="00F20C75">
          <w:rPr>
            <w:rStyle w:val="Kpr"/>
            <w:rFonts w:eastAsiaTheme="minorEastAsia"/>
            <w:b w:val="0"/>
            <w:color w:val="auto"/>
            <w:sz w:val="22"/>
            <w:szCs w:val="22"/>
            <w:u w:val="none"/>
            <w:lang w:eastAsia="tr-TR"/>
          </w:rPr>
          <w:t>.2.</w:t>
        </w:r>
        <w:r w:rsidR="002B70FF" w:rsidRPr="00F20C75">
          <w:rPr>
            <w:rStyle w:val="Kpr"/>
            <w:rFonts w:eastAsiaTheme="minorEastAsia"/>
            <w:b w:val="0"/>
            <w:color w:val="auto"/>
            <w:sz w:val="22"/>
            <w:szCs w:val="22"/>
            <w:u w:val="none"/>
            <w:lang w:eastAsia="tr-TR"/>
          </w:rPr>
          <w:t>1</w:t>
        </w:r>
        <w:r w:rsidR="00B91788" w:rsidRPr="00F20C75">
          <w:rPr>
            <w:rStyle w:val="Kpr"/>
            <w:rFonts w:eastAsiaTheme="minorEastAsia"/>
            <w:b w:val="0"/>
            <w:color w:val="auto"/>
            <w:sz w:val="22"/>
            <w:szCs w:val="22"/>
            <w:u w:val="none"/>
            <w:lang w:eastAsia="tr-TR"/>
          </w:rPr>
          <w:t>. 5E Modelinin basamaklarında sunulan işlev kategorisindeki yazılı geribildirimler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14</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18" w:history="1">
        <w:r w:rsidR="00B91788" w:rsidRPr="00F20C75">
          <w:rPr>
            <w:rStyle w:val="Kpr"/>
            <w:rFonts w:eastAsiaTheme="minorEastAsia"/>
            <w:b w:val="0"/>
            <w:color w:val="auto"/>
            <w:sz w:val="22"/>
            <w:szCs w:val="22"/>
            <w:u w:val="none"/>
            <w:lang w:eastAsia="tr-TR"/>
          </w:rPr>
          <w:t>5. TARTIŞMA</w:t>
        </w:r>
        <w:r w:rsidR="009F188D">
          <w:rPr>
            <w:rStyle w:val="Kpr"/>
            <w:rFonts w:eastAsiaTheme="minorEastAsia"/>
            <w:b w:val="0"/>
            <w:color w:val="auto"/>
            <w:sz w:val="22"/>
            <w:szCs w:val="22"/>
            <w:u w:val="none"/>
            <w:lang w:eastAsia="tr-TR"/>
          </w:rPr>
          <w:t xml:space="preserve"> ve SONUÇ </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50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23" w:history="1">
        <w:r w:rsidR="00B91788" w:rsidRPr="00F20C75">
          <w:rPr>
            <w:rStyle w:val="Kpr"/>
            <w:rFonts w:eastAsiaTheme="minorEastAsia"/>
            <w:b w:val="0"/>
            <w:color w:val="auto"/>
            <w:sz w:val="22"/>
            <w:szCs w:val="22"/>
            <w:u w:val="none"/>
            <w:lang w:eastAsia="tr-TR"/>
          </w:rPr>
          <w:t>KAYNAKLAR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16</w:t>
        </w:r>
        <w:r w:rsidR="00201A81">
          <w:rPr>
            <w:rStyle w:val="Kpr"/>
            <w:rFonts w:eastAsiaTheme="minorEastAsia"/>
            <w:b w:val="0"/>
            <w:webHidden/>
            <w:color w:val="auto"/>
            <w:sz w:val="22"/>
            <w:szCs w:val="22"/>
            <w:u w:val="none"/>
            <w:lang w:eastAsia="tr-TR"/>
          </w:rPr>
          <w:t>7</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24" w:history="1">
        <w:r w:rsidR="00B91788" w:rsidRPr="00F20C75">
          <w:rPr>
            <w:rStyle w:val="Kpr"/>
            <w:rFonts w:eastAsiaTheme="minorEastAsia"/>
            <w:b w:val="0"/>
            <w:color w:val="auto"/>
            <w:sz w:val="22"/>
            <w:szCs w:val="22"/>
            <w:u w:val="none"/>
            <w:lang w:eastAsia="tr-TR"/>
          </w:rPr>
          <w:t>EKLER</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1</w:t>
        </w:r>
        <w:r w:rsidR="00201A81">
          <w:rPr>
            <w:rStyle w:val="Kpr"/>
            <w:rFonts w:eastAsiaTheme="minorEastAsia"/>
            <w:b w:val="0"/>
            <w:webHidden/>
            <w:color w:val="auto"/>
            <w:sz w:val="22"/>
            <w:szCs w:val="22"/>
            <w:u w:val="none"/>
            <w:lang w:eastAsia="tr-TR"/>
          </w:rPr>
          <w:t>80</w:t>
        </w:r>
      </w:hyperlink>
    </w:p>
    <w:p w:rsidR="00B91788" w:rsidRPr="00F20C75" w:rsidRDefault="00CB069A" w:rsidP="00CF2F6E">
      <w:pPr>
        <w:pStyle w:val="T1"/>
        <w:spacing w:before="0" w:after="120"/>
        <w:jc w:val="both"/>
        <w:rPr>
          <w:rStyle w:val="Kpr"/>
          <w:rFonts w:eastAsiaTheme="minorEastAsia"/>
          <w:b w:val="0"/>
          <w:color w:val="auto"/>
          <w:sz w:val="22"/>
          <w:szCs w:val="22"/>
          <w:u w:val="none"/>
          <w:lang w:eastAsia="tr-TR"/>
        </w:rPr>
      </w:pPr>
      <w:hyperlink w:anchor="_Toc487876837" w:history="1">
        <w:r w:rsidR="00B91788" w:rsidRPr="00F20C75">
          <w:rPr>
            <w:rStyle w:val="Kpr"/>
            <w:rFonts w:eastAsiaTheme="minorEastAsia"/>
            <w:b w:val="0"/>
            <w:color w:val="auto"/>
            <w:sz w:val="22"/>
            <w:szCs w:val="22"/>
            <w:u w:val="none"/>
            <w:lang w:eastAsia="tr-TR"/>
          </w:rPr>
          <w:t>ÖZGEÇMİŞ</w:t>
        </w:r>
        <w:r w:rsidR="00B91788" w:rsidRPr="00F20C75">
          <w:rPr>
            <w:rStyle w:val="Kpr"/>
            <w:rFonts w:eastAsiaTheme="minorEastAsia"/>
            <w:b w:val="0"/>
            <w:webHidden/>
            <w:color w:val="auto"/>
            <w:sz w:val="22"/>
            <w:szCs w:val="22"/>
            <w:u w:val="none"/>
            <w:lang w:eastAsia="tr-TR"/>
          </w:rPr>
          <w:tab/>
        </w:r>
        <w:r w:rsidR="00D44847" w:rsidRPr="00F20C75">
          <w:rPr>
            <w:rStyle w:val="Kpr"/>
            <w:rFonts w:eastAsiaTheme="minorEastAsia"/>
            <w:b w:val="0"/>
            <w:webHidden/>
            <w:color w:val="auto"/>
            <w:sz w:val="22"/>
            <w:szCs w:val="22"/>
            <w:u w:val="none"/>
            <w:lang w:eastAsia="tr-TR"/>
          </w:rPr>
          <w:t>2</w:t>
        </w:r>
        <w:r w:rsidR="00193789">
          <w:rPr>
            <w:rStyle w:val="Kpr"/>
            <w:rFonts w:eastAsiaTheme="minorEastAsia"/>
            <w:b w:val="0"/>
            <w:webHidden/>
            <w:color w:val="auto"/>
            <w:sz w:val="22"/>
            <w:szCs w:val="22"/>
            <w:u w:val="none"/>
            <w:lang w:eastAsia="tr-TR"/>
          </w:rPr>
          <w:t>5</w:t>
        </w:r>
        <w:r w:rsidR="00AE0A8E">
          <w:rPr>
            <w:rStyle w:val="Kpr"/>
            <w:rFonts w:eastAsiaTheme="minorEastAsia"/>
            <w:b w:val="0"/>
            <w:webHidden/>
            <w:color w:val="auto"/>
            <w:sz w:val="22"/>
            <w:szCs w:val="22"/>
            <w:u w:val="none"/>
            <w:lang w:eastAsia="tr-TR"/>
          </w:rPr>
          <w:t>4</w:t>
        </w:r>
      </w:hyperlink>
    </w:p>
    <w:p w:rsidR="00F430C4" w:rsidRDefault="00F430C4" w:rsidP="00CF2F6E">
      <w:pPr>
        <w:pStyle w:val="T1"/>
        <w:rPr>
          <w:rStyle w:val="Kpr"/>
          <w:color w:val="auto"/>
          <w:u w:val="none"/>
        </w:rPr>
      </w:pPr>
    </w:p>
    <w:p w:rsidR="009F188D" w:rsidRPr="009F188D" w:rsidRDefault="009F188D" w:rsidP="009F188D"/>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430C4" w:rsidRPr="00F20C75" w:rsidRDefault="00F430C4" w:rsidP="00F430C4"/>
    <w:p w:rsidR="00FA2643" w:rsidRPr="00F20C75" w:rsidRDefault="00FA2643" w:rsidP="00F430C4"/>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A12853" w:rsidP="00CF2F6E">
      <w:pPr>
        <w:pStyle w:val="T1"/>
        <w:rPr>
          <w:rStyle w:val="Kpr"/>
          <w:color w:val="auto"/>
          <w:u w:val="none"/>
        </w:rPr>
      </w:pPr>
      <w:r w:rsidRPr="00F20C75">
        <w:rPr>
          <w:lang w:eastAsia="tr-TR"/>
        </w:rPr>
        <w:lastRenderedPageBreak/>
        <mc:AlternateContent>
          <mc:Choice Requires="wps">
            <w:drawing>
              <wp:anchor distT="0" distB="0" distL="114300" distR="114300" simplePos="0" relativeHeight="251751424" behindDoc="0" locked="0" layoutInCell="1" allowOverlap="1" wp14:anchorId="4170BC4C" wp14:editId="1CF4875A">
                <wp:simplePos x="0" y="0"/>
                <wp:positionH relativeFrom="column">
                  <wp:posOffset>-391422</wp:posOffset>
                </wp:positionH>
                <wp:positionV relativeFrom="paragraph">
                  <wp:posOffset>-417008</wp:posOffset>
                </wp:positionV>
                <wp:extent cx="1610360" cy="1337310"/>
                <wp:effectExtent l="0" t="0" r="8890" b="0"/>
                <wp:wrapNone/>
                <wp:docPr id="410" name="Metin Kutusu 410"/>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70BC4C" id="Metin Kutusu 410" o:spid="_x0000_s1032" type="#_x0000_t202" style="position:absolute;left:0;text-align:left;margin-left:-30.8pt;margin-top:-32.85pt;width:126.8pt;height:105.3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922EBF" w:rsidRPr="00F20C75" w:rsidRDefault="00922EBF" w:rsidP="00922EBF"/>
    <w:p w:rsidR="00922EBF" w:rsidRPr="00F20C75" w:rsidRDefault="00922EBF" w:rsidP="00922EBF"/>
    <w:p w:rsidR="00922EBF" w:rsidRDefault="00922EBF" w:rsidP="00922EBF"/>
    <w:p w:rsidR="00713161" w:rsidRPr="00F20C75" w:rsidRDefault="00713161" w:rsidP="00922EBF"/>
    <w:p w:rsidR="00922EBF" w:rsidRPr="00F20C75" w:rsidRDefault="00922EBF" w:rsidP="00922EBF"/>
    <w:p w:rsidR="00922EBF" w:rsidRPr="00F20C75" w:rsidRDefault="00922EBF" w:rsidP="00922EBF"/>
    <w:p w:rsidR="003F3FFF" w:rsidRPr="00F20C75" w:rsidRDefault="00922EBF" w:rsidP="00CF2F6E">
      <w:pPr>
        <w:pStyle w:val="T1"/>
        <w:rPr>
          <w:rStyle w:val="Kpr"/>
          <w:color w:val="auto"/>
          <w:u w:val="none"/>
        </w:rPr>
      </w:pPr>
      <w:r w:rsidRPr="00F20C75">
        <w:rPr>
          <w:rStyle w:val="Kpr"/>
          <w:color w:val="auto"/>
          <w:u w:val="none"/>
        </w:rPr>
        <w:lastRenderedPageBreak/>
        <w:t xml:space="preserve">KISALTMALAR VE </w:t>
      </w:r>
      <w:r w:rsidR="00895B25" w:rsidRPr="00F20C75">
        <w:rPr>
          <w:rStyle w:val="Kpr"/>
          <w:color w:val="auto"/>
          <w:u w:val="none"/>
        </w:rPr>
        <w:t>SİMGELER DİZİNİ</w:t>
      </w:r>
      <w:bookmarkEnd w:id="4"/>
    </w:p>
    <w:p w:rsidR="007D0745" w:rsidRDefault="007D0745" w:rsidP="00922EBF">
      <w:pPr>
        <w:spacing w:after="120" w:line="320" w:lineRule="atLeast"/>
        <w:rPr>
          <w:rFonts w:eastAsia="Calibri"/>
        </w:rPr>
      </w:pPr>
      <w:r>
        <w:rPr>
          <w:szCs w:val="22"/>
        </w:rPr>
        <w:t>NRC</w:t>
      </w:r>
      <w:r>
        <w:rPr>
          <w:szCs w:val="22"/>
        </w:rPr>
        <w:tab/>
        <w:t>: Amerikan Ulusal Araştırma Konseyi</w:t>
      </w:r>
      <w:r w:rsidRPr="00F20C75">
        <w:rPr>
          <w:rFonts w:eastAsia="Calibri"/>
        </w:rPr>
        <w:t xml:space="preserve"> </w:t>
      </w:r>
    </w:p>
    <w:p w:rsidR="009F2E92" w:rsidRPr="00F20C75" w:rsidRDefault="009F2E92" w:rsidP="00922EBF">
      <w:pPr>
        <w:spacing w:after="120" w:line="320" w:lineRule="atLeast"/>
        <w:rPr>
          <w:rFonts w:eastAsia="Calibri"/>
        </w:rPr>
      </w:pPr>
      <w:r w:rsidRPr="00F20C75">
        <w:rPr>
          <w:rFonts w:eastAsia="Calibri"/>
        </w:rPr>
        <w:t>ADGN</w:t>
      </w:r>
      <w:r>
        <w:rPr>
          <w:rFonts w:eastAsia="Calibri"/>
        </w:rPr>
        <w:tab/>
      </w:r>
      <w:r w:rsidRPr="00F20C75">
        <w:rPr>
          <w:rFonts w:eastAsia="Calibri"/>
        </w:rPr>
        <w:t xml:space="preserve">: </w:t>
      </w:r>
      <w:hyperlink w:anchor="_Toc487876695" w:history="1">
        <w:r>
          <w:rPr>
            <w:rFonts w:eastAsia="Calibri"/>
          </w:rPr>
          <w:t>Araştırmacı Ders Gözlem N</w:t>
        </w:r>
        <w:r w:rsidRPr="00F20C75">
          <w:rPr>
            <w:rFonts w:eastAsia="Calibri"/>
          </w:rPr>
          <w:t xml:space="preserve">otları </w:t>
        </w:r>
      </w:hyperlink>
    </w:p>
    <w:p w:rsidR="009F2E92" w:rsidRPr="00F20C75" w:rsidRDefault="009F2E92" w:rsidP="00922EBF">
      <w:pPr>
        <w:spacing w:after="120" w:line="320" w:lineRule="atLeast"/>
        <w:rPr>
          <w:rFonts w:eastAsia="Calibri"/>
        </w:rPr>
      </w:pPr>
      <w:r>
        <w:rPr>
          <w:rFonts w:eastAsia="Calibri"/>
        </w:rPr>
        <w:t>BAYÖ</w:t>
      </w:r>
      <w:r>
        <w:rPr>
          <w:rFonts w:eastAsia="Calibri"/>
        </w:rPr>
        <w:tab/>
      </w:r>
      <w:r w:rsidRPr="00F20C75">
        <w:rPr>
          <w:rFonts w:eastAsia="Calibri"/>
        </w:rPr>
        <w:t xml:space="preserve">: </w:t>
      </w:r>
      <w:hyperlink w:anchor="_Toc487876693" w:history="1">
        <w:r w:rsidRPr="00F20C75">
          <w:rPr>
            <w:rFonts w:eastAsia="Calibri"/>
          </w:rPr>
          <w:t>Başarı Amaç Yönelimleri Ölçeği</w:t>
        </w:r>
      </w:hyperlink>
    </w:p>
    <w:p w:rsidR="009F2E92" w:rsidRPr="00F20C75" w:rsidRDefault="009F2E92" w:rsidP="00922EBF">
      <w:pPr>
        <w:spacing w:after="120" w:line="320" w:lineRule="atLeast"/>
        <w:rPr>
          <w:rFonts w:eastAsia="Calibri"/>
        </w:rPr>
      </w:pPr>
      <w:r>
        <w:rPr>
          <w:rFonts w:eastAsia="Calibri"/>
        </w:rPr>
        <w:t>BSBT</w:t>
      </w:r>
      <w:r>
        <w:rPr>
          <w:rFonts w:eastAsia="Calibri"/>
        </w:rPr>
        <w:tab/>
      </w:r>
      <w:r w:rsidRPr="00F20C75">
        <w:rPr>
          <w:rFonts w:eastAsia="Calibri"/>
        </w:rPr>
        <w:t xml:space="preserve">: </w:t>
      </w:r>
      <w:hyperlink w:anchor="_Toc487876692" w:history="1">
        <w:r w:rsidRPr="00F20C75">
          <w:rPr>
            <w:rFonts w:eastAsia="Calibri"/>
          </w:rPr>
          <w:t xml:space="preserve">Bilimsel Süreç Becerileri Testi </w:t>
        </w:r>
      </w:hyperlink>
    </w:p>
    <w:p w:rsidR="009F2E92" w:rsidRDefault="009F2E92" w:rsidP="00922EBF">
      <w:pPr>
        <w:spacing w:after="120" w:line="320" w:lineRule="atLeast"/>
        <w:rPr>
          <w:rFonts w:eastAsia="Calibri"/>
        </w:rPr>
      </w:pPr>
      <w:r>
        <w:rPr>
          <w:rFonts w:eastAsia="Calibri"/>
        </w:rPr>
        <w:t>ÇY</w:t>
      </w:r>
      <w:r>
        <w:rPr>
          <w:rFonts w:eastAsia="Calibri"/>
        </w:rPr>
        <w:tab/>
      </w:r>
      <w:r w:rsidRPr="00F20C75">
        <w:rPr>
          <w:rFonts w:eastAsia="Calibri"/>
        </w:rPr>
        <w:t xml:space="preserve">: </w:t>
      </w:r>
      <w:hyperlink w:anchor="_Toc487876699" w:history="1">
        <w:r w:rsidRPr="00F20C75">
          <w:rPr>
            <w:rFonts w:eastAsia="Calibri"/>
          </w:rPr>
          <w:t xml:space="preserve">Çalışma Yaprakları </w:t>
        </w:r>
      </w:hyperlink>
    </w:p>
    <w:p w:rsidR="009F2E92" w:rsidRPr="00F20C75" w:rsidRDefault="009F2E92" w:rsidP="00922EBF">
      <w:pPr>
        <w:spacing w:after="120" w:line="320" w:lineRule="atLeast"/>
        <w:rPr>
          <w:rFonts w:eastAsia="Calibri"/>
        </w:rPr>
      </w:pPr>
      <w:r>
        <w:rPr>
          <w:rFonts w:eastAsia="Calibri"/>
        </w:rPr>
        <w:t>DSK</w:t>
      </w:r>
      <w:r>
        <w:rPr>
          <w:rFonts w:eastAsia="Calibri"/>
        </w:rPr>
        <w:tab/>
      </w:r>
      <w:r w:rsidRPr="00F20C75">
        <w:rPr>
          <w:rFonts w:eastAsia="Calibri"/>
        </w:rPr>
        <w:t xml:space="preserve">: </w:t>
      </w:r>
      <w:hyperlink w:anchor="_Toc487876697" w:history="1">
        <w:r>
          <w:rPr>
            <w:rFonts w:eastAsia="Calibri"/>
          </w:rPr>
          <w:t>Ders Ses K</w:t>
        </w:r>
        <w:r w:rsidRPr="00F20C75">
          <w:rPr>
            <w:rFonts w:eastAsia="Calibri"/>
          </w:rPr>
          <w:t xml:space="preserve">ayıtları </w:t>
        </w:r>
      </w:hyperlink>
    </w:p>
    <w:p w:rsidR="009F2E92" w:rsidRDefault="00CB069A" w:rsidP="00922EBF">
      <w:pPr>
        <w:spacing w:after="120" w:line="320" w:lineRule="atLeast"/>
        <w:rPr>
          <w:rFonts w:eastAsia="Calibri"/>
        </w:rPr>
      </w:pPr>
      <w:hyperlink w:anchor="_Toc487876671" w:history="1">
        <w:r w:rsidR="009F2E92">
          <w:rPr>
            <w:rFonts w:eastAsia="Calibri"/>
          </w:rPr>
          <w:t>GÖGP</w:t>
        </w:r>
        <w:r w:rsidR="009F2E92">
          <w:rPr>
            <w:rFonts w:eastAsia="Calibri"/>
          </w:rPr>
          <w:tab/>
        </w:r>
        <w:r w:rsidR="009F2E92" w:rsidRPr="00F20C75">
          <w:rPr>
            <w:rFonts w:eastAsia="Calibri"/>
          </w:rPr>
          <w:t xml:space="preserve">: Geliştirilmiş Öğretim Gözlem Protokolü </w:t>
        </w:r>
      </w:hyperlink>
    </w:p>
    <w:p w:rsidR="007D0745" w:rsidRPr="00F20C75" w:rsidRDefault="007D0745" w:rsidP="00922EBF">
      <w:pPr>
        <w:spacing w:after="120" w:line="320" w:lineRule="atLeast"/>
        <w:rPr>
          <w:rFonts w:eastAsia="Calibri"/>
        </w:rPr>
      </w:pPr>
      <w:r>
        <w:rPr>
          <w:rFonts w:eastAsia="Calibri"/>
        </w:rPr>
        <w:t>MEB</w:t>
      </w:r>
      <w:r>
        <w:rPr>
          <w:rFonts w:eastAsia="Calibri"/>
        </w:rPr>
        <w:tab/>
        <w:t>: Milli Eğitim Bakanlığı</w:t>
      </w:r>
    </w:p>
    <w:p w:rsidR="009F2E92" w:rsidRPr="009F2E92" w:rsidRDefault="009F2E92" w:rsidP="009F2E92">
      <w:pPr>
        <w:spacing w:after="120" w:line="320" w:lineRule="atLeast"/>
        <w:rPr>
          <w:rFonts w:eastAsia="Calibri"/>
        </w:rPr>
      </w:pPr>
      <w:r w:rsidRPr="009F2E92">
        <w:rPr>
          <w:rFonts w:eastAsia="Calibri"/>
        </w:rPr>
        <w:t>OECD</w:t>
      </w:r>
      <w:r>
        <w:rPr>
          <w:rFonts w:eastAsia="Calibri"/>
        </w:rPr>
        <w:tab/>
      </w:r>
      <w:r w:rsidRPr="009F2E92">
        <w:rPr>
          <w:rFonts w:eastAsia="Calibri"/>
        </w:rPr>
        <w:t>: Ekonomik İşbirliği ve Kalkınma Teşkilatı</w:t>
      </w:r>
    </w:p>
    <w:p w:rsidR="009F2E92" w:rsidRPr="00F20C75" w:rsidRDefault="00CB069A" w:rsidP="00922EBF">
      <w:pPr>
        <w:spacing w:after="120" w:line="320" w:lineRule="atLeast"/>
        <w:rPr>
          <w:rFonts w:eastAsia="Calibri"/>
        </w:rPr>
      </w:pPr>
      <w:hyperlink w:anchor="_Toc487876675" w:history="1">
        <w:r w:rsidR="009F2E92">
          <w:rPr>
            <w:rFonts w:eastAsia="Calibri"/>
          </w:rPr>
          <w:t>ÖÖGF</w:t>
        </w:r>
        <w:r w:rsidR="009F2E92">
          <w:rPr>
            <w:rFonts w:eastAsia="Calibri"/>
          </w:rPr>
          <w:tab/>
        </w:r>
        <w:r w:rsidR="009F2E92" w:rsidRPr="00F20C75">
          <w:rPr>
            <w:rFonts w:eastAsia="Calibri"/>
          </w:rPr>
          <w:t xml:space="preserve">: Öğretmen Ön Görüşme Formu </w:t>
        </w:r>
      </w:hyperlink>
    </w:p>
    <w:p w:rsidR="009F2E92" w:rsidRPr="009F2E92" w:rsidRDefault="009F2E92" w:rsidP="009F2E92">
      <w:pPr>
        <w:spacing w:after="120" w:line="320" w:lineRule="atLeast"/>
        <w:rPr>
          <w:rFonts w:eastAsia="Calibri"/>
        </w:rPr>
      </w:pPr>
      <w:r w:rsidRPr="009F2E92">
        <w:rPr>
          <w:rFonts w:eastAsia="Calibri"/>
        </w:rPr>
        <w:t>PİSA</w:t>
      </w:r>
      <w:r>
        <w:rPr>
          <w:rFonts w:eastAsia="Calibri"/>
        </w:rPr>
        <w:tab/>
      </w:r>
      <w:r w:rsidRPr="009F2E92">
        <w:rPr>
          <w:rFonts w:eastAsia="Calibri"/>
        </w:rPr>
        <w:t xml:space="preserve">: Uluslararası Öğrenci Değerlendirme Programı </w:t>
      </w:r>
    </w:p>
    <w:p w:rsidR="009F2E92" w:rsidRPr="00F20C75" w:rsidRDefault="009F2E92" w:rsidP="00922EBF">
      <w:pPr>
        <w:spacing w:after="120" w:line="320" w:lineRule="atLeast"/>
        <w:rPr>
          <w:rFonts w:eastAsia="Calibri"/>
        </w:rPr>
      </w:pPr>
    </w:p>
    <w:p w:rsidR="00922EBF" w:rsidRPr="00F20C75" w:rsidRDefault="00922EBF" w:rsidP="00922EBF"/>
    <w:p w:rsidR="003F3FFF" w:rsidRPr="00F20C75" w:rsidRDefault="003F3FFF" w:rsidP="00BE2B4D">
      <w:pPr>
        <w:jc w:val="right"/>
        <w:rPr>
          <w:sz w:val="24"/>
        </w:rPr>
      </w:pPr>
    </w:p>
    <w:p w:rsidR="003F3FFF" w:rsidRPr="00F20C75" w:rsidRDefault="003F3FFF" w:rsidP="00BE2B4D">
      <w:pPr>
        <w:jc w:val="right"/>
        <w:rPr>
          <w:sz w:val="24"/>
        </w:rPr>
      </w:pPr>
    </w:p>
    <w:p w:rsidR="003F3FFF" w:rsidRPr="00F20C75" w:rsidRDefault="003F3FFF"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A12853" w:rsidP="00BE2B4D">
      <w:pPr>
        <w:jc w:val="right"/>
        <w:rPr>
          <w:sz w:val="24"/>
        </w:rPr>
      </w:pPr>
      <w:r w:rsidRPr="00F20C75">
        <w:rPr>
          <w:noProof/>
          <w:sz w:val="24"/>
          <w:lang w:eastAsia="tr-TR"/>
        </w:rPr>
        <w:lastRenderedPageBreak/>
        <mc:AlternateContent>
          <mc:Choice Requires="wps">
            <w:drawing>
              <wp:anchor distT="0" distB="0" distL="114300" distR="114300" simplePos="0" relativeHeight="251753472" behindDoc="0" locked="0" layoutInCell="1" allowOverlap="1" wp14:anchorId="6BF95611" wp14:editId="5767CA3A">
                <wp:simplePos x="0" y="0"/>
                <wp:positionH relativeFrom="column">
                  <wp:posOffset>-458059</wp:posOffset>
                </wp:positionH>
                <wp:positionV relativeFrom="paragraph">
                  <wp:posOffset>-595070</wp:posOffset>
                </wp:positionV>
                <wp:extent cx="1610360" cy="1337310"/>
                <wp:effectExtent l="0" t="0" r="8890" b="0"/>
                <wp:wrapNone/>
                <wp:docPr id="412" name="Metin Kutusu 412"/>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F95611" id="Metin Kutusu 412" o:spid="_x0000_s1033" type="#_x0000_t202" style="position:absolute;left:0;text-align:left;margin-left:-36.05pt;margin-top:-46.85pt;width:126.8pt;height:105.3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895B25" w:rsidRPr="00F20C75" w:rsidRDefault="00895B25" w:rsidP="00BE2B4D">
      <w:pPr>
        <w:jc w:val="right"/>
        <w:rPr>
          <w:sz w:val="24"/>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B9347F" w:rsidRPr="00F20C75" w:rsidRDefault="00B9347F" w:rsidP="00DF07F7">
      <w:pPr>
        <w:spacing w:before="240" w:after="240" w:line="320" w:lineRule="atLeast"/>
        <w:jc w:val="center"/>
        <w:rPr>
          <w:b/>
          <w:sz w:val="26"/>
        </w:rPr>
      </w:pPr>
    </w:p>
    <w:p w:rsidR="005B227C" w:rsidRPr="00F20C75" w:rsidRDefault="005B227C" w:rsidP="00961853">
      <w:pPr>
        <w:spacing w:before="240" w:after="240" w:line="320" w:lineRule="atLeast"/>
        <w:jc w:val="left"/>
        <w:rPr>
          <w:b/>
          <w:sz w:val="26"/>
        </w:rPr>
      </w:pPr>
      <w:r w:rsidRPr="00F20C75">
        <w:rPr>
          <w:b/>
          <w:sz w:val="26"/>
        </w:rPr>
        <w:lastRenderedPageBreak/>
        <w:t>ŞEKİLLER DİZİNİ</w:t>
      </w:r>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32" w:history="1">
        <w:r w:rsidR="002554F2" w:rsidRPr="00F20C75">
          <w:rPr>
            <w:rStyle w:val="Kpr"/>
            <w:noProof/>
            <w:color w:val="auto"/>
            <w:u w:val="none"/>
          </w:rPr>
          <w:t>Şekil 1.1. Karşılıklı belirleyicilik prensibinin şematik gösterimi</w:t>
        </w:r>
        <w:r w:rsidR="002554F2" w:rsidRPr="00F20C75">
          <w:rPr>
            <w:rStyle w:val="Kpr"/>
            <w:noProof/>
            <w:webHidden/>
            <w:color w:val="auto"/>
            <w:u w:val="none"/>
          </w:rPr>
          <w:tab/>
        </w:r>
        <w:r w:rsidR="006B0F03" w:rsidRPr="00F20C75">
          <w:rPr>
            <w:rStyle w:val="Kpr"/>
            <w:noProof/>
            <w:webHidden/>
            <w:color w:val="auto"/>
            <w:u w:val="none"/>
          </w:rPr>
          <w:t>2</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0" w:history="1">
        <w:r w:rsidR="002554F2" w:rsidRPr="00F20C75">
          <w:rPr>
            <w:rStyle w:val="Kpr"/>
            <w:noProof/>
            <w:color w:val="auto"/>
            <w:u w:val="none"/>
          </w:rPr>
          <w:t>Şekil 3.1. Çalışma grubunun belirlenme süreci</w:t>
        </w:r>
        <w:r w:rsidR="002554F2" w:rsidRPr="00F20C75">
          <w:rPr>
            <w:rStyle w:val="Kpr"/>
            <w:noProof/>
            <w:webHidden/>
            <w:color w:val="auto"/>
            <w:u w:val="none"/>
          </w:rPr>
          <w:tab/>
        </w:r>
        <w:r w:rsidR="0056109D" w:rsidRPr="00F20C75">
          <w:rPr>
            <w:rStyle w:val="Kpr"/>
            <w:noProof/>
            <w:webHidden/>
            <w:color w:val="auto"/>
            <w:u w:val="none"/>
          </w:rPr>
          <w:t>3</w:t>
        </w:r>
        <w:r w:rsidR="00201A81">
          <w:rPr>
            <w:rStyle w:val="Kpr"/>
            <w:noProof/>
            <w:webHidden/>
            <w:color w:val="auto"/>
            <w:u w:val="none"/>
          </w:rPr>
          <w:t>8</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81" w:history="1">
        <w:r w:rsidR="002554F2" w:rsidRPr="00F20C75">
          <w:rPr>
            <w:rStyle w:val="Kpr"/>
            <w:noProof/>
            <w:color w:val="auto"/>
            <w:u w:val="none"/>
          </w:rPr>
          <w:t>Şekil 3.2. Sınıf oturma planı</w:t>
        </w:r>
        <w:r w:rsidR="002554F2" w:rsidRPr="00F20C75">
          <w:rPr>
            <w:rStyle w:val="Kpr"/>
            <w:noProof/>
            <w:webHidden/>
            <w:color w:val="auto"/>
            <w:u w:val="none"/>
          </w:rPr>
          <w:tab/>
        </w:r>
        <w:r w:rsidR="0056109D" w:rsidRPr="00F20C75">
          <w:rPr>
            <w:rStyle w:val="Kpr"/>
            <w:noProof/>
            <w:webHidden/>
            <w:color w:val="auto"/>
            <w:u w:val="none"/>
          </w:rPr>
          <w:t>4</w:t>
        </w:r>
        <w:r w:rsidR="00201A81">
          <w:rPr>
            <w:rStyle w:val="Kpr"/>
            <w:noProof/>
            <w:webHidden/>
            <w:color w:val="auto"/>
            <w:u w:val="none"/>
          </w:rPr>
          <w:t>6</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90" w:history="1">
        <w:r w:rsidR="002554F2" w:rsidRPr="00F20C75">
          <w:rPr>
            <w:rStyle w:val="Kpr"/>
            <w:noProof/>
            <w:color w:val="auto"/>
            <w:u w:val="none"/>
          </w:rPr>
          <w:t>Şekil 3.3 Veri Toplama Araçları, kullanım zamanı ve kullanılma amacı</w:t>
        </w:r>
        <w:r w:rsidR="002554F2" w:rsidRPr="00F20C75">
          <w:rPr>
            <w:rStyle w:val="Kpr"/>
            <w:noProof/>
            <w:webHidden/>
            <w:color w:val="auto"/>
            <w:u w:val="none"/>
          </w:rPr>
          <w:tab/>
        </w:r>
        <w:r w:rsidR="00201A81">
          <w:rPr>
            <w:rStyle w:val="Kpr"/>
            <w:noProof/>
            <w:webHidden/>
            <w:color w:val="auto"/>
            <w:u w:val="none"/>
          </w:rPr>
          <w:t>50</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00" w:history="1">
        <w:r w:rsidR="002554F2" w:rsidRPr="00F20C75">
          <w:rPr>
            <w:rStyle w:val="Kpr"/>
            <w:noProof/>
            <w:color w:val="auto"/>
            <w:u w:val="none"/>
          </w:rPr>
          <w:t>Şekil 3.4. Sürtünme kuvvetine yönelik hazırlanmış çalışma yaprağı</w:t>
        </w:r>
        <w:r w:rsidR="002554F2" w:rsidRPr="00F20C75">
          <w:rPr>
            <w:rStyle w:val="Kpr"/>
            <w:noProof/>
            <w:webHidden/>
            <w:color w:val="auto"/>
            <w:u w:val="none"/>
          </w:rPr>
          <w:tab/>
        </w:r>
        <w:r w:rsidR="0056109D" w:rsidRPr="00F20C75">
          <w:rPr>
            <w:rStyle w:val="Kpr"/>
            <w:noProof/>
            <w:webHidden/>
            <w:color w:val="auto"/>
            <w:u w:val="none"/>
          </w:rPr>
          <w:t>5</w:t>
        </w:r>
        <w:r w:rsidR="00201A81">
          <w:rPr>
            <w:rStyle w:val="Kpr"/>
            <w:noProof/>
            <w:webHidden/>
            <w:color w:val="auto"/>
            <w:u w:val="none"/>
          </w:rPr>
          <w:t>5</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08" w:history="1">
        <w:r w:rsidR="002554F2" w:rsidRPr="00F20C75">
          <w:rPr>
            <w:rStyle w:val="Kpr"/>
            <w:noProof/>
            <w:color w:val="auto"/>
            <w:u w:val="none"/>
          </w:rPr>
          <w:t>Şekil 3.5. Veri toplama sürecinde izlenen işlem adımları</w:t>
        </w:r>
        <w:r w:rsidR="002554F2" w:rsidRPr="00F20C75">
          <w:rPr>
            <w:rStyle w:val="Kpr"/>
            <w:noProof/>
            <w:webHidden/>
            <w:color w:val="auto"/>
            <w:u w:val="none"/>
          </w:rPr>
          <w:tab/>
        </w:r>
        <w:r w:rsidR="0056109D" w:rsidRPr="00F20C75">
          <w:rPr>
            <w:rStyle w:val="Kpr"/>
            <w:noProof/>
            <w:webHidden/>
            <w:color w:val="auto"/>
            <w:u w:val="none"/>
          </w:rPr>
          <w:t>6</w:t>
        </w:r>
        <w:r w:rsidR="00201A81">
          <w:rPr>
            <w:rStyle w:val="Kpr"/>
            <w:noProof/>
            <w:webHidden/>
            <w:color w:val="auto"/>
            <w:u w:val="none"/>
          </w:rPr>
          <w:t>2</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9" w:history="1">
        <w:r w:rsidR="002554F2" w:rsidRPr="00F20C75">
          <w:rPr>
            <w:rStyle w:val="Kpr"/>
            <w:noProof/>
            <w:color w:val="auto"/>
            <w:u w:val="none"/>
          </w:rPr>
          <w:t>Şekil 3.6. Nitel verilerin Çözümlenme ve yorumlanma süreci</w:t>
        </w:r>
        <w:r w:rsidR="002554F2" w:rsidRPr="00F20C75">
          <w:rPr>
            <w:rStyle w:val="Kpr"/>
            <w:noProof/>
            <w:webHidden/>
            <w:color w:val="auto"/>
            <w:u w:val="none"/>
          </w:rPr>
          <w:tab/>
        </w:r>
        <w:r w:rsidR="00201A81">
          <w:rPr>
            <w:rStyle w:val="Kpr"/>
            <w:noProof/>
            <w:webHidden/>
            <w:color w:val="auto"/>
            <w:u w:val="none"/>
          </w:rPr>
          <w:t>71</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0" w:history="1">
        <w:r w:rsidR="002554F2" w:rsidRPr="00F20C75">
          <w:rPr>
            <w:rStyle w:val="Kpr"/>
            <w:noProof/>
            <w:color w:val="auto"/>
            <w:u w:val="none"/>
          </w:rPr>
          <w:t>Şekil 4.1. Yazılı fırsat verme geribildirimi</w:t>
        </w:r>
        <w:r w:rsidR="002554F2" w:rsidRPr="00F20C75">
          <w:rPr>
            <w:rStyle w:val="Kpr"/>
            <w:noProof/>
            <w:webHidden/>
            <w:color w:val="auto"/>
            <w:u w:val="none"/>
          </w:rPr>
          <w:tab/>
        </w:r>
        <w:r w:rsidR="0056109D" w:rsidRPr="00F20C75">
          <w:rPr>
            <w:rStyle w:val="Kpr"/>
            <w:noProof/>
            <w:webHidden/>
            <w:color w:val="auto"/>
            <w:u w:val="none"/>
          </w:rPr>
          <w:t>8</w:t>
        </w:r>
        <w:r w:rsidR="009454E2">
          <w:rPr>
            <w:rStyle w:val="Kpr"/>
            <w:noProof/>
            <w:webHidden/>
            <w:color w:val="auto"/>
            <w:u w:val="none"/>
          </w:rPr>
          <w:t>5</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7" w:history="1">
        <w:r w:rsidR="002554F2" w:rsidRPr="00F20C75">
          <w:rPr>
            <w:rStyle w:val="Kpr"/>
            <w:noProof/>
            <w:color w:val="auto"/>
            <w:u w:val="none"/>
          </w:rPr>
          <w:t>Şekil 4.2. Yazılı süreçle ilgili açıklama yapma geribildirimi</w:t>
        </w:r>
        <w:r w:rsidR="002554F2" w:rsidRPr="00F20C75">
          <w:rPr>
            <w:rStyle w:val="Kpr"/>
            <w:noProof/>
            <w:webHidden/>
            <w:color w:val="auto"/>
            <w:u w:val="none"/>
          </w:rPr>
          <w:tab/>
        </w:r>
        <w:r w:rsidR="0056109D" w:rsidRPr="00F20C75">
          <w:rPr>
            <w:rStyle w:val="Kpr"/>
            <w:noProof/>
            <w:webHidden/>
            <w:color w:val="auto"/>
            <w:u w:val="none"/>
          </w:rPr>
          <w:t>9</w:t>
        </w:r>
        <w:r w:rsidR="009454E2">
          <w:rPr>
            <w:rStyle w:val="Kpr"/>
            <w:noProof/>
            <w:webHidden/>
            <w:color w:val="auto"/>
            <w:u w:val="none"/>
          </w:rPr>
          <w:t>4</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44" w:history="1">
        <w:r w:rsidR="002554F2" w:rsidRPr="00F20C75">
          <w:rPr>
            <w:rStyle w:val="Kpr"/>
            <w:noProof/>
            <w:color w:val="auto"/>
            <w:u w:val="none"/>
          </w:rPr>
          <w:t>Şekil 4.3. Yazılı geribildirim vermeme geribildirimi</w:t>
        </w:r>
        <w:r w:rsidR="002554F2" w:rsidRPr="00F20C75">
          <w:rPr>
            <w:rStyle w:val="Kpr"/>
            <w:noProof/>
            <w:webHidden/>
            <w:color w:val="auto"/>
            <w:u w:val="none"/>
          </w:rPr>
          <w:tab/>
        </w:r>
        <w:r w:rsidR="009454E2">
          <w:rPr>
            <w:rStyle w:val="Kpr"/>
            <w:noProof/>
            <w:webHidden/>
            <w:color w:val="auto"/>
            <w:u w:val="none"/>
          </w:rPr>
          <w:t>101</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47" w:history="1">
        <w:r w:rsidR="002554F2" w:rsidRPr="00F20C75">
          <w:rPr>
            <w:rStyle w:val="Kpr"/>
            <w:noProof/>
            <w:color w:val="auto"/>
            <w:u w:val="none"/>
          </w:rPr>
          <w:t>Şekil 4.4. Yazılı karşılaştırma geribildirimi</w:t>
        </w:r>
        <w:r w:rsidR="002554F2" w:rsidRPr="00F20C75">
          <w:rPr>
            <w:rStyle w:val="Kpr"/>
            <w:noProof/>
            <w:webHidden/>
            <w:color w:val="auto"/>
            <w:u w:val="none"/>
          </w:rPr>
          <w:tab/>
        </w:r>
        <w:r w:rsidR="0056109D" w:rsidRPr="00F20C75">
          <w:rPr>
            <w:rStyle w:val="Kpr"/>
            <w:noProof/>
            <w:webHidden/>
            <w:color w:val="auto"/>
            <w:u w:val="none"/>
          </w:rPr>
          <w:t>10</w:t>
        </w:r>
        <w:r w:rsidR="009454E2">
          <w:rPr>
            <w:rStyle w:val="Kpr"/>
            <w:noProof/>
            <w:webHidden/>
            <w:color w:val="auto"/>
            <w:u w:val="none"/>
          </w:rPr>
          <w:t>3</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1" w:history="1">
        <w:r w:rsidR="002554F2" w:rsidRPr="00F20C75">
          <w:rPr>
            <w:rStyle w:val="Kpr"/>
            <w:noProof/>
            <w:color w:val="auto"/>
            <w:u w:val="none"/>
          </w:rPr>
          <w:t>Şekil 4.5. Yazılı öğrenme amaç yönelimini destekleme geribildirimi</w:t>
        </w:r>
        <w:r w:rsidR="002554F2" w:rsidRPr="00F20C75">
          <w:rPr>
            <w:rStyle w:val="Kpr"/>
            <w:noProof/>
            <w:webHidden/>
            <w:color w:val="auto"/>
            <w:u w:val="none"/>
          </w:rPr>
          <w:tab/>
        </w:r>
        <w:r w:rsidR="00AA187C" w:rsidRPr="00F20C75">
          <w:rPr>
            <w:rStyle w:val="Kpr"/>
            <w:noProof/>
            <w:webHidden/>
            <w:color w:val="auto"/>
            <w:u w:val="none"/>
          </w:rPr>
          <w:t>10</w:t>
        </w:r>
        <w:r w:rsidR="009454E2">
          <w:rPr>
            <w:rStyle w:val="Kpr"/>
            <w:noProof/>
            <w:webHidden/>
            <w:color w:val="auto"/>
            <w:u w:val="none"/>
          </w:rPr>
          <w:t>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4" w:history="1">
        <w:r w:rsidR="002554F2" w:rsidRPr="00F20C75">
          <w:rPr>
            <w:rStyle w:val="Kpr"/>
            <w:noProof/>
            <w:color w:val="auto"/>
            <w:u w:val="none"/>
          </w:rPr>
          <w:t>Şekil 4.6. Yazılı performans amaç yönelimini destekleme geribildirimi</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10</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7" w:history="1">
        <w:r w:rsidR="002554F2" w:rsidRPr="00F20C75">
          <w:rPr>
            <w:rStyle w:val="Kpr"/>
            <w:noProof/>
            <w:color w:val="auto"/>
            <w:u w:val="none"/>
          </w:rPr>
          <w:t>Şekil 4.7. Yazılı sorgulama sürecini devam ettiren geribildirim</w:t>
        </w:r>
        <w:r w:rsidR="002554F2" w:rsidRPr="00F20C75">
          <w:rPr>
            <w:rStyle w:val="Kpr"/>
            <w:noProof/>
            <w:webHidden/>
            <w:color w:val="auto"/>
            <w:u w:val="none"/>
          </w:rPr>
          <w:tab/>
        </w:r>
        <w:r w:rsidR="00AA187C" w:rsidRPr="00F20C75">
          <w:rPr>
            <w:rStyle w:val="Kpr"/>
            <w:noProof/>
            <w:webHidden/>
            <w:color w:val="auto"/>
            <w:u w:val="none"/>
          </w:rPr>
          <w:t>11</w:t>
        </w:r>
        <w:r w:rsidR="009454E2">
          <w:rPr>
            <w:rStyle w:val="Kpr"/>
            <w:noProof/>
            <w:webHidden/>
            <w:color w:val="auto"/>
            <w:u w:val="none"/>
          </w:rPr>
          <w:t>4</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0" w:history="1">
        <w:r w:rsidR="002554F2" w:rsidRPr="00F20C75">
          <w:rPr>
            <w:rStyle w:val="Kpr"/>
            <w:noProof/>
            <w:color w:val="auto"/>
            <w:u w:val="none"/>
          </w:rPr>
          <w:t>Şekil 4.8. Yazılı sorgulama sürecini kesen geribildirim</w:t>
        </w:r>
        <w:r w:rsidR="002554F2" w:rsidRPr="00F20C75">
          <w:rPr>
            <w:rStyle w:val="Kpr"/>
            <w:noProof/>
            <w:webHidden/>
            <w:color w:val="auto"/>
            <w:u w:val="none"/>
          </w:rPr>
          <w:tab/>
        </w:r>
        <w:r w:rsidR="00AA187C" w:rsidRPr="00F20C75">
          <w:rPr>
            <w:rStyle w:val="Kpr"/>
            <w:noProof/>
            <w:webHidden/>
            <w:color w:val="auto"/>
            <w:u w:val="none"/>
          </w:rPr>
          <w:t>11</w:t>
        </w:r>
        <w:r w:rsidR="009454E2">
          <w:rPr>
            <w:rStyle w:val="Kpr"/>
            <w:noProof/>
            <w:webHidden/>
            <w:color w:val="auto"/>
            <w:u w:val="none"/>
          </w:rPr>
          <w:t>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1" w:history="1">
        <w:r w:rsidR="002554F2" w:rsidRPr="00F20C75">
          <w:rPr>
            <w:rStyle w:val="Kpr"/>
            <w:noProof/>
            <w:color w:val="auto"/>
            <w:u w:val="none"/>
          </w:rPr>
          <w:t>Şekil 4.9. 2.,3. ve 4. alt problemlerde takip edilen basamaklar</w:t>
        </w:r>
        <w:r w:rsidR="002554F2" w:rsidRPr="00F20C75">
          <w:rPr>
            <w:rStyle w:val="Kpr"/>
            <w:noProof/>
            <w:webHidden/>
            <w:color w:val="auto"/>
            <w:u w:val="none"/>
          </w:rPr>
          <w:tab/>
        </w:r>
        <w:r w:rsidR="00AA187C" w:rsidRPr="00F20C75">
          <w:rPr>
            <w:rStyle w:val="Kpr"/>
            <w:noProof/>
            <w:webHidden/>
            <w:color w:val="auto"/>
            <w:u w:val="none"/>
          </w:rPr>
          <w:t>11</w:t>
        </w:r>
        <w:r w:rsidR="009454E2">
          <w:rPr>
            <w:rStyle w:val="Kpr"/>
            <w:noProof/>
            <w:webHidden/>
            <w:color w:val="auto"/>
            <w:u w:val="none"/>
          </w:rPr>
          <w:t>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4" w:history="1">
        <w:r w:rsidR="002554F2" w:rsidRPr="00F20C75">
          <w:rPr>
            <w:rStyle w:val="Kpr"/>
            <w:noProof/>
            <w:color w:val="auto"/>
            <w:u w:val="none"/>
          </w:rPr>
          <w:t>Şekil 4.10. Sorgulama düzeyi düşük olan derslerde geribildirim türlerinin incelenmesi</w:t>
        </w:r>
        <w:r w:rsidR="002554F2" w:rsidRPr="00F20C75">
          <w:rPr>
            <w:rStyle w:val="Kpr"/>
            <w:noProof/>
            <w:webHidden/>
            <w:color w:val="auto"/>
            <w:u w:val="none"/>
          </w:rPr>
          <w:tab/>
        </w:r>
        <w:r w:rsidR="00AA187C" w:rsidRPr="00F20C75">
          <w:rPr>
            <w:rStyle w:val="Kpr"/>
            <w:noProof/>
            <w:webHidden/>
            <w:color w:val="auto"/>
            <w:u w:val="none"/>
          </w:rPr>
          <w:t>11</w:t>
        </w:r>
        <w:r w:rsidR="009454E2">
          <w:rPr>
            <w:rStyle w:val="Kpr"/>
            <w:noProof/>
            <w:webHidden/>
            <w:color w:val="auto"/>
            <w:u w:val="none"/>
          </w:rPr>
          <w:t>9</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8" w:history="1">
        <w:r w:rsidR="002554F2" w:rsidRPr="00F20C75">
          <w:rPr>
            <w:rStyle w:val="Kpr"/>
            <w:noProof/>
            <w:color w:val="auto"/>
            <w:u w:val="none"/>
          </w:rPr>
          <w:t>Şekil 4.11. Sorgulama düzeyi düşük derslerde sunulan sözel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20</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1" w:history="1">
        <w:r w:rsidR="002554F2" w:rsidRPr="00F20C75">
          <w:rPr>
            <w:rStyle w:val="Kpr"/>
            <w:noProof/>
            <w:color w:val="auto"/>
            <w:u w:val="none"/>
          </w:rPr>
          <w:t>Şekil 4.12. Sorgulama düzeyi düşük derslerde sunulan sözel geribildirim işlevlerinin karşılaştırılması</w:t>
        </w:r>
        <w:r w:rsidR="002554F2" w:rsidRPr="00F20C75">
          <w:rPr>
            <w:rStyle w:val="Kpr"/>
            <w:noProof/>
            <w:webHidden/>
            <w:color w:val="auto"/>
            <w:u w:val="none"/>
          </w:rPr>
          <w:tab/>
        </w:r>
        <w:r w:rsidR="009454E2">
          <w:rPr>
            <w:rStyle w:val="Kpr"/>
            <w:noProof/>
            <w:webHidden/>
            <w:color w:val="auto"/>
            <w:u w:val="none"/>
          </w:rPr>
          <w:t>121</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5" w:history="1">
        <w:r w:rsidR="002554F2" w:rsidRPr="00F20C75">
          <w:rPr>
            <w:rStyle w:val="Kpr"/>
            <w:noProof/>
            <w:color w:val="auto"/>
            <w:u w:val="none"/>
          </w:rPr>
          <w:t>Şekil 4.13. Sorgulama düzeyi düşük derslerde sunulan yazılı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23</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8" w:history="1">
        <w:r w:rsidR="002554F2" w:rsidRPr="00F20C75">
          <w:rPr>
            <w:rStyle w:val="Kpr"/>
            <w:noProof/>
            <w:color w:val="auto"/>
            <w:u w:val="none"/>
          </w:rPr>
          <w:t>Şekil 4.14. Sorgulama düzeyi düşük derslerde sunulan yazılı geribildirim işlevlerinin karşılaştırılması</w:t>
        </w:r>
        <w:r w:rsidR="002554F2" w:rsidRPr="00F20C75">
          <w:rPr>
            <w:rStyle w:val="Kpr"/>
            <w:noProof/>
            <w:webHidden/>
            <w:color w:val="auto"/>
            <w:u w:val="none"/>
          </w:rPr>
          <w:tab/>
        </w:r>
        <w:r w:rsidR="00AA187C" w:rsidRPr="00F20C75">
          <w:rPr>
            <w:rStyle w:val="Kpr"/>
            <w:noProof/>
            <w:webHidden/>
            <w:color w:val="auto"/>
            <w:u w:val="none"/>
          </w:rPr>
          <w:t>12</w:t>
        </w:r>
        <w:r w:rsidR="009454E2">
          <w:rPr>
            <w:rStyle w:val="Kpr"/>
            <w:noProof/>
            <w:webHidden/>
            <w:color w:val="auto"/>
            <w:u w:val="none"/>
          </w:rPr>
          <w:t>4</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83" w:history="1">
        <w:r w:rsidR="002554F2" w:rsidRPr="00F20C75">
          <w:rPr>
            <w:rStyle w:val="Kpr"/>
            <w:noProof/>
            <w:color w:val="auto"/>
            <w:u w:val="none"/>
          </w:rPr>
          <w:t>Şekil 4.15. Sorgulama düzeyi yüksek derslerde sunulan sözel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12</w:t>
        </w:r>
        <w:r w:rsidR="009454E2">
          <w:rPr>
            <w:rStyle w:val="Kpr"/>
            <w:noProof/>
            <w:webHidden/>
            <w:color w:val="auto"/>
            <w:u w:val="none"/>
          </w:rPr>
          <w:t>6</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86" w:history="1">
        <w:r w:rsidR="002554F2" w:rsidRPr="00F20C75">
          <w:rPr>
            <w:rStyle w:val="Kpr"/>
            <w:noProof/>
            <w:color w:val="auto"/>
            <w:u w:val="none"/>
          </w:rPr>
          <w:t>Şekil 4.16. Sorgulama düzeyi düşük derslerde sunulan sözel geribildirim işlevlerinin karşılaştırılması</w:t>
        </w:r>
        <w:r w:rsidR="002554F2" w:rsidRPr="00F20C75">
          <w:rPr>
            <w:rStyle w:val="Kpr"/>
            <w:noProof/>
            <w:webHidden/>
            <w:color w:val="auto"/>
            <w:u w:val="none"/>
          </w:rPr>
          <w:tab/>
        </w:r>
        <w:r w:rsidR="00AA187C" w:rsidRPr="00F20C75">
          <w:rPr>
            <w:rStyle w:val="Kpr"/>
            <w:noProof/>
            <w:webHidden/>
            <w:color w:val="auto"/>
            <w:u w:val="none"/>
          </w:rPr>
          <w:t>12</w:t>
        </w:r>
        <w:r w:rsidR="009454E2">
          <w:rPr>
            <w:rStyle w:val="Kpr"/>
            <w:noProof/>
            <w:webHidden/>
            <w:color w:val="auto"/>
            <w:u w:val="none"/>
          </w:rPr>
          <w:t>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90" w:history="1">
        <w:r w:rsidR="002554F2" w:rsidRPr="00F20C75">
          <w:rPr>
            <w:rStyle w:val="Kpr"/>
            <w:noProof/>
            <w:color w:val="auto"/>
            <w:u w:val="none"/>
          </w:rPr>
          <w:t>Şekil 4.17. Sorgulama düzeyi yüksek derslerde sunulan yazılı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12</w:t>
        </w:r>
        <w:r w:rsidR="009454E2">
          <w:rPr>
            <w:rStyle w:val="Kpr"/>
            <w:noProof/>
            <w:webHidden/>
            <w:color w:val="auto"/>
            <w:u w:val="none"/>
          </w:rPr>
          <w:t>9</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93" w:history="1">
        <w:r w:rsidR="002554F2" w:rsidRPr="00F20C75">
          <w:rPr>
            <w:rStyle w:val="Kpr"/>
            <w:noProof/>
            <w:color w:val="auto"/>
            <w:u w:val="none"/>
          </w:rPr>
          <w:t>Şekil 4.18. Sorgulama düzeyi yüksek derslerde sunulan yazılı geribildirim işlevlerinin karşılaştırılması</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30</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98" w:history="1">
        <w:r w:rsidR="002554F2" w:rsidRPr="00F20C75">
          <w:rPr>
            <w:rStyle w:val="Kpr"/>
            <w:noProof/>
            <w:color w:val="auto"/>
            <w:u w:val="none"/>
          </w:rPr>
          <w:t>Şekil 4.19. Sorgulama düzeyi farklı derslerde sunulan sözel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32</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1" w:history="1">
        <w:r w:rsidR="002554F2" w:rsidRPr="00F20C75">
          <w:rPr>
            <w:rStyle w:val="Kpr"/>
            <w:noProof/>
            <w:color w:val="auto"/>
            <w:u w:val="none"/>
          </w:rPr>
          <w:t>Şekil 4.20. Sorgulama düzeyi düşük derslerde sunulan sözel geribildirim işlevlerinin karşılaştırılması</w:t>
        </w:r>
        <w:r w:rsidR="002554F2" w:rsidRPr="00F20C75">
          <w:rPr>
            <w:rStyle w:val="Kpr"/>
            <w:noProof/>
            <w:webHidden/>
            <w:color w:val="auto"/>
            <w:u w:val="none"/>
          </w:rPr>
          <w:tab/>
        </w:r>
        <w:r w:rsidR="00AA187C" w:rsidRPr="00F20C75">
          <w:rPr>
            <w:rStyle w:val="Kpr"/>
            <w:noProof/>
            <w:webHidden/>
            <w:color w:val="auto"/>
            <w:u w:val="none"/>
          </w:rPr>
          <w:t>13</w:t>
        </w:r>
        <w:r w:rsidR="009454E2">
          <w:rPr>
            <w:rStyle w:val="Kpr"/>
            <w:noProof/>
            <w:webHidden/>
            <w:color w:val="auto"/>
            <w:u w:val="none"/>
          </w:rPr>
          <w:t>4</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5" w:history="1">
        <w:r w:rsidR="002554F2" w:rsidRPr="00F20C75">
          <w:rPr>
            <w:rStyle w:val="Kpr"/>
            <w:noProof/>
            <w:color w:val="auto"/>
            <w:u w:val="none"/>
          </w:rPr>
          <w:t>Şekil 4.21. Sorgulama düzeyi farlı olan derslerde sunulan yazılı geribildirim metotlarının karşılaştırılması</w:t>
        </w:r>
        <w:r w:rsidR="002554F2" w:rsidRPr="00F20C75">
          <w:rPr>
            <w:rStyle w:val="Kpr"/>
            <w:noProof/>
            <w:webHidden/>
            <w:color w:val="auto"/>
            <w:u w:val="none"/>
          </w:rPr>
          <w:tab/>
        </w:r>
        <w:r w:rsidR="00AA187C" w:rsidRPr="00F20C75">
          <w:rPr>
            <w:rStyle w:val="Kpr"/>
            <w:noProof/>
            <w:webHidden/>
            <w:color w:val="auto"/>
            <w:u w:val="none"/>
          </w:rPr>
          <w:t>13</w:t>
        </w:r>
        <w:r w:rsidR="009454E2">
          <w:rPr>
            <w:rStyle w:val="Kpr"/>
            <w:noProof/>
            <w:webHidden/>
            <w:color w:val="auto"/>
            <w:u w:val="none"/>
          </w:rPr>
          <w:t>5</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8" w:history="1">
        <w:r w:rsidR="002554F2" w:rsidRPr="00F20C75">
          <w:rPr>
            <w:rStyle w:val="Kpr"/>
            <w:noProof/>
            <w:color w:val="auto"/>
            <w:u w:val="none"/>
          </w:rPr>
          <w:t>Şekil 4.22. Sorgulama düzeyi farklı derslerde sunulan yazılı geribildirim işlevlerinin karşılaştırılması</w:t>
        </w:r>
        <w:r w:rsidR="002554F2" w:rsidRPr="00F20C75">
          <w:rPr>
            <w:rStyle w:val="Kpr"/>
            <w:noProof/>
            <w:webHidden/>
            <w:color w:val="auto"/>
            <w:u w:val="none"/>
          </w:rPr>
          <w:tab/>
        </w:r>
        <w:r w:rsidR="00AA187C" w:rsidRPr="00F20C75">
          <w:rPr>
            <w:rStyle w:val="Kpr"/>
            <w:noProof/>
            <w:webHidden/>
            <w:color w:val="auto"/>
            <w:u w:val="none"/>
          </w:rPr>
          <w:t>13</w:t>
        </w:r>
        <w:r w:rsidR="009454E2">
          <w:rPr>
            <w:rStyle w:val="Kpr"/>
            <w:noProof/>
            <w:webHidden/>
            <w:color w:val="auto"/>
            <w:u w:val="none"/>
          </w:rPr>
          <w:t>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11" w:history="1">
        <w:r w:rsidR="002554F2" w:rsidRPr="00F20C75">
          <w:rPr>
            <w:rStyle w:val="Kpr"/>
            <w:noProof/>
            <w:color w:val="auto"/>
            <w:u w:val="none"/>
          </w:rPr>
          <w:t>Şekil 4.23. Sorgulama düzeyi yüksek olan iki derste sunulan geribildirim metotları</w:t>
        </w:r>
        <w:r w:rsidR="002554F2" w:rsidRPr="00F20C75">
          <w:rPr>
            <w:rStyle w:val="Kpr"/>
            <w:noProof/>
            <w:webHidden/>
            <w:color w:val="auto"/>
            <w:u w:val="none"/>
          </w:rPr>
          <w:tab/>
        </w:r>
        <w:r w:rsidR="00AA187C" w:rsidRPr="00F20C75">
          <w:rPr>
            <w:rStyle w:val="Kpr"/>
            <w:noProof/>
            <w:webHidden/>
            <w:color w:val="auto"/>
            <w:u w:val="none"/>
          </w:rPr>
          <w:t>13</w:t>
        </w:r>
        <w:r w:rsidR="009454E2">
          <w:rPr>
            <w:rStyle w:val="Kpr"/>
            <w:noProof/>
            <w:webHidden/>
            <w:color w:val="auto"/>
            <w:u w:val="none"/>
          </w:rPr>
          <w:t>8</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13" w:history="1">
        <w:r w:rsidR="002554F2" w:rsidRPr="00F20C75">
          <w:rPr>
            <w:rStyle w:val="Kpr"/>
            <w:noProof/>
            <w:color w:val="auto"/>
            <w:u w:val="none"/>
          </w:rPr>
          <w:t>Şekil 4.24. Sorgulama düzeyi yüksek olan iki derste sunulan geribildirim işlevleri</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41</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15" w:history="1">
        <w:r w:rsidR="002554F2" w:rsidRPr="00F20C75">
          <w:rPr>
            <w:rStyle w:val="Kpr"/>
            <w:noProof/>
            <w:color w:val="auto"/>
            <w:u w:val="none"/>
          </w:rPr>
          <w:t>Şekil 4.25. Sorgulama düzeyi yüksek olan iki derslerde sunulan yazılı geribildirim metotları</w:t>
        </w:r>
        <w:r w:rsidR="002554F2" w:rsidRPr="00F20C75">
          <w:rPr>
            <w:rStyle w:val="Kpr"/>
            <w:noProof/>
            <w:webHidden/>
            <w:color w:val="auto"/>
            <w:u w:val="none"/>
          </w:rPr>
          <w:tab/>
        </w:r>
        <w:r w:rsidR="00AA187C" w:rsidRPr="00F20C75">
          <w:rPr>
            <w:rStyle w:val="Kpr"/>
            <w:noProof/>
            <w:webHidden/>
            <w:color w:val="auto"/>
            <w:u w:val="none"/>
          </w:rPr>
          <w:t>14</w:t>
        </w:r>
        <w:r w:rsidR="009454E2">
          <w:rPr>
            <w:rStyle w:val="Kpr"/>
            <w:noProof/>
            <w:webHidden/>
            <w:color w:val="auto"/>
            <w:u w:val="none"/>
          </w:rPr>
          <w:t>4</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17" w:history="1">
        <w:r w:rsidR="002554F2" w:rsidRPr="00F20C75">
          <w:rPr>
            <w:rStyle w:val="Kpr"/>
            <w:noProof/>
            <w:color w:val="auto"/>
            <w:u w:val="none"/>
          </w:rPr>
          <w:t>Şekil 4.26. Sorgulama düzeyi yüksek olan iki derste sunulan yazılı geribildirim işlevleri</w:t>
        </w:r>
        <w:r w:rsidR="002554F2" w:rsidRPr="00F20C75">
          <w:rPr>
            <w:rStyle w:val="Kpr"/>
            <w:noProof/>
            <w:webHidden/>
            <w:color w:val="auto"/>
            <w:u w:val="none"/>
          </w:rPr>
          <w:tab/>
        </w:r>
        <w:r w:rsidR="00AA187C" w:rsidRPr="00F20C75">
          <w:rPr>
            <w:rStyle w:val="Kpr"/>
            <w:noProof/>
            <w:webHidden/>
            <w:color w:val="auto"/>
            <w:u w:val="none"/>
          </w:rPr>
          <w:t>1</w:t>
        </w:r>
        <w:r w:rsidR="009454E2">
          <w:rPr>
            <w:rStyle w:val="Kpr"/>
            <w:noProof/>
            <w:webHidden/>
            <w:color w:val="auto"/>
            <w:u w:val="none"/>
          </w:rPr>
          <w:t>47</w:t>
        </w:r>
      </w:hyperlink>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20" w:history="1">
        <w:r w:rsidR="002554F2" w:rsidRPr="00F20C75">
          <w:rPr>
            <w:rStyle w:val="Kpr"/>
            <w:noProof/>
            <w:color w:val="auto"/>
            <w:u w:val="none"/>
          </w:rPr>
          <w:t>Şekil 5.1. Araştırmacı ders gözlem notları- 4 Ocak 5B</w:t>
        </w:r>
        <w:r w:rsidR="002554F2" w:rsidRPr="00F20C75">
          <w:rPr>
            <w:rStyle w:val="Kpr"/>
            <w:noProof/>
            <w:webHidden/>
            <w:color w:val="auto"/>
            <w:u w:val="none"/>
          </w:rPr>
          <w:tab/>
        </w:r>
        <w:r w:rsidR="00AA187C" w:rsidRPr="00F20C75">
          <w:rPr>
            <w:rStyle w:val="Kpr"/>
            <w:noProof/>
            <w:webHidden/>
            <w:color w:val="auto"/>
            <w:u w:val="none"/>
          </w:rPr>
          <w:t>15</w:t>
        </w:r>
      </w:hyperlink>
      <w:r w:rsidR="009454E2">
        <w:rPr>
          <w:rStyle w:val="Kpr"/>
          <w:noProof/>
          <w:color w:val="auto"/>
          <w:u w:val="none"/>
        </w:rPr>
        <w:t>7</w:t>
      </w:r>
    </w:p>
    <w:p w:rsidR="002554F2"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21" w:history="1">
        <w:r w:rsidR="002554F2" w:rsidRPr="00F20C75">
          <w:rPr>
            <w:rStyle w:val="Kpr"/>
            <w:noProof/>
            <w:color w:val="auto"/>
            <w:u w:val="none"/>
          </w:rPr>
          <w:t>Şekil 5.2. Öğrencilerin maddenin hal değişimi etkinliği</w:t>
        </w:r>
        <w:r w:rsidR="002554F2" w:rsidRPr="00F20C75">
          <w:rPr>
            <w:rStyle w:val="Kpr"/>
            <w:noProof/>
            <w:webHidden/>
            <w:color w:val="auto"/>
            <w:u w:val="none"/>
          </w:rPr>
          <w:tab/>
        </w:r>
        <w:r w:rsidR="00AA187C" w:rsidRPr="00F20C75">
          <w:rPr>
            <w:rStyle w:val="Kpr"/>
            <w:noProof/>
            <w:webHidden/>
            <w:color w:val="auto"/>
            <w:u w:val="none"/>
          </w:rPr>
          <w:t>15</w:t>
        </w:r>
        <w:r w:rsidR="009454E2">
          <w:rPr>
            <w:rStyle w:val="Kpr"/>
            <w:noProof/>
            <w:webHidden/>
            <w:color w:val="auto"/>
            <w:u w:val="none"/>
          </w:rPr>
          <w:t>8</w:t>
        </w:r>
      </w:hyperlink>
    </w:p>
    <w:p w:rsidR="00DF0360" w:rsidRPr="00F20C75" w:rsidRDefault="00DF0360" w:rsidP="00DF0360">
      <w:pPr>
        <w:pStyle w:val="ekillerTablosu"/>
        <w:tabs>
          <w:tab w:val="right" w:leader="dot" w:pos="8891"/>
        </w:tabs>
        <w:spacing w:after="320"/>
        <w:jc w:val="left"/>
        <w:rPr>
          <w:szCs w:val="22"/>
        </w:rPr>
      </w:pPr>
    </w:p>
    <w:p w:rsidR="00DF0360" w:rsidRPr="00F20C75" w:rsidRDefault="00DF0360" w:rsidP="005B227C">
      <w:pPr>
        <w:pStyle w:val="ekillerTablosu"/>
        <w:tabs>
          <w:tab w:val="right" w:leader="dot" w:pos="8891"/>
        </w:tabs>
        <w:spacing w:after="320"/>
        <w:rPr>
          <w:sz w:val="24"/>
        </w:rPr>
      </w:pPr>
    </w:p>
    <w:p w:rsidR="00DF0360" w:rsidRPr="00F20C75" w:rsidRDefault="00DF0360" w:rsidP="005B227C">
      <w:pPr>
        <w:pStyle w:val="ekillerTablosu"/>
        <w:tabs>
          <w:tab w:val="right" w:leader="dot" w:pos="8891"/>
        </w:tabs>
        <w:spacing w:after="320"/>
        <w:rPr>
          <w:sz w:val="24"/>
        </w:rPr>
      </w:pPr>
    </w:p>
    <w:p w:rsidR="00895B25" w:rsidRPr="00F20C75" w:rsidRDefault="00481F59" w:rsidP="00CF2F6E">
      <w:pPr>
        <w:pStyle w:val="T1"/>
        <w:rPr>
          <w:rStyle w:val="Kpr"/>
          <w:color w:val="auto"/>
          <w:u w:val="none"/>
        </w:rPr>
      </w:pPr>
      <w:bookmarkStart w:id="5" w:name="_Toc474949036"/>
      <w:r w:rsidRPr="00F20C75">
        <w:rPr>
          <w:rStyle w:val="Kpr"/>
          <w:color w:val="auto"/>
          <w:u w:val="none"/>
        </w:rPr>
        <w:lastRenderedPageBreak/>
        <w:t>ÇİZELGELER DİZİNİ</w:t>
      </w:r>
      <w:bookmarkEnd w:id="5"/>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34" w:history="1">
        <w:r w:rsidR="00481F59" w:rsidRPr="00F20C75">
          <w:rPr>
            <w:rStyle w:val="Kpr"/>
            <w:noProof/>
            <w:color w:val="auto"/>
            <w:u w:val="none"/>
          </w:rPr>
          <w:t>Çizelge 1.1. Model alma yoluyla öğrenme sürecinde bireyin rolü</w:t>
        </w:r>
        <w:r w:rsidR="00481F59" w:rsidRPr="00F20C75">
          <w:rPr>
            <w:rStyle w:val="Kpr"/>
            <w:noProof/>
            <w:webHidden/>
            <w:color w:val="auto"/>
            <w:u w:val="none"/>
          </w:rPr>
          <w:tab/>
        </w:r>
        <w:r w:rsidR="009454E2">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35" w:history="1">
        <w:r w:rsidR="00481F59" w:rsidRPr="00F20C75">
          <w:rPr>
            <w:rStyle w:val="Kpr"/>
            <w:noProof/>
            <w:color w:val="auto"/>
            <w:u w:val="none"/>
          </w:rPr>
          <w:t>Çizelge 1.2. Öz yeterliliği yüksek ve düşük olan bireylerin özellikleri</w:t>
        </w:r>
        <w:r w:rsidR="00481F59" w:rsidRPr="00F20C75">
          <w:rPr>
            <w:rStyle w:val="Kpr"/>
            <w:noProof/>
            <w:webHidden/>
            <w:color w:val="auto"/>
            <w:u w:val="none"/>
          </w:rPr>
          <w:tab/>
        </w:r>
        <w:r w:rsidR="009454E2">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38" w:history="1">
        <w:r w:rsidR="00481F59" w:rsidRPr="00F20C75">
          <w:rPr>
            <w:rStyle w:val="Kpr"/>
            <w:noProof/>
            <w:color w:val="auto"/>
            <w:u w:val="none"/>
          </w:rPr>
          <w:t>Çizelge 1.3. Sorgulama düzeyleri</w:t>
        </w:r>
        <w:r w:rsidR="00481F59" w:rsidRPr="00F20C75">
          <w:rPr>
            <w:rStyle w:val="Kpr"/>
            <w:noProof/>
            <w:webHidden/>
            <w:color w:val="auto"/>
            <w:u w:val="none"/>
          </w:rPr>
          <w:tab/>
        </w:r>
        <w:r w:rsidR="009454E2">
          <w:rPr>
            <w:rStyle w:val="Kpr"/>
            <w:noProof/>
            <w:webHidden/>
            <w:color w:val="auto"/>
            <w:u w:val="none"/>
          </w:rPr>
          <w:t>7</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40" w:history="1">
        <w:r w:rsidR="00481F59" w:rsidRPr="00F20C75">
          <w:rPr>
            <w:rStyle w:val="Kpr"/>
            <w:noProof/>
            <w:color w:val="auto"/>
            <w:u w:val="none"/>
          </w:rPr>
          <w:t>Çizelge 1.4. 5E öğrenme modelinin basamaklarında öğretmen ve öğrenci rolleri</w:t>
        </w:r>
        <w:r w:rsidR="00481F59" w:rsidRPr="00F20C75">
          <w:rPr>
            <w:rStyle w:val="Kpr"/>
            <w:noProof/>
            <w:webHidden/>
            <w:color w:val="auto"/>
            <w:u w:val="none"/>
          </w:rPr>
          <w:tab/>
        </w:r>
        <w:r w:rsidR="009454E2">
          <w:rPr>
            <w:rStyle w:val="Kpr"/>
            <w:noProof/>
            <w:webHidden/>
            <w:color w:val="auto"/>
            <w:u w:val="none"/>
          </w:rPr>
          <w:t>11</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44" w:history="1">
        <w:r w:rsidR="00481F59" w:rsidRPr="00F20C75">
          <w:rPr>
            <w:rStyle w:val="Kpr"/>
            <w:noProof/>
            <w:color w:val="auto"/>
            <w:u w:val="none"/>
          </w:rPr>
          <w:t>Çizelge 1.5. Beklenti-Değer teorisinde öğrencilerin görev tercihleri</w:t>
        </w:r>
        <w:r w:rsidR="00481F59" w:rsidRPr="00F20C75">
          <w:rPr>
            <w:rStyle w:val="Kpr"/>
            <w:noProof/>
            <w:webHidden/>
            <w:color w:val="auto"/>
            <w:u w:val="none"/>
          </w:rPr>
          <w:tab/>
        </w:r>
        <w:r w:rsidR="0056109D" w:rsidRPr="00F20C75">
          <w:rPr>
            <w:rStyle w:val="Kpr"/>
            <w:noProof/>
            <w:webHidden/>
            <w:color w:val="auto"/>
            <w:u w:val="none"/>
          </w:rPr>
          <w:t>1</w:t>
        </w:r>
        <w:r w:rsidR="009454E2">
          <w:rPr>
            <w:rStyle w:val="Kpr"/>
            <w:noProof/>
            <w:webHidden/>
            <w:color w:val="auto"/>
            <w:u w:val="none"/>
          </w:rPr>
          <w:t>3</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49" w:history="1">
        <w:r w:rsidR="00481F59" w:rsidRPr="00F20C75">
          <w:rPr>
            <w:rStyle w:val="Kpr"/>
            <w:noProof/>
            <w:color w:val="auto"/>
            <w:u w:val="none"/>
          </w:rPr>
          <w:t>Çizelge 1.6. Weiner’in nedensel atıf modeli</w:t>
        </w:r>
        <w:r w:rsidR="00481F59" w:rsidRPr="00F20C75">
          <w:rPr>
            <w:rStyle w:val="Kpr"/>
            <w:noProof/>
            <w:webHidden/>
            <w:color w:val="auto"/>
            <w:u w:val="none"/>
          </w:rPr>
          <w:tab/>
        </w:r>
        <w:r w:rsidR="0056109D" w:rsidRPr="00F20C75">
          <w:rPr>
            <w:rStyle w:val="Kpr"/>
            <w:noProof/>
            <w:webHidden/>
            <w:color w:val="auto"/>
            <w:u w:val="none"/>
          </w:rPr>
          <w:t>15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51" w:history="1">
        <w:r w:rsidR="00481F59" w:rsidRPr="00F20C75">
          <w:rPr>
            <w:rStyle w:val="Kpr"/>
            <w:noProof/>
            <w:color w:val="auto"/>
            <w:u w:val="none"/>
          </w:rPr>
          <w:t>Çizelge</w:t>
        </w:r>
        <w:r w:rsidR="009454E2">
          <w:rPr>
            <w:rStyle w:val="Kpr"/>
            <w:noProof/>
            <w:color w:val="auto"/>
            <w:u w:val="none"/>
          </w:rPr>
          <w:t xml:space="preserve"> </w:t>
        </w:r>
        <w:r w:rsidR="00481F59" w:rsidRPr="00F20C75">
          <w:rPr>
            <w:rStyle w:val="Kpr"/>
            <w:noProof/>
            <w:color w:val="auto"/>
            <w:u w:val="none"/>
          </w:rPr>
          <w:t>1.7. Amaç Yönelimlerine göre öğrenci özellikleri</w:t>
        </w:r>
        <w:r w:rsidR="00481F59" w:rsidRPr="00F20C75">
          <w:rPr>
            <w:rStyle w:val="Kpr"/>
            <w:noProof/>
            <w:webHidden/>
            <w:color w:val="auto"/>
            <w:u w:val="none"/>
          </w:rPr>
          <w:tab/>
        </w:r>
        <w:r w:rsidR="0056109D" w:rsidRPr="00F20C75">
          <w:rPr>
            <w:rStyle w:val="Kpr"/>
            <w:noProof/>
            <w:webHidden/>
            <w:color w:val="auto"/>
            <w:u w:val="none"/>
          </w:rPr>
          <w:t>18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52" w:history="1">
        <w:r w:rsidR="00481F59" w:rsidRPr="00F20C75">
          <w:rPr>
            <w:rStyle w:val="Kpr"/>
            <w:noProof/>
            <w:color w:val="auto"/>
            <w:u w:val="none"/>
          </w:rPr>
          <w:t>Çizelge 1.8. Geribildirim türlerinin sınıflamaları</w:t>
        </w:r>
        <w:r w:rsidR="00481F59" w:rsidRPr="00F20C75">
          <w:rPr>
            <w:rStyle w:val="Kpr"/>
            <w:noProof/>
            <w:webHidden/>
            <w:color w:val="auto"/>
            <w:u w:val="none"/>
          </w:rPr>
          <w:tab/>
        </w:r>
        <w:r w:rsidR="0056109D" w:rsidRPr="00F20C75">
          <w:rPr>
            <w:rStyle w:val="Kpr"/>
            <w:noProof/>
            <w:webHidden/>
            <w:color w:val="auto"/>
            <w:u w:val="none"/>
          </w:rPr>
          <w:t>20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54" w:history="1">
        <w:r w:rsidR="00481F59" w:rsidRPr="00F20C75">
          <w:rPr>
            <w:rStyle w:val="Kpr"/>
            <w:noProof/>
            <w:color w:val="auto"/>
            <w:u w:val="none"/>
          </w:rPr>
          <w:t>Çizelge 1.9. Tunstall ve Gipps (1996) öğretmen geribildirimlerini sınıflandırması</w:t>
        </w:r>
        <w:r w:rsidR="00481F59" w:rsidRPr="00F20C75">
          <w:rPr>
            <w:rStyle w:val="Kpr"/>
            <w:noProof/>
            <w:webHidden/>
            <w:color w:val="auto"/>
            <w:u w:val="none"/>
          </w:rPr>
          <w:tab/>
        </w:r>
        <w:r w:rsidR="0056109D" w:rsidRPr="00F20C75">
          <w:rPr>
            <w:rStyle w:val="Kpr"/>
            <w:noProof/>
            <w:webHidden/>
            <w:color w:val="auto"/>
            <w:u w:val="none"/>
          </w:rPr>
          <w:t>21</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57" w:history="1">
        <w:r w:rsidR="00481F59" w:rsidRPr="00F20C75">
          <w:rPr>
            <w:rStyle w:val="Kpr"/>
            <w:noProof/>
            <w:color w:val="auto"/>
            <w:u w:val="none"/>
          </w:rPr>
          <w:t>Çizelge 1.10. İşlevine göre geribildirim türleri</w:t>
        </w:r>
        <w:r w:rsidR="00481F59" w:rsidRPr="00F20C75">
          <w:rPr>
            <w:rStyle w:val="Kpr"/>
            <w:noProof/>
            <w:webHidden/>
            <w:color w:val="auto"/>
            <w:u w:val="none"/>
          </w:rPr>
          <w:tab/>
        </w:r>
        <w:r w:rsidR="0056109D" w:rsidRPr="00F20C75">
          <w:rPr>
            <w:rStyle w:val="Kpr"/>
            <w:noProof/>
            <w:webHidden/>
            <w:color w:val="auto"/>
            <w:u w:val="none"/>
          </w:rPr>
          <w:t>24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2" w:history="1">
        <w:r w:rsidR="00481F59" w:rsidRPr="00F20C75">
          <w:rPr>
            <w:rStyle w:val="Kpr"/>
            <w:noProof/>
            <w:color w:val="auto"/>
            <w:u w:val="none"/>
          </w:rPr>
          <w:t>Çizelge 3.1. GÖGP maddeleri, boyutları ve her boyuttan alınabilecek minimum maksimum puanla</w:t>
        </w:r>
        <w:r w:rsidR="00403048" w:rsidRPr="00F20C75">
          <w:rPr>
            <w:rStyle w:val="Kpr"/>
            <w:noProof/>
            <w:color w:val="auto"/>
            <w:u w:val="none"/>
          </w:rPr>
          <w:t>r</w:t>
        </w:r>
      </w:hyperlink>
      <w:r w:rsidR="0056109D" w:rsidRPr="00F20C75">
        <w:rPr>
          <w:rStyle w:val="Kpr"/>
          <w:noProof/>
          <w:color w:val="auto"/>
          <w:u w:val="none"/>
        </w:rPr>
        <w:tab/>
      </w:r>
      <w:r w:rsidR="00B04F97">
        <w:rPr>
          <w:rStyle w:val="Kpr"/>
          <w:noProof/>
          <w:color w:val="auto"/>
          <w:u w:val="none"/>
        </w:rPr>
        <w:t>3</w:t>
      </w:r>
      <w:r w:rsidR="009454E2">
        <w:rPr>
          <w:rStyle w:val="Kpr"/>
          <w:noProof/>
          <w:color w:val="auto"/>
          <w:u w:val="none"/>
        </w:rPr>
        <w:t>9</w:t>
      </w:r>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3" w:history="1">
        <w:r w:rsidR="00481F59" w:rsidRPr="00F20C75">
          <w:rPr>
            <w:rStyle w:val="Kpr"/>
            <w:noProof/>
            <w:color w:val="auto"/>
            <w:u w:val="none"/>
          </w:rPr>
          <w:t>Çizelge 3.2. Gözlemlenen öğretmen ve derslerle ilgili bilgiler</w:t>
        </w:r>
        <w:r w:rsidR="00481F59" w:rsidRPr="00F20C75">
          <w:rPr>
            <w:rStyle w:val="Kpr"/>
            <w:noProof/>
            <w:webHidden/>
            <w:color w:val="auto"/>
            <w:u w:val="none"/>
          </w:rPr>
          <w:tab/>
        </w:r>
        <w:r w:rsidR="009454E2">
          <w:rPr>
            <w:rStyle w:val="Kpr"/>
            <w:noProof/>
            <w:webHidden/>
            <w:color w:val="auto"/>
            <w:u w:val="none"/>
          </w:rPr>
          <w:t>40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6" w:history="1">
        <w:r w:rsidR="00481F59" w:rsidRPr="00F20C75">
          <w:rPr>
            <w:rStyle w:val="Kpr"/>
            <w:noProof/>
            <w:color w:val="auto"/>
            <w:u w:val="none"/>
          </w:rPr>
          <w:t>Çizelge 3.3. Öğretmen Ön Görüşmesi- Amaç Yönelim</w:t>
        </w:r>
        <w:r w:rsidR="00481F59" w:rsidRPr="00F20C75">
          <w:rPr>
            <w:rStyle w:val="Kpr"/>
            <w:noProof/>
            <w:webHidden/>
            <w:color w:val="auto"/>
            <w:u w:val="none"/>
          </w:rPr>
          <w:tab/>
        </w:r>
        <w:r w:rsidR="0056109D" w:rsidRPr="00F20C75">
          <w:rPr>
            <w:rStyle w:val="Kpr"/>
            <w:noProof/>
            <w:webHidden/>
            <w:color w:val="auto"/>
            <w:u w:val="none"/>
          </w:rPr>
          <w:t>4</w:t>
        </w:r>
        <w:r w:rsidR="009454E2">
          <w:rPr>
            <w:rStyle w:val="Kpr"/>
            <w:noProof/>
            <w:webHidden/>
            <w:color w:val="auto"/>
            <w:u w:val="none"/>
          </w:rPr>
          <w:t>2</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7" w:history="1">
        <w:r w:rsidR="00481F59" w:rsidRPr="00F20C75">
          <w:rPr>
            <w:rStyle w:val="Kpr"/>
            <w:noProof/>
            <w:color w:val="auto"/>
            <w:u w:val="none"/>
          </w:rPr>
          <w:t>Çizelge 3.4. Farklı başarı amaç yönelimlerine sahip olan bireylerin özellikleri</w:t>
        </w:r>
        <w:r w:rsidR="00481F59" w:rsidRPr="00F20C75">
          <w:rPr>
            <w:rStyle w:val="Kpr"/>
            <w:noProof/>
            <w:webHidden/>
            <w:color w:val="auto"/>
            <w:u w:val="none"/>
          </w:rPr>
          <w:tab/>
        </w:r>
        <w:r w:rsidR="0056109D" w:rsidRPr="00F20C75">
          <w:rPr>
            <w:rStyle w:val="Kpr"/>
            <w:noProof/>
            <w:webHidden/>
            <w:color w:val="auto"/>
            <w:u w:val="none"/>
          </w:rPr>
          <w:t>4</w:t>
        </w:r>
        <w:r w:rsidR="009454E2">
          <w:rPr>
            <w:rStyle w:val="Kpr"/>
            <w:noProof/>
            <w:webHidden/>
            <w:color w:val="auto"/>
            <w:u w:val="none"/>
          </w:rPr>
          <w:t>3</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8" w:history="1">
        <w:r w:rsidR="00481F59" w:rsidRPr="00F20C75">
          <w:rPr>
            <w:rStyle w:val="Kpr"/>
            <w:noProof/>
            <w:color w:val="auto"/>
            <w:u w:val="none"/>
          </w:rPr>
          <w:t>Çizelge 3.5. Öğretmenin Fen öğretimine yönelik inançlarını belirlemeye yönelik sorulara verdiği cevaplar</w:t>
        </w:r>
        <w:r w:rsidR="00481F59" w:rsidRPr="00F20C75">
          <w:rPr>
            <w:rStyle w:val="Kpr"/>
            <w:noProof/>
            <w:webHidden/>
            <w:color w:val="auto"/>
            <w:u w:val="none"/>
          </w:rPr>
          <w:tab/>
        </w:r>
        <w:r w:rsidR="0056109D" w:rsidRPr="00F20C75">
          <w:rPr>
            <w:rStyle w:val="Kpr"/>
            <w:noProof/>
            <w:webHidden/>
            <w:color w:val="auto"/>
            <w:u w:val="none"/>
          </w:rPr>
          <w:t>4</w:t>
        </w:r>
        <w:r w:rsidR="009454E2">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79" w:history="1">
        <w:r w:rsidR="00481F59" w:rsidRPr="00F20C75">
          <w:rPr>
            <w:rStyle w:val="Kpr"/>
            <w:noProof/>
            <w:color w:val="auto"/>
            <w:u w:val="none"/>
          </w:rPr>
          <w:t>Çizelge 3.6. Farklı Fen öğretimi inançlarına sahip olan öğretmenlerin özellikleri</w:t>
        </w:r>
        <w:r w:rsidR="00481F59" w:rsidRPr="00F20C75">
          <w:rPr>
            <w:rStyle w:val="Kpr"/>
            <w:noProof/>
            <w:webHidden/>
            <w:color w:val="auto"/>
            <w:u w:val="none"/>
          </w:rPr>
          <w:tab/>
        </w:r>
        <w:r w:rsidR="0056109D" w:rsidRPr="00F20C75">
          <w:rPr>
            <w:rStyle w:val="Kpr"/>
            <w:noProof/>
            <w:webHidden/>
            <w:color w:val="auto"/>
            <w:u w:val="none"/>
          </w:rPr>
          <w:t>4</w:t>
        </w:r>
        <w:r w:rsidR="009454E2">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84" w:history="1">
        <w:r w:rsidR="00481F59" w:rsidRPr="00F20C75">
          <w:rPr>
            <w:rStyle w:val="Kpr"/>
            <w:noProof/>
            <w:color w:val="auto"/>
            <w:u w:val="none"/>
          </w:rPr>
          <w:t>Çizelge 3.7. Çalışma Grubu 1 ve Çalışma Grubu 2’nin BSBT Ön test Puanlarının Mann-Whitney U Testi Sonuçları</w:t>
        </w:r>
        <w:r w:rsidR="00481F59" w:rsidRPr="00F20C75">
          <w:rPr>
            <w:rStyle w:val="Kpr"/>
            <w:noProof/>
            <w:webHidden/>
            <w:color w:val="auto"/>
            <w:u w:val="none"/>
          </w:rPr>
          <w:tab/>
        </w:r>
        <w:r w:rsidR="0056109D" w:rsidRPr="00F20C75">
          <w:rPr>
            <w:rStyle w:val="Kpr"/>
            <w:noProof/>
            <w:webHidden/>
            <w:color w:val="auto"/>
            <w:u w:val="none"/>
          </w:rPr>
          <w:t>4</w:t>
        </w:r>
        <w:r w:rsidR="009454E2">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86" w:history="1">
        <w:r w:rsidR="00481F59" w:rsidRPr="00F20C75">
          <w:rPr>
            <w:rStyle w:val="Kpr"/>
            <w:noProof/>
            <w:color w:val="auto"/>
            <w:u w:val="none"/>
          </w:rPr>
          <w:t>Çizelge 3.8. Çalışma Grubu 1 ve Çalışma Grubu 2’nin BAYÖ Ön test Puanlarının Mann-Whitney U Testi Sonuçları</w:t>
        </w:r>
        <w:r w:rsidR="00481F59" w:rsidRPr="00F20C75">
          <w:rPr>
            <w:rStyle w:val="Kpr"/>
            <w:noProof/>
            <w:webHidden/>
            <w:color w:val="auto"/>
            <w:u w:val="none"/>
          </w:rPr>
          <w:tab/>
        </w:r>
        <w:r w:rsidR="00B04F97">
          <w:rPr>
            <w:rStyle w:val="Kpr"/>
            <w:noProof/>
            <w:webHidden/>
            <w:color w:val="auto"/>
            <w:u w:val="none"/>
          </w:rPr>
          <w:t>4</w:t>
        </w:r>
        <w:r w:rsidR="009454E2">
          <w:rPr>
            <w:rStyle w:val="Kpr"/>
            <w:noProof/>
            <w:webHidden/>
            <w:color w:val="auto"/>
            <w:u w:val="none"/>
          </w:rPr>
          <w:t>9</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88" w:history="1">
        <w:r w:rsidR="00481F59" w:rsidRPr="00F20C75">
          <w:rPr>
            <w:rStyle w:val="Kpr"/>
            <w:noProof/>
            <w:color w:val="auto"/>
            <w:u w:val="none"/>
          </w:rPr>
          <w:t>Çizelge 3.9. Çalışma gruplarındaki öğrencilerin özellikleri</w:t>
        </w:r>
        <w:r w:rsidR="00481F59" w:rsidRPr="00F20C75">
          <w:rPr>
            <w:rStyle w:val="Kpr"/>
            <w:noProof/>
            <w:webHidden/>
            <w:color w:val="auto"/>
            <w:u w:val="none"/>
          </w:rPr>
          <w:tab/>
        </w:r>
        <w:r w:rsidR="009454E2">
          <w:rPr>
            <w:rStyle w:val="Kpr"/>
            <w:noProof/>
            <w:webHidden/>
            <w:color w:val="auto"/>
            <w:u w:val="none"/>
          </w:rPr>
          <w:t>50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96" w:history="1">
        <w:r w:rsidR="00481F59" w:rsidRPr="00F20C75">
          <w:rPr>
            <w:rStyle w:val="Kpr"/>
            <w:noProof/>
            <w:color w:val="auto"/>
            <w:u w:val="none"/>
          </w:rPr>
          <w:t>Çizelge 3.10. Araştırmacı ders gözlem notlarının sürelerinin konulara göre dağılımı</w:t>
        </w:r>
        <w:r w:rsidR="00481F59" w:rsidRPr="00F20C75">
          <w:rPr>
            <w:rStyle w:val="Kpr"/>
            <w:noProof/>
            <w:webHidden/>
            <w:color w:val="auto"/>
            <w:u w:val="none"/>
          </w:rPr>
          <w:tab/>
        </w:r>
        <w:r w:rsidR="0056109D" w:rsidRPr="00F20C75">
          <w:rPr>
            <w:rStyle w:val="Kpr"/>
            <w:noProof/>
            <w:webHidden/>
            <w:color w:val="auto"/>
            <w:u w:val="none"/>
          </w:rPr>
          <w:t>5</w:t>
        </w:r>
        <w:r w:rsidR="009454E2">
          <w:rPr>
            <w:rStyle w:val="Kpr"/>
            <w:noProof/>
            <w:webHidden/>
            <w:color w:val="auto"/>
            <w:u w:val="none"/>
          </w:rPr>
          <w:t>2</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698" w:history="1">
        <w:r w:rsidR="00481F59" w:rsidRPr="00F20C75">
          <w:rPr>
            <w:rStyle w:val="Kpr"/>
            <w:noProof/>
            <w:color w:val="auto"/>
            <w:u w:val="none"/>
          </w:rPr>
          <w:t>Çizelge 3.11. Ders ses kayıtlarının konulara göre dağılımı</w:t>
        </w:r>
        <w:r w:rsidR="00481F59" w:rsidRPr="00F20C75">
          <w:rPr>
            <w:rStyle w:val="Kpr"/>
            <w:noProof/>
            <w:webHidden/>
            <w:color w:val="auto"/>
            <w:u w:val="none"/>
          </w:rPr>
          <w:tab/>
        </w:r>
        <w:r w:rsidR="0056109D" w:rsidRPr="00F20C75">
          <w:rPr>
            <w:rStyle w:val="Kpr"/>
            <w:noProof/>
            <w:webHidden/>
            <w:color w:val="auto"/>
            <w:u w:val="none"/>
          </w:rPr>
          <w:t>5</w:t>
        </w:r>
        <w:r w:rsidR="009454E2">
          <w:rPr>
            <w:rStyle w:val="Kpr"/>
            <w:noProof/>
            <w:webHidden/>
            <w:color w:val="auto"/>
            <w:u w:val="none"/>
          </w:rPr>
          <w:t>3</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03" w:history="1">
        <w:r w:rsidR="00481F59" w:rsidRPr="00F20C75">
          <w:rPr>
            <w:rStyle w:val="Kpr"/>
            <w:noProof/>
            <w:color w:val="auto"/>
            <w:u w:val="none"/>
          </w:rPr>
          <w:t>Çizelge 3.12. Çalışma gruplarının deney ya da etkinlik hazırlama durumları</w:t>
        </w:r>
        <w:r w:rsidR="00481F59" w:rsidRPr="00F20C75">
          <w:rPr>
            <w:rStyle w:val="Kpr"/>
            <w:noProof/>
            <w:webHidden/>
            <w:color w:val="auto"/>
            <w:u w:val="none"/>
          </w:rPr>
          <w:tab/>
        </w:r>
        <w:r w:rsidR="009454E2">
          <w:rPr>
            <w:rStyle w:val="Kpr"/>
            <w:noProof/>
            <w:webHidden/>
            <w:color w:val="auto"/>
            <w:u w:val="none"/>
          </w:rPr>
          <w:t>60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0" w:history="1">
        <w:r w:rsidR="00481F59" w:rsidRPr="00F20C75">
          <w:rPr>
            <w:rStyle w:val="Kpr"/>
            <w:noProof/>
            <w:color w:val="auto"/>
            <w:u w:val="none"/>
          </w:rPr>
          <w:t>Çizelge 3.13. Çalışma Yapraklarının (ÇY) sorgulama düzeyleri ve özellikleri</w:t>
        </w:r>
        <w:r w:rsidR="00481F59" w:rsidRPr="00F20C75">
          <w:rPr>
            <w:rStyle w:val="Kpr"/>
            <w:noProof/>
            <w:webHidden/>
            <w:color w:val="auto"/>
            <w:u w:val="none"/>
          </w:rPr>
          <w:tab/>
        </w:r>
        <w:r w:rsidR="0056109D" w:rsidRPr="00F20C75">
          <w:rPr>
            <w:rStyle w:val="Kpr"/>
            <w:noProof/>
            <w:webHidden/>
            <w:color w:val="auto"/>
            <w:u w:val="none"/>
          </w:rPr>
          <w:t>6</w:t>
        </w:r>
        <w:r w:rsidR="009454E2">
          <w:rPr>
            <w:rStyle w:val="Kpr"/>
            <w:noProof/>
            <w:webHidden/>
            <w:color w:val="auto"/>
            <w:u w:val="none"/>
          </w:rPr>
          <w:t>3</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2" w:history="1">
        <w:r w:rsidR="00481F59" w:rsidRPr="00F20C75">
          <w:rPr>
            <w:rStyle w:val="Kpr"/>
            <w:noProof/>
            <w:color w:val="auto"/>
            <w:u w:val="none"/>
          </w:rPr>
          <w:t>Çizelge 3.14. Pilot çalışmada karşılaşılan aksaklıklar ve düzeltilmesi için alınan önlemler</w:t>
        </w:r>
        <w:r w:rsidR="00481F59" w:rsidRPr="00F20C75">
          <w:rPr>
            <w:rStyle w:val="Kpr"/>
            <w:noProof/>
            <w:webHidden/>
            <w:color w:val="auto"/>
            <w:u w:val="none"/>
          </w:rPr>
          <w:tab/>
        </w:r>
        <w:r w:rsidR="0056109D" w:rsidRPr="00F20C75">
          <w:rPr>
            <w:rStyle w:val="Kpr"/>
            <w:noProof/>
            <w:webHidden/>
            <w:color w:val="auto"/>
            <w:u w:val="none"/>
          </w:rPr>
          <w:t>6</w:t>
        </w:r>
        <w:r w:rsidR="009454E2">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4" w:history="1">
        <w:r w:rsidR="00481F59" w:rsidRPr="00F20C75">
          <w:rPr>
            <w:rStyle w:val="Kpr"/>
            <w:noProof/>
            <w:color w:val="auto"/>
            <w:u w:val="none"/>
          </w:rPr>
          <w:t>Çizelge 3.15. Çalışma gruplarında bulunan öğrencilerin BSB Testinden Aldıkları puanlara göre sıra numaraları</w:t>
        </w:r>
        <w:r w:rsidR="00481F59" w:rsidRPr="00F20C75">
          <w:rPr>
            <w:rStyle w:val="Kpr"/>
            <w:noProof/>
            <w:webHidden/>
            <w:color w:val="auto"/>
            <w:u w:val="none"/>
          </w:rPr>
          <w:tab/>
        </w:r>
        <w:r w:rsidR="0056109D" w:rsidRPr="00F20C75">
          <w:rPr>
            <w:rStyle w:val="Kpr"/>
            <w:noProof/>
            <w:webHidden/>
            <w:color w:val="auto"/>
            <w:u w:val="none"/>
          </w:rPr>
          <w:t>6</w:t>
        </w:r>
        <w:r w:rsidR="009454E2">
          <w:rPr>
            <w:rStyle w:val="Kpr"/>
            <w:noProof/>
            <w:webHidden/>
            <w:color w:val="auto"/>
            <w:u w:val="none"/>
          </w:rPr>
          <w:t>6</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5" w:history="1">
        <w:r w:rsidR="00481F59" w:rsidRPr="00F20C75">
          <w:rPr>
            <w:rStyle w:val="Kpr"/>
            <w:noProof/>
            <w:color w:val="auto"/>
            <w:u w:val="none"/>
          </w:rPr>
          <w:t>Çizelge 3.16. Çalışma gruplarında yapılacak uygulamalar</w:t>
        </w:r>
        <w:r w:rsidR="00481F59" w:rsidRPr="00F20C75">
          <w:rPr>
            <w:rStyle w:val="Kpr"/>
            <w:noProof/>
            <w:webHidden/>
            <w:color w:val="auto"/>
            <w:u w:val="none"/>
          </w:rPr>
          <w:tab/>
        </w:r>
        <w:r w:rsidR="0056109D" w:rsidRPr="00F20C75">
          <w:rPr>
            <w:rStyle w:val="Kpr"/>
            <w:noProof/>
            <w:webHidden/>
            <w:color w:val="auto"/>
            <w:u w:val="none"/>
          </w:rPr>
          <w:t>6</w:t>
        </w:r>
        <w:r w:rsidR="009454E2">
          <w:rPr>
            <w:rStyle w:val="Kpr"/>
            <w:noProof/>
            <w:webHidden/>
            <w:color w:val="auto"/>
            <w:u w:val="none"/>
          </w:rPr>
          <w:t>7</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17" w:history="1">
        <w:r w:rsidR="00481F59" w:rsidRPr="00F20C75">
          <w:rPr>
            <w:rStyle w:val="Kpr"/>
            <w:noProof/>
            <w:color w:val="auto"/>
            <w:u w:val="none"/>
          </w:rPr>
          <w:t>Çizelge 3.17. Haftalık ders programı</w:t>
        </w:r>
        <w:r w:rsidR="00481F59" w:rsidRPr="00F20C75">
          <w:rPr>
            <w:rStyle w:val="Kpr"/>
            <w:noProof/>
            <w:webHidden/>
            <w:color w:val="auto"/>
            <w:u w:val="none"/>
          </w:rPr>
          <w:tab/>
        </w:r>
        <w:r w:rsidR="0056109D" w:rsidRPr="00F20C75">
          <w:rPr>
            <w:rStyle w:val="Kpr"/>
            <w:noProof/>
            <w:webHidden/>
            <w:color w:val="auto"/>
            <w:u w:val="none"/>
          </w:rPr>
          <w:t>6</w:t>
        </w:r>
        <w:r w:rsidR="009454E2">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21" w:history="1">
        <w:r w:rsidR="00481F59" w:rsidRPr="00F20C75">
          <w:rPr>
            <w:rStyle w:val="Kpr"/>
            <w:noProof/>
            <w:color w:val="auto"/>
            <w:u w:val="none"/>
          </w:rPr>
          <w:t>Çizelge 3.18. Araştırmadaki geçerlilik ve güvenirlik önlemleri</w:t>
        </w:r>
        <w:r w:rsidR="00481F59" w:rsidRPr="00F20C75">
          <w:rPr>
            <w:rStyle w:val="Kpr"/>
            <w:noProof/>
            <w:webHidden/>
            <w:color w:val="auto"/>
            <w:u w:val="none"/>
          </w:rPr>
          <w:tab/>
        </w:r>
        <w:r w:rsidR="0056109D" w:rsidRPr="00F20C75">
          <w:rPr>
            <w:rStyle w:val="Kpr"/>
            <w:noProof/>
            <w:webHidden/>
            <w:color w:val="auto"/>
            <w:u w:val="none"/>
          </w:rPr>
          <w:t>7</w:t>
        </w:r>
        <w:r w:rsidR="009454E2">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25" w:history="1">
        <w:r w:rsidR="00481F59" w:rsidRPr="00F20C75">
          <w:rPr>
            <w:rStyle w:val="Kpr"/>
            <w:noProof/>
            <w:color w:val="auto"/>
            <w:u w:val="none"/>
          </w:rPr>
          <w:t>Çizelge 4.1. Geribildirim kategorileri ve alt kategorileri</w:t>
        </w:r>
        <w:r w:rsidR="00481F59" w:rsidRPr="00F20C75">
          <w:rPr>
            <w:rStyle w:val="Kpr"/>
            <w:noProof/>
            <w:webHidden/>
            <w:color w:val="auto"/>
            <w:u w:val="none"/>
          </w:rPr>
          <w:tab/>
        </w:r>
        <w:r w:rsidR="0056109D" w:rsidRPr="00F20C75">
          <w:rPr>
            <w:rStyle w:val="Kpr"/>
            <w:noProof/>
            <w:webHidden/>
            <w:color w:val="auto"/>
            <w:u w:val="none"/>
          </w:rPr>
          <w:t>7</w:t>
        </w:r>
        <w:r w:rsidR="009454E2">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26" w:history="1">
        <w:r w:rsidR="00481F59" w:rsidRPr="00F20C75">
          <w:rPr>
            <w:rStyle w:val="Kpr"/>
            <w:noProof/>
            <w:color w:val="auto"/>
            <w:u w:val="none"/>
          </w:rPr>
          <w:t>Çizelge 4.2. Yazılı ve sözlü geribildirim türleri</w:t>
        </w:r>
        <w:r w:rsidR="00481F59" w:rsidRPr="00F20C75">
          <w:rPr>
            <w:rStyle w:val="Kpr"/>
            <w:noProof/>
            <w:webHidden/>
            <w:color w:val="auto"/>
            <w:u w:val="none"/>
          </w:rPr>
          <w:tab/>
        </w:r>
        <w:r w:rsidR="0056109D" w:rsidRPr="00F20C75">
          <w:rPr>
            <w:rStyle w:val="Kpr"/>
            <w:noProof/>
            <w:webHidden/>
            <w:color w:val="auto"/>
            <w:u w:val="none"/>
          </w:rPr>
          <w:t>7</w:t>
        </w:r>
        <w:r w:rsidR="009454E2">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29" w:history="1">
        <w:r w:rsidR="00481F59" w:rsidRPr="00F20C75">
          <w:rPr>
            <w:rStyle w:val="Kpr"/>
            <w:noProof/>
            <w:color w:val="auto"/>
            <w:u w:val="none"/>
          </w:rPr>
          <w:t>Çizelge 4.3. Geribildirim metodu- Fırsat verme/vermeme geribildirimine ait kodlar</w:t>
        </w:r>
        <w:r w:rsidR="00481F59" w:rsidRPr="00F20C75">
          <w:rPr>
            <w:rStyle w:val="Kpr"/>
            <w:noProof/>
            <w:webHidden/>
            <w:color w:val="auto"/>
            <w:u w:val="none"/>
          </w:rPr>
          <w:tab/>
        </w:r>
        <w:r w:rsidR="009454E2">
          <w:rPr>
            <w:rStyle w:val="Kpr"/>
            <w:noProof/>
            <w:webHidden/>
            <w:color w:val="auto"/>
            <w:u w:val="none"/>
          </w:rPr>
          <w:t>80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2" w:history="1">
        <w:r w:rsidR="00481F59" w:rsidRPr="00F20C75">
          <w:rPr>
            <w:rStyle w:val="Kpr"/>
            <w:noProof/>
            <w:color w:val="auto"/>
            <w:u w:val="none"/>
          </w:rPr>
          <w:t>Çizelge 4.4. Geribildirim metodu- kişisel negatif hislerini ifade etme geribildirimine ait kodlar</w:t>
        </w:r>
        <w:r w:rsidR="00481F59" w:rsidRPr="00F20C75">
          <w:rPr>
            <w:rStyle w:val="Kpr"/>
            <w:noProof/>
            <w:webHidden/>
            <w:color w:val="auto"/>
            <w:u w:val="none"/>
          </w:rPr>
          <w:tab/>
        </w:r>
        <w:r w:rsidR="0056109D" w:rsidRPr="00F20C75">
          <w:rPr>
            <w:rStyle w:val="Kpr"/>
            <w:noProof/>
            <w:webHidden/>
            <w:color w:val="auto"/>
            <w:u w:val="none"/>
          </w:rPr>
          <w:t>8</w:t>
        </w:r>
        <w:r w:rsidR="009454E2">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4" w:history="1">
        <w:r w:rsidR="00481F59" w:rsidRPr="00F20C75">
          <w:rPr>
            <w:rStyle w:val="Kpr"/>
            <w:noProof/>
            <w:color w:val="auto"/>
            <w:u w:val="none"/>
          </w:rPr>
          <w:t>Çizelge 4.5. Geribildirim metodu- kişisel negatif hislerini ifade etme geribildirimine ait kodlar</w:t>
        </w:r>
        <w:r w:rsidR="00481F59" w:rsidRPr="00F20C75">
          <w:rPr>
            <w:rStyle w:val="Kpr"/>
            <w:noProof/>
            <w:webHidden/>
            <w:color w:val="auto"/>
            <w:u w:val="none"/>
          </w:rPr>
          <w:tab/>
        </w:r>
        <w:r w:rsidR="0056109D" w:rsidRPr="00F20C75">
          <w:rPr>
            <w:rStyle w:val="Kpr"/>
            <w:noProof/>
            <w:webHidden/>
            <w:color w:val="auto"/>
            <w:u w:val="none"/>
          </w:rPr>
          <w:t>8</w:t>
        </w:r>
        <w:r w:rsidR="009454E2">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6" w:history="1">
        <w:r w:rsidR="00481F59" w:rsidRPr="00F20C75">
          <w:rPr>
            <w:rStyle w:val="Kpr"/>
            <w:noProof/>
            <w:color w:val="auto"/>
            <w:u w:val="none"/>
          </w:rPr>
          <w:t>Çizelge 4.6. Geribildirim metodu- süreçle ilgili açıklama yapma geribildirimine ait kodlar</w:t>
        </w:r>
        <w:r w:rsidR="00481F59" w:rsidRPr="00F20C75">
          <w:rPr>
            <w:rStyle w:val="Kpr"/>
            <w:noProof/>
            <w:webHidden/>
            <w:color w:val="auto"/>
            <w:u w:val="none"/>
          </w:rPr>
          <w:tab/>
        </w:r>
        <w:r w:rsidR="009454E2">
          <w:rPr>
            <w:rStyle w:val="Kpr"/>
            <w:noProof/>
            <w:webHidden/>
            <w:color w:val="auto"/>
            <w:u w:val="none"/>
          </w:rPr>
          <w:t>90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39" w:history="1">
        <w:r w:rsidR="00481F59" w:rsidRPr="00F20C75">
          <w:rPr>
            <w:rStyle w:val="Kpr"/>
            <w:noProof/>
            <w:color w:val="auto"/>
            <w:u w:val="none"/>
          </w:rPr>
          <w:t>Çizelge 4.7. Geribildirim metodu- Yansıtma geribildirimi alt kategorisine ait kodlar</w:t>
        </w:r>
        <w:r w:rsidR="00481F59" w:rsidRPr="00F20C75">
          <w:rPr>
            <w:rStyle w:val="Kpr"/>
            <w:noProof/>
            <w:webHidden/>
            <w:color w:val="auto"/>
            <w:u w:val="none"/>
          </w:rPr>
          <w:tab/>
        </w:r>
        <w:r w:rsidR="0056109D" w:rsidRPr="00F20C75">
          <w:rPr>
            <w:rStyle w:val="Kpr"/>
            <w:noProof/>
            <w:webHidden/>
            <w:color w:val="auto"/>
            <w:u w:val="none"/>
          </w:rPr>
          <w:t>9</w:t>
        </w:r>
        <w:r w:rsidR="00247756">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41" w:history="1">
        <w:r w:rsidR="00481F59" w:rsidRPr="00F20C75">
          <w:rPr>
            <w:rStyle w:val="Kpr"/>
            <w:noProof/>
            <w:color w:val="auto"/>
            <w:u w:val="none"/>
          </w:rPr>
          <w:t>Çizelge 4.8. Geribildirim metodu-  Akran İlişkisi Geribildirimi alt kategorine ait kodlar</w:t>
        </w:r>
        <w:r w:rsidR="00481F59" w:rsidRPr="00F20C75">
          <w:rPr>
            <w:rStyle w:val="Kpr"/>
            <w:noProof/>
            <w:webHidden/>
            <w:color w:val="auto"/>
            <w:u w:val="none"/>
          </w:rPr>
          <w:tab/>
        </w:r>
        <w:r w:rsidR="0056109D" w:rsidRPr="00F20C75">
          <w:rPr>
            <w:rStyle w:val="Kpr"/>
            <w:noProof/>
            <w:webHidden/>
            <w:color w:val="auto"/>
            <w:u w:val="none"/>
          </w:rPr>
          <w:t>9</w:t>
        </w:r>
        <w:r w:rsidR="00247756">
          <w:rPr>
            <w:rStyle w:val="Kpr"/>
            <w:noProof/>
            <w:webHidden/>
            <w:color w:val="auto"/>
            <w:u w:val="none"/>
          </w:rPr>
          <w:t>7</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43" w:history="1">
        <w:r w:rsidR="00481F59" w:rsidRPr="00F20C75">
          <w:rPr>
            <w:rStyle w:val="Kpr"/>
            <w:noProof/>
            <w:color w:val="auto"/>
            <w:u w:val="none"/>
          </w:rPr>
          <w:t>Çizelge 4.9. Geribildirim metodu-Geribildirim vermeme alt kategorisine ait kodlar</w:t>
        </w:r>
        <w:r w:rsidR="00481F59" w:rsidRPr="00F20C75">
          <w:rPr>
            <w:rStyle w:val="Kpr"/>
            <w:noProof/>
            <w:webHidden/>
            <w:color w:val="auto"/>
            <w:u w:val="none"/>
          </w:rPr>
          <w:tab/>
        </w:r>
        <w:r w:rsidR="0056109D" w:rsidRPr="00F20C75">
          <w:rPr>
            <w:rStyle w:val="Kpr"/>
            <w:noProof/>
            <w:webHidden/>
            <w:color w:val="auto"/>
            <w:u w:val="none"/>
          </w:rPr>
          <w:t>9</w:t>
        </w:r>
        <w:r w:rsidR="00247756">
          <w:rPr>
            <w:rStyle w:val="Kpr"/>
            <w:noProof/>
            <w:webHidden/>
            <w:color w:val="auto"/>
            <w:u w:val="none"/>
          </w:rPr>
          <w:t>9</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46" w:history="1">
        <w:r w:rsidR="00481F59" w:rsidRPr="00F20C75">
          <w:rPr>
            <w:rStyle w:val="Kpr"/>
            <w:noProof/>
            <w:color w:val="auto"/>
            <w:u w:val="none"/>
          </w:rPr>
          <w:t>Çizelge 4.10. Geribildirim metodu- Karşılaştırma geribildirimi alt kategorine ait kodlar</w:t>
        </w:r>
        <w:r w:rsidR="00481F59" w:rsidRPr="00F20C75">
          <w:rPr>
            <w:rStyle w:val="Kpr"/>
            <w:noProof/>
            <w:webHidden/>
            <w:color w:val="auto"/>
            <w:u w:val="none"/>
          </w:rPr>
          <w:tab/>
        </w:r>
        <w:r w:rsidR="0056109D" w:rsidRPr="00F20C75">
          <w:rPr>
            <w:rStyle w:val="Kpr"/>
            <w:noProof/>
            <w:webHidden/>
            <w:color w:val="auto"/>
            <w:u w:val="none"/>
          </w:rPr>
          <w:t>10</w:t>
        </w:r>
        <w:r w:rsidR="00247756">
          <w:rPr>
            <w:rStyle w:val="Kpr"/>
            <w:noProof/>
            <w:webHidden/>
            <w:color w:val="auto"/>
            <w:u w:val="none"/>
          </w:rPr>
          <w:t>2</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0" w:history="1">
        <w:r w:rsidR="00481F59" w:rsidRPr="00F20C75">
          <w:rPr>
            <w:rStyle w:val="Kpr"/>
            <w:noProof/>
            <w:color w:val="auto"/>
            <w:u w:val="none"/>
          </w:rPr>
          <w:t>Çizelge 4.11. Geribildirim işlevi- Öğrenme amaç yönelimini destekleme geribildirimine ait kodlar</w:t>
        </w:r>
        <w:r w:rsidR="00481F59" w:rsidRPr="00F20C75">
          <w:rPr>
            <w:rStyle w:val="Kpr"/>
            <w:noProof/>
            <w:webHidden/>
            <w:color w:val="auto"/>
            <w:u w:val="none"/>
          </w:rPr>
          <w:tab/>
        </w:r>
        <w:r w:rsidR="0056109D" w:rsidRPr="00F20C75">
          <w:rPr>
            <w:rStyle w:val="Kpr"/>
            <w:noProof/>
            <w:webHidden/>
            <w:color w:val="auto"/>
            <w:u w:val="none"/>
          </w:rPr>
          <w:t>10</w:t>
        </w:r>
        <w:r w:rsidR="00247756">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3" w:history="1">
        <w:r w:rsidR="00481F59" w:rsidRPr="00F20C75">
          <w:rPr>
            <w:rStyle w:val="Kpr"/>
            <w:noProof/>
            <w:color w:val="auto"/>
            <w:u w:val="none"/>
          </w:rPr>
          <w:t>Çizelge 4.12. Geribildirim işlevi- Performans amaç yönelimini destekleme geribildirimine ait kodlar</w:t>
        </w:r>
        <w:r w:rsidR="00481F59" w:rsidRPr="00F20C75">
          <w:rPr>
            <w:rStyle w:val="Kpr"/>
            <w:noProof/>
            <w:webHidden/>
            <w:color w:val="auto"/>
            <w:u w:val="none"/>
          </w:rPr>
          <w:tab/>
        </w:r>
        <w:r w:rsidR="00AA187C" w:rsidRPr="00F20C75">
          <w:rPr>
            <w:rStyle w:val="Kpr"/>
            <w:noProof/>
            <w:webHidden/>
            <w:color w:val="auto"/>
            <w:u w:val="none"/>
          </w:rPr>
          <w:t>10</w:t>
        </w:r>
        <w:r w:rsidR="00247756">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6" w:history="1">
        <w:r w:rsidR="00481F59" w:rsidRPr="00F20C75">
          <w:rPr>
            <w:rStyle w:val="Kpr"/>
            <w:noProof/>
            <w:color w:val="auto"/>
            <w:u w:val="none"/>
          </w:rPr>
          <w:t>Çizelge 4.13. Geribildirim işlevi- Sorgulama sürecini devam ettiren geribildirimine ait kodlar</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11</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59" w:history="1">
        <w:r w:rsidR="00481F59" w:rsidRPr="00F20C75">
          <w:rPr>
            <w:rStyle w:val="Kpr"/>
            <w:noProof/>
            <w:color w:val="auto"/>
            <w:u w:val="none"/>
          </w:rPr>
          <w:t>Çizelge 4.14. Geribildirim işlevi- Sorgulama sürecini kesen geribildirime ait kodlar</w:t>
        </w:r>
        <w:r w:rsidR="00481F59" w:rsidRPr="00F20C75">
          <w:rPr>
            <w:rStyle w:val="Kpr"/>
            <w:noProof/>
            <w:webHidden/>
            <w:color w:val="auto"/>
            <w:u w:val="none"/>
          </w:rPr>
          <w:tab/>
        </w:r>
        <w:r w:rsidR="00AA187C" w:rsidRPr="00F20C75">
          <w:rPr>
            <w:rStyle w:val="Kpr"/>
            <w:noProof/>
            <w:webHidden/>
            <w:color w:val="auto"/>
            <w:u w:val="none"/>
          </w:rPr>
          <w:t>11</w:t>
        </w:r>
        <w:r w:rsidR="00247756">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3" w:history="1">
        <w:r w:rsidR="00481F59" w:rsidRPr="00F20C75">
          <w:rPr>
            <w:rStyle w:val="Kpr"/>
            <w:noProof/>
            <w:color w:val="auto"/>
            <w:u w:val="none"/>
          </w:rPr>
          <w:t>Çizelge 4.15. Çalışma gruplarındaki derslerin GÖGP puanları</w:t>
        </w:r>
        <w:r w:rsidR="00481F59" w:rsidRPr="00F20C75">
          <w:rPr>
            <w:rStyle w:val="Kpr"/>
            <w:noProof/>
            <w:webHidden/>
            <w:color w:val="auto"/>
            <w:u w:val="none"/>
          </w:rPr>
          <w:tab/>
        </w:r>
        <w:r w:rsidR="00AA187C" w:rsidRPr="00F20C75">
          <w:rPr>
            <w:rStyle w:val="Kpr"/>
            <w:noProof/>
            <w:webHidden/>
            <w:color w:val="auto"/>
            <w:u w:val="none"/>
          </w:rPr>
          <w:t>11</w:t>
        </w:r>
        <w:r w:rsidR="00247756">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67" w:history="1">
        <w:r w:rsidR="00481F59" w:rsidRPr="00F20C75">
          <w:rPr>
            <w:rStyle w:val="Kpr"/>
            <w:noProof/>
            <w:color w:val="auto"/>
            <w:u w:val="none"/>
          </w:rPr>
          <w:t>Çizelge 4.16. Sorgulama düzeyi düşük olan derslerde sunulan sözel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19</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0" w:history="1">
        <w:r w:rsidR="00481F59" w:rsidRPr="00F20C75">
          <w:rPr>
            <w:rStyle w:val="Kpr"/>
            <w:noProof/>
            <w:color w:val="auto"/>
            <w:u w:val="none"/>
          </w:rPr>
          <w:t>Çizelge 4.17. Sorgulama düzeyi düşük olan derslerde sunulan sözel geribildirim işlevlerinin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21</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4" w:history="1">
        <w:r w:rsidR="00481F59" w:rsidRPr="00F20C75">
          <w:rPr>
            <w:rStyle w:val="Kpr"/>
            <w:noProof/>
            <w:color w:val="auto"/>
            <w:u w:val="none"/>
          </w:rPr>
          <w:t>Çizelge 4.18. Sorgulama düzeyi düşük olan derslerde sunulan yazılı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22</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77" w:history="1">
        <w:r w:rsidR="00481F59" w:rsidRPr="00F20C75">
          <w:rPr>
            <w:rStyle w:val="Kpr"/>
            <w:noProof/>
            <w:color w:val="auto"/>
            <w:u w:val="none"/>
          </w:rPr>
          <w:t>Çizelge 4.19. Sorgulama düzeyi düşük olan derslerde odak öğrencilere sunulan yazılı geribildirim işlevlerinin frekans ve yüzdeleri</w:t>
        </w:r>
        <w:r w:rsidR="00481F59" w:rsidRPr="00F20C75">
          <w:rPr>
            <w:rStyle w:val="Kpr"/>
            <w:noProof/>
            <w:webHidden/>
            <w:color w:val="auto"/>
            <w:u w:val="none"/>
          </w:rPr>
          <w:tab/>
        </w:r>
        <w:r w:rsidR="00AA187C" w:rsidRPr="00F20C75">
          <w:rPr>
            <w:rStyle w:val="Kpr"/>
            <w:noProof/>
            <w:webHidden/>
            <w:color w:val="auto"/>
            <w:u w:val="none"/>
          </w:rPr>
          <w:t>12</w:t>
        </w:r>
        <w:r w:rsidR="00247756">
          <w:rPr>
            <w:rStyle w:val="Kpr"/>
            <w:noProof/>
            <w:webHidden/>
            <w:color w:val="auto"/>
            <w:u w:val="none"/>
          </w:rPr>
          <w:t>4</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82" w:history="1">
        <w:r w:rsidR="00481F59" w:rsidRPr="00F20C75">
          <w:rPr>
            <w:rStyle w:val="Kpr"/>
            <w:noProof/>
            <w:color w:val="auto"/>
            <w:u w:val="none"/>
          </w:rPr>
          <w:t>Çizelge 4.20. Sorgulama düzeyi yüksek olan derslerde sunulan sözel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12</w:t>
        </w:r>
        <w:r w:rsidR="00247756">
          <w:rPr>
            <w:rStyle w:val="Kpr"/>
            <w:noProof/>
            <w:webHidden/>
            <w:color w:val="auto"/>
            <w:u w:val="none"/>
          </w:rPr>
          <w:t>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85" w:history="1">
        <w:r w:rsidR="00481F59" w:rsidRPr="00F20C75">
          <w:rPr>
            <w:rStyle w:val="Kpr"/>
            <w:noProof/>
            <w:color w:val="auto"/>
            <w:u w:val="none"/>
          </w:rPr>
          <w:t>Çizelge 4.21. Sorgulama düzeyi yüksek olan derslerde sunulan sözel geribildirim işlevlerinin frekans ve yüzdeleri</w:t>
        </w:r>
        <w:r w:rsidR="00481F59" w:rsidRPr="00F20C75">
          <w:rPr>
            <w:rStyle w:val="Kpr"/>
            <w:noProof/>
            <w:webHidden/>
            <w:color w:val="auto"/>
            <w:u w:val="none"/>
          </w:rPr>
          <w:tab/>
        </w:r>
        <w:r w:rsidR="00AA187C" w:rsidRPr="00F20C75">
          <w:rPr>
            <w:rStyle w:val="Kpr"/>
            <w:noProof/>
            <w:webHidden/>
            <w:color w:val="auto"/>
            <w:u w:val="none"/>
          </w:rPr>
          <w:t>1</w:t>
        </w:r>
        <w:r w:rsidR="00596EDC">
          <w:rPr>
            <w:rStyle w:val="Kpr"/>
            <w:noProof/>
            <w:webHidden/>
            <w:color w:val="auto"/>
            <w:u w:val="none"/>
          </w:rPr>
          <w:t>2</w:t>
        </w:r>
        <w:r w:rsidR="00247756">
          <w:rPr>
            <w:rStyle w:val="Kpr"/>
            <w:noProof/>
            <w:webHidden/>
            <w:color w:val="auto"/>
            <w:u w:val="none"/>
          </w:rPr>
          <w:t>7</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89" w:history="1">
        <w:r w:rsidR="00481F59" w:rsidRPr="00F20C75">
          <w:rPr>
            <w:rStyle w:val="Kpr"/>
            <w:noProof/>
            <w:color w:val="auto"/>
            <w:u w:val="none"/>
          </w:rPr>
          <w:t>Çizelge 4.22. Sorgulama düzeyi yüksek olan derslerde sunulan yazılı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12</w:t>
        </w:r>
        <w:r w:rsidR="00247756">
          <w:rPr>
            <w:rStyle w:val="Kpr"/>
            <w:noProof/>
            <w:webHidden/>
            <w:color w:val="auto"/>
            <w:u w:val="none"/>
          </w:rPr>
          <w:t>8</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92" w:history="1">
        <w:r w:rsidR="00481F59" w:rsidRPr="00F20C75">
          <w:rPr>
            <w:rStyle w:val="Kpr"/>
            <w:noProof/>
            <w:color w:val="auto"/>
            <w:u w:val="none"/>
          </w:rPr>
          <w:t>Çizelge 4.23. Sorgulama düzeyi yüksek olan derslerde sunulan sözel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30</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797" w:history="1">
        <w:r w:rsidR="00481F59" w:rsidRPr="00F20C75">
          <w:rPr>
            <w:rStyle w:val="Kpr"/>
            <w:noProof/>
            <w:color w:val="auto"/>
            <w:u w:val="none"/>
          </w:rPr>
          <w:t>Çizelge 4.24. Sorgulama düzeyi farklı olan derslerde sunulan sözel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32</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0" w:history="1">
        <w:r w:rsidR="00481F59" w:rsidRPr="00F20C75">
          <w:rPr>
            <w:rStyle w:val="Kpr"/>
            <w:noProof/>
            <w:color w:val="auto"/>
            <w:u w:val="none"/>
          </w:rPr>
          <w:t>Çizelge 4.25. Sorgulama düzeyi farklı olan derslerde sunulan sözel geribildirim işlevlerinin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33</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4" w:history="1">
        <w:r w:rsidR="00481F59" w:rsidRPr="00F20C75">
          <w:rPr>
            <w:rStyle w:val="Kpr"/>
            <w:noProof/>
            <w:color w:val="auto"/>
            <w:u w:val="none"/>
          </w:rPr>
          <w:t>Çizelge 4.26. Sorgulama düzeyi farklı olan derslerde sunulan yazılı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35</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07" w:history="1">
        <w:r w:rsidR="00481F59" w:rsidRPr="00F20C75">
          <w:rPr>
            <w:rStyle w:val="Kpr"/>
            <w:noProof/>
            <w:color w:val="auto"/>
            <w:u w:val="none"/>
          </w:rPr>
          <w:t>Çizelge 4.27. Sorgulama düzeyi farklı olan derslerde sunulan yazılı geribildirim metotlarının frekans ve yüzdeleri</w:t>
        </w:r>
        <w:r w:rsidR="00481F59" w:rsidRPr="00F20C75">
          <w:rPr>
            <w:rStyle w:val="Kpr"/>
            <w:noProof/>
            <w:webHidden/>
            <w:color w:val="auto"/>
            <w:u w:val="none"/>
          </w:rPr>
          <w:tab/>
        </w:r>
        <w:r w:rsidR="00AA187C" w:rsidRPr="00F20C75">
          <w:rPr>
            <w:rStyle w:val="Kpr"/>
            <w:noProof/>
            <w:webHidden/>
            <w:color w:val="auto"/>
            <w:u w:val="none"/>
          </w:rPr>
          <w:t>1</w:t>
        </w:r>
        <w:r w:rsidR="00247756">
          <w:rPr>
            <w:rStyle w:val="Kpr"/>
            <w:noProof/>
            <w:webHidden/>
            <w:color w:val="auto"/>
            <w:u w:val="none"/>
          </w:rPr>
          <w:t>36</w:t>
        </w:r>
      </w:hyperlink>
    </w:p>
    <w:p w:rsidR="00481F59" w:rsidRPr="00F20C75" w:rsidRDefault="00CB069A" w:rsidP="00922EBF">
      <w:pPr>
        <w:pStyle w:val="ekillerTablosu"/>
        <w:tabs>
          <w:tab w:val="right" w:leader="dot" w:pos="7304"/>
        </w:tabs>
        <w:spacing w:after="120" w:line="320" w:lineRule="atLeast"/>
        <w:ind w:left="709" w:hanging="709"/>
        <w:rPr>
          <w:rStyle w:val="Kpr"/>
          <w:noProof/>
          <w:color w:val="auto"/>
          <w:u w:val="none"/>
        </w:rPr>
      </w:pPr>
      <w:hyperlink w:anchor="_Toc487876819" w:history="1">
        <w:r w:rsidR="00481F59" w:rsidRPr="00F20C75">
          <w:rPr>
            <w:rStyle w:val="Kpr"/>
            <w:noProof/>
            <w:color w:val="auto"/>
            <w:u w:val="none"/>
          </w:rPr>
          <w:t>Çizelge 5.1. Alanyazındaki geribildirimler ile bu çalışmadaki geribildirimlerin benzerliği</w:t>
        </w:r>
        <w:r w:rsidR="00481F59" w:rsidRPr="00F20C75">
          <w:rPr>
            <w:rStyle w:val="Kpr"/>
            <w:noProof/>
            <w:webHidden/>
            <w:color w:val="auto"/>
            <w:u w:val="none"/>
          </w:rPr>
          <w:tab/>
        </w:r>
        <w:r w:rsidR="00247756">
          <w:rPr>
            <w:rStyle w:val="Kpr"/>
            <w:noProof/>
            <w:webHidden/>
            <w:color w:val="auto"/>
            <w:u w:val="none"/>
          </w:rPr>
          <w:t>151</w:t>
        </w:r>
      </w:hyperlink>
    </w:p>
    <w:p w:rsidR="00AB7C5E" w:rsidRDefault="007D610D" w:rsidP="00AB7C5E">
      <w:pPr>
        <w:spacing w:before="240" w:after="240" w:line="320" w:lineRule="atLeast"/>
      </w:pPr>
      <w:r>
        <w:rPr>
          <w:rFonts w:eastAsia="Calibri"/>
          <w:szCs w:val="22"/>
        </w:rPr>
        <w:t xml:space="preserve">Çizelge 6.1. </w:t>
      </w:r>
      <w:r w:rsidR="00AB7C5E" w:rsidRPr="00316C4E">
        <w:t>5E Modelinin basamaklarında sunulan sözel geribildirimlerin çoktan aza sıralaması</w:t>
      </w:r>
      <w:r w:rsidR="00596EDC">
        <w:t>………………………………</w:t>
      </w:r>
      <w:r w:rsidR="00AB7C5E">
        <w:t>……………………………</w:t>
      </w:r>
      <w:proofErr w:type="gramStart"/>
      <w:r w:rsidR="00AB7C5E">
        <w:t>…….</w:t>
      </w:r>
      <w:proofErr w:type="gramEnd"/>
      <w:r w:rsidR="00AB7C5E">
        <w:t>.</w:t>
      </w:r>
      <w:r w:rsidR="00596EDC">
        <w:t>1</w:t>
      </w:r>
      <w:r w:rsidR="00247756">
        <w:t>63</w:t>
      </w:r>
    </w:p>
    <w:p w:rsidR="00596EDC" w:rsidRDefault="007D610D" w:rsidP="00596EDC">
      <w:pPr>
        <w:spacing w:before="240" w:after="240" w:line="320" w:lineRule="atLeast"/>
      </w:pPr>
      <w:r>
        <w:rPr>
          <w:rFonts w:eastAsia="Calibri"/>
          <w:szCs w:val="22"/>
        </w:rPr>
        <w:t>Çizelge 6.2.</w:t>
      </w:r>
      <w:r w:rsidR="00596EDC" w:rsidRPr="00316C4E">
        <w:rPr>
          <w:rFonts w:eastAsia="Calibri"/>
          <w:szCs w:val="22"/>
        </w:rPr>
        <w:t xml:space="preserve"> 5E modelinin aşamalarında öğretmen rolleri ve bu rollere uygun geribildirimler</w:t>
      </w:r>
      <w:r w:rsidR="00596EDC">
        <w:rPr>
          <w:rFonts w:eastAsia="Calibri"/>
          <w:szCs w:val="22"/>
        </w:rPr>
        <w:t xml:space="preserve"> </w:t>
      </w:r>
      <w:r w:rsidR="00596EDC">
        <w:t>……………………………………………………………</w:t>
      </w:r>
      <w:proofErr w:type="gramStart"/>
      <w:r w:rsidR="00596EDC">
        <w:t>…….</w:t>
      </w:r>
      <w:proofErr w:type="gramEnd"/>
      <w:r w:rsidR="00596EDC">
        <w:t>.</w:t>
      </w:r>
      <w:r w:rsidR="00247756">
        <w:t>165</w:t>
      </w:r>
    </w:p>
    <w:p w:rsidR="00AB7C5E" w:rsidRPr="00316C4E" w:rsidRDefault="00AB7C5E" w:rsidP="00AB7C5E">
      <w:pPr>
        <w:spacing w:before="240" w:after="240" w:line="320" w:lineRule="atLeast"/>
        <w:rPr>
          <w:rFonts w:eastAsia="Calibri"/>
          <w:szCs w:val="22"/>
        </w:rPr>
      </w:pPr>
    </w:p>
    <w:p w:rsidR="00481F59" w:rsidRPr="00F20C75" w:rsidRDefault="00481F59" w:rsidP="00AB7C5E">
      <w:pPr>
        <w:tabs>
          <w:tab w:val="left" w:pos="-1843"/>
          <w:tab w:val="right" w:leader="dot" w:pos="7371"/>
        </w:tabs>
        <w:spacing w:after="120" w:line="320" w:lineRule="atLeast"/>
        <w:rPr>
          <w:rFonts w:eastAsia="Calibri"/>
          <w:szCs w:val="22"/>
        </w:rPr>
      </w:pPr>
    </w:p>
    <w:p w:rsidR="00481F59" w:rsidRPr="00F20C75" w:rsidRDefault="00481F59" w:rsidP="00481F59">
      <w:pPr>
        <w:tabs>
          <w:tab w:val="left" w:pos="-1843"/>
          <w:tab w:val="right" w:leader="dot" w:pos="7371"/>
        </w:tabs>
        <w:spacing w:after="120" w:line="320" w:lineRule="atLeast"/>
        <w:ind w:left="567" w:hanging="567"/>
        <w:rPr>
          <w:rFonts w:eastAsia="Calibri"/>
          <w:szCs w:val="22"/>
        </w:rPr>
      </w:pPr>
    </w:p>
    <w:p w:rsidR="00FA2643" w:rsidRPr="00F20C75" w:rsidRDefault="00FA2643"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B9347F" w:rsidRPr="00F20C75" w:rsidRDefault="00B9347F" w:rsidP="00CF2F6E">
      <w:pPr>
        <w:pStyle w:val="T1"/>
        <w:rPr>
          <w:rStyle w:val="Kpr"/>
          <w:color w:val="auto"/>
          <w:u w:val="none"/>
        </w:rPr>
      </w:pPr>
    </w:p>
    <w:p w:rsidR="00F430C4" w:rsidRPr="00F20C75" w:rsidRDefault="00F430C4" w:rsidP="00CF2F6E">
      <w:pPr>
        <w:pStyle w:val="T1"/>
        <w:rPr>
          <w:rStyle w:val="Kpr"/>
          <w:color w:val="auto"/>
          <w:u w:val="none"/>
        </w:rPr>
      </w:pPr>
      <w:r w:rsidRPr="00F20C75">
        <w:rPr>
          <w:rStyle w:val="Kpr"/>
          <w:color w:val="auto"/>
          <w:u w:val="none"/>
        </w:rPr>
        <w:lastRenderedPageBreak/>
        <w:t>EKLER DİZİNİ</w:t>
      </w:r>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25" w:history="1">
        <w:r w:rsidR="00481F59" w:rsidRPr="00F20C75">
          <w:rPr>
            <w:rFonts w:eastAsia="Calibri"/>
            <w:szCs w:val="22"/>
          </w:rPr>
          <w:t>Ek 1:</w:t>
        </w:r>
        <w:r w:rsidR="00546444" w:rsidRPr="00F20C75">
          <w:rPr>
            <w:rFonts w:eastAsia="Calibri"/>
            <w:szCs w:val="22"/>
          </w:rPr>
          <w:t xml:space="preserve"> Geliştirilmiş Öğretim Gözlem Protokolü (GÖGP)</w:t>
        </w:r>
        <w:r w:rsidR="00481F59" w:rsidRPr="00F20C75">
          <w:rPr>
            <w:rFonts w:eastAsia="Calibri"/>
            <w:webHidden/>
            <w:szCs w:val="22"/>
          </w:rPr>
          <w:tab/>
        </w:r>
        <w:r w:rsidR="001D27DF" w:rsidRPr="00F20C75">
          <w:rPr>
            <w:rFonts w:eastAsia="Calibri"/>
            <w:webHidden/>
            <w:szCs w:val="22"/>
          </w:rPr>
          <w:t>1</w:t>
        </w:r>
        <w:r w:rsidR="00247756">
          <w:rPr>
            <w:rFonts w:eastAsia="Calibri"/>
            <w:webHidden/>
            <w:szCs w:val="22"/>
          </w:rPr>
          <w:t>80</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26" w:history="1">
        <w:r w:rsidR="00AB7C5E">
          <w:rPr>
            <w:rFonts w:eastAsia="Calibri"/>
            <w:szCs w:val="22"/>
          </w:rPr>
          <w:t>Ek-2</w:t>
        </w:r>
        <w:r w:rsidR="00481F59" w:rsidRPr="00F20C75">
          <w:rPr>
            <w:rFonts w:eastAsia="Calibri"/>
            <w:webHidden/>
            <w:szCs w:val="22"/>
          </w:rPr>
          <w:tab/>
        </w:r>
        <w:r w:rsidR="00AB7C5E" w:rsidRPr="00AB7C5E">
          <w:rPr>
            <w:rFonts w:eastAsia="Calibri"/>
            <w:szCs w:val="22"/>
          </w:rPr>
          <w:t>Ön Görüşme Soruları (Öğretmen)</w:t>
        </w:r>
        <w:r w:rsidR="00AB7C5E">
          <w:rPr>
            <w:rFonts w:eastAsia="Calibri"/>
            <w:szCs w:val="22"/>
          </w:rPr>
          <w:t>……………..........................................</w:t>
        </w:r>
        <w:r w:rsidR="001D27DF" w:rsidRPr="00F20C75">
          <w:rPr>
            <w:rFonts w:eastAsia="Calibri"/>
            <w:webHidden/>
            <w:szCs w:val="22"/>
          </w:rPr>
          <w:t>2</w:t>
        </w:r>
        <w:r w:rsidR="00596EDC">
          <w:rPr>
            <w:rFonts w:eastAsia="Calibri"/>
            <w:webHidden/>
            <w:szCs w:val="22"/>
          </w:rPr>
          <w:t>1</w:t>
        </w:r>
        <w:r w:rsidR="00247756">
          <w:rPr>
            <w:rFonts w:eastAsia="Calibri"/>
            <w:webHidden/>
            <w:szCs w:val="22"/>
          </w:rPr>
          <w:t>8</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28" w:history="1">
        <w:r w:rsidR="00BD2C2B">
          <w:rPr>
            <w:rFonts w:eastAsia="Calibri"/>
            <w:szCs w:val="22"/>
          </w:rPr>
          <w:t>Ek-3</w:t>
        </w:r>
        <w:r w:rsidR="00481F59" w:rsidRPr="00F20C75">
          <w:rPr>
            <w:rFonts w:eastAsia="Calibri"/>
            <w:szCs w:val="22"/>
          </w:rPr>
          <w:t xml:space="preserve">: </w:t>
        </w:r>
        <w:r w:rsidR="00BD2C2B" w:rsidRPr="00BD2C2B">
          <w:rPr>
            <w:rFonts w:eastAsia="Calibri"/>
            <w:szCs w:val="22"/>
          </w:rPr>
          <w:t>Bilimsel Süreç Becerileri Testi</w:t>
        </w:r>
        <w:r w:rsidR="00481F59" w:rsidRPr="00F20C75">
          <w:rPr>
            <w:rFonts w:eastAsia="Calibri"/>
            <w:webHidden/>
            <w:szCs w:val="22"/>
          </w:rPr>
          <w:tab/>
        </w:r>
        <w:r w:rsidR="001D27DF" w:rsidRPr="00F20C75">
          <w:rPr>
            <w:rFonts w:eastAsia="Calibri"/>
            <w:webHidden/>
            <w:szCs w:val="22"/>
          </w:rPr>
          <w:t>2</w:t>
        </w:r>
        <w:r w:rsidR="00596EDC">
          <w:rPr>
            <w:rFonts w:eastAsia="Calibri"/>
            <w:webHidden/>
            <w:szCs w:val="22"/>
          </w:rPr>
          <w:t>1</w:t>
        </w:r>
        <w:r w:rsidR="00247756">
          <w:rPr>
            <w:rFonts w:eastAsia="Calibri"/>
            <w:webHidden/>
            <w:szCs w:val="22"/>
          </w:rPr>
          <w:t>9</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29" w:history="1">
        <w:r w:rsidR="00BD2C2B">
          <w:rPr>
            <w:rFonts w:eastAsia="Calibri"/>
            <w:szCs w:val="22"/>
          </w:rPr>
          <w:t>Ek-4</w:t>
        </w:r>
        <w:r w:rsidR="00481F59" w:rsidRPr="00F20C75">
          <w:rPr>
            <w:rFonts w:eastAsia="Calibri"/>
            <w:szCs w:val="22"/>
          </w:rPr>
          <w:t>:</w:t>
        </w:r>
        <w:r w:rsidR="00481F59" w:rsidRPr="00F20C75">
          <w:rPr>
            <w:rFonts w:eastAsia="Calibri"/>
            <w:webHidden/>
            <w:szCs w:val="22"/>
          </w:rPr>
          <w:tab/>
        </w:r>
        <w:r w:rsidR="00BD2C2B" w:rsidRPr="00BD2C2B">
          <w:rPr>
            <w:rFonts w:eastAsia="Calibri"/>
            <w:szCs w:val="22"/>
          </w:rPr>
          <w:t>Başarı Amaç Yönelimleri Ölçeği</w:t>
        </w:r>
        <w:r w:rsidR="00BD2C2B" w:rsidRPr="00BD2C2B">
          <w:rPr>
            <w:rFonts w:eastAsia="Calibri"/>
            <w:webHidden/>
            <w:szCs w:val="22"/>
          </w:rPr>
          <w:t xml:space="preserve"> </w:t>
        </w:r>
        <w:r w:rsidR="00BD2C2B">
          <w:rPr>
            <w:rFonts w:eastAsia="Calibri"/>
            <w:webHidden/>
            <w:szCs w:val="22"/>
          </w:rPr>
          <w:t>…………………………………..........</w:t>
        </w:r>
        <w:r w:rsidR="001D27DF" w:rsidRPr="00F20C75">
          <w:rPr>
            <w:rFonts w:eastAsia="Calibri"/>
            <w:webHidden/>
            <w:szCs w:val="22"/>
          </w:rPr>
          <w:t>2</w:t>
        </w:r>
        <w:r w:rsidR="00596EDC">
          <w:rPr>
            <w:rFonts w:eastAsia="Calibri"/>
            <w:webHidden/>
            <w:szCs w:val="22"/>
          </w:rPr>
          <w:t>2</w:t>
        </w:r>
        <w:r w:rsidR="008E4099">
          <w:rPr>
            <w:rFonts w:eastAsia="Calibri"/>
            <w:webHidden/>
            <w:szCs w:val="22"/>
          </w:rPr>
          <w:t>8</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31" w:history="1">
        <w:r w:rsidR="00BD2C2B">
          <w:rPr>
            <w:rFonts w:eastAsia="Calibri"/>
            <w:szCs w:val="22"/>
          </w:rPr>
          <w:t>Ek-5</w:t>
        </w:r>
        <w:r w:rsidR="00481F59" w:rsidRPr="00F20C75">
          <w:rPr>
            <w:rFonts w:eastAsia="Calibri"/>
            <w:szCs w:val="22"/>
          </w:rPr>
          <w:t>: Öğretmen Kılavuzu</w:t>
        </w:r>
        <w:r w:rsidR="00481F59" w:rsidRPr="00F20C75">
          <w:rPr>
            <w:rFonts w:eastAsia="Calibri"/>
            <w:webHidden/>
            <w:szCs w:val="22"/>
          </w:rPr>
          <w:tab/>
        </w:r>
        <w:r w:rsidR="001D27DF" w:rsidRPr="00F20C75">
          <w:rPr>
            <w:rFonts w:eastAsia="Calibri"/>
            <w:webHidden/>
            <w:szCs w:val="22"/>
          </w:rPr>
          <w:t>2</w:t>
        </w:r>
        <w:r w:rsidR="009719DE">
          <w:rPr>
            <w:rFonts w:eastAsia="Calibri"/>
            <w:webHidden/>
            <w:szCs w:val="22"/>
          </w:rPr>
          <w:t>31</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32" w:history="1">
        <w:r w:rsidR="00BD2C2B">
          <w:rPr>
            <w:rFonts w:eastAsia="Calibri"/>
            <w:szCs w:val="22"/>
          </w:rPr>
          <w:t>Ek-6</w:t>
        </w:r>
        <w:r w:rsidR="00481F59" w:rsidRPr="00F20C75">
          <w:rPr>
            <w:rFonts w:eastAsia="Calibri"/>
            <w:szCs w:val="22"/>
          </w:rPr>
          <w:t xml:space="preserve">: Çalışma </w:t>
        </w:r>
        <w:r w:rsidR="0059330C" w:rsidRPr="00F20C75">
          <w:rPr>
            <w:rFonts w:eastAsia="Calibri"/>
            <w:szCs w:val="22"/>
          </w:rPr>
          <w:t>Kâğıdı</w:t>
        </w:r>
        <w:r w:rsidR="00481F59" w:rsidRPr="00F20C75">
          <w:rPr>
            <w:rFonts w:eastAsia="Calibri"/>
            <w:szCs w:val="22"/>
          </w:rPr>
          <w:t xml:space="preserve"> Örneği</w:t>
        </w:r>
        <w:r w:rsidR="00481F59" w:rsidRPr="00F20C75">
          <w:rPr>
            <w:rFonts w:eastAsia="Calibri"/>
            <w:webHidden/>
            <w:szCs w:val="22"/>
          </w:rPr>
          <w:tab/>
        </w:r>
        <w:r w:rsidR="001D27DF" w:rsidRPr="00F20C75">
          <w:rPr>
            <w:rFonts w:eastAsia="Calibri"/>
            <w:webHidden/>
            <w:szCs w:val="22"/>
          </w:rPr>
          <w:t>2</w:t>
        </w:r>
        <w:r w:rsidR="00596EDC">
          <w:rPr>
            <w:rFonts w:eastAsia="Calibri"/>
            <w:webHidden/>
            <w:szCs w:val="22"/>
          </w:rPr>
          <w:t>3</w:t>
        </w:r>
        <w:r w:rsidR="009719DE">
          <w:rPr>
            <w:rFonts w:eastAsia="Calibri"/>
            <w:webHidden/>
            <w:szCs w:val="22"/>
          </w:rPr>
          <w:t>9</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33" w:history="1">
        <w:r w:rsidR="00BD2C2B">
          <w:rPr>
            <w:rFonts w:eastAsia="Calibri"/>
            <w:szCs w:val="22"/>
          </w:rPr>
          <w:t>Ek-7</w:t>
        </w:r>
        <w:r w:rsidR="00481F59" w:rsidRPr="00F20C75">
          <w:rPr>
            <w:rFonts w:eastAsia="Calibri"/>
            <w:szCs w:val="22"/>
          </w:rPr>
          <w:t>: Öğrenci Ödevleri</w:t>
        </w:r>
        <w:r w:rsidR="00481F59" w:rsidRPr="00F20C75">
          <w:rPr>
            <w:rFonts w:eastAsia="Calibri"/>
            <w:webHidden/>
            <w:szCs w:val="22"/>
          </w:rPr>
          <w:tab/>
        </w:r>
        <w:r w:rsidR="001D27DF" w:rsidRPr="00F20C75">
          <w:rPr>
            <w:rFonts w:eastAsia="Calibri"/>
            <w:webHidden/>
            <w:szCs w:val="22"/>
          </w:rPr>
          <w:t>2</w:t>
        </w:r>
        <w:r w:rsidR="009719DE">
          <w:rPr>
            <w:rFonts w:eastAsia="Calibri"/>
            <w:webHidden/>
            <w:szCs w:val="22"/>
          </w:rPr>
          <w:t>41</w:t>
        </w:r>
      </w:hyperlink>
    </w:p>
    <w:p w:rsidR="00596EDC" w:rsidRPr="00F20C75" w:rsidRDefault="00CB069A" w:rsidP="00713161">
      <w:pPr>
        <w:widowControl w:val="0"/>
        <w:autoSpaceDE w:val="0"/>
        <w:autoSpaceDN w:val="0"/>
        <w:adjustRightInd w:val="0"/>
        <w:spacing w:after="120" w:line="320" w:lineRule="atLeast"/>
        <w:rPr>
          <w:rFonts w:eastAsia="Calibri"/>
          <w:szCs w:val="22"/>
        </w:rPr>
      </w:pPr>
      <w:hyperlink w:anchor="_Toc487876834" w:history="1">
        <w:r w:rsidR="00665958" w:rsidRPr="00F20C75">
          <w:rPr>
            <w:rFonts w:eastAsia="Calibri"/>
            <w:szCs w:val="22"/>
            <w:lang w:eastAsia="tr-TR"/>
          </w:rPr>
          <w:t>Ek-</w:t>
        </w:r>
        <w:r w:rsidR="00665958">
          <w:rPr>
            <w:rFonts w:eastAsia="Calibri"/>
            <w:szCs w:val="22"/>
            <w:lang w:eastAsia="tr-TR"/>
          </w:rPr>
          <w:t>8</w:t>
        </w:r>
        <w:r w:rsidR="00665958" w:rsidRPr="00F20C75">
          <w:rPr>
            <w:rFonts w:eastAsia="Calibri"/>
            <w:szCs w:val="22"/>
            <w:lang w:eastAsia="tr-TR"/>
          </w:rPr>
          <w:t xml:space="preserve">: </w:t>
        </w:r>
        <w:r w:rsidR="00481F59" w:rsidRPr="00F20C75">
          <w:rPr>
            <w:rFonts w:eastAsia="Calibri"/>
            <w:szCs w:val="22"/>
          </w:rPr>
          <w:t>Sınıf Etkinlikleri</w:t>
        </w:r>
        <w:r w:rsidR="00481F59" w:rsidRPr="00F20C75">
          <w:rPr>
            <w:rFonts w:eastAsia="Calibri"/>
            <w:webHidden/>
            <w:szCs w:val="22"/>
          </w:rPr>
          <w:tab/>
        </w:r>
        <w:r w:rsidR="00665958">
          <w:rPr>
            <w:rFonts w:eastAsia="Calibri"/>
            <w:webHidden/>
            <w:szCs w:val="22"/>
          </w:rPr>
          <w:t>………………………………………………</w:t>
        </w:r>
        <w:r w:rsidR="00A12853">
          <w:rPr>
            <w:rFonts w:eastAsia="Calibri"/>
            <w:webHidden/>
            <w:szCs w:val="22"/>
          </w:rPr>
          <w:t>……</w:t>
        </w:r>
        <w:proofErr w:type="gramStart"/>
        <w:r w:rsidR="00A12853">
          <w:rPr>
            <w:rFonts w:eastAsia="Calibri"/>
            <w:webHidden/>
            <w:szCs w:val="22"/>
          </w:rPr>
          <w:t>….</w:t>
        </w:r>
        <w:r w:rsidR="00665958">
          <w:rPr>
            <w:rFonts w:eastAsia="Calibri"/>
            <w:webHidden/>
            <w:szCs w:val="22"/>
          </w:rPr>
          <w:t>...</w:t>
        </w:r>
        <w:proofErr w:type="gramEnd"/>
        <w:r w:rsidR="001D27DF" w:rsidRPr="00F20C75">
          <w:rPr>
            <w:rFonts w:eastAsia="Calibri"/>
            <w:webHidden/>
            <w:szCs w:val="22"/>
          </w:rPr>
          <w:t>24</w:t>
        </w:r>
      </w:hyperlink>
      <w:r w:rsidR="009719DE">
        <w:rPr>
          <w:rFonts w:eastAsia="Calibri"/>
          <w:szCs w:val="22"/>
        </w:rPr>
        <w:t>6</w:t>
      </w:r>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35" w:history="1">
        <w:r w:rsidR="00BD2C2B">
          <w:rPr>
            <w:rFonts w:eastAsia="Calibri"/>
            <w:szCs w:val="22"/>
          </w:rPr>
          <w:t>Ek-9</w:t>
        </w:r>
        <w:r w:rsidR="00481F59" w:rsidRPr="00F20C75">
          <w:rPr>
            <w:rFonts w:eastAsia="Calibri"/>
            <w:szCs w:val="22"/>
          </w:rPr>
          <w:t>: Tez Çalışma İzin Yazısı</w:t>
        </w:r>
        <w:r w:rsidR="00481F59" w:rsidRPr="00F20C75">
          <w:rPr>
            <w:rFonts w:eastAsia="Calibri"/>
            <w:webHidden/>
            <w:szCs w:val="22"/>
          </w:rPr>
          <w:tab/>
        </w:r>
        <w:r w:rsidR="009719DE">
          <w:rPr>
            <w:rFonts w:eastAsia="Calibri"/>
            <w:webHidden/>
            <w:szCs w:val="22"/>
          </w:rPr>
          <w:t>251</w:t>
        </w:r>
      </w:hyperlink>
    </w:p>
    <w:p w:rsidR="00481F59" w:rsidRPr="00F20C75" w:rsidRDefault="00CB069A" w:rsidP="00713161">
      <w:pPr>
        <w:tabs>
          <w:tab w:val="left" w:pos="-1843"/>
          <w:tab w:val="right" w:leader="dot" w:pos="7371"/>
        </w:tabs>
        <w:spacing w:after="120" w:line="320" w:lineRule="atLeast"/>
        <w:ind w:left="567" w:hanging="567"/>
        <w:rPr>
          <w:rFonts w:eastAsia="Calibri"/>
          <w:szCs w:val="22"/>
        </w:rPr>
      </w:pPr>
      <w:hyperlink w:anchor="_Toc487876836" w:history="1">
        <w:r w:rsidR="00BD2C2B">
          <w:rPr>
            <w:rFonts w:eastAsia="Calibri"/>
            <w:szCs w:val="22"/>
          </w:rPr>
          <w:t>Ek-10</w:t>
        </w:r>
        <w:r w:rsidR="00481F59" w:rsidRPr="00F20C75">
          <w:rPr>
            <w:rFonts w:eastAsia="Calibri"/>
            <w:szCs w:val="22"/>
          </w:rPr>
          <w:t>: Araştırma İzin Yazısı</w:t>
        </w:r>
        <w:r w:rsidR="00481F59" w:rsidRPr="00F20C75">
          <w:rPr>
            <w:rFonts w:eastAsia="Calibri"/>
            <w:webHidden/>
            <w:szCs w:val="22"/>
          </w:rPr>
          <w:tab/>
        </w:r>
        <w:r w:rsidR="001D27DF" w:rsidRPr="00F20C75">
          <w:rPr>
            <w:rFonts w:eastAsia="Calibri"/>
            <w:webHidden/>
            <w:szCs w:val="22"/>
          </w:rPr>
          <w:t>2</w:t>
        </w:r>
        <w:r w:rsidR="009719DE">
          <w:rPr>
            <w:rFonts w:eastAsia="Calibri"/>
            <w:webHidden/>
            <w:szCs w:val="22"/>
          </w:rPr>
          <w:t>52</w:t>
        </w:r>
      </w:hyperlink>
    </w:p>
    <w:p w:rsidR="00F430C4" w:rsidRPr="00F20C75" w:rsidRDefault="00F430C4" w:rsidP="00167BA9">
      <w:pPr>
        <w:jc w:val="left"/>
        <w:rPr>
          <w:sz w:val="24"/>
        </w:rPr>
      </w:pPr>
    </w:p>
    <w:p w:rsidR="00F430C4" w:rsidRPr="00F20C75" w:rsidRDefault="00F430C4" w:rsidP="00167BA9">
      <w:pPr>
        <w:jc w:val="left"/>
        <w:rPr>
          <w:sz w:val="24"/>
        </w:rPr>
      </w:pPr>
    </w:p>
    <w:p w:rsidR="00F430C4" w:rsidRPr="00F20C75" w:rsidRDefault="00F430C4" w:rsidP="00167BA9">
      <w:pPr>
        <w:jc w:val="left"/>
        <w:rPr>
          <w:sz w:val="24"/>
        </w:rPr>
      </w:pPr>
    </w:p>
    <w:p w:rsidR="00F430C4" w:rsidRPr="00F20C75" w:rsidRDefault="00F430C4"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D9410B" w:rsidP="00167BA9">
      <w:pPr>
        <w:jc w:val="left"/>
        <w:rPr>
          <w:sz w:val="24"/>
        </w:rPr>
      </w:pPr>
      <w:r w:rsidRPr="00F20C75">
        <w:rPr>
          <w:noProof/>
          <w:sz w:val="24"/>
          <w:lang w:eastAsia="tr-TR"/>
        </w:rPr>
        <w:lastRenderedPageBreak/>
        <mc:AlternateContent>
          <mc:Choice Requires="wps">
            <w:drawing>
              <wp:anchor distT="0" distB="0" distL="114300" distR="114300" simplePos="0" relativeHeight="251757568" behindDoc="0" locked="0" layoutInCell="1" allowOverlap="1" wp14:anchorId="43C5FD3E" wp14:editId="1D911C20">
                <wp:simplePos x="0" y="0"/>
                <wp:positionH relativeFrom="column">
                  <wp:posOffset>-190575</wp:posOffset>
                </wp:positionH>
                <wp:positionV relativeFrom="paragraph">
                  <wp:posOffset>-334682</wp:posOffset>
                </wp:positionV>
                <wp:extent cx="1610360" cy="1337310"/>
                <wp:effectExtent l="0" t="0" r="8890" b="0"/>
                <wp:wrapNone/>
                <wp:docPr id="414" name="Metin Kutusu 414"/>
                <wp:cNvGraphicFramePr/>
                <a:graphic xmlns:a="http://schemas.openxmlformats.org/drawingml/2006/main">
                  <a:graphicData uri="http://schemas.microsoft.com/office/word/2010/wordprocessingShape">
                    <wps:wsp>
                      <wps:cNvSpPr txBox="1"/>
                      <wps:spPr>
                        <a:xfrm>
                          <a:off x="0" y="0"/>
                          <a:ext cx="1610360" cy="1337310"/>
                        </a:xfrm>
                        <a:prstGeom prst="rect">
                          <a:avLst/>
                        </a:prstGeom>
                        <a:solidFill>
                          <a:sysClr val="window" lastClr="FFFFFF"/>
                        </a:solidFill>
                        <a:ln w="6350">
                          <a:noFill/>
                        </a:ln>
                        <a:effectLst/>
                      </wps:spPr>
                      <wps:txbx>
                        <w:txbxContent>
                          <w:p w:rsidR="00182711" w:rsidRPr="00922EBF" w:rsidRDefault="00182711" w:rsidP="00922EBF">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5FD3E" id="Metin Kutusu 414" o:spid="_x0000_s1034" type="#_x0000_t202" style="position:absolute;margin-left:-15pt;margin-top:-26.35pt;width:126.8pt;height:105.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" fillcolor="window" stroked="f" strokeweight=".5pt">
                <v:textbox>
                  <w:txbxContent>
                    <w:p w:rsidR="00182711" w:rsidRPr="00922EBF" w:rsidRDefault="00182711" w:rsidP="00922EBF">
                      <w:pPr>
                        <w:rPr>
                          <w:color w:val="FF0000"/>
                          <w:sz w:val="40"/>
                          <w:szCs w:val="40"/>
                        </w:rPr>
                      </w:pPr>
                    </w:p>
                  </w:txbxContent>
                </v:textbox>
              </v:shape>
            </w:pict>
          </mc:Fallback>
        </mc:AlternateContent>
      </w: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167BA9" w:rsidRPr="00F20C75" w:rsidRDefault="00167BA9"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B9347F" w:rsidRPr="00F20C75" w:rsidRDefault="00B9347F" w:rsidP="00167BA9">
      <w:pPr>
        <w:jc w:val="left"/>
        <w:rPr>
          <w:sz w:val="24"/>
        </w:rPr>
      </w:pPr>
    </w:p>
    <w:p w:rsidR="00F430C4" w:rsidRPr="00F20C75" w:rsidRDefault="00F430C4" w:rsidP="00167BA9">
      <w:pPr>
        <w:jc w:val="left"/>
        <w:rPr>
          <w:sz w:val="24"/>
        </w:rPr>
      </w:pPr>
    </w:p>
    <w:p w:rsidR="00F430C4" w:rsidRPr="00F20C75" w:rsidRDefault="00167BA9" w:rsidP="00167BA9">
      <w:pPr>
        <w:jc w:val="left"/>
        <w:rPr>
          <w:sz w:val="24"/>
        </w:rPr>
      </w:pPr>
      <w:r w:rsidRPr="00F20C75">
        <w:rPr>
          <w:noProof/>
          <w:lang w:eastAsia="tr-TR"/>
        </w:rPr>
        <mc:AlternateContent>
          <mc:Choice Requires="wps">
            <w:drawing>
              <wp:anchor distT="0" distB="0" distL="114300" distR="114300" simplePos="0" relativeHeight="251653120" behindDoc="0" locked="0" layoutInCell="1" allowOverlap="1" wp14:anchorId="62F0C0FA" wp14:editId="4928305B">
                <wp:simplePos x="0" y="0"/>
                <wp:positionH relativeFrom="column">
                  <wp:posOffset>-396875</wp:posOffset>
                </wp:positionH>
                <wp:positionV relativeFrom="paragraph">
                  <wp:posOffset>3863340</wp:posOffset>
                </wp:positionV>
                <wp:extent cx="954405" cy="699135"/>
                <wp:effectExtent l="0" t="0" r="17145" b="24765"/>
                <wp:wrapNone/>
                <wp:docPr id="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699135"/>
                        </a:xfrm>
                        <a:prstGeom prst="rect">
                          <a:avLst/>
                        </a:prstGeom>
                        <a:solidFill>
                          <a:srgbClr val="FFFFFF"/>
                        </a:solidFill>
                        <a:ln w="9525">
                          <a:solidFill>
                            <a:sysClr val="window" lastClr="FFFFFF"/>
                          </a:solidFill>
                          <a:miter lim="800000"/>
                          <a:headEnd/>
                          <a:tailEnd/>
                        </a:ln>
                      </wps:spPr>
                      <wps:txbx>
                        <w:txbxContent>
                          <w:p w:rsidR="00182711" w:rsidRDefault="00182711" w:rsidP="00167B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0C0FA" id="_x0000_s1035" type="#_x0000_t202" style="position:absolute;margin-left:-31.25pt;margin-top:304.2pt;width:75.15pt;height:55.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" strokecolor="window">
                <v:textbox>
                  <w:txbxContent>
                    <w:p w:rsidR="00182711" w:rsidRDefault="00182711" w:rsidP="00167BA9"/>
                  </w:txbxContent>
                </v:textbox>
              </v:shape>
            </w:pict>
          </mc:Fallback>
        </mc:AlternateContent>
      </w:r>
    </w:p>
    <w:p w:rsidR="00F430C4" w:rsidRPr="00F20C75" w:rsidRDefault="00F430C4" w:rsidP="00167BA9">
      <w:pPr>
        <w:jc w:val="left"/>
        <w:rPr>
          <w:sz w:val="24"/>
        </w:rPr>
        <w:sectPr w:rsidR="00F430C4" w:rsidRPr="00F20C75" w:rsidSect="007B2F9F">
          <w:footerReference w:type="default" r:id="rId17"/>
          <w:pgSz w:w="10319" w:h="14572" w:code="13"/>
          <w:pgMar w:top="1418" w:right="1304" w:bottom="1418" w:left="1701" w:header="851" w:footer="850" w:gutter="0"/>
          <w:pgNumType w:fmt="lowerRoman"/>
          <w:cols w:space="708"/>
          <w:docGrid w:linePitch="360"/>
        </w:sectPr>
      </w:pPr>
    </w:p>
    <w:p w:rsidR="00F80FDF" w:rsidRPr="00F20C75" w:rsidRDefault="00F80FDF" w:rsidP="000F5968">
      <w:pPr>
        <w:spacing w:before="240" w:after="240" w:line="320" w:lineRule="atLeast"/>
        <w:rPr>
          <w:rFonts w:eastAsia="Calibri"/>
          <w:b/>
          <w:sz w:val="26"/>
        </w:rPr>
      </w:pPr>
      <w:r w:rsidRPr="00F20C75">
        <w:rPr>
          <w:rFonts w:eastAsia="Calibri"/>
          <w:b/>
          <w:sz w:val="26"/>
        </w:rPr>
        <w:lastRenderedPageBreak/>
        <w:t xml:space="preserve">1. GİRİŞ </w:t>
      </w:r>
    </w:p>
    <w:p w:rsidR="00F80FDF" w:rsidRPr="00F20C75" w:rsidRDefault="00F80FDF" w:rsidP="000F5968">
      <w:pPr>
        <w:spacing w:before="240" w:after="240" w:line="320" w:lineRule="atLeast"/>
        <w:rPr>
          <w:rFonts w:eastAsia="Calibri"/>
          <w:b/>
          <w:szCs w:val="22"/>
        </w:rPr>
      </w:pPr>
      <w:r w:rsidRPr="00F20C75">
        <w:rPr>
          <w:rFonts w:eastAsia="Calibri"/>
          <w:szCs w:val="22"/>
        </w:rPr>
        <w:t xml:space="preserve">Ekonomik </w:t>
      </w:r>
      <w:proofErr w:type="gramStart"/>
      <w:r w:rsidR="009F2E92">
        <w:rPr>
          <w:rFonts w:eastAsia="Calibri"/>
          <w:szCs w:val="22"/>
        </w:rPr>
        <w:t>İşbirliği</w:t>
      </w:r>
      <w:proofErr w:type="gramEnd"/>
      <w:r w:rsidR="009F2E92">
        <w:rPr>
          <w:rFonts w:eastAsia="Calibri"/>
          <w:szCs w:val="22"/>
        </w:rPr>
        <w:t xml:space="preserve"> ve Kalkınma Teşkilatı </w:t>
      </w:r>
      <w:r w:rsidRPr="00F20C75">
        <w:rPr>
          <w:rFonts w:eastAsia="Calibri"/>
          <w:szCs w:val="22"/>
        </w:rPr>
        <w:t xml:space="preserve">(OECD) tarafından desteklenen Uluslararası Öğrenci Değerlendirme Programı (PİSA), öğrenci başarısını ve motivasyonlarını inceleyen ve değerlendiren bir araştırmadır. </w:t>
      </w:r>
      <w:r w:rsidRPr="00F20C75">
        <w:rPr>
          <w:rFonts w:eastAsia="Calibri"/>
          <w:iCs/>
          <w:szCs w:val="22"/>
        </w:rPr>
        <w:t>PİSA 2015 sınav sonuçları incelendiğinde Türkiye’deki öğrencilerin fen bilimleri dersine yönelik ilgisinin, motivasyonunun ve öz yeterliliklerinin OECD ortalamasından daha yüksek olduğu görülmektedir. Ancak aynı sınavın fen okuryazarlığı başarı testlerinde bu öğrenciler OECD ortalamasından daha düşük bir ortalamaya sahiptir (OECD, 2015).  Bu öğrenciler fen bilimlerine ilgi duy</w:t>
      </w:r>
      <w:r w:rsidR="007C7DCE">
        <w:rPr>
          <w:rFonts w:eastAsia="Calibri"/>
          <w:iCs/>
          <w:szCs w:val="22"/>
        </w:rPr>
        <w:t>makta</w:t>
      </w:r>
      <w:r w:rsidRPr="00F20C75">
        <w:rPr>
          <w:rFonts w:eastAsia="Calibri"/>
          <w:iCs/>
          <w:szCs w:val="22"/>
        </w:rPr>
        <w:t>, öğrenmek ist</w:t>
      </w:r>
      <w:r w:rsidR="007C7DCE">
        <w:rPr>
          <w:rFonts w:eastAsia="Calibri"/>
          <w:iCs/>
          <w:szCs w:val="22"/>
        </w:rPr>
        <w:t>temekte</w:t>
      </w:r>
      <w:r w:rsidRPr="00F20C75">
        <w:rPr>
          <w:rFonts w:eastAsia="Calibri"/>
          <w:iCs/>
          <w:szCs w:val="22"/>
        </w:rPr>
        <w:t>, öğrenebileceğine inan</w:t>
      </w:r>
      <w:r w:rsidR="007C7DCE">
        <w:rPr>
          <w:rFonts w:eastAsia="Calibri"/>
          <w:iCs/>
          <w:szCs w:val="22"/>
        </w:rPr>
        <w:t>makta</w:t>
      </w:r>
      <w:r w:rsidRPr="00F20C75">
        <w:rPr>
          <w:rFonts w:eastAsia="Calibri"/>
          <w:iCs/>
          <w:szCs w:val="22"/>
        </w:rPr>
        <w:t>; ama başarılı olam</w:t>
      </w:r>
      <w:r w:rsidR="007C7DCE">
        <w:rPr>
          <w:rFonts w:eastAsia="Calibri"/>
          <w:iCs/>
          <w:szCs w:val="22"/>
        </w:rPr>
        <w:t xml:space="preserve">amaktadır. </w:t>
      </w:r>
      <w:r w:rsidRPr="00F20C75">
        <w:rPr>
          <w:rFonts w:eastAsia="Calibri"/>
          <w:iCs/>
          <w:szCs w:val="22"/>
        </w:rPr>
        <w:t xml:space="preserve">Burada öğrenme sürecinde öğrencilerin başarısını olumsuz etkileyen bir durum olduğu açıktır. Öğrenme sürecinde bu durumun öğretmen geribildirimleri olabileceği düşünülmektedir. Öğretmen geribildirimleri öğrenci başarısını, doğrudan öğrencilerin düşünmelerini sağlayarak, dolaylı olarak da öğrencileri öğrenmeye yönlendirerek, öz yeterliklerini yükselterek arttırabilir. </w:t>
      </w:r>
      <w:r w:rsidRPr="00F20C75">
        <w:rPr>
          <w:rFonts w:eastAsia="Calibri"/>
          <w:szCs w:val="22"/>
        </w:rPr>
        <w:t>Sorgulamaya dayalı öğrenme ortamında öğretmenler; öğreticilik, iş birliği sağlayıcılık, rehberlik ve yönlendiricilik gibi rolleri sürdürürken farklı geribildirimler kullanabilirler. Öğretmenin öğrenme ortamında yaptığı her davranış, söylediği her söz, bu davranış ve sözlerin zamanlaması her öğrenciyi farklı şekilde etkileyebilir. Öğretmen, öğrenme yönelimindeki bir öğrenciye soru sorduğunda öğrenci emin olmadığı bir cevabı rahatça söyleyebilirken; performans yönelimindeki bir öğrenci arkadaşlarına rezil olma, öğretmenin gözünden düşme, düşük not alma gibi farklı kaygılarla emin olmadığı cevabı söylemek istemeyebilir. Öğrenme yönelimindeki öğrenci bu soruyu kendi öğrenmesi için bir fırsat olarak, performans yönelimindeki bir öğrenci ise tehdit olarak algılayabilir. Öğretmenler, öğrencilerin yetenek ile ilgili algılarını değiştirmelerini, çabanın öğrenmedeki önemini fark etmelerini, motivasyonlarını artırmalarını sağlayabilirler. Öğretmen</w:t>
      </w:r>
      <w:r w:rsidR="007C7DCE">
        <w:rPr>
          <w:rFonts w:eastAsia="Calibri"/>
          <w:szCs w:val="22"/>
        </w:rPr>
        <w:t>,</w:t>
      </w:r>
      <w:r w:rsidRPr="00F20C75">
        <w:rPr>
          <w:rFonts w:eastAsia="Calibri"/>
          <w:szCs w:val="22"/>
        </w:rPr>
        <w:t xml:space="preserve"> öğrencilerin gruplar halinde çalışmasını sağlayarak rekabeti azaltabilir. Rekabetin olmadığı bu ortamda öğrenciler görevi tamamlamaya odaklanmak yerine öğrenmeye odaklanırlar (</w:t>
      </w:r>
      <w:bookmarkStart w:id="6" w:name="_Hlk487690329"/>
      <w:r w:rsidRPr="00F20C75">
        <w:rPr>
          <w:rFonts w:eastAsia="Calibri"/>
          <w:szCs w:val="22"/>
        </w:rPr>
        <w:t>Schunk</w:t>
      </w:r>
      <w:r w:rsidR="00881ADE" w:rsidRPr="00F20C75">
        <w:rPr>
          <w:rFonts w:eastAsia="Calibri"/>
          <w:szCs w:val="22"/>
        </w:rPr>
        <w:t>,</w:t>
      </w:r>
      <w:r w:rsidRPr="00F20C75">
        <w:rPr>
          <w:rFonts w:eastAsia="Calibri"/>
          <w:szCs w:val="22"/>
        </w:rPr>
        <w:t xml:space="preserve"> 20</w:t>
      </w:r>
      <w:bookmarkEnd w:id="6"/>
      <w:r w:rsidR="00FA55A2" w:rsidRPr="00F20C75">
        <w:rPr>
          <w:rFonts w:eastAsia="Calibri"/>
          <w:szCs w:val="22"/>
        </w:rPr>
        <w:t>14</w:t>
      </w:r>
      <w:r w:rsidRPr="00F20C75">
        <w:rPr>
          <w:rFonts w:eastAsia="Calibri"/>
          <w:szCs w:val="22"/>
        </w:rPr>
        <w:t>). Fen bilimleri derslerinin sorgulama düzeyleri arasında farklılıklar olabilir. Sorgulama ortamının planlayıcısı olan öğretmen, sorgulamanın hangi seviyesinde ne tür geribildirim</w:t>
      </w:r>
      <w:r w:rsidR="007C7DCE">
        <w:rPr>
          <w:rFonts w:eastAsia="Calibri"/>
          <w:szCs w:val="22"/>
        </w:rPr>
        <w:t xml:space="preserve">ler vermesi gerektiğini bilirse, </w:t>
      </w:r>
      <w:r w:rsidRPr="00F20C75">
        <w:rPr>
          <w:rFonts w:eastAsia="Calibri"/>
          <w:szCs w:val="22"/>
        </w:rPr>
        <w:t>sunacağı geribildirimleri seçerek derslerinin sorgulama düzeyini ayarlayarak öğrenci performansını arttırabilir.</w:t>
      </w:r>
      <w:r w:rsidR="00EE03E6" w:rsidRPr="00F20C75">
        <w:rPr>
          <w:rFonts w:eastAsia="Calibri"/>
          <w:szCs w:val="22"/>
        </w:rPr>
        <w:t xml:space="preserve"> Öğrencilerin birlikte öğrenmesine fırsat tanıyan sorgulamaya dayalı fen bilimleri dersleri öğrenciler için sosyal bir ortam oluşturur.</w:t>
      </w:r>
    </w:p>
    <w:p w:rsidR="00F80FDF" w:rsidRPr="00F20C75" w:rsidRDefault="00EE03E6" w:rsidP="000F5968">
      <w:pPr>
        <w:spacing w:before="240" w:after="240" w:line="320" w:lineRule="atLeast"/>
        <w:rPr>
          <w:rFonts w:eastAsia="Calibri"/>
          <w:szCs w:val="22"/>
        </w:rPr>
      </w:pPr>
      <w:r w:rsidRPr="00F20C75">
        <w:rPr>
          <w:rFonts w:eastAsia="Calibri"/>
          <w:szCs w:val="22"/>
        </w:rPr>
        <w:lastRenderedPageBreak/>
        <w:t xml:space="preserve">Bu nedenle </w:t>
      </w:r>
      <w:r w:rsidR="00F80FDF" w:rsidRPr="00F20C75">
        <w:rPr>
          <w:rFonts w:eastAsia="Calibri"/>
          <w:szCs w:val="22"/>
        </w:rPr>
        <w:t>bilişsel davranı</w:t>
      </w:r>
      <w:r w:rsidRPr="00F20C75">
        <w:rPr>
          <w:rFonts w:eastAsia="Calibri"/>
          <w:szCs w:val="22"/>
        </w:rPr>
        <w:t>ş ve sosyal öğrenme teorilerini</w:t>
      </w:r>
      <w:r w:rsidR="00881ADE" w:rsidRPr="00F20C75">
        <w:rPr>
          <w:rFonts w:eastAsia="Calibri"/>
          <w:szCs w:val="22"/>
        </w:rPr>
        <w:t xml:space="preserve"> harmanla</w:t>
      </w:r>
      <w:r w:rsidRPr="00F20C75">
        <w:rPr>
          <w:rFonts w:eastAsia="Calibri"/>
          <w:szCs w:val="22"/>
        </w:rPr>
        <w:t>yan Sosyal öğrenme teorisi (Sosyobilişsel Kuram),</w:t>
      </w:r>
      <w:r w:rsidR="00881ADE" w:rsidRPr="00F20C75">
        <w:rPr>
          <w:rFonts w:eastAsia="Calibri"/>
          <w:szCs w:val="22"/>
        </w:rPr>
        <w:t xml:space="preserve"> bu ortamda önemlidir.</w:t>
      </w:r>
      <w:r w:rsidR="00F80FDF" w:rsidRPr="00F20C75">
        <w:rPr>
          <w:rFonts w:eastAsia="Calibri"/>
          <w:szCs w:val="22"/>
        </w:rPr>
        <w:t xml:space="preserve"> Bu kuram, bilişsel davranışın bireyin iç psikolojik güçleri ve sosyal çevrenin davranışı oluşturduğunu ileri sürmektedir. Davranışçılar öğrenmeyi uyarıcı tepki ilişkisi olarak açıklamaktadırlar. Burada uyarıcı ödül ve ceza, tepki ise bireyin davranışı sergilemekten kaçınması olarak ele alınmıştır. Bireyin, davranışının sonucunda ödül alırsa bu davranışı sergilemeye devam edeceğini, ceza alırsa kaçınacağını savunmaktadırlar. Sosyobilişsel ku</w:t>
      </w:r>
      <w:r w:rsidR="00881ADE" w:rsidRPr="00F20C75">
        <w:rPr>
          <w:rFonts w:eastAsia="Calibri"/>
          <w:szCs w:val="22"/>
        </w:rPr>
        <w:t>ramın öncüsü olan Bandura (1977</w:t>
      </w:r>
      <w:r w:rsidR="00F80FDF" w:rsidRPr="00F20C75">
        <w:rPr>
          <w:rFonts w:eastAsia="Calibri"/>
          <w:szCs w:val="22"/>
        </w:rPr>
        <w:t>; 1986), insan davranışlarının oluşum mekanizmasının bu kadar basit olamayacağını, davranışların, kişisel faktörlerin ve çevrenin birbirini etkilediğini ileri sürmüştür. Karşılıklı belirleyicilik prensibi olarak açıklanan bu durum şekil 1.1</w:t>
      </w:r>
      <w:r w:rsidR="00FA55A2" w:rsidRPr="00F20C75">
        <w:rPr>
          <w:rFonts w:eastAsia="Calibri"/>
          <w:szCs w:val="22"/>
        </w:rPr>
        <w:t>.’de sunulmaktadır (Schunk, 2014</w:t>
      </w:r>
      <w:r w:rsidR="00F80FDF" w:rsidRPr="00F20C75">
        <w:rPr>
          <w:rFonts w:eastAsia="Calibri"/>
          <w:szCs w:val="22"/>
        </w:rPr>
        <w:t>, s.79).</w:t>
      </w:r>
    </w:p>
    <w:p w:rsidR="00F80FDF" w:rsidRPr="00F20C75" w:rsidRDefault="00F80FDF" w:rsidP="00AF344A">
      <w:pPr>
        <w:autoSpaceDE w:val="0"/>
        <w:autoSpaceDN w:val="0"/>
        <w:adjustRightInd w:val="0"/>
        <w:spacing w:line="240" w:lineRule="auto"/>
        <w:jc w:val="center"/>
        <w:rPr>
          <w:rFonts w:eastAsia="Calibri"/>
          <w:szCs w:val="22"/>
        </w:rPr>
      </w:pPr>
      <w:r w:rsidRPr="00F20C75">
        <w:rPr>
          <w:rFonts w:eastAsia="Calibri"/>
          <w:b/>
          <w:noProof/>
          <w:szCs w:val="22"/>
          <w:lang w:eastAsia="tr-TR"/>
        </w:rPr>
        <w:drawing>
          <wp:inline distT="0" distB="0" distL="0" distR="0" wp14:anchorId="25D3DE5D" wp14:editId="4C065E51">
            <wp:extent cx="3036626" cy="1303362"/>
            <wp:effectExtent l="0" t="0" r="0" b="0"/>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5430" cy="1307141"/>
                    </a:xfrm>
                    <a:prstGeom prst="rect">
                      <a:avLst/>
                    </a:prstGeom>
                    <a:noFill/>
                    <a:ln>
                      <a:noFill/>
                    </a:ln>
                  </pic:spPr>
                </pic:pic>
              </a:graphicData>
            </a:graphic>
          </wp:inline>
        </w:drawing>
      </w:r>
    </w:p>
    <w:p w:rsidR="00F80FDF" w:rsidRPr="00F20C75" w:rsidRDefault="00F80FDF" w:rsidP="000F5968">
      <w:pPr>
        <w:autoSpaceDE w:val="0"/>
        <w:autoSpaceDN w:val="0"/>
        <w:adjustRightInd w:val="0"/>
        <w:spacing w:before="120" w:after="240" w:line="320" w:lineRule="atLeast"/>
        <w:rPr>
          <w:rFonts w:eastAsia="Calibri"/>
          <w:szCs w:val="22"/>
        </w:rPr>
      </w:pPr>
      <w:r w:rsidRPr="00F20C75">
        <w:rPr>
          <w:rFonts w:eastAsia="Calibri"/>
          <w:szCs w:val="22"/>
        </w:rPr>
        <w:t xml:space="preserve">Şekil 1.1. Karşılıklı belirleyicilik prensibinin şematik gösterimi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Karşılıklı belirleyicilik ilkesine göre, düşünce, beklenti, inanç ve algı gibi kişisel özellikler davranışı etkileyebilir. Örneğin fen bilimleri dersinde başarılı olamayacağını düşünen öğrenci derse katılmama davranışı gösterebilir. Bu örnekte kişisel faktörler davranışı etkilemiştir (</w:t>
      </w:r>
      <w:bookmarkStart w:id="7" w:name="_Hlk487690415"/>
      <w:r w:rsidRPr="00F20C75">
        <w:rPr>
          <w:rFonts w:eastAsia="Calibri"/>
          <w:szCs w:val="22"/>
        </w:rPr>
        <w:t>Schunk, 1991, 20</w:t>
      </w:r>
      <w:r w:rsidR="00FA55A2" w:rsidRPr="00F20C75">
        <w:rPr>
          <w:rFonts w:eastAsia="Calibri"/>
          <w:szCs w:val="22"/>
        </w:rPr>
        <w:t>14</w:t>
      </w:r>
      <w:r w:rsidR="00EE03E6" w:rsidRPr="00F20C75">
        <w:rPr>
          <w:rFonts w:eastAsia="Calibri"/>
          <w:szCs w:val="22"/>
        </w:rPr>
        <w:t xml:space="preserve">; </w:t>
      </w:r>
      <w:r w:rsidRPr="00F20C75">
        <w:rPr>
          <w:rFonts w:eastAsia="Calibri"/>
          <w:szCs w:val="22"/>
        </w:rPr>
        <w:t>Pajares</w:t>
      </w:r>
      <w:r w:rsidR="00EE03E6" w:rsidRPr="00F20C75">
        <w:rPr>
          <w:rFonts w:eastAsia="Calibri"/>
          <w:szCs w:val="22"/>
        </w:rPr>
        <w:t xml:space="preserve"> ve Schunk</w:t>
      </w:r>
      <w:r w:rsidRPr="00F20C75">
        <w:rPr>
          <w:rFonts w:eastAsia="Calibri"/>
          <w:szCs w:val="22"/>
        </w:rPr>
        <w:t>, 2002</w:t>
      </w:r>
      <w:bookmarkEnd w:id="7"/>
      <w:r w:rsidRPr="00F20C75">
        <w:rPr>
          <w:rFonts w:eastAsia="Calibri"/>
          <w:szCs w:val="22"/>
        </w:rPr>
        <w:t>).</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Fen bilimleri dersine çok çalışmasına rağmen bu derste başarılı olamayan birey, bu derste başarılı olma</w:t>
      </w:r>
      <w:r w:rsidR="00EE03E6" w:rsidRPr="00F20C75">
        <w:rPr>
          <w:rFonts w:eastAsia="Calibri"/>
          <w:szCs w:val="22"/>
        </w:rPr>
        <w:t>ma</w:t>
      </w:r>
      <w:r w:rsidRPr="00F20C75">
        <w:rPr>
          <w:rFonts w:eastAsia="Calibri"/>
          <w:szCs w:val="22"/>
        </w:rPr>
        <w:t>sını</w:t>
      </w:r>
      <w:r w:rsidR="00EE03E6" w:rsidRPr="00F20C75">
        <w:rPr>
          <w:rFonts w:eastAsia="Calibri"/>
          <w:szCs w:val="22"/>
        </w:rPr>
        <w:t>n</w:t>
      </w:r>
      <w:r w:rsidRPr="00F20C75">
        <w:rPr>
          <w:rFonts w:eastAsia="Calibri"/>
          <w:szCs w:val="22"/>
        </w:rPr>
        <w:t xml:space="preserve"> nedenini kendi yetersizliğinden kaynaklandığını düşünebilir, öz yeterliliği düşebilir (</w:t>
      </w:r>
      <w:bookmarkStart w:id="8" w:name="_Hlk487690465"/>
      <w:r w:rsidRPr="00F20C75">
        <w:rPr>
          <w:rFonts w:eastAsia="Calibri"/>
          <w:szCs w:val="22"/>
        </w:rPr>
        <w:t>Bandura, 1977; Bandura, 1986</w:t>
      </w:r>
      <w:bookmarkEnd w:id="8"/>
      <w:r w:rsidRPr="00F20C75">
        <w:rPr>
          <w:rFonts w:eastAsia="Calibri"/>
          <w:szCs w:val="22"/>
        </w:rPr>
        <w:t xml:space="preserve">). Bu durumda da davranış kişisel faktörleri etkilemiştir. Eğer öğretmen sürekli öğrencinin yetersiz olduğuna vurgu yaparsa öğrencinin öz yeterliği düşebilir. Bu durumda çevre kişisel faktörleri etkilemiştir. Öğretmenlerin öğrencilerin başarısız olacaklarını düşünüp bu yönde geribildirim vermeleri öğrencilerin öz yeterliklerini olumsuz etkileyebilir. Öğretmeninden yetersizliklerine yönelik söylemler işiten öğrenci sonraki zamanlarda çalışmamayı seçebilir.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Bu durumda çevre davranışı etkilemiştir. Öğrencinin çalışmamasına kızan öğretmen öğrenciyi azarlayabilir. Bu durumda öğrencinin çalışmama davranışı öğrenme çevresini olumsuz etkilemiştir. Kısacası davranış, kişisel faktörler ve çevreden biri değiştiğinde diğerlerini de değişime zorlamaktadır. Bu nedenle sosyal bir öğrenme ortamı olan okullarda öğretmenlerin çevre boyutunda önemli bir yer tuttuğu düşünülmektedir. Öğretmenler öğrencilerle iletişimde olumlu geribildirimler kullanırsa, öğrencinin kişisel özelliklerinin ve davranışlarının bu durumdan olumlu etkileneceği düşünülebilir.</w:t>
      </w:r>
    </w:p>
    <w:p w:rsidR="00F80FDF" w:rsidRPr="00F20C75" w:rsidRDefault="000754B4" w:rsidP="000754B4">
      <w:pPr>
        <w:autoSpaceDE w:val="0"/>
        <w:autoSpaceDN w:val="0"/>
        <w:adjustRightInd w:val="0"/>
        <w:spacing w:before="240" w:after="240" w:line="320" w:lineRule="atLeast"/>
        <w:rPr>
          <w:rFonts w:eastAsia="Calibri"/>
          <w:b/>
          <w:sz w:val="24"/>
          <w:szCs w:val="24"/>
        </w:rPr>
      </w:pPr>
      <w:r w:rsidRPr="00F20C75">
        <w:rPr>
          <w:rFonts w:eastAsia="Calibri"/>
          <w:b/>
          <w:sz w:val="24"/>
          <w:szCs w:val="24"/>
        </w:rPr>
        <w:t>1.1.</w:t>
      </w:r>
      <w:r w:rsidR="00F80FDF" w:rsidRPr="00F20C75">
        <w:rPr>
          <w:rFonts w:eastAsia="Calibri"/>
          <w:b/>
          <w:sz w:val="24"/>
          <w:szCs w:val="24"/>
        </w:rPr>
        <w:t xml:space="preserve"> Sosyal Bilişsel Öğrenme</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Davranışçılar öğrenmeyi bireyin dışa yansıttığı davranış farklılıkları olarak ta</w:t>
      </w:r>
      <w:r w:rsidR="00B4206A" w:rsidRPr="00F20C75">
        <w:rPr>
          <w:rFonts w:eastAsia="Calibri"/>
          <w:szCs w:val="22"/>
        </w:rPr>
        <w:t>nımlamaktadırlar. Bandura (1977</w:t>
      </w:r>
      <w:r w:rsidRPr="00F20C75">
        <w:rPr>
          <w:rFonts w:eastAsia="Calibri"/>
          <w:szCs w:val="22"/>
        </w:rPr>
        <w:t>) bu tanımlamayı, bireyin, öğrense bile bazı davranışları dışa yansıtmayabileceği gerekçesiyle reddetmiştir. Öğrenmeye yeni bir bakış açısı getirip, içsel bir süreç olarak tanımlamıştı</w:t>
      </w:r>
      <w:r w:rsidR="00B4206A" w:rsidRPr="00F20C75">
        <w:rPr>
          <w:rFonts w:eastAsia="Calibri"/>
          <w:szCs w:val="22"/>
        </w:rPr>
        <w:t>r. Bandura (1977</w:t>
      </w:r>
      <w:r w:rsidRPr="00F20C75">
        <w:rPr>
          <w:rFonts w:eastAsia="Calibri"/>
          <w:szCs w:val="22"/>
        </w:rPr>
        <w:t xml:space="preserve">, 1986), öğrenmeyi doğrudan ve dolaylı öğrenme olarak sınıflamıştır. Doğrudan öğrenmeyi bir uyarıcıya tepki verme ve sonucunda pekiştireç alma olarak açıklamıştır. Dolaylı öğrenmeyi ise bir modelin gözlemlenmesi sonrasında zihinsel işlemlerin gerçekleşmesi, içsel pekiştireçler sağlama, benzer bir durumda model alınan davranışın gösterilmesi şeklinde açıklamıştır.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Sosyal öğrenme teorisi</w:t>
      </w:r>
      <w:r w:rsidR="00881ADE" w:rsidRPr="00F20C75">
        <w:rPr>
          <w:rFonts w:eastAsia="Calibri"/>
          <w:szCs w:val="22"/>
        </w:rPr>
        <w:t>,</w:t>
      </w:r>
      <w:r w:rsidRPr="00F20C75">
        <w:rPr>
          <w:rFonts w:eastAsia="Calibri"/>
          <w:szCs w:val="22"/>
        </w:rPr>
        <w:t xml:space="preserve"> bireyin diğer insanların davranışlarını gözlemleyerek öğrendiğini savunur ve bunu model alma yoluyla öğrenme olarak adlandırır. Model alma yoluyla öğrenme; özdeşleşme, içselleştirme, gözlemleyerek öğrenme olarak da bilinmektedir (</w:t>
      </w:r>
      <w:bookmarkStart w:id="9" w:name="_Hlk487690498"/>
      <w:r w:rsidRPr="00F20C75">
        <w:rPr>
          <w:rFonts w:eastAsia="Calibri"/>
          <w:szCs w:val="22"/>
        </w:rPr>
        <w:t>Bandura, 197</w:t>
      </w:r>
      <w:bookmarkEnd w:id="9"/>
      <w:r w:rsidR="002D6AA4" w:rsidRPr="00F20C75">
        <w:rPr>
          <w:rFonts w:eastAsia="Calibri"/>
          <w:szCs w:val="22"/>
        </w:rPr>
        <w:t>7</w:t>
      </w:r>
      <w:r w:rsidRPr="00F20C75">
        <w:rPr>
          <w:rFonts w:eastAsia="Calibri"/>
          <w:szCs w:val="22"/>
        </w:rPr>
        <w:t>). Gözlem yoluyla öğrenme, gözlemlenen modelin davranışını aynen tekrar etmek değildir. Modelin davranışları, gözlemcinin bilişsel süreçlerinden geçerek uygun durum oluştuğunda özgün davranışlar oluşturulursa model alma yoluyla öğrenme sağlanmış olur (</w:t>
      </w:r>
      <w:bookmarkStart w:id="10" w:name="_Hlk487690529"/>
      <w:r w:rsidR="00D13177" w:rsidRPr="00F20C75">
        <w:rPr>
          <w:rFonts w:eastAsia="Calibri"/>
          <w:szCs w:val="22"/>
        </w:rPr>
        <w:t>Rosenthal ve Bandura</w:t>
      </w:r>
      <w:r w:rsidRPr="00F20C75">
        <w:rPr>
          <w:rFonts w:eastAsia="Calibri"/>
          <w:szCs w:val="22"/>
        </w:rPr>
        <w:t>, 1978</w:t>
      </w:r>
      <w:bookmarkEnd w:id="10"/>
      <w:r w:rsidRPr="00F20C75">
        <w:rPr>
          <w:rFonts w:eastAsia="Calibri"/>
          <w:szCs w:val="22"/>
        </w:rPr>
        <w:t>). Model alma yoluyla öğrenme 4 aşamalı bir süreçtir (</w:t>
      </w:r>
      <w:bookmarkStart w:id="11" w:name="_Hlk487690558"/>
      <w:r w:rsidRPr="00F20C75">
        <w:rPr>
          <w:rFonts w:eastAsia="Calibri"/>
          <w:szCs w:val="22"/>
        </w:rPr>
        <w:t>Bandura, 1986</w:t>
      </w:r>
      <w:bookmarkEnd w:id="11"/>
      <w:r w:rsidRPr="00F20C75">
        <w:rPr>
          <w:rFonts w:eastAsia="Calibri"/>
          <w:szCs w:val="22"/>
        </w:rPr>
        <w:t>).  Bu süreçler; dikkat, hatırda tutma, davranışı meydana getirme ve güdülenmedir. Bireyin bu süreçlerdeki rolleri çizelge 1.1.’de sunulmuştur.</w:t>
      </w:r>
    </w:p>
    <w:p w:rsidR="00A03D7A" w:rsidRPr="00F20C75" w:rsidRDefault="00A03D7A" w:rsidP="00F01516">
      <w:pPr>
        <w:autoSpaceDE w:val="0"/>
        <w:autoSpaceDN w:val="0"/>
        <w:adjustRightInd w:val="0"/>
        <w:spacing w:before="240" w:after="120" w:line="320" w:lineRule="atLeast"/>
        <w:rPr>
          <w:rFonts w:eastAsia="Calibri"/>
          <w:szCs w:val="22"/>
        </w:rPr>
      </w:pPr>
    </w:p>
    <w:p w:rsidR="00A03D7A" w:rsidRPr="00F20C75" w:rsidRDefault="00A03D7A" w:rsidP="00F01516">
      <w:pPr>
        <w:autoSpaceDE w:val="0"/>
        <w:autoSpaceDN w:val="0"/>
        <w:adjustRightInd w:val="0"/>
        <w:spacing w:before="240" w:after="120" w:line="320" w:lineRule="atLeast"/>
        <w:rPr>
          <w:rFonts w:eastAsia="Calibri"/>
          <w:szCs w:val="22"/>
        </w:rPr>
      </w:pPr>
    </w:p>
    <w:p w:rsidR="00A03D7A" w:rsidRPr="00F20C75" w:rsidRDefault="00A03D7A" w:rsidP="00F01516">
      <w:pPr>
        <w:autoSpaceDE w:val="0"/>
        <w:autoSpaceDN w:val="0"/>
        <w:adjustRightInd w:val="0"/>
        <w:spacing w:before="240" w:after="120" w:line="320" w:lineRule="atLeast"/>
        <w:rPr>
          <w:rFonts w:eastAsia="Calibri"/>
          <w:szCs w:val="22"/>
        </w:rPr>
      </w:pPr>
    </w:p>
    <w:p w:rsidR="00F80FDF" w:rsidRPr="00F20C75" w:rsidRDefault="00F80FDF" w:rsidP="00F01516">
      <w:pPr>
        <w:autoSpaceDE w:val="0"/>
        <w:autoSpaceDN w:val="0"/>
        <w:adjustRightInd w:val="0"/>
        <w:spacing w:before="240" w:after="120" w:line="320" w:lineRule="atLeast"/>
        <w:rPr>
          <w:rFonts w:eastAsia="Calibri"/>
          <w:szCs w:val="22"/>
        </w:rPr>
      </w:pPr>
      <w:r w:rsidRPr="00F20C75">
        <w:rPr>
          <w:rFonts w:eastAsia="Calibri"/>
          <w:szCs w:val="22"/>
        </w:rPr>
        <w:lastRenderedPageBreak/>
        <w:t>Çizelge 1.1. Model alma yoluyla öğrenme sürecinde bireyin rolü</w:t>
      </w:r>
    </w:p>
    <w:tbl>
      <w:tblPr>
        <w:tblStyle w:val="TabloKlavuzu6"/>
        <w:tblW w:w="7088" w:type="dxa"/>
        <w:jc w:val="center"/>
        <w:tblLook w:val="04A0" w:firstRow="1" w:lastRow="0" w:firstColumn="1" w:lastColumn="0" w:noHBand="0" w:noVBand="1"/>
      </w:tblPr>
      <w:tblGrid>
        <w:gridCol w:w="2779"/>
        <w:gridCol w:w="4309"/>
      </w:tblGrid>
      <w:tr w:rsidR="00F80FDF" w:rsidRPr="00F20C75" w:rsidTr="000754B4">
        <w:trPr>
          <w:trHeight w:val="23"/>
          <w:jc w:val="center"/>
        </w:trPr>
        <w:tc>
          <w:tcPr>
            <w:tcW w:w="3459"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Model alma yoluyla öğrenme süreci</w:t>
            </w:r>
          </w:p>
        </w:tc>
        <w:tc>
          <w:tcPr>
            <w:tcW w:w="5603"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Bireyin rolü</w:t>
            </w:r>
          </w:p>
        </w:tc>
      </w:tr>
      <w:tr w:rsidR="00F80FDF" w:rsidRPr="00F20C75" w:rsidTr="000754B4">
        <w:trPr>
          <w:trHeight w:val="23"/>
          <w:jc w:val="center"/>
        </w:trPr>
        <w:tc>
          <w:tcPr>
            <w:tcW w:w="3459"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Dikkat süreci</w:t>
            </w:r>
          </w:p>
        </w:tc>
        <w:tc>
          <w:tcPr>
            <w:tcW w:w="5603"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Modele ve modelin davranışına odaklanma.</w:t>
            </w:r>
          </w:p>
        </w:tc>
      </w:tr>
      <w:tr w:rsidR="00F80FDF" w:rsidRPr="00F20C75" w:rsidTr="000754B4">
        <w:trPr>
          <w:trHeight w:val="23"/>
          <w:jc w:val="center"/>
        </w:trPr>
        <w:tc>
          <w:tcPr>
            <w:tcW w:w="3459"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Hatırda tutma süreci</w:t>
            </w:r>
          </w:p>
        </w:tc>
        <w:tc>
          <w:tcPr>
            <w:tcW w:w="5603"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Gözlem yoluyla edinilen bilgileri düzenleme, tekrar etme, kodlama ve özgün hale getirerek belleğe kaydetme.</w:t>
            </w:r>
          </w:p>
        </w:tc>
      </w:tr>
      <w:tr w:rsidR="00F80FDF" w:rsidRPr="00F20C75" w:rsidTr="000754B4">
        <w:trPr>
          <w:trHeight w:val="23"/>
          <w:jc w:val="center"/>
        </w:trPr>
        <w:tc>
          <w:tcPr>
            <w:tcW w:w="3459"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Davranışı meydana getirme süreci</w:t>
            </w:r>
          </w:p>
        </w:tc>
        <w:tc>
          <w:tcPr>
            <w:tcW w:w="5603"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Belleğe kodlanan bilgileri, davranışa dönüştürme.</w:t>
            </w:r>
          </w:p>
        </w:tc>
      </w:tr>
      <w:tr w:rsidR="00F80FDF" w:rsidRPr="00F20C75" w:rsidTr="000754B4">
        <w:trPr>
          <w:trHeight w:val="23"/>
          <w:jc w:val="center"/>
        </w:trPr>
        <w:tc>
          <w:tcPr>
            <w:tcW w:w="3459"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Güdülenme süreci</w:t>
            </w:r>
          </w:p>
        </w:tc>
        <w:tc>
          <w:tcPr>
            <w:tcW w:w="5603" w:type="dxa"/>
          </w:tcPr>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Öğrenilen bilginin kendisi için değerli ve uygun olduğuna karar verme.</w:t>
            </w:r>
          </w:p>
          <w:p w:rsidR="00F80FDF" w:rsidRPr="00F20C75" w:rsidRDefault="00F80FDF" w:rsidP="007131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Öğrenilen davranışı kullanmaya güdülenme.</w:t>
            </w:r>
          </w:p>
        </w:tc>
      </w:tr>
    </w:tbl>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Öğrenme sürecinin başlangıcında öğretmen modeli öğrenciler için işlevsel ve değe</w:t>
      </w:r>
      <w:r w:rsidR="002D55E2" w:rsidRPr="00F20C75">
        <w:rPr>
          <w:rFonts w:eastAsia="Calibri"/>
          <w:szCs w:val="22"/>
        </w:rPr>
        <w:t xml:space="preserve">rli hale getirmelidir (Bandura, </w:t>
      </w:r>
      <w:r w:rsidRPr="00F20C75">
        <w:rPr>
          <w:rFonts w:eastAsia="Calibri"/>
          <w:szCs w:val="22"/>
        </w:rPr>
        <w:t>1986). Öğrenciler yaşamlarında kullanamayacakları ve kendileri için önemli olmayan modelleri dikkate almayabilirler. Örneğin “Asitler ve bazların özellikleri” konusuna başlarken, öğretmen öğrencilere günlük hayattan bir problem sunarsa öğrencilerin dikkat süreci işlemeye başlar. Ancak tahtaya asitlerin ve bazların özelliklerini karışık olarak yazıp, asitlerin ve bazların özelliklerini gruplamalarını isteyerek derse başlarsa; bu konu, öğrenciler için işlevsel ve önemli olmayabilir ve öğrencilerin dikkatini çekmeyebilir (</w:t>
      </w:r>
      <w:r w:rsidR="002D55E2" w:rsidRPr="00F20C75">
        <w:rPr>
          <w:rFonts w:eastAsia="Calibri"/>
          <w:szCs w:val="22"/>
        </w:rPr>
        <w:t>Tuckman ve Bruce, 1991</w:t>
      </w:r>
      <w:r w:rsidRPr="00F20C75">
        <w:rPr>
          <w:rFonts w:eastAsia="Calibri"/>
          <w:szCs w:val="22"/>
        </w:rPr>
        <w:t xml:space="preserve">).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Hatırda tutma sürecinde öğrenci gözlemlediği davranışı veya bilgiyi hatırda tutmak için iki tür kodlama yapabilir. Birey davranışlarla i</w:t>
      </w:r>
      <w:r w:rsidR="00881ADE" w:rsidRPr="00F20C75">
        <w:rPr>
          <w:rFonts w:eastAsia="Calibri"/>
          <w:szCs w:val="22"/>
        </w:rPr>
        <w:t>lgili bilgileri görsel olarak (I</w:t>
      </w:r>
      <w:r w:rsidRPr="00F20C75">
        <w:rPr>
          <w:rFonts w:eastAsia="Calibri"/>
          <w:szCs w:val="22"/>
        </w:rPr>
        <w:t>maginal) olarak belleğinde kodlamaktadır. Bilişsel becerile</w:t>
      </w:r>
      <w:r w:rsidR="002D6AA4" w:rsidRPr="00F20C75">
        <w:rPr>
          <w:rFonts w:eastAsia="Calibri"/>
          <w:szCs w:val="22"/>
        </w:rPr>
        <w:t>ri ile ilgili bilgileri sözel (V</w:t>
      </w:r>
      <w:r w:rsidRPr="00F20C75">
        <w:rPr>
          <w:rFonts w:eastAsia="Calibri"/>
          <w:szCs w:val="22"/>
        </w:rPr>
        <w:t>erbal) olarak kodlamaktadır (Bandura, 1977). Davranışı meydana getirme süreci, belleğe kodlanan bilgilerin davranış olarak sergilendiği aşamadır. Öğrenciler model alma yoluyla öğrenmenin bu aşamasında bilgileri yanlış kodladıklarından ya da bilgiyi uygulamaya geçirmekte zorlandıklarından davranış meydana getiremeyebilirler (</w:t>
      </w:r>
      <w:bookmarkStart w:id="12" w:name="_Hlk487690670"/>
      <w:r w:rsidRPr="00F20C75">
        <w:rPr>
          <w:rFonts w:eastAsia="Calibri"/>
          <w:szCs w:val="22"/>
        </w:rPr>
        <w:t>Schunk, 2014</w:t>
      </w:r>
      <w:bookmarkEnd w:id="12"/>
      <w:r w:rsidRPr="00F20C75">
        <w:rPr>
          <w:rFonts w:eastAsia="Calibri"/>
          <w:szCs w:val="22"/>
        </w:rPr>
        <w:t>). Bu aşamada öğretmen öğrencilere geribildirimler sunarak bu süreci kolaylaştırabilir.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Model alma yoluyla öğrenmenin son aşaması güdülenme aşamasıdır. Güdülenme süreci model alma yoluyla öğrenmeyi etkiler. Bireyler önemsedikleri davranışlara dikkat eder, onları belleklerine kaydeder ve uygularlar. Öğretmen öğrencilere öğrenmenin önemini fark ettirecek ve öğrenmeyi sevdirecek ortamlar oluşturarak model alma yoluyla öğrenmelerini destekleyebilir (Schunk, 2014). Öğrenmeye güdülenen öğrenci öğrenme sürecinde daha fazla çaba harcayabilir.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Davranışçı ve sosyal öğrenmede geribildirimler önemlidir. Ancak davranışçılıkta, bireyin davranışının sonucunda başkalarının sunduğu geribildirimler önemliyken, sosyal öğrenme ise bireyin kendi kendine sunduğu geribildirim önemlidir. Bireyin kendi kendine geribildirim sunmasına motivasyon etki eder. Sosyobilişsel teori öz yeterliliğin davranışı etkilediğini savunmaktadır. Özyeterlik kişinin bir görevi gerçekleştirebileceğine yönelik inanmasıyla ilgilidir (</w:t>
      </w:r>
      <w:bookmarkStart w:id="13" w:name="_Hlk487690732"/>
      <w:r w:rsidRPr="00F20C75">
        <w:rPr>
          <w:rFonts w:eastAsia="Calibri"/>
          <w:szCs w:val="22"/>
        </w:rPr>
        <w:t>Bandura, 1986, 1993</w:t>
      </w:r>
      <w:bookmarkEnd w:id="13"/>
      <w:r w:rsidRPr="00F20C75">
        <w:rPr>
          <w:rFonts w:eastAsia="Calibri"/>
          <w:szCs w:val="22"/>
        </w:rPr>
        <w:t>). Öz yeterliliği yüksek olan bir öğrenci görevde başarılı olabileceğine inanırken, öz yeterliliği düşük olan birey görevi başaramayacağına inanır.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Öz yeterlilik kişinin yeteneğinin bir görevi başarabilmeye yetip yetmeyeceği ile ilgili algısıdır. Yetenek durumu ve kişinin öz yeterliliği farklıdır. Gerekli yeteneğe sahip olmasına rağmen, buna inanmayan bireyin yeteneği yüksektir ancak öz yeterliliği düşüktür. Öz yeterliliği yüksek ve düşük olan bireylerin sahip olduğu farklı özelliklere sergilediği davranışlar çizelge 1.2.’ de sunulmu</w:t>
      </w:r>
      <w:r w:rsidR="002D6AA4" w:rsidRPr="00F20C75">
        <w:rPr>
          <w:rFonts w:eastAsia="Calibri"/>
          <w:szCs w:val="22"/>
        </w:rPr>
        <w:t>ştur (Yeşilyaprak, 2003</w:t>
      </w:r>
      <w:r w:rsidRPr="00F20C75">
        <w:rPr>
          <w:rFonts w:eastAsia="Calibri"/>
          <w:szCs w:val="22"/>
        </w:rPr>
        <w:t>).</w:t>
      </w:r>
    </w:p>
    <w:p w:rsidR="00F80FDF" w:rsidRPr="00F20C75" w:rsidRDefault="00F80FDF" w:rsidP="0086572E">
      <w:pPr>
        <w:autoSpaceDE w:val="0"/>
        <w:autoSpaceDN w:val="0"/>
        <w:adjustRightInd w:val="0"/>
        <w:spacing w:before="240" w:after="120" w:line="320" w:lineRule="atLeast"/>
        <w:rPr>
          <w:rFonts w:eastAsia="Calibri"/>
          <w:szCs w:val="22"/>
        </w:rPr>
      </w:pPr>
      <w:r w:rsidRPr="00F20C75">
        <w:rPr>
          <w:rFonts w:eastAsia="Calibri"/>
          <w:szCs w:val="22"/>
        </w:rPr>
        <w:t>Çizelge 1.2. Öz yeterliliği yüksek ve düşük olan bireylerin özellikleri</w:t>
      </w:r>
    </w:p>
    <w:tbl>
      <w:tblPr>
        <w:tblStyle w:val="TabloKlavuzu6"/>
        <w:tblW w:w="7088" w:type="dxa"/>
        <w:jc w:val="center"/>
        <w:tblLook w:val="04A0" w:firstRow="1" w:lastRow="0" w:firstColumn="1" w:lastColumn="0" w:noHBand="0" w:noVBand="1"/>
      </w:tblPr>
      <w:tblGrid>
        <w:gridCol w:w="3526"/>
        <w:gridCol w:w="3562"/>
      </w:tblGrid>
      <w:tr w:rsidR="00F80FDF" w:rsidRPr="00F20C75" w:rsidTr="0086572E">
        <w:trPr>
          <w:jc w:val="center"/>
        </w:trPr>
        <w:tc>
          <w:tcPr>
            <w:tcW w:w="4606" w:type="dxa"/>
          </w:tcPr>
          <w:p w:rsidR="00F80FDF" w:rsidRPr="00F20C75" w:rsidRDefault="00F80FDF" w:rsidP="0086572E">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Öz yeterliliği yüksek olan bireylerin özellikleri</w:t>
            </w:r>
          </w:p>
        </w:tc>
        <w:tc>
          <w:tcPr>
            <w:tcW w:w="4606" w:type="dxa"/>
          </w:tcPr>
          <w:p w:rsidR="00F80FDF" w:rsidRPr="00F20C75" w:rsidRDefault="00F80FDF" w:rsidP="0086572E">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Öz yeterliliği düşük olan bireylerin özellikleri</w:t>
            </w:r>
          </w:p>
        </w:tc>
      </w:tr>
      <w:tr w:rsidR="00F80FDF" w:rsidRPr="00F20C75" w:rsidTr="0086572E">
        <w:trPr>
          <w:jc w:val="center"/>
        </w:trPr>
        <w:tc>
          <w:tcPr>
            <w:tcW w:w="4606" w:type="dxa"/>
          </w:tcPr>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Başarabileceğine inanır.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Sabırla çalışır.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Problemlerin üstesinden gelebilir.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Okulda ve mesleğinde başarılı olur.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Olaylarla baş edebilir.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p>
        </w:tc>
        <w:tc>
          <w:tcPr>
            <w:tcW w:w="4606" w:type="dxa"/>
          </w:tcPr>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Çaba gösterse bile başaramayacağına inanır.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Başarısız olduğu denemelerden sonra, tekrar denemekten kaçınır.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Problem karşısında yetersizlik hisseder.</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Olaylarla baş edemez.</w:t>
            </w:r>
          </w:p>
          <w:p w:rsidR="00F80FDF" w:rsidRPr="00F20C75" w:rsidRDefault="00F80FDF" w:rsidP="0086572E">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Mutsuz ve umutsuzdur.</w:t>
            </w:r>
          </w:p>
        </w:tc>
      </w:tr>
    </w:tbl>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Öz yeterliğin gelişmesini sağlayan kaynaklar bulunmaktadır. Bunlar; yaşantı, dolaylı yaşantı, sözel ikna ve psikolojik durumdur (</w:t>
      </w:r>
      <w:r w:rsidR="002D55E2" w:rsidRPr="00F20C75">
        <w:rPr>
          <w:rFonts w:eastAsia="Calibri"/>
          <w:szCs w:val="22"/>
        </w:rPr>
        <w:t>Tuckman ve Bruce, 1991</w:t>
      </w:r>
      <w:r w:rsidRPr="00F20C75">
        <w:rPr>
          <w:rFonts w:eastAsia="Calibri"/>
          <w:szCs w:val="22"/>
        </w:rPr>
        <w:t xml:space="preserve">). Yaşantı, bireyin kendi yaşantısı ile elde ettiği başarı ya da başarısızlıkla ilgili bilgilerdir. Dolaylı yaşantı, bireyin kendine benzeyen modellerin başarı durumlarında kendisinin başarabileceğine ilişkin inancını etkiler. Sözel ikna, bireyin başarabileceğine ilişkin çevreden aldığı geribildirimlerdir. Psikolojik durum, bireyin bir görevi başarma beklentisi öz yeterliliği etkilemektedir. Bu kaynakların hepsi öz yeterliliği etkilemektedir </w:t>
      </w:r>
      <w:r w:rsidR="002D6AA4" w:rsidRPr="00F20C75">
        <w:rPr>
          <w:rFonts w:eastAsia="Calibri"/>
          <w:szCs w:val="22"/>
        </w:rPr>
        <w:t>(</w:t>
      </w:r>
      <w:r w:rsidR="002D55E2" w:rsidRPr="00F20C75">
        <w:rPr>
          <w:rFonts w:eastAsia="Calibri"/>
          <w:szCs w:val="22"/>
        </w:rPr>
        <w:t>Tuckman ve Bruce,</w:t>
      </w:r>
      <w:r w:rsidRPr="00F20C75">
        <w:rPr>
          <w:rFonts w:eastAsia="Calibri"/>
          <w:szCs w:val="22"/>
        </w:rPr>
        <w:t xml:space="preserve"> 1991). </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Sosyal bilişsel öğrenmede bireyin çevresiyle iletişimi bireyin öğrenme süreci üzerinde etkilidir. Sosyal bir öğrenme ortamı olan sınıflarda sorgulamaya dayalı öğrenme uygulanabilir.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Sorgulamaya dayalı öğrenmede öğrencilerin birlikte çalışması, tartışması ve öğretmenin de bu sürece öğrenen olarak katılması bu yöntemin sosyal öğrenme ile bağlantısı olarak düşünülebilir.</w:t>
      </w:r>
    </w:p>
    <w:p w:rsidR="00F80FDF" w:rsidRPr="00F20C75" w:rsidRDefault="0086572E" w:rsidP="0086572E">
      <w:pPr>
        <w:spacing w:before="240" w:after="240" w:line="320" w:lineRule="atLeast"/>
        <w:rPr>
          <w:rFonts w:eastAsia="Calibri"/>
          <w:b/>
          <w:sz w:val="24"/>
          <w:szCs w:val="24"/>
        </w:rPr>
      </w:pPr>
      <w:r w:rsidRPr="00F20C75">
        <w:rPr>
          <w:rFonts w:eastAsia="Calibri"/>
          <w:b/>
          <w:sz w:val="24"/>
          <w:szCs w:val="24"/>
        </w:rPr>
        <w:t>1.2.</w:t>
      </w:r>
      <w:r w:rsidR="00F80FDF" w:rsidRPr="00F20C75">
        <w:rPr>
          <w:rFonts w:eastAsia="Calibri"/>
          <w:b/>
          <w:sz w:val="24"/>
          <w:szCs w:val="24"/>
        </w:rPr>
        <w:t xml:space="preserve"> Sorgulamaya Dayalı Öğrenme Nedir?</w:t>
      </w:r>
    </w:p>
    <w:p w:rsidR="00F80FDF" w:rsidRPr="00F20C75" w:rsidRDefault="00F80FDF" w:rsidP="00091D42">
      <w:pPr>
        <w:rPr>
          <w:rFonts w:eastAsia="Calibri"/>
          <w:noProof/>
          <w:szCs w:val="22"/>
          <w:lang w:eastAsia="tr-TR"/>
        </w:rPr>
      </w:pPr>
      <w:r w:rsidRPr="00F20C75">
        <w:rPr>
          <w:rFonts w:eastAsia="Calibri"/>
          <w:szCs w:val="22"/>
          <w:shd w:val="clear" w:color="auto" w:fill="FEFEFE"/>
        </w:rPr>
        <w:t>Sorgulamaya dayalı öğrenme süreci öğrenenlerin bilim insanı gibi doğal dünyayı gözlemlemesi ve bir problem fark etmesi ve bu problemin nedenini merak etmesi ile başlar. Öğrenenler meraklarını gidermek için fikirlerini tartışırlar. Sonuca ulaşmak için araştırma yapar, veri toplar, topladıkları verileri birleştirip analiz ederler (</w:t>
      </w:r>
      <w:bookmarkStart w:id="14" w:name="_Hlk487690796"/>
      <w:r w:rsidRPr="00F20C75">
        <w:rPr>
          <w:rFonts w:eastAsia="Calibri"/>
          <w:szCs w:val="22"/>
          <w:shd w:val="clear" w:color="auto" w:fill="FEFEFE"/>
        </w:rPr>
        <w:t>NRC,2000</w:t>
      </w:r>
      <w:bookmarkEnd w:id="14"/>
      <w:r w:rsidRPr="00F20C75">
        <w:rPr>
          <w:rFonts w:eastAsia="Calibri"/>
          <w:szCs w:val="22"/>
          <w:shd w:val="clear" w:color="auto" w:fill="FEFEFE"/>
        </w:rPr>
        <w:t xml:space="preserve">; </w:t>
      </w:r>
      <w:bookmarkStart w:id="15" w:name="_Hlk487690816"/>
      <w:r w:rsidRPr="00F20C75">
        <w:rPr>
          <w:rFonts w:eastAsia="Calibri"/>
          <w:szCs w:val="22"/>
          <w:shd w:val="clear" w:color="auto" w:fill="FEFEFE"/>
        </w:rPr>
        <w:t>Anderson 2002</w:t>
      </w:r>
      <w:bookmarkEnd w:id="15"/>
      <w:r w:rsidRPr="00F20C75">
        <w:rPr>
          <w:rFonts w:eastAsia="Calibri"/>
          <w:szCs w:val="22"/>
          <w:shd w:val="clear" w:color="auto" w:fill="FEFEFE"/>
        </w:rPr>
        <w:t xml:space="preserve">; </w:t>
      </w:r>
      <w:bookmarkStart w:id="16" w:name="_Hlk487690855"/>
      <w:r w:rsidRPr="00F20C75">
        <w:rPr>
          <w:rFonts w:eastAsia="Calibri"/>
          <w:szCs w:val="22"/>
        </w:rPr>
        <w:t>Gençtürk ve Türkmen, 2007</w:t>
      </w:r>
      <w:bookmarkEnd w:id="16"/>
      <w:r w:rsidRPr="00F20C75">
        <w:rPr>
          <w:rFonts w:eastAsia="Calibri"/>
          <w:szCs w:val="22"/>
        </w:rPr>
        <w:t xml:space="preserve">; </w:t>
      </w:r>
      <w:bookmarkStart w:id="17" w:name="_Hlk487690871"/>
      <w:r w:rsidR="003C2B6F" w:rsidRPr="00F20C75">
        <w:rPr>
          <w:rFonts w:eastAsia="Calibri"/>
          <w:szCs w:val="22"/>
          <w:shd w:val="clear" w:color="auto" w:fill="FEFEFE"/>
        </w:rPr>
        <w:t xml:space="preserve">Champbell, </w:t>
      </w:r>
      <w:r w:rsidR="003C2B6F" w:rsidRPr="00F20C75">
        <w:rPr>
          <w:color w:val="222222"/>
          <w:szCs w:val="22"/>
          <w:shd w:val="clear" w:color="auto" w:fill="FFFFFF"/>
        </w:rPr>
        <w:t>Bach,</w:t>
      </w:r>
      <w:r w:rsidR="003C2B6F" w:rsidRPr="00F20C75">
        <w:rPr>
          <w:szCs w:val="22"/>
        </w:rPr>
        <w:t xml:space="preserve"> </w:t>
      </w:r>
      <w:r w:rsidR="003C2B6F" w:rsidRPr="00F20C75">
        <w:rPr>
          <w:color w:val="222222"/>
          <w:szCs w:val="22"/>
          <w:shd w:val="clear" w:color="auto" w:fill="FFFFFF"/>
        </w:rPr>
        <w:t>Roepstorff,</w:t>
      </w:r>
      <w:r w:rsidR="003C2B6F" w:rsidRPr="00F20C75">
        <w:rPr>
          <w:szCs w:val="22"/>
        </w:rPr>
        <w:t xml:space="preserve"> </w:t>
      </w:r>
      <w:r w:rsidR="003C2B6F" w:rsidRPr="00F20C75">
        <w:rPr>
          <w:color w:val="222222"/>
          <w:szCs w:val="22"/>
          <w:shd w:val="clear" w:color="auto" w:fill="FFFFFF"/>
        </w:rPr>
        <w:t>Dolan ve Frith</w:t>
      </w:r>
      <w:r w:rsidR="00091D42" w:rsidRPr="00F20C75">
        <w:rPr>
          <w:color w:val="222222"/>
          <w:szCs w:val="22"/>
          <w:shd w:val="clear" w:color="auto" w:fill="FFFFFF"/>
        </w:rPr>
        <w:t xml:space="preserve">, </w:t>
      </w:r>
      <w:r w:rsidRPr="00F20C75">
        <w:rPr>
          <w:rFonts w:eastAsia="Calibri"/>
          <w:szCs w:val="22"/>
          <w:shd w:val="clear" w:color="auto" w:fill="FEFEFE"/>
        </w:rPr>
        <w:t>2010</w:t>
      </w:r>
      <w:bookmarkStart w:id="18" w:name="_Hlk487690893"/>
      <w:bookmarkEnd w:id="17"/>
      <w:r w:rsidR="00091D42" w:rsidRPr="00F20C75">
        <w:rPr>
          <w:rFonts w:eastAsia="Calibri"/>
          <w:szCs w:val="22"/>
          <w:shd w:val="clear" w:color="auto" w:fill="FEFEFE"/>
        </w:rPr>
        <w:t xml:space="preserve">; </w:t>
      </w:r>
      <w:r w:rsidRPr="00F20C75">
        <w:rPr>
          <w:rFonts w:eastAsia="Calibri"/>
          <w:szCs w:val="22"/>
          <w:shd w:val="clear" w:color="auto" w:fill="FEFEFE"/>
        </w:rPr>
        <w:t>MEB, 2013</w:t>
      </w:r>
      <w:bookmarkEnd w:id="18"/>
      <w:r w:rsidRPr="00F20C75">
        <w:rPr>
          <w:rFonts w:eastAsia="Calibri"/>
          <w:szCs w:val="22"/>
          <w:shd w:val="clear" w:color="auto" w:fill="FEFEFE"/>
        </w:rPr>
        <w:t xml:space="preserve">). Öğrenmenin geçekleştiği her ortam sorgulamaya dayalı öğrenme ortamı değildir.  Bir öğrenme ortamının sorgulamaya dayalı öğrenme ortamı olarak tanımlanabilmesi için bu ortamda öğrenciler merak ettiği bir problemi sınıf içinde laboratuvar ya da okul dışında araştırabilmeli, öğrenmeye odaklanabilmeli ve rahat </w:t>
      </w:r>
      <w:r w:rsidR="00091D42" w:rsidRPr="00F20C75">
        <w:rPr>
          <w:rFonts w:eastAsia="Calibri"/>
          <w:szCs w:val="22"/>
          <w:shd w:val="clear" w:color="auto" w:fill="FEFEFE"/>
        </w:rPr>
        <w:t>davranabilmelidir. Öğretmenler</w:t>
      </w:r>
      <w:r w:rsidRPr="00F20C75">
        <w:rPr>
          <w:rFonts w:eastAsia="Calibri"/>
          <w:szCs w:val="22"/>
          <w:shd w:val="clear" w:color="auto" w:fill="FEFEFE"/>
        </w:rPr>
        <w:t xml:space="preserve"> ise olumlu davranışlar sergilemeli ve </w:t>
      </w:r>
      <w:r w:rsidRPr="00F20C75">
        <w:rPr>
          <w:rFonts w:eastAsia="Calibri"/>
          <w:szCs w:val="22"/>
        </w:rPr>
        <w:t>farklı öğrenme düzeyindeki öğrencilerin tümünü dikkate almalıdır (</w:t>
      </w:r>
      <w:bookmarkStart w:id="19" w:name="_Hlk487690929"/>
      <w:r w:rsidRPr="00F20C75">
        <w:t>Throwbridge, Byee ve Powell, 2004</w:t>
      </w:r>
      <w:r w:rsidRPr="00F20C75">
        <w:rPr>
          <w:rFonts w:eastAsia="Calibri"/>
          <w:szCs w:val="22"/>
        </w:rPr>
        <w:t xml:space="preserve">).  </w:t>
      </w:r>
      <w:bookmarkEnd w:id="19"/>
      <w:r w:rsidRPr="00F20C75">
        <w:rPr>
          <w:rFonts w:eastAsia="Calibri"/>
          <w:szCs w:val="22"/>
        </w:rPr>
        <w:t xml:space="preserve">Bu özellikler dikkate alınarak hazırlanan öğrenme ortamında bilimsel sorgulamanın bir öğretim yöntemi olarak kullanılmasında izlenecek basamakları </w:t>
      </w:r>
      <w:bookmarkStart w:id="20" w:name="_Hlk487690958"/>
      <w:r w:rsidRPr="00F20C75">
        <w:rPr>
          <w:rFonts w:eastAsia="Calibri"/>
          <w:szCs w:val="22"/>
        </w:rPr>
        <w:t>Wu ve Hsieh (2006</w:t>
      </w:r>
      <w:bookmarkEnd w:id="20"/>
      <w:r w:rsidRPr="00F20C75">
        <w:rPr>
          <w:rFonts w:eastAsia="Calibri"/>
          <w:szCs w:val="22"/>
        </w:rPr>
        <w:t xml:space="preserve">) çalışmalarında 7 basamakta tanımlamışlardır. Bunlar; soruları belirleme ve sorma, araştırma yapma (bilgi toplamak için araştırma yapma), araştırmalar tasarlama, araştırmaları tamamlama, verileri analiz etme ve karar verme, sonuca ulaşma, bulguları iletme ve paylaşmadır. </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shd w:val="clear" w:color="auto" w:fill="FEFEFE"/>
        </w:rPr>
        <w:t>Sorgulamaya dayalı öğrenme yapılandırmacı öğrenme teorisine dayalı olarak gelişmiştir (</w:t>
      </w:r>
      <w:bookmarkStart w:id="21" w:name="_Hlk487690979"/>
      <w:r w:rsidRPr="00F20C75">
        <w:rPr>
          <w:rFonts w:eastAsia="Calibri"/>
          <w:szCs w:val="22"/>
          <w:shd w:val="clear" w:color="auto" w:fill="FEFEFE"/>
        </w:rPr>
        <w:t>Eick ve Reed, 2002</w:t>
      </w:r>
      <w:bookmarkEnd w:id="21"/>
      <w:r w:rsidRPr="00F20C75">
        <w:rPr>
          <w:rFonts w:eastAsia="Calibri"/>
          <w:szCs w:val="22"/>
          <w:shd w:val="clear" w:color="auto" w:fill="FEFEFE"/>
        </w:rPr>
        <w:t xml:space="preserve">). </w:t>
      </w:r>
      <w:r w:rsidRPr="00F20C75">
        <w:rPr>
          <w:rFonts w:eastAsia="Calibri"/>
          <w:szCs w:val="22"/>
        </w:rPr>
        <w:t>Yapılandırmacı öğrenmede öğrenciler yeni edindikleri bilgiler ile daha önce edindikleri bilgiler arasında bağlantılar kurup, kendi anlamlarını oluşturarak öğrenirler (</w:t>
      </w:r>
      <w:bookmarkStart w:id="22" w:name="_Hlk487691010"/>
      <w:r w:rsidRPr="00F20C75">
        <w:rPr>
          <w:rFonts w:eastAsia="Calibri"/>
          <w:szCs w:val="22"/>
        </w:rPr>
        <w:t>Özden, 2003</w:t>
      </w:r>
      <w:bookmarkEnd w:id="22"/>
      <w:r w:rsidRPr="00F20C75">
        <w:rPr>
          <w:rFonts w:eastAsia="Calibri"/>
          <w:szCs w:val="22"/>
        </w:rPr>
        <w:t xml:space="preserve">). Bu ortamda öğretmenin rehber görevi görmesi beklenir. Öğretmen öğrencinin bilgiyi yapılandırabilmesine yardım eden, bilgiyi keşfedebilmesi için uygun yöntem ve teknikleri kullanabilen kişidir. Öğretmen sorular sorup zaman vererek öğrencilerin düşünmelerini ve keşfetmelerini sağlayabilmelidir. Bilgiyi aktaran olmaktan çok öğrencilere uygun öğrenme yaşantıları sunarak öğrencilerle birlikte öğrenmelidir.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Değişime açık, alanında uzman ve öğrencilerin bireysel farklılıklarını dikkate alan, öğrencilerin birbirleriyle ve öğretmenle iletişim kurabilecekleri, işbirliği yapabileceği, fikirlerini ve sorularını rahatlıkla paylaşabilecekleri bir ortam oluşturabilmelidir (</w:t>
      </w:r>
      <w:r w:rsidR="00881ADE" w:rsidRPr="00F20C75">
        <w:rPr>
          <w:rFonts w:eastAsia="Calibri"/>
          <w:szCs w:val="22"/>
        </w:rPr>
        <w:t>S</w:t>
      </w:r>
      <w:r w:rsidR="00A243F4" w:rsidRPr="00F20C75">
        <w:rPr>
          <w:rFonts w:eastAsia="Calibri"/>
          <w:szCs w:val="22"/>
        </w:rPr>
        <w:t>aban</w:t>
      </w:r>
      <w:r w:rsidR="00881ADE" w:rsidRPr="00F20C75">
        <w:rPr>
          <w:rFonts w:eastAsia="Calibri"/>
          <w:szCs w:val="22"/>
        </w:rPr>
        <w:t xml:space="preserve">, 2002). </w:t>
      </w:r>
      <w:r w:rsidRPr="00F20C75">
        <w:rPr>
          <w:rFonts w:eastAsia="Calibri"/>
          <w:szCs w:val="22"/>
        </w:rPr>
        <w:t>Öğrencilerde merak uyandıran bir soru sorup araştırmaya yönlendirmeli ama neyin nasıl düşünüleceğini öğrenciye bırakmalıdır (</w:t>
      </w:r>
      <w:bookmarkStart w:id="23" w:name="_Hlk487691178"/>
      <w:r w:rsidRPr="00F20C75">
        <w:rPr>
          <w:rFonts w:eastAsia="Calibri"/>
          <w:szCs w:val="22"/>
        </w:rPr>
        <w:t>Saban, 2002</w:t>
      </w:r>
      <w:bookmarkEnd w:id="23"/>
      <w:r w:rsidR="00091D42" w:rsidRPr="00F20C75">
        <w:rPr>
          <w:rFonts w:eastAsia="Calibri"/>
          <w:szCs w:val="22"/>
        </w:rPr>
        <w:t xml:space="preserve">; </w:t>
      </w:r>
      <w:bookmarkStart w:id="24" w:name="_Hlk487691193"/>
      <w:r w:rsidRPr="00F20C75">
        <w:rPr>
          <w:rFonts w:eastAsia="Calibri"/>
          <w:szCs w:val="22"/>
        </w:rPr>
        <w:t>Aydın</w:t>
      </w:r>
      <w:r w:rsidR="00D13177" w:rsidRPr="00F20C75">
        <w:rPr>
          <w:rFonts w:eastAsia="Calibri"/>
          <w:szCs w:val="22"/>
        </w:rPr>
        <w:t>,</w:t>
      </w:r>
      <w:r w:rsidRPr="00F20C75">
        <w:rPr>
          <w:rFonts w:eastAsia="Calibri"/>
          <w:szCs w:val="22"/>
        </w:rPr>
        <w:t xml:space="preserve"> 2012</w:t>
      </w:r>
      <w:bookmarkEnd w:id="24"/>
      <w:r w:rsidRPr="00F20C75">
        <w:rPr>
          <w:rFonts w:eastAsia="Calibri"/>
          <w:szCs w:val="22"/>
        </w:rPr>
        <w:t xml:space="preserve">). Sorgulamaya dayalı öğrenme, öğrenciye yeni bilgi ile ön bilgi arasında anlamlı bağlantılar kurma </w:t>
      </w:r>
      <w:r w:rsidR="003B2463" w:rsidRPr="00F20C75">
        <w:rPr>
          <w:rFonts w:eastAsia="Calibri"/>
          <w:szCs w:val="22"/>
        </w:rPr>
        <w:t>imkânı</w:t>
      </w:r>
      <w:r w:rsidRPr="00F20C75">
        <w:rPr>
          <w:rFonts w:eastAsia="Calibri"/>
          <w:szCs w:val="22"/>
        </w:rPr>
        <w:t xml:space="preserve"> vermesi, öğrencinin süreçte aktif olması, öğrencinin kendi öğrenmelerini kendisinin organize edebilmesi, öğretmenin süreçte rehber olması bakımından yapılandırmacı yaklaşıma dayanmaktadır (</w:t>
      </w:r>
      <w:bookmarkStart w:id="25" w:name="_Hlk487691246"/>
      <w:r w:rsidRPr="00F20C75">
        <w:rPr>
          <w:rFonts w:eastAsia="Calibri"/>
          <w:szCs w:val="22"/>
        </w:rPr>
        <w:t>MEB, 2005</w:t>
      </w:r>
      <w:bookmarkEnd w:id="25"/>
      <w:r w:rsidRPr="00F20C75">
        <w:rPr>
          <w:rFonts w:eastAsia="Calibri"/>
          <w:szCs w:val="22"/>
        </w:rPr>
        <w:t>).</w:t>
      </w:r>
    </w:p>
    <w:p w:rsidR="00F80FDF" w:rsidRPr="00F20C75" w:rsidRDefault="00F80FDF" w:rsidP="000F5968">
      <w:pPr>
        <w:spacing w:before="240" w:after="240" w:line="320" w:lineRule="atLeast"/>
        <w:rPr>
          <w:rFonts w:eastAsia="Calibri"/>
          <w:b/>
          <w:szCs w:val="22"/>
        </w:rPr>
      </w:pPr>
      <w:r w:rsidRPr="00F20C75">
        <w:rPr>
          <w:rFonts w:eastAsia="Calibri"/>
          <w:b/>
          <w:szCs w:val="22"/>
        </w:rPr>
        <w:t>1.2.1. Sorgulamaya Dayalı Öğrenme Düzeyleri Nelerdir?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Sorgulamaya dayalı öğrenme ortamında öğretmen farklı sorgulama düzeylerine göre öğrenmelere rehberlik edebilir. Sorgulamaya dayalı öğrenme sürecinde öğretmenin ve öğrencilerin üstlendikleri roller sorgulamanın farklı düzeylerde olabilmektedir (</w:t>
      </w:r>
      <w:bookmarkStart w:id="26" w:name="_Hlk487691544"/>
      <w:r w:rsidRPr="00F20C75">
        <w:rPr>
          <w:rFonts w:eastAsia="Calibri"/>
          <w:szCs w:val="22"/>
        </w:rPr>
        <w:t>Herron 1971</w:t>
      </w:r>
      <w:bookmarkEnd w:id="26"/>
      <w:r w:rsidRPr="00F20C75">
        <w:rPr>
          <w:rFonts w:eastAsia="Calibri"/>
          <w:szCs w:val="22"/>
        </w:rPr>
        <w:t xml:space="preserve">; </w:t>
      </w:r>
      <w:bookmarkStart w:id="27" w:name="_Hlk487691571"/>
      <w:r w:rsidRPr="00F20C75">
        <w:rPr>
          <w:rFonts w:eastAsia="Calibri"/>
          <w:szCs w:val="22"/>
        </w:rPr>
        <w:t>Colburn, 2000</w:t>
      </w:r>
      <w:bookmarkEnd w:id="27"/>
      <w:r w:rsidRPr="00F20C75">
        <w:rPr>
          <w:rFonts w:eastAsia="Calibri"/>
          <w:szCs w:val="22"/>
        </w:rPr>
        <w:t xml:space="preserve">; NRC, 2000; </w:t>
      </w:r>
      <w:bookmarkStart w:id="28" w:name="_Hlk487691682"/>
      <w:r w:rsidRPr="00F20C75">
        <w:rPr>
          <w:rFonts w:eastAsia="Calibri"/>
          <w:szCs w:val="22"/>
        </w:rPr>
        <w:t>Martin-Hansen, 2002</w:t>
      </w:r>
      <w:bookmarkEnd w:id="28"/>
      <w:r w:rsidRPr="00F20C75">
        <w:rPr>
          <w:rFonts w:eastAsia="Calibri"/>
          <w:szCs w:val="22"/>
        </w:rPr>
        <w:t xml:space="preserve">; </w:t>
      </w:r>
      <w:bookmarkStart w:id="29" w:name="_Hlk487691702"/>
      <w:r w:rsidRPr="00F20C75">
        <w:rPr>
          <w:rFonts w:eastAsia="Calibri"/>
          <w:szCs w:val="22"/>
        </w:rPr>
        <w:t>Chin ve Chia, 2006</w:t>
      </w:r>
      <w:bookmarkEnd w:id="29"/>
      <w:r w:rsidRPr="00F20C75">
        <w:rPr>
          <w:rFonts w:eastAsia="Calibri"/>
          <w:szCs w:val="22"/>
        </w:rPr>
        <w:t xml:space="preserve">; </w:t>
      </w:r>
      <w:bookmarkStart w:id="30" w:name="_Hlk487691721"/>
      <w:r w:rsidRPr="00F20C75">
        <w:rPr>
          <w:rFonts w:eastAsia="Calibri"/>
          <w:szCs w:val="22"/>
        </w:rPr>
        <w:t>Sadeh ve Zion, 2012</w:t>
      </w:r>
      <w:bookmarkEnd w:id="30"/>
      <w:r w:rsidRPr="00F20C75">
        <w:rPr>
          <w:rFonts w:eastAsia="Calibri"/>
          <w:szCs w:val="22"/>
        </w:rPr>
        <w:t xml:space="preserve">; </w:t>
      </w:r>
      <w:bookmarkStart w:id="31" w:name="_Hlk487691739"/>
      <w:r w:rsidRPr="00F20C75">
        <w:rPr>
          <w:rFonts w:eastAsia="Calibri"/>
          <w:szCs w:val="22"/>
        </w:rPr>
        <w:t>Bayram, 2015</w:t>
      </w:r>
      <w:bookmarkEnd w:id="31"/>
      <w:r w:rsidRPr="00F20C75">
        <w:rPr>
          <w:rFonts w:eastAsia="Calibri"/>
          <w:szCs w:val="22"/>
        </w:rPr>
        <w:t xml:space="preserve">). Bu düzeyler; Yapılandırılmış sorgulama, rehberli sorgulama ve açık sorgulamadır. </w:t>
      </w:r>
      <w:bookmarkStart w:id="32" w:name="_Hlk487691806"/>
      <w:r w:rsidRPr="00F20C75">
        <w:rPr>
          <w:rFonts w:eastAsia="Calibri"/>
          <w:szCs w:val="22"/>
        </w:rPr>
        <w:t>Bonstetter, (1998</w:t>
      </w:r>
      <w:bookmarkEnd w:id="32"/>
      <w:r w:rsidRPr="00F20C75">
        <w:rPr>
          <w:rFonts w:eastAsia="Calibri"/>
          <w:szCs w:val="22"/>
        </w:rPr>
        <w:t>)’in sorgulama düzeylerine göre öğretmen ve öğrenci davranışlarına yönelik açıklamaları aşağıda çizelge 1.3.’ de verilmektedir (</w:t>
      </w:r>
      <w:bookmarkStart w:id="33" w:name="_Hlk487691832"/>
      <w:r w:rsidRPr="00F20C75">
        <w:rPr>
          <w:rFonts w:eastAsia="Calibri"/>
          <w:szCs w:val="22"/>
        </w:rPr>
        <w:t>Çeliksöz, 2012</w:t>
      </w:r>
      <w:bookmarkEnd w:id="33"/>
      <w:r w:rsidRPr="00F20C75">
        <w:rPr>
          <w:rFonts w:eastAsia="Calibri"/>
          <w:szCs w:val="22"/>
        </w:rPr>
        <w:t>).</w:t>
      </w:r>
    </w:p>
    <w:p w:rsidR="00F80FDF" w:rsidRPr="00F20C75" w:rsidRDefault="00F80FDF" w:rsidP="00A03D7A">
      <w:pPr>
        <w:autoSpaceDE w:val="0"/>
        <w:autoSpaceDN w:val="0"/>
        <w:adjustRightInd w:val="0"/>
        <w:spacing w:before="240" w:after="120" w:line="320" w:lineRule="atLeast"/>
        <w:rPr>
          <w:rFonts w:eastAsia="Calibri"/>
          <w:szCs w:val="22"/>
        </w:rPr>
      </w:pPr>
      <w:r w:rsidRPr="00F20C75">
        <w:rPr>
          <w:rFonts w:eastAsia="Calibri"/>
          <w:szCs w:val="22"/>
        </w:rPr>
        <w:t xml:space="preserve">Çizelge 1.3. Sorgulama </w:t>
      </w:r>
      <w:r w:rsidR="00A03D7A" w:rsidRPr="00F20C75">
        <w:rPr>
          <w:rFonts w:eastAsia="Calibri"/>
          <w:szCs w:val="22"/>
        </w:rPr>
        <w:t>düzeyleri</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2047"/>
        <w:gridCol w:w="1729"/>
        <w:gridCol w:w="1815"/>
      </w:tblGrid>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Yapılandırılmış Sorgulama</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Rehberli Sorgulama</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Açık Sorgulama</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 xml:space="preserve">Konu </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 Öğrenciye bırakılır.</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Soru</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Araçlar</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Süreç / Tasarım</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 Öğrenciye bırakılır.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Sonuçlar/ Analizler</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Öğretmen tarafından verilir/ Öğrenciye bırakılır.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r>
      <w:tr w:rsidR="00F80FDF" w:rsidRPr="00F20C75" w:rsidTr="003B2463">
        <w:trPr>
          <w:trHeight w:val="20"/>
          <w:jc w:val="center"/>
        </w:trPr>
        <w:tc>
          <w:tcPr>
            <w:tcW w:w="1056"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Sonuçlar</w:t>
            </w:r>
          </w:p>
        </w:tc>
        <w:tc>
          <w:tcPr>
            <w:tcW w:w="1444"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c>
          <w:tcPr>
            <w:tcW w:w="122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c>
          <w:tcPr>
            <w:tcW w:w="1280" w:type="pct"/>
            <w:shd w:val="clear" w:color="auto" w:fill="auto"/>
          </w:tcPr>
          <w:p w:rsidR="00F80FDF" w:rsidRPr="00F20C75" w:rsidRDefault="00F80FDF" w:rsidP="00A03D7A">
            <w:pPr>
              <w:autoSpaceDE w:val="0"/>
              <w:autoSpaceDN w:val="0"/>
              <w:adjustRightInd w:val="0"/>
              <w:spacing w:line="240" w:lineRule="atLeast"/>
              <w:rPr>
                <w:rFonts w:eastAsia="Calibri"/>
                <w:sz w:val="20"/>
                <w:szCs w:val="20"/>
              </w:rPr>
            </w:pPr>
            <w:r w:rsidRPr="00F20C75">
              <w:rPr>
                <w:rFonts w:eastAsia="Calibri"/>
                <w:sz w:val="20"/>
                <w:szCs w:val="20"/>
              </w:rPr>
              <w:t>Öğrenciye bırakılır.</w:t>
            </w:r>
          </w:p>
        </w:tc>
      </w:tr>
    </w:tbl>
    <w:p w:rsidR="00F80FDF" w:rsidRPr="00F20C75" w:rsidRDefault="007C7DCE" w:rsidP="000F5968">
      <w:pPr>
        <w:spacing w:before="240" w:after="240" w:line="320" w:lineRule="atLeast"/>
        <w:rPr>
          <w:rFonts w:eastAsia="Calibri"/>
          <w:b/>
          <w:szCs w:val="22"/>
        </w:rPr>
      </w:pPr>
      <w:r>
        <w:rPr>
          <w:rFonts w:eastAsia="Calibri"/>
          <w:szCs w:val="22"/>
        </w:rPr>
        <w:lastRenderedPageBreak/>
        <w:t>Çizelge 1.3.</w:t>
      </w:r>
      <w:r w:rsidR="00F80FDF" w:rsidRPr="00F20C75">
        <w:rPr>
          <w:rFonts w:eastAsia="Calibri"/>
          <w:szCs w:val="22"/>
        </w:rPr>
        <w:t xml:space="preserve"> incelendiğinde yapılandırılmış sorgulamada öğrencilerin tüm öğrenme sürecinde yalnızca sonuçlara ulaşma konusunda görev aldığı görülmektedir. Rehberli sorgulamada ise öğrenciler sürecin tasarımında, sonuçlara ulaşmak için analiz yapmada ve sonuçlara ulaşmada görev almaktadırlar. Öğrenci rolünün en kapsamlı olduğu sorgulama türü açık sorgulamadır. Bu sorgulama türünde öğrenciler öğretmenin ya da kendilerinin belirlediği bir konu ile ilgili problemi belirleme, uygun araçları kullanarak süreci tasarlama, sonuçlara ulaşmak için analizler yapma ve sonuç çıkarma görevlerini gerçekleştirmektedirler. Bu süreçte öğretmenin görevi öğrencilere kaynaklık etmek ve sorgulama sürecinde yardımcı olmaktır (</w:t>
      </w:r>
      <w:bookmarkStart w:id="34" w:name="_Hlk487691860"/>
      <w:r w:rsidR="00F80FDF" w:rsidRPr="00F20C75">
        <w:rPr>
          <w:rFonts w:eastAsia="Calibri"/>
          <w:szCs w:val="22"/>
        </w:rPr>
        <w:t>Timur ve Kıncal, 2010</w:t>
      </w:r>
      <w:bookmarkEnd w:id="34"/>
      <w:r w:rsidR="00F80FDF" w:rsidRPr="00F20C75">
        <w:rPr>
          <w:rFonts w:eastAsia="Calibri"/>
          <w:szCs w:val="22"/>
        </w:rPr>
        <w:t xml:space="preserve">). </w:t>
      </w:r>
      <w:r w:rsidR="00F80FDF" w:rsidRPr="00F20C75">
        <w:rPr>
          <w:rFonts w:eastAsia="Calibri"/>
          <w:bCs/>
          <w:szCs w:val="22"/>
        </w:rPr>
        <w:t>2013 Fen Bilimleri Öğretim Programı’nda</w:t>
      </w:r>
      <w:r w:rsidR="00F80FDF" w:rsidRPr="00F20C75">
        <w:rPr>
          <w:rFonts w:eastAsia="Calibri"/>
          <w:szCs w:val="22"/>
        </w:rPr>
        <w:t xml:space="preserve"> s</w:t>
      </w:r>
      <w:r w:rsidR="00F80FDF" w:rsidRPr="00F20C75">
        <w:rPr>
          <w:rFonts w:eastAsia="Calibri"/>
          <w:bCs/>
          <w:szCs w:val="22"/>
        </w:rPr>
        <w:t xml:space="preserve">ınıf düzeyine göre sorgulama düzeyleri incelendiğinde </w:t>
      </w:r>
      <w:r w:rsidR="00F80FDF" w:rsidRPr="00F20C75">
        <w:rPr>
          <w:rFonts w:eastAsia="Calibri"/>
          <w:szCs w:val="22"/>
        </w:rPr>
        <w:t>3. ve 4. sınıflarda yapılandırılmış</w:t>
      </w:r>
      <w:r w:rsidR="00D13177" w:rsidRPr="00F20C75">
        <w:rPr>
          <w:rFonts w:eastAsia="Calibri"/>
          <w:szCs w:val="22"/>
        </w:rPr>
        <w:t xml:space="preserve"> araştırma-sorgulama, 5. ve 6. s</w:t>
      </w:r>
      <w:r w:rsidR="00F80FDF" w:rsidRPr="00F20C75">
        <w:rPr>
          <w:rFonts w:eastAsia="Calibri"/>
          <w:szCs w:val="22"/>
        </w:rPr>
        <w:t>ınıflarda rehberli araştırma-sorgulama ve 7. ve 8. sınıflarda ise açık uçlu araştırma-sorgulama yaklaşımının benimsendiği belirtilmiştir (MEB, 2013).</w:t>
      </w:r>
      <w:r w:rsidR="00F80FDF" w:rsidRPr="00F20C75">
        <w:rPr>
          <w:rFonts w:eastAsia="Calibri"/>
          <w:b/>
          <w:szCs w:val="22"/>
        </w:rPr>
        <w:t xml:space="preserve"> </w:t>
      </w:r>
    </w:p>
    <w:p w:rsidR="00F80FDF" w:rsidRPr="00F20C75" w:rsidRDefault="00F80FDF" w:rsidP="000F5968">
      <w:pPr>
        <w:spacing w:before="240" w:after="240" w:line="320" w:lineRule="atLeast"/>
        <w:rPr>
          <w:rFonts w:eastAsia="Calibri"/>
          <w:b/>
          <w:szCs w:val="22"/>
        </w:rPr>
      </w:pPr>
      <w:r w:rsidRPr="00F20C75">
        <w:rPr>
          <w:rFonts w:eastAsia="Calibri"/>
          <w:b/>
          <w:szCs w:val="22"/>
        </w:rPr>
        <w:t xml:space="preserve">1.2.2. </w:t>
      </w:r>
      <w:bookmarkStart w:id="35" w:name="_Hlk487681304"/>
      <w:r w:rsidRPr="00F20C75">
        <w:rPr>
          <w:rFonts w:eastAsia="Calibri"/>
          <w:b/>
          <w:szCs w:val="22"/>
        </w:rPr>
        <w:t>Sorgulamaya Dayalı Öğrenme ve 5E Öğrenme Modeli</w:t>
      </w:r>
      <w:bookmarkEnd w:id="35"/>
    </w:p>
    <w:p w:rsidR="00F80FDF" w:rsidRPr="00F20C75" w:rsidRDefault="00F80FDF" w:rsidP="000F5968">
      <w:pPr>
        <w:spacing w:before="240" w:after="240" w:line="320" w:lineRule="atLeast"/>
        <w:rPr>
          <w:rFonts w:eastAsia="Calibri"/>
          <w:szCs w:val="22"/>
          <w:shd w:val="clear" w:color="auto" w:fill="FEFEFE"/>
        </w:rPr>
      </w:pPr>
      <w:r w:rsidRPr="00F20C75">
        <w:rPr>
          <w:rFonts w:eastAsia="Calibri"/>
          <w:szCs w:val="22"/>
          <w:shd w:val="clear" w:color="auto" w:fill="FEFEFE"/>
        </w:rPr>
        <w:t>Sorgulamaya dayalı öğrenme sürecinde öğretmen ve öğrenciler farklı roller üstleni</w:t>
      </w:r>
      <w:r w:rsidR="0095215B" w:rsidRPr="00F20C75">
        <w:rPr>
          <w:rFonts w:eastAsia="Calibri"/>
          <w:szCs w:val="22"/>
          <w:shd w:val="clear" w:color="auto" w:fill="FEFEFE"/>
        </w:rPr>
        <w:t>rler. Öğrencinin bir bilim insanı</w:t>
      </w:r>
      <w:r w:rsidRPr="00F20C75">
        <w:rPr>
          <w:rFonts w:eastAsia="Calibri"/>
          <w:szCs w:val="22"/>
          <w:shd w:val="clear" w:color="auto" w:fill="FEFEFE"/>
        </w:rPr>
        <w:t xml:space="preserve"> gibi araştırmacı bir rol üstlenebilmesi için öğretmenin merak uyandırıcı bir problem durumu sunması gerekir. Öğretmenin öğrencilerin tartışmaya yönlendirebilmesi için ise öğrencilerin problemi merak edip çeşitli kaynaklardan araştırma yapması gerekir. Bu süreçte öğretmen ve öğrenci rolleri birbiriyle sıkı bir şekilde ilişkilidir. Öğretmen ya da öğrenciler üzerine düşen görevleri gerçekleştirmediğinde bu süreç kesintiye uğrayabilir. Öğretmen ve öğrencilerin derse yönelik motivasyonları düşebilir. Öğrencilerde eksik ya da hatalı öğrenmeler oluşabilir.</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Amerikan Ulusal Fen Eğitimi Standartları belgesinde (NRC, 2000), </w:t>
      </w:r>
      <w:r w:rsidRPr="00F20C75">
        <w:rPr>
          <w:rFonts w:eastAsia="Calibri"/>
          <w:bCs/>
          <w:szCs w:val="22"/>
        </w:rPr>
        <w:t xml:space="preserve">fen bilimlerinde araştırma-sorgulamaya yönelik içerik standartlarını farklı sınıf düzeyleri için bilimsel sorgulama yapabilmek için gerekli olan temel yeterlilikleri belirlemiştir. Beşinci ve sekizinci sınıf öğrencileri için bu yeterlilikler bilimsel bir araştırmayı planlayıp, uygulamak ve uygulama aşamasını ve ulaşılan sonuçları başkalarıyla paylaşmak olarak </w:t>
      </w:r>
      <w:r w:rsidRPr="00F20C75">
        <w:rPr>
          <w:rFonts w:eastAsia="Calibri"/>
          <w:szCs w:val="22"/>
        </w:rPr>
        <w:t>belirlenmiştir. Sorgulama sürecinde öğrencilerden bu yeterliliklerin göstergesi olan birçok davranış göstermesi beklenir. Sorgulamaya dayalı öğrenme sürecinde öğrenciler bir araştırmacı gibi davranarak problemin ne olduğunu fark etmeli, problemin çözümü için hipotez kurmalı, çeşitli kaynaklardan araştırma yapmalı ve bir araştırma planlamalıdır.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Sonraki süreçte ise gözlem yapmalı, veri toplamalı, verileri yorumlaması ve problemle ilişkilendirip çözüme ulaşmak için çaba göstermeli, araştırması sonucunda elde ettikleri bilgileri diğer bireylerle paylaşmalıdır (</w:t>
      </w:r>
      <w:bookmarkStart w:id="36" w:name="_Hlk487691922"/>
      <w:r w:rsidR="0095215B" w:rsidRPr="00F20C75">
        <w:rPr>
          <w:rFonts w:eastAsia="Calibri"/>
          <w:szCs w:val="22"/>
        </w:rPr>
        <w:t xml:space="preserve">Gallager, </w:t>
      </w:r>
      <w:r w:rsidRPr="00F20C75">
        <w:rPr>
          <w:rFonts w:eastAsia="Calibri"/>
          <w:szCs w:val="22"/>
        </w:rPr>
        <w:t>Bolos ve Smithenry,</w:t>
      </w:r>
      <w:r w:rsidR="0095215B" w:rsidRPr="00F20C75">
        <w:rPr>
          <w:rFonts w:eastAsia="Calibri"/>
          <w:szCs w:val="22"/>
        </w:rPr>
        <w:t xml:space="preserve"> </w:t>
      </w:r>
      <w:r w:rsidRPr="00F20C75">
        <w:rPr>
          <w:rFonts w:eastAsia="Calibri"/>
          <w:szCs w:val="22"/>
        </w:rPr>
        <w:t>2004</w:t>
      </w:r>
      <w:bookmarkEnd w:id="36"/>
      <w:r w:rsidRPr="00F20C75">
        <w:rPr>
          <w:rFonts w:eastAsia="Calibri"/>
          <w:szCs w:val="22"/>
        </w:rPr>
        <w:t xml:space="preserve">; </w:t>
      </w:r>
      <w:bookmarkStart w:id="37" w:name="_Hlk487691950"/>
      <w:r w:rsidRPr="00F20C75">
        <w:rPr>
          <w:rFonts w:eastAsia="Calibri"/>
          <w:szCs w:val="22"/>
        </w:rPr>
        <w:t>Harlen, 2004</w:t>
      </w:r>
      <w:bookmarkEnd w:id="37"/>
      <w:r w:rsidRPr="00F20C75">
        <w:rPr>
          <w:rFonts w:eastAsia="Calibri"/>
          <w:szCs w:val="22"/>
        </w:rPr>
        <w:t xml:space="preserve">; </w:t>
      </w:r>
      <w:bookmarkStart w:id="38" w:name="_Hlk487691975"/>
      <w:r w:rsidRPr="00F20C75">
        <w:rPr>
          <w:rFonts w:eastAsia="Calibri"/>
          <w:szCs w:val="22"/>
        </w:rPr>
        <w:t>Llewellyn, 2002</w:t>
      </w:r>
      <w:bookmarkEnd w:id="38"/>
      <w:r w:rsidRPr="00F20C75">
        <w:rPr>
          <w:rFonts w:eastAsia="Calibri"/>
          <w:szCs w:val="22"/>
        </w:rPr>
        <w:t xml:space="preserve">). Öğrenciler öğrenme sürecinin kendilerinde oluşturduğu gelişimi fark edip öğrenmenin değerini hissederler. Fen öğrenmek öğrenciler için bir eğlenceye dönüşür ve öğrenmek onları heyecanlandırır </w:t>
      </w:r>
      <w:r w:rsidRPr="00F20C75">
        <w:rPr>
          <w:rFonts w:eastAsia="Times New Roman+FPEF"/>
          <w:szCs w:val="22"/>
        </w:rPr>
        <w:t xml:space="preserve">(Harlen, 2004; Llewellyn, 2002; </w:t>
      </w:r>
      <w:bookmarkStart w:id="39" w:name="_Hlk487692019"/>
      <w:r w:rsidRPr="00F20C75">
        <w:rPr>
          <w:rFonts w:eastAsia="Times New Roman+FPEF"/>
          <w:szCs w:val="22"/>
        </w:rPr>
        <w:t>Smithenry Gallagher-Bolos ve Kosnik, 2007</w:t>
      </w:r>
      <w:bookmarkEnd w:id="39"/>
      <w:r w:rsidRPr="00F20C75">
        <w:rPr>
          <w:rFonts w:eastAsia="Times New Roman+FPEF"/>
          <w:szCs w:val="22"/>
        </w:rPr>
        <w:t xml:space="preserve">; </w:t>
      </w:r>
      <w:bookmarkStart w:id="40" w:name="_Hlk487692037"/>
      <w:r w:rsidRPr="00F20C75">
        <w:rPr>
          <w:rFonts w:eastAsia="Times New Roman+FPEF"/>
          <w:szCs w:val="22"/>
        </w:rPr>
        <w:t>Tatar, 2006</w:t>
      </w:r>
      <w:bookmarkEnd w:id="40"/>
      <w:r w:rsidRPr="00F20C75">
        <w:rPr>
          <w:rFonts w:eastAsia="Times New Roman+FPEF"/>
          <w:szCs w:val="22"/>
        </w:rPr>
        <w:t>). Sorgulamaya dayalı öğrenme ortamında öğrencilerin öğrendikleri her yeni bilgi, onların olay ve olgular hakkındaki zihin pencerelerini genişletir ve öğrenme motivasyonlarını arttırır (</w:t>
      </w:r>
      <w:bookmarkStart w:id="41" w:name="_Hlk487692058"/>
      <w:r w:rsidRPr="00F20C75">
        <w:rPr>
          <w:rFonts w:eastAsia="Times New Roman+FPEF"/>
          <w:szCs w:val="22"/>
        </w:rPr>
        <w:t>Taraban, Box, Myers, Pollard ve Bowen, 2007</w:t>
      </w:r>
      <w:bookmarkEnd w:id="41"/>
      <w:r w:rsidRPr="00F20C75">
        <w:rPr>
          <w:rFonts w:eastAsia="Times New Roman+FPEF"/>
          <w:szCs w:val="22"/>
        </w:rPr>
        <w:t>).</w:t>
      </w:r>
      <w:r w:rsidRPr="00F20C75">
        <w:rPr>
          <w:rFonts w:eastAsia="Calibri"/>
          <w:szCs w:val="22"/>
          <w:shd w:val="clear" w:color="auto" w:fill="FEFEFE"/>
        </w:rPr>
        <w:t xml:space="preserve"> </w:t>
      </w:r>
      <w:r w:rsidRPr="00F20C75">
        <w:rPr>
          <w:rFonts w:eastAsia="Calibri"/>
          <w:szCs w:val="22"/>
        </w:rPr>
        <w:t>Sorgulamaya dayalı öğrenme ortamında öğrenciler sınıfta diğer öğrencilerle ve öğretmenleriyle sosyal etkileşim halindedir ve bu durum öğrencilerin öğrenme yaşantılarında diğer bireylerin fikirleri ile kendi fikirlerini ilişkilendirmelerini ve zengin anlamlar oluşturabilmelerini sağlar (</w:t>
      </w:r>
      <w:bookmarkStart w:id="42" w:name="_Hlk487692081"/>
      <w:r w:rsidR="00DB6CA5" w:rsidRPr="00F20C75">
        <w:rPr>
          <w:rFonts w:eastAsia="Calibri"/>
          <w:szCs w:val="22"/>
        </w:rPr>
        <w:t>Wolf ve</w:t>
      </w:r>
      <w:r w:rsidRPr="00F20C75">
        <w:rPr>
          <w:rFonts w:eastAsia="Calibri"/>
          <w:szCs w:val="22"/>
        </w:rPr>
        <w:t xml:space="preserve"> Fraser, 2008</w:t>
      </w:r>
      <w:bookmarkEnd w:id="42"/>
      <w:r w:rsidRPr="00F20C75">
        <w:rPr>
          <w:rFonts w:eastAsia="Calibri"/>
          <w:szCs w:val="22"/>
        </w:rPr>
        <w:t xml:space="preserve">; Anderson, 2002). </w:t>
      </w:r>
      <w:r w:rsidRPr="00F20C75">
        <w:rPr>
          <w:rFonts w:eastAsia="Times New Roman+FPEF"/>
          <w:szCs w:val="22"/>
        </w:rPr>
        <w:t>Sorgulamaya dayalı öğrenme sosyal bir uğraştır. Bu uğraş öğrencileri bilişsel ve duyuşsal olarak etkiler.</w:t>
      </w:r>
      <w:r w:rsidRPr="00F20C75">
        <w:rPr>
          <w:rFonts w:eastAsia="Calibri"/>
          <w:szCs w:val="22"/>
        </w:rPr>
        <w:t xml:space="preserve"> Sosyobilişsel kuramın kurucusu olan Vygotsky bireylerin sosyal çevre yardımıyla tek başına öğrenemeyeceği şeyleri öğrenebileceğini öne sürmüştür. Bireyin tek başına öğrenebileceği şeylerle çevre yardımıyla öğrenebileceği şeyler arasındaki farkı yakınsal gelişim alanı olarak adlandırmıştır (Özden, 2003). Öğretmen öğrenme sürecinde öğrencinin öğrenmesini sağlamak için öğrencilerle farklı diyaloglar kurarak yakınsak gelişim alanlarını destekleyebi</w:t>
      </w:r>
      <w:bookmarkStart w:id="43" w:name="_Hlk487692117"/>
      <w:r w:rsidR="00DB6CA5" w:rsidRPr="00F20C75">
        <w:rPr>
          <w:rFonts w:eastAsia="Calibri"/>
          <w:szCs w:val="22"/>
        </w:rPr>
        <w:t>lir (</w:t>
      </w:r>
      <w:r w:rsidRPr="00F20C75">
        <w:rPr>
          <w:rFonts w:eastAsia="Calibri"/>
          <w:szCs w:val="22"/>
        </w:rPr>
        <w:t>Bruner</w:t>
      </w:r>
      <w:r w:rsidR="00210EAD" w:rsidRPr="00F20C75">
        <w:rPr>
          <w:rFonts w:eastAsia="Calibri"/>
          <w:szCs w:val="22"/>
        </w:rPr>
        <w:t xml:space="preserve"> ve</w:t>
      </w:r>
      <w:r w:rsidR="00210EAD" w:rsidRPr="00F20C75">
        <w:rPr>
          <w:color w:val="222222"/>
          <w:sz w:val="20"/>
          <w:szCs w:val="20"/>
          <w:shd w:val="clear" w:color="auto" w:fill="FFFFFF"/>
        </w:rPr>
        <w:t xml:space="preserve"> </w:t>
      </w:r>
      <w:r w:rsidR="00210EAD" w:rsidRPr="00F20C75">
        <w:rPr>
          <w:color w:val="222222"/>
          <w:szCs w:val="22"/>
          <w:shd w:val="clear" w:color="auto" w:fill="FFFFFF"/>
        </w:rPr>
        <w:t xml:space="preserve">Austin </w:t>
      </w:r>
      <w:r w:rsidRPr="00F20C75">
        <w:rPr>
          <w:rFonts w:eastAsia="Calibri"/>
          <w:szCs w:val="22"/>
        </w:rPr>
        <w:t>1986</w:t>
      </w:r>
      <w:bookmarkEnd w:id="43"/>
      <w:r w:rsidRPr="00F20C75">
        <w:rPr>
          <w:rFonts w:eastAsia="Calibri"/>
          <w:szCs w:val="22"/>
        </w:rPr>
        <w:t xml:space="preserve">, </w:t>
      </w:r>
      <w:bookmarkStart w:id="44" w:name="_Hlk487692134"/>
      <w:r w:rsidRPr="00F20C75">
        <w:rPr>
          <w:rFonts w:eastAsia="Calibri"/>
          <w:szCs w:val="22"/>
        </w:rPr>
        <w:t>Wood, Bruner ve Ross 1976</w:t>
      </w:r>
      <w:bookmarkEnd w:id="44"/>
      <w:r w:rsidRPr="00F20C75">
        <w:rPr>
          <w:rFonts w:eastAsia="Calibri"/>
          <w:szCs w:val="22"/>
        </w:rPr>
        <w:t xml:space="preserve">; </w:t>
      </w:r>
      <w:bookmarkStart w:id="45" w:name="_Hlk487692154"/>
      <w:r w:rsidRPr="00F20C75">
        <w:rPr>
          <w:rFonts w:eastAsia="Calibri"/>
          <w:szCs w:val="22"/>
        </w:rPr>
        <w:t>Yurdakul, 2010</w:t>
      </w:r>
      <w:bookmarkEnd w:id="45"/>
      <w:r w:rsidRPr="00F20C75">
        <w:rPr>
          <w:rFonts w:eastAsia="Calibri"/>
          <w:szCs w:val="22"/>
        </w:rPr>
        <w:t xml:space="preserve">). </w:t>
      </w:r>
    </w:p>
    <w:p w:rsidR="009635E7" w:rsidRDefault="00F80FDF" w:rsidP="000F5968">
      <w:pPr>
        <w:spacing w:before="240" w:after="240" w:line="320" w:lineRule="atLeast"/>
        <w:rPr>
          <w:rFonts w:eastAsia="MS Gothic"/>
          <w:szCs w:val="22"/>
        </w:rPr>
      </w:pPr>
      <w:r w:rsidRPr="00F20C75">
        <w:rPr>
          <w:rFonts w:eastAsia="Calibri"/>
          <w:szCs w:val="22"/>
        </w:rPr>
        <w:t>Sorgulamaya dayalı öğrenme ortamını oluşturma görevini üstlenen öğretmen ö</w:t>
      </w:r>
      <w:r w:rsidRPr="00F20C75">
        <w:rPr>
          <w:rFonts w:eastAsia="MS Gothic"/>
          <w:szCs w:val="22"/>
        </w:rPr>
        <w:t>ğ</w:t>
      </w:r>
      <w:r w:rsidRPr="00F20C75">
        <w:rPr>
          <w:rFonts w:eastAsia="Calibri"/>
          <w:szCs w:val="22"/>
        </w:rPr>
        <w:t>rencilerinin sorgulama becerilerini desteklemek için model olur, rehberlik, ö</w:t>
      </w:r>
      <w:r w:rsidRPr="00F20C75">
        <w:rPr>
          <w:rFonts w:eastAsia="MS Gothic"/>
          <w:szCs w:val="22"/>
        </w:rPr>
        <w:t>ğ</w:t>
      </w:r>
      <w:r w:rsidRPr="00F20C75">
        <w:rPr>
          <w:rFonts w:eastAsia="Calibri"/>
          <w:szCs w:val="22"/>
        </w:rPr>
        <w:t>reticilik ya</w:t>
      </w:r>
      <w:r w:rsidRPr="00F20C75">
        <w:rPr>
          <w:rFonts w:eastAsia="MS Gothic"/>
          <w:szCs w:val="22"/>
        </w:rPr>
        <w:t xml:space="preserve">par </w:t>
      </w:r>
      <w:r w:rsidRPr="00F20C75">
        <w:rPr>
          <w:rFonts w:eastAsia="Calibri"/>
          <w:szCs w:val="22"/>
        </w:rPr>
        <w:t>ve i</w:t>
      </w:r>
      <w:r w:rsidRPr="00F20C75">
        <w:rPr>
          <w:rFonts w:eastAsia="MS Gothic"/>
          <w:szCs w:val="22"/>
        </w:rPr>
        <w:t>ş</w:t>
      </w:r>
      <w:r w:rsidRPr="00F20C75">
        <w:rPr>
          <w:rFonts w:eastAsia="Calibri"/>
          <w:szCs w:val="22"/>
        </w:rPr>
        <w:t>birli</w:t>
      </w:r>
      <w:r w:rsidRPr="00F20C75">
        <w:rPr>
          <w:rFonts w:eastAsia="MS Gothic"/>
          <w:szCs w:val="22"/>
        </w:rPr>
        <w:t>ğ</w:t>
      </w:r>
      <w:r w:rsidRPr="00F20C75">
        <w:rPr>
          <w:rFonts w:eastAsia="Calibri"/>
          <w:szCs w:val="22"/>
        </w:rPr>
        <w:t>i sa</w:t>
      </w:r>
      <w:r w:rsidRPr="00F20C75">
        <w:rPr>
          <w:rFonts w:eastAsia="MS Gothic"/>
          <w:szCs w:val="22"/>
        </w:rPr>
        <w:t>ğlar</w:t>
      </w:r>
      <w:r w:rsidRPr="00F20C75">
        <w:rPr>
          <w:rFonts w:eastAsia="Calibri"/>
          <w:szCs w:val="22"/>
        </w:rPr>
        <w:t xml:space="preserve"> (</w:t>
      </w:r>
      <w:bookmarkStart w:id="46" w:name="_Hlk487692183"/>
      <w:r w:rsidRPr="00F20C75">
        <w:rPr>
          <w:rFonts w:eastAsia="Calibri"/>
          <w:szCs w:val="22"/>
        </w:rPr>
        <w:t>Lechtanski, 2000</w:t>
      </w:r>
      <w:bookmarkEnd w:id="46"/>
      <w:r w:rsidRPr="00F20C75">
        <w:rPr>
          <w:rFonts w:eastAsia="Calibri"/>
          <w:szCs w:val="22"/>
        </w:rPr>
        <w:t xml:space="preserve">; </w:t>
      </w:r>
      <w:bookmarkStart w:id="47" w:name="_Hlk487692212"/>
      <w:r w:rsidRPr="00F20C75">
        <w:rPr>
          <w:rFonts w:eastAsia="Calibri"/>
          <w:szCs w:val="22"/>
        </w:rPr>
        <w:t>Wu ve Hsieh, 2006</w:t>
      </w:r>
      <w:bookmarkEnd w:id="47"/>
      <w:r w:rsidRPr="00F20C75">
        <w:rPr>
          <w:rFonts w:eastAsia="Calibri"/>
          <w:szCs w:val="22"/>
        </w:rPr>
        <w:t>).  Sorgulayıcı ö</w:t>
      </w:r>
      <w:r w:rsidRPr="00F20C75">
        <w:rPr>
          <w:rFonts w:eastAsia="MS Gothic"/>
          <w:szCs w:val="22"/>
        </w:rPr>
        <w:t xml:space="preserve">ğretmen bir konuya başlamadan önce öğrencilerin ön bilgilerini kontrol eder, öğrencileri araştırma ve gözlem yapmaya yönlendirir, öğrencilere açık uçlu sorular sorarak öğrencileri hedefe yönlendirir. Sınıfın fiziksel düzenlemesini öğrencilerin küçük gruplar halinde çalışabilmeleri için uygun hale getirir. Grupların her birinin çalışmalarına öğrenen olarak katılır. Öğrencilerin birbiriyle işbirliği yaparak öğrenmesini sağlar. Öğrencinin zihninde oluşan bağlantıları anlayabilmek ya da öğrencinin kendi öğrenmelerini değerlendirebilmesi için sorular sorar. Öğrencilerden gelen soruları sınıftaki diğer öğrencilere yönlendirerek sınıf tartışması yapmalarını sağlar. </w:t>
      </w:r>
    </w:p>
    <w:p w:rsidR="00F80FDF" w:rsidRPr="00F20C75" w:rsidRDefault="00F80FDF" w:rsidP="000F5968">
      <w:pPr>
        <w:spacing w:before="240" w:after="240" w:line="320" w:lineRule="atLeast"/>
        <w:rPr>
          <w:rFonts w:eastAsia="Calibri"/>
          <w:szCs w:val="22"/>
        </w:rPr>
      </w:pPr>
      <w:r w:rsidRPr="00F20C75">
        <w:rPr>
          <w:rFonts w:eastAsia="MS Gothic"/>
          <w:szCs w:val="22"/>
        </w:rPr>
        <w:lastRenderedPageBreak/>
        <w:t>Öğrencilerin kendi kararlarını vermesini destekler, öğrencileri fikirlerini, çalışmalarını sunmaları için cesaretlendirir. Öğrencilere kaynak ya da deney malzemesi sağlar. Öğrencilere bir tasarım oluşturma, verileri kaydetme, model oluşturma sonuca varma konularında yol gösterir. Öğrencileri sorgulama sürecinin her aşamasında yüreklendirir</w:t>
      </w:r>
      <w:r w:rsidRPr="00F20C75">
        <w:rPr>
          <w:rFonts w:eastAsia="Calibri"/>
          <w:szCs w:val="22"/>
        </w:rPr>
        <w:t xml:space="preserve"> (</w:t>
      </w:r>
      <w:bookmarkStart w:id="48" w:name="_Hlk487692238"/>
      <w:r w:rsidRPr="00F20C75">
        <w:rPr>
          <w:rFonts w:eastAsia="Calibri"/>
          <w:szCs w:val="22"/>
        </w:rPr>
        <w:t>Ash ve Kluger-Bell, 2000</w:t>
      </w:r>
      <w:bookmarkEnd w:id="48"/>
      <w:r w:rsidRPr="00F20C75">
        <w:rPr>
          <w:rFonts w:eastAsia="Calibri"/>
          <w:szCs w:val="22"/>
        </w:rPr>
        <w:t xml:space="preserve">; </w:t>
      </w:r>
      <w:bookmarkStart w:id="49" w:name="_Hlk487692279"/>
      <w:r w:rsidRPr="00F20C75">
        <w:rPr>
          <w:rFonts w:eastAsia="Calibri"/>
          <w:szCs w:val="22"/>
        </w:rPr>
        <w:t>Gallagher-Bolos ve Smithenry, 2004</w:t>
      </w:r>
      <w:bookmarkEnd w:id="49"/>
      <w:r w:rsidRPr="00F20C75">
        <w:rPr>
          <w:rFonts w:eastAsia="Calibri"/>
          <w:szCs w:val="22"/>
        </w:rPr>
        <w:t>; Harlen, 2</w:t>
      </w:r>
      <w:r w:rsidR="00403048" w:rsidRPr="00F20C75">
        <w:rPr>
          <w:rFonts w:eastAsia="Calibri"/>
          <w:szCs w:val="22"/>
        </w:rPr>
        <w:t>004; Llewellyn, 2002, ss. 59-60)</w:t>
      </w:r>
      <w:r w:rsidRPr="00F20C75">
        <w:rPr>
          <w:rFonts w:eastAsia="Calibri"/>
          <w:szCs w:val="22"/>
        </w:rPr>
        <w:t>.  Öğrencinin öz yeterliliğine olumlu etkileyebilecek, öğrencinin öğrenme yönelimini destekleyebilecek geribildirimlerin sunulması öğrenciyi cesaretlendirebilir (Sch</w:t>
      </w:r>
      <w:r w:rsidR="00403048" w:rsidRPr="00F20C75">
        <w:rPr>
          <w:rFonts w:eastAsia="Calibri"/>
          <w:szCs w:val="22"/>
        </w:rPr>
        <w:t>unk,</w:t>
      </w:r>
      <w:r w:rsidR="00C37C35" w:rsidRPr="00F20C75">
        <w:rPr>
          <w:rFonts w:eastAsia="Calibri"/>
          <w:szCs w:val="22"/>
        </w:rPr>
        <w:t xml:space="preserve"> 2014</w:t>
      </w:r>
      <w:r w:rsidRPr="00F20C75">
        <w:rPr>
          <w:rFonts w:eastAsia="Calibri"/>
          <w:szCs w:val="22"/>
        </w:rPr>
        <w:t>).</w:t>
      </w:r>
    </w:p>
    <w:p w:rsidR="00F80FDF" w:rsidRPr="00F20C75" w:rsidRDefault="00F80FDF" w:rsidP="000F5968">
      <w:pPr>
        <w:spacing w:before="240" w:after="240" w:line="320" w:lineRule="atLeast"/>
        <w:rPr>
          <w:rFonts w:eastAsia="Times New Roman+FPEF"/>
          <w:szCs w:val="22"/>
        </w:rPr>
      </w:pPr>
      <w:bookmarkStart w:id="50" w:name="_Hlk487692316"/>
      <w:r w:rsidRPr="00F20C75">
        <w:rPr>
          <w:rFonts w:eastAsia="Times New Roman+FPEF"/>
          <w:szCs w:val="22"/>
        </w:rPr>
        <w:t>Crawford (2000</w:t>
      </w:r>
      <w:bookmarkEnd w:id="50"/>
      <w:r w:rsidRPr="00F20C75">
        <w:rPr>
          <w:rFonts w:eastAsia="Times New Roman+FPEF"/>
          <w:szCs w:val="22"/>
        </w:rPr>
        <w:t>)</w:t>
      </w:r>
      <w:r w:rsidRPr="00F20C75">
        <w:rPr>
          <w:rFonts w:eastAsia="Calibri"/>
          <w:szCs w:val="22"/>
        </w:rPr>
        <w:t>, sorgulamaya</w:t>
      </w:r>
      <w:r w:rsidRPr="00F20C75">
        <w:rPr>
          <w:rFonts w:eastAsia="Times New Roman+FPEF"/>
          <w:szCs w:val="22"/>
        </w:rPr>
        <w:t xml:space="preserve"> dayalı öğrenmeyi etkin bir şekilde sınıfında uygulayan öğretmenlerin</w:t>
      </w:r>
      <w:r w:rsidRPr="00F20C75">
        <w:rPr>
          <w:rFonts w:eastAsia="Calibri"/>
          <w:szCs w:val="22"/>
        </w:rPr>
        <w:t xml:space="preserve"> </w:t>
      </w:r>
      <w:r w:rsidRPr="00F20C75">
        <w:rPr>
          <w:rFonts w:eastAsia="Times New Roman+FPEF"/>
          <w:szCs w:val="22"/>
        </w:rPr>
        <w:t>sahip oldukları rolleri; araştırmacı, işbirlikçi, öğrenen, model olan, deneyci, rehber,</w:t>
      </w:r>
      <w:r w:rsidRPr="00F20C75">
        <w:rPr>
          <w:rFonts w:eastAsia="Calibri"/>
          <w:szCs w:val="22"/>
        </w:rPr>
        <w:t xml:space="preserve"> </w:t>
      </w:r>
      <w:r w:rsidRPr="00F20C75">
        <w:rPr>
          <w:rFonts w:eastAsia="Times New Roman+FPEF"/>
          <w:szCs w:val="22"/>
        </w:rPr>
        <w:t>lider, geribildirim verici (hata düzeltici) ve motive edici olarak belirtmiştir. Öğretmen sorgulama sürecinde problem durumu ile ilgili araştırmalar yaparak süreçte araştırmacı rolünü üstlenebilir. Öğrencilerle bir problemin çözümü için ortak çalışmalar yaparak işbirlikçi olabilir. Öğrenme sürecine katılarak öğrenme sürecinde kullandığı sorgulama becerileri ile öğrencilere model olabilir. Süreçteki, işbirliğini, öğrenmeyi, zamanı yönetme bakımından lider özelliğindedir. Öğrenci yanıtlarına, çalışmalarına ve sınıf içi davranışlarına yönelik söz ve davranışlarıyla geribildirim verebilir. Öğrencilerle olan iletişiminde yaptığı davranışlarla öğrencileri motive edebilir. Öğretmen öğrencileri öğrenmek için çaba harcamanın yeteneği geliştirilebileceğine, öğrenmenin kişinin uzmanlığını geliştireceği için önemli olduğuna vurgu yapan geribildirimler kullanmalıdır. Bu geribildirimler öğrencilerin amaç yönelimlerini dolaylı olarak da öğrenmelerini etkileyebilir</w:t>
      </w:r>
      <w:r w:rsidRPr="00F20C75">
        <w:rPr>
          <w:rFonts w:eastAsia="Calibri"/>
          <w:szCs w:val="22"/>
        </w:rPr>
        <w:t xml:space="preserve"> (Jagacinski ve Nicholls, 1987).</w:t>
      </w:r>
    </w:p>
    <w:p w:rsidR="00F80FDF" w:rsidRPr="00F20C75" w:rsidRDefault="00F80FDF" w:rsidP="001B7931">
      <w:pPr>
        <w:spacing w:after="120" w:line="320" w:lineRule="atLeast"/>
        <w:rPr>
          <w:rFonts w:eastAsia="Calibri"/>
          <w:szCs w:val="22"/>
        </w:rPr>
      </w:pPr>
      <w:r w:rsidRPr="00F20C75">
        <w:rPr>
          <w:rFonts w:eastAsia="Calibri"/>
          <w:szCs w:val="22"/>
        </w:rPr>
        <w:t>Fen bilimleri derslerinde sorgulamaya dayalı öğrenme süreci 5E Öğrenme Modeli ile yürütülebilir (</w:t>
      </w:r>
      <w:bookmarkStart w:id="51" w:name="_Hlk487692341"/>
      <w:r w:rsidRPr="00F20C75">
        <w:rPr>
          <w:rFonts w:eastAsia="Calibri"/>
          <w:szCs w:val="22"/>
        </w:rPr>
        <w:t>Wilder ve Shuttleworth, 2005</w:t>
      </w:r>
      <w:bookmarkEnd w:id="51"/>
      <w:r w:rsidRPr="00F20C75">
        <w:rPr>
          <w:rFonts w:eastAsia="Calibri"/>
          <w:szCs w:val="22"/>
        </w:rPr>
        <w:t xml:space="preserve">,s. 37; </w:t>
      </w:r>
      <w:bookmarkStart w:id="52" w:name="_Hlk487692360"/>
      <w:r w:rsidRPr="00F20C75">
        <w:rPr>
          <w:rFonts w:eastAsia="Calibri"/>
          <w:szCs w:val="22"/>
        </w:rPr>
        <w:t>Luera ve Otto, 2005</w:t>
      </w:r>
      <w:bookmarkEnd w:id="52"/>
      <w:r w:rsidRPr="00F20C75">
        <w:rPr>
          <w:rFonts w:eastAsia="Calibri"/>
          <w:szCs w:val="22"/>
        </w:rPr>
        <w:t>). 5E modeli; giriş, keşfetme, açıklama, derinleştirme ve değerlendirme olmak üzere</w:t>
      </w:r>
      <w:r w:rsidR="00C37C35" w:rsidRPr="00F20C75">
        <w:rPr>
          <w:rFonts w:eastAsia="Calibri"/>
          <w:szCs w:val="22"/>
        </w:rPr>
        <w:t xml:space="preserve"> beş aşamadan oluşur (Wilder ve</w:t>
      </w:r>
      <w:r w:rsidRPr="00F20C75">
        <w:rPr>
          <w:rFonts w:eastAsia="Calibri"/>
          <w:szCs w:val="22"/>
        </w:rPr>
        <w:t xml:space="preserve"> Shuttleworth, 2005, s.37; </w:t>
      </w:r>
      <w:bookmarkStart w:id="53" w:name="_Hlk487692380"/>
      <w:r w:rsidRPr="00F20C75">
        <w:rPr>
          <w:rFonts w:eastAsia="Calibri"/>
          <w:szCs w:val="22"/>
        </w:rPr>
        <w:t>Bybee, 2009</w:t>
      </w:r>
      <w:bookmarkEnd w:id="53"/>
      <w:r w:rsidRPr="00F20C75">
        <w:rPr>
          <w:rFonts w:eastAsia="Calibri"/>
          <w:szCs w:val="22"/>
        </w:rPr>
        <w:t xml:space="preserve">). </w:t>
      </w:r>
      <w:bookmarkStart w:id="54" w:name="_Hlk487692405"/>
      <w:r w:rsidR="001B7931" w:rsidRPr="001B7931">
        <w:rPr>
          <w:szCs w:val="22"/>
        </w:rPr>
        <w:t>Yıldız (2008) tarafından bildirildiğine göre;</w:t>
      </w:r>
      <w:r w:rsidR="001B7931" w:rsidRPr="009925E1">
        <w:rPr>
          <w:i/>
          <w:szCs w:val="22"/>
        </w:rPr>
        <w:t xml:space="preserve"> </w:t>
      </w:r>
      <w:r w:rsidR="001B7931" w:rsidRPr="00F20C75">
        <w:rPr>
          <w:rFonts w:eastAsia="Calibri"/>
          <w:szCs w:val="22"/>
        </w:rPr>
        <w:t>bu modelin her aşamasında öğrenci ve öğretmen rolleri</w:t>
      </w:r>
      <w:r w:rsidR="001B7931">
        <w:rPr>
          <w:rFonts w:eastAsia="Calibri"/>
          <w:szCs w:val="22"/>
        </w:rPr>
        <w:t xml:space="preserve"> </w:t>
      </w:r>
      <w:r w:rsidR="001B7931" w:rsidRPr="00F20C75">
        <w:rPr>
          <w:rFonts w:eastAsia="Calibri"/>
          <w:szCs w:val="22"/>
        </w:rPr>
        <w:t>Lawson (1995)</w:t>
      </w:r>
      <w:r w:rsidR="001B7931">
        <w:rPr>
          <w:rFonts w:eastAsia="Calibri"/>
          <w:szCs w:val="22"/>
        </w:rPr>
        <w:t xml:space="preserve"> tarafından açıklanmıştır.</w:t>
      </w:r>
      <w:bookmarkEnd w:id="54"/>
      <w:r w:rsidR="001B7931">
        <w:rPr>
          <w:rFonts w:eastAsia="Calibri"/>
          <w:szCs w:val="22"/>
        </w:rPr>
        <w:t xml:space="preserve"> </w:t>
      </w:r>
      <w:r w:rsidRPr="00F20C75">
        <w:rPr>
          <w:rFonts w:eastAsia="Calibri"/>
          <w:szCs w:val="22"/>
        </w:rPr>
        <w:t xml:space="preserve">Geribildirim öğretmen ve öğrenci arasındaki ilişkinin önemli araçlarından birisidir. Örneğin 1E’de meraklandırma için soru sorma ve ilgi çekici bir yansıtma yapabileceği gibi öğrenciden gelen bir soruyu da sınıfa yansıtabilir. Bu aşamalarda öğrenci </w:t>
      </w:r>
      <w:r w:rsidR="00403048" w:rsidRPr="00F20C75">
        <w:rPr>
          <w:rFonts w:eastAsia="Calibri"/>
          <w:szCs w:val="22"/>
        </w:rPr>
        <w:t>ve öğretmen rolleri çizelge 1.4</w:t>
      </w:r>
      <w:r w:rsidRPr="00F20C75">
        <w:rPr>
          <w:rFonts w:eastAsia="Calibri"/>
          <w:szCs w:val="22"/>
        </w:rPr>
        <w:t>’ de sunulmuştur.</w:t>
      </w:r>
    </w:p>
    <w:p w:rsidR="00F80FDF" w:rsidRPr="00F20C75" w:rsidRDefault="00F80FDF" w:rsidP="00A03D7A">
      <w:pPr>
        <w:autoSpaceDE w:val="0"/>
        <w:autoSpaceDN w:val="0"/>
        <w:adjustRightInd w:val="0"/>
        <w:spacing w:before="240" w:after="120" w:line="320" w:lineRule="atLeast"/>
        <w:rPr>
          <w:rFonts w:eastAsia="Calibri"/>
          <w:szCs w:val="22"/>
        </w:rPr>
      </w:pPr>
      <w:r w:rsidRPr="00F20C75">
        <w:rPr>
          <w:rFonts w:eastAsia="Calibri"/>
          <w:szCs w:val="22"/>
        </w:rPr>
        <w:lastRenderedPageBreak/>
        <w:t>Çizelge 1.4. 5E öğrenme modelinin basamaklarında öğretmen ve öğrenci rolleri</w:t>
      </w:r>
    </w:p>
    <w:tbl>
      <w:tblPr>
        <w:tblStyle w:val="TabloKlavuzu6"/>
        <w:tblW w:w="7088" w:type="dxa"/>
        <w:jc w:val="center"/>
        <w:tblLook w:val="04A0" w:firstRow="1" w:lastRow="0" w:firstColumn="1" w:lastColumn="0" w:noHBand="0" w:noVBand="1"/>
      </w:tblPr>
      <w:tblGrid>
        <w:gridCol w:w="1580"/>
        <w:gridCol w:w="2627"/>
        <w:gridCol w:w="2881"/>
      </w:tblGrid>
      <w:tr w:rsidR="00F80FDF" w:rsidRPr="00F20C75" w:rsidTr="00871AA2">
        <w:trPr>
          <w:trHeight w:val="23"/>
          <w:jc w:val="center"/>
        </w:trPr>
        <w:tc>
          <w:tcPr>
            <w:tcW w:w="0" w:type="auto"/>
            <w:vAlign w:val="center"/>
          </w:tcPr>
          <w:p w:rsidR="00F80FDF" w:rsidRPr="00F20C75" w:rsidRDefault="00F80FDF" w:rsidP="00871AA2">
            <w:pPr>
              <w:spacing w:line="240" w:lineRule="atLeast"/>
              <w:jc w:val="center"/>
              <w:rPr>
                <w:rFonts w:ascii="Times New Roman" w:eastAsia="Calibri" w:hAnsi="Times New Roman"/>
                <w:b/>
                <w:sz w:val="18"/>
                <w:szCs w:val="18"/>
              </w:rPr>
            </w:pPr>
            <w:r w:rsidRPr="00F20C75">
              <w:rPr>
                <w:rFonts w:ascii="Times New Roman" w:eastAsia="Calibri" w:hAnsi="Times New Roman"/>
                <w:b/>
                <w:sz w:val="18"/>
                <w:szCs w:val="18"/>
              </w:rPr>
              <w:t>5E Öğrenme Modeli</w:t>
            </w:r>
          </w:p>
        </w:tc>
        <w:tc>
          <w:tcPr>
            <w:tcW w:w="0" w:type="auto"/>
            <w:vAlign w:val="center"/>
          </w:tcPr>
          <w:p w:rsidR="00F80FDF" w:rsidRPr="00F20C75" w:rsidRDefault="00F80FDF" w:rsidP="00871AA2">
            <w:pPr>
              <w:spacing w:line="240" w:lineRule="atLeast"/>
              <w:jc w:val="center"/>
              <w:rPr>
                <w:rFonts w:ascii="Times New Roman" w:eastAsia="Calibri" w:hAnsi="Times New Roman"/>
                <w:b/>
                <w:sz w:val="18"/>
                <w:szCs w:val="18"/>
              </w:rPr>
            </w:pPr>
            <w:r w:rsidRPr="00F20C75">
              <w:rPr>
                <w:rFonts w:ascii="Times New Roman" w:eastAsia="Calibri" w:hAnsi="Times New Roman"/>
                <w:b/>
                <w:sz w:val="18"/>
                <w:szCs w:val="18"/>
              </w:rPr>
              <w:t>Öğretmen Rolleri</w:t>
            </w:r>
          </w:p>
        </w:tc>
        <w:tc>
          <w:tcPr>
            <w:tcW w:w="0" w:type="auto"/>
            <w:vAlign w:val="center"/>
          </w:tcPr>
          <w:p w:rsidR="00F80FDF" w:rsidRPr="00F20C75" w:rsidRDefault="00F80FDF" w:rsidP="00871AA2">
            <w:pPr>
              <w:spacing w:line="240" w:lineRule="atLeast"/>
              <w:jc w:val="center"/>
              <w:rPr>
                <w:rFonts w:ascii="Times New Roman" w:eastAsia="Calibri" w:hAnsi="Times New Roman"/>
                <w:b/>
                <w:sz w:val="18"/>
                <w:szCs w:val="18"/>
              </w:rPr>
            </w:pPr>
            <w:r w:rsidRPr="00F20C75">
              <w:rPr>
                <w:rFonts w:ascii="Times New Roman" w:eastAsia="Calibri" w:hAnsi="Times New Roman"/>
                <w:b/>
                <w:sz w:val="18"/>
                <w:szCs w:val="18"/>
              </w:rPr>
              <w:t>Öğrenci Rolleri</w:t>
            </w:r>
          </w:p>
        </w:tc>
      </w:tr>
      <w:tr w:rsidR="00F80FDF" w:rsidRPr="00F20C75" w:rsidTr="00A03D7A">
        <w:trPr>
          <w:trHeight w:val="23"/>
          <w:jc w:val="center"/>
        </w:trPr>
        <w:tc>
          <w:tcPr>
            <w:tcW w:w="0" w:type="auto"/>
          </w:tcPr>
          <w:p w:rsidR="00F80FDF" w:rsidRPr="00F20C75" w:rsidRDefault="00F80FDF" w:rsidP="00C37C35">
            <w:pPr>
              <w:spacing w:line="240" w:lineRule="atLeast"/>
              <w:rPr>
                <w:rFonts w:ascii="Times New Roman" w:eastAsia="Calibri" w:hAnsi="Times New Roman"/>
                <w:b/>
                <w:sz w:val="18"/>
                <w:szCs w:val="18"/>
              </w:rPr>
            </w:pPr>
            <w:r w:rsidRPr="00F20C75">
              <w:rPr>
                <w:rFonts w:ascii="Times New Roman" w:eastAsia="Calibri" w:hAnsi="Times New Roman"/>
                <w:b/>
                <w:sz w:val="18"/>
                <w:szCs w:val="18"/>
              </w:rPr>
              <w:t>1E - Giriş Aşaması</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İlgi çekme</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Meraklandırma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Soru sorma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Daha önceki bilgi ve deneyimleri ortaya çıkarma</w:t>
            </w:r>
          </w:p>
        </w:tc>
        <w:tc>
          <w:tcPr>
            <w:tcW w:w="0" w:type="auto"/>
          </w:tcPr>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İlgi duyma</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Merak etme</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Önbilgilerini kontrol etme</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Çözüm arama</w:t>
            </w:r>
          </w:p>
          <w:p w:rsidR="00F80FDF" w:rsidRPr="00F20C75" w:rsidRDefault="00F80FDF" w:rsidP="00A03D7A">
            <w:pPr>
              <w:spacing w:line="240" w:lineRule="atLeast"/>
              <w:jc w:val="both"/>
              <w:rPr>
                <w:rFonts w:ascii="Times New Roman" w:eastAsia="Calibri" w:hAnsi="Times New Roman"/>
                <w:sz w:val="18"/>
                <w:szCs w:val="18"/>
              </w:rPr>
            </w:pPr>
          </w:p>
        </w:tc>
      </w:tr>
      <w:tr w:rsidR="00F80FDF" w:rsidRPr="00F20C75" w:rsidTr="00A03D7A">
        <w:trPr>
          <w:trHeight w:val="23"/>
          <w:jc w:val="center"/>
        </w:trPr>
        <w:tc>
          <w:tcPr>
            <w:tcW w:w="0" w:type="auto"/>
          </w:tcPr>
          <w:p w:rsidR="00F80FDF" w:rsidRPr="00F20C75" w:rsidRDefault="00F80FDF" w:rsidP="00A03D7A">
            <w:pPr>
              <w:spacing w:line="240" w:lineRule="atLeast"/>
              <w:jc w:val="both"/>
              <w:rPr>
                <w:rFonts w:ascii="Times New Roman" w:eastAsia="Calibri" w:hAnsi="Times New Roman"/>
                <w:b/>
                <w:sz w:val="18"/>
                <w:szCs w:val="18"/>
              </w:rPr>
            </w:pPr>
            <w:r w:rsidRPr="00F20C75">
              <w:rPr>
                <w:rFonts w:ascii="Times New Roman" w:eastAsia="Calibri" w:hAnsi="Times New Roman"/>
                <w:b/>
                <w:sz w:val="18"/>
                <w:szCs w:val="18"/>
              </w:rPr>
              <w:t>2E-Keşfetme Aşaması</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Doğrudan anlatım yapmak yerine öğrencilere keşfetme fırsatı tanıma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Öğrencileri grupla çalışmaya yönlendirme</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Öğrencilere problem üzerinde çalışma zamanı sunma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Gerekli olduğunda öğrencilere hedefi hatırlatma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Öğrencilerin öğrenme süreçlerini izleme</w:t>
            </w:r>
          </w:p>
        </w:tc>
        <w:tc>
          <w:tcPr>
            <w:tcW w:w="0" w:type="auto"/>
          </w:tcPr>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Tahmin yapma</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Hipotez kurma</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Hipotezlerini test etme</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Diğer öğrencilerle tartışma</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Alternatif hipotezleri deneme</w:t>
            </w:r>
          </w:p>
          <w:p w:rsidR="00F80FDF" w:rsidRPr="00F20C75" w:rsidRDefault="00F80FDF" w:rsidP="00A03D7A">
            <w:pPr>
              <w:numPr>
                <w:ilvl w:val="0"/>
                <w:numId w:val="14"/>
              </w:numPr>
              <w:autoSpaceDE w:val="0"/>
              <w:autoSpaceDN w:val="0"/>
              <w:adjustRightInd w:val="0"/>
              <w:spacing w:line="240" w:lineRule="atLeast"/>
              <w:ind w:left="216" w:hanging="216"/>
              <w:jc w:val="both"/>
              <w:rPr>
                <w:rFonts w:ascii="Times New Roman" w:eastAsia="MS Gothic" w:hAnsi="Times New Roman"/>
                <w:sz w:val="18"/>
                <w:szCs w:val="18"/>
              </w:rPr>
            </w:pPr>
            <w:r w:rsidRPr="00F20C75">
              <w:rPr>
                <w:rFonts w:ascii="Times New Roman" w:eastAsia="MS Gothic" w:hAnsi="Times New Roman"/>
                <w:sz w:val="18"/>
                <w:szCs w:val="18"/>
              </w:rPr>
              <w:t>Gözlemlerini ve ulaştığı sonuçları kaydetme</w:t>
            </w:r>
          </w:p>
          <w:p w:rsidR="00F80FDF" w:rsidRPr="00F20C75" w:rsidRDefault="00F80FDF" w:rsidP="00A03D7A">
            <w:pPr>
              <w:autoSpaceDE w:val="0"/>
              <w:autoSpaceDN w:val="0"/>
              <w:adjustRightInd w:val="0"/>
              <w:spacing w:line="240" w:lineRule="atLeast"/>
              <w:jc w:val="both"/>
              <w:rPr>
                <w:rFonts w:ascii="Times New Roman" w:eastAsia="Calibri" w:hAnsi="Times New Roman"/>
                <w:sz w:val="18"/>
                <w:szCs w:val="18"/>
              </w:rPr>
            </w:pPr>
          </w:p>
          <w:p w:rsidR="00F80FDF" w:rsidRPr="00F20C75" w:rsidRDefault="00F80FDF" w:rsidP="00A03D7A">
            <w:pPr>
              <w:spacing w:line="240" w:lineRule="atLeast"/>
              <w:jc w:val="both"/>
              <w:rPr>
                <w:rFonts w:ascii="Times New Roman" w:eastAsia="Calibri" w:hAnsi="Times New Roman"/>
                <w:sz w:val="18"/>
                <w:szCs w:val="18"/>
              </w:rPr>
            </w:pPr>
          </w:p>
        </w:tc>
      </w:tr>
      <w:tr w:rsidR="00F80FDF" w:rsidRPr="00F20C75" w:rsidTr="00A03D7A">
        <w:trPr>
          <w:trHeight w:val="23"/>
          <w:jc w:val="center"/>
        </w:trPr>
        <w:tc>
          <w:tcPr>
            <w:tcW w:w="0" w:type="auto"/>
          </w:tcPr>
          <w:p w:rsidR="00F80FDF" w:rsidRPr="00F20C75" w:rsidRDefault="00F80FDF" w:rsidP="00A03D7A">
            <w:pPr>
              <w:spacing w:line="240" w:lineRule="atLeast"/>
              <w:jc w:val="both"/>
              <w:rPr>
                <w:rFonts w:ascii="Times New Roman" w:eastAsia="Calibri" w:hAnsi="Times New Roman"/>
                <w:b/>
                <w:sz w:val="18"/>
                <w:szCs w:val="18"/>
              </w:rPr>
            </w:pPr>
            <w:r w:rsidRPr="00F20C75">
              <w:rPr>
                <w:rFonts w:ascii="Times New Roman" w:eastAsia="Calibri" w:hAnsi="Times New Roman"/>
                <w:b/>
                <w:sz w:val="18"/>
                <w:szCs w:val="18"/>
              </w:rPr>
              <w:t>3E-Açıklama Aşaması</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 xml:space="preserve">Öğrencilerin kendi oluşturduğu kavram ve tanımları açıklamasını sağlama  </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Öğrencilerden kendi düşüncelerini kanıtlamalarını isteme</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Öğrencilerin önbilgilerini dikkate alarak kavramı sunma</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Kavramla ilgili açıklamalarını yapma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Diğerlerinin açıklamalarını eleştirel bir biçimde dinleme</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 xml:space="preserve">Öğretmenin sunduğu açıklamaları dinleme ve kendi açıklamalarıyla ya da diğerlerinin açıklamalarıyla ilişkilendirme </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Önbilgileri ve öğrenme sürecinde kazandığı deneyimleri kullanarak açıklama yapma</w:t>
            </w:r>
          </w:p>
        </w:tc>
      </w:tr>
      <w:tr w:rsidR="00F80FDF" w:rsidRPr="00F20C75" w:rsidTr="00A03D7A">
        <w:trPr>
          <w:trHeight w:val="23"/>
          <w:jc w:val="center"/>
        </w:trPr>
        <w:tc>
          <w:tcPr>
            <w:tcW w:w="0" w:type="auto"/>
          </w:tcPr>
          <w:p w:rsidR="00F80FDF" w:rsidRPr="00F20C75" w:rsidRDefault="00F80FDF" w:rsidP="00A03D7A">
            <w:pPr>
              <w:spacing w:line="240" w:lineRule="atLeast"/>
              <w:jc w:val="both"/>
              <w:rPr>
                <w:rFonts w:ascii="Times New Roman" w:eastAsia="Calibri" w:hAnsi="Times New Roman"/>
                <w:b/>
                <w:sz w:val="18"/>
                <w:szCs w:val="18"/>
              </w:rPr>
            </w:pPr>
            <w:r w:rsidRPr="00F20C75">
              <w:rPr>
                <w:rFonts w:ascii="Times New Roman" w:eastAsia="Calibri" w:hAnsi="Times New Roman"/>
                <w:b/>
                <w:sz w:val="18"/>
                <w:szCs w:val="18"/>
              </w:rPr>
              <w:t xml:space="preserve">4E-Derinleştirme Aşaması </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Öğrencilerin açıklama aşamasında edinilen kavramları kullanmalarını bekleme</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Öğrendiklerini yeni durumlara uyarlayarak öğrenmelerini genişletmek için cesaretlendirme</w:t>
            </w:r>
          </w:p>
        </w:tc>
        <w:tc>
          <w:tcPr>
            <w:tcW w:w="0" w:type="auto"/>
          </w:tcPr>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 xml:space="preserve">Öncekine benzer durumlarda öğrenme deneyimlerini işe koşma </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Deney tasarlama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Tartışma</w:t>
            </w:r>
          </w:p>
          <w:p w:rsidR="00F80FDF" w:rsidRPr="00F20C75" w:rsidRDefault="00F80FDF" w:rsidP="00C37C35">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Anladıklarını kontrol etme</w:t>
            </w:r>
          </w:p>
          <w:p w:rsidR="00F80FDF" w:rsidRPr="00F20C75" w:rsidRDefault="00F80FDF" w:rsidP="00A03D7A">
            <w:pPr>
              <w:autoSpaceDE w:val="0"/>
              <w:autoSpaceDN w:val="0"/>
              <w:adjustRightInd w:val="0"/>
              <w:spacing w:line="240" w:lineRule="atLeast"/>
              <w:jc w:val="both"/>
              <w:rPr>
                <w:rFonts w:ascii="Times New Roman" w:eastAsia="Calibri" w:hAnsi="Times New Roman"/>
                <w:sz w:val="18"/>
                <w:szCs w:val="18"/>
              </w:rPr>
            </w:pPr>
          </w:p>
          <w:p w:rsidR="00F80FDF" w:rsidRPr="00F20C75" w:rsidRDefault="00F80FDF" w:rsidP="00A03D7A">
            <w:pPr>
              <w:spacing w:line="240" w:lineRule="atLeast"/>
              <w:jc w:val="both"/>
              <w:rPr>
                <w:rFonts w:ascii="Times New Roman" w:eastAsia="Calibri" w:hAnsi="Times New Roman"/>
                <w:sz w:val="18"/>
                <w:szCs w:val="18"/>
              </w:rPr>
            </w:pPr>
          </w:p>
        </w:tc>
      </w:tr>
      <w:tr w:rsidR="00F80FDF" w:rsidRPr="00F20C75" w:rsidTr="00A03D7A">
        <w:trPr>
          <w:trHeight w:val="23"/>
          <w:jc w:val="center"/>
        </w:trPr>
        <w:tc>
          <w:tcPr>
            <w:tcW w:w="0" w:type="auto"/>
          </w:tcPr>
          <w:p w:rsidR="00F80FDF" w:rsidRPr="00F20C75" w:rsidRDefault="00F80FDF" w:rsidP="00C37C35">
            <w:pPr>
              <w:spacing w:line="240" w:lineRule="atLeast"/>
              <w:rPr>
                <w:rFonts w:ascii="Times New Roman" w:eastAsia="Calibri" w:hAnsi="Times New Roman"/>
                <w:b/>
                <w:sz w:val="18"/>
                <w:szCs w:val="18"/>
              </w:rPr>
            </w:pPr>
            <w:r w:rsidRPr="00F20C75">
              <w:rPr>
                <w:rFonts w:ascii="Times New Roman" w:eastAsia="Calibri" w:hAnsi="Times New Roman"/>
                <w:b/>
                <w:sz w:val="18"/>
                <w:szCs w:val="18"/>
              </w:rPr>
              <w:t>5E - Değerlendirme Aşaması</w:t>
            </w:r>
          </w:p>
          <w:p w:rsidR="00F80FDF" w:rsidRPr="00F20C75" w:rsidRDefault="00F80FDF" w:rsidP="00A03D7A">
            <w:pPr>
              <w:spacing w:line="240" w:lineRule="atLeast"/>
              <w:jc w:val="both"/>
              <w:rPr>
                <w:rFonts w:ascii="Times New Roman" w:eastAsia="Calibri" w:hAnsi="Times New Roman"/>
                <w:sz w:val="18"/>
                <w:szCs w:val="18"/>
              </w:rPr>
            </w:pPr>
          </w:p>
        </w:tc>
        <w:tc>
          <w:tcPr>
            <w:tcW w:w="0" w:type="auto"/>
          </w:tcPr>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 xml:space="preserve">Öğrencileri yeni öğrendiklerini kullanırken gözlemleme </w:t>
            </w:r>
          </w:p>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Öğrencilerin</w:t>
            </w:r>
            <w:r w:rsidRPr="00F20C75">
              <w:rPr>
                <w:rFonts w:ascii="Times New Roman" w:eastAsia="Calibri" w:hAnsi="Times New Roman"/>
                <w:sz w:val="18"/>
                <w:szCs w:val="18"/>
              </w:rPr>
              <w:t xml:space="preserve"> öğrenmelerini değerlendirme</w:t>
            </w:r>
          </w:p>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Calibri" w:hAnsi="Times New Roman"/>
                <w:sz w:val="18"/>
                <w:szCs w:val="18"/>
              </w:rPr>
            </w:pPr>
            <w:r w:rsidRPr="00F20C75">
              <w:rPr>
                <w:rFonts w:ascii="Times New Roman" w:eastAsia="MS Gothic" w:hAnsi="Times New Roman"/>
                <w:sz w:val="18"/>
                <w:szCs w:val="18"/>
              </w:rPr>
              <w:t>Öğrencilere grup çalışmalarını ve kendilerini değerlendirme fırsatı sunma</w:t>
            </w:r>
          </w:p>
        </w:tc>
        <w:tc>
          <w:tcPr>
            <w:tcW w:w="0" w:type="auto"/>
          </w:tcPr>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Soruları yanıtlarken öğrendiklerini kullanma</w:t>
            </w:r>
          </w:p>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Konuyu kavradığını gösterme</w:t>
            </w:r>
          </w:p>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Kendi öğrenmelerini</w:t>
            </w:r>
            <w:r w:rsidRPr="00F20C75">
              <w:rPr>
                <w:rFonts w:ascii="Times New Roman" w:eastAsia="Calibri" w:hAnsi="Times New Roman"/>
                <w:sz w:val="18"/>
                <w:szCs w:val="18"/>
              </w:rPr>
              <w:t xml:space="preserve"> </w:t>
            </w:r>
            <w:r w:rsidRPr="00F20C75">
              <w:rPr>
                <w:rFonts w:ascii="Times New Roman" w:eastAsia="MS Gothic" w:hAnsi="Times New Roman"/>
                <w:sz w:val="18"/>
                <w:szCs w:val="18"/>
              </w:rPr>
              <w:t>değerlendirme</w:t>
            </w:r>
          </w:p>
          <w:p w:rsidR="00F80FDF" w:rsidRPr="00F20C75" w:rsidRDefault="00F80FDF" w:rsidP="004004A0">
            <w:pPr>
              <w:numPr>
                <w:ilvl w:val="0"/>
                <w:numId w:val="14"/>
              </w:numPr>
              <w:autoSpaceDE w:val="0"/>
              <w:autoSpaceDN w:val="0"/>
              <w:adjustRightInd w:val="0"/>
              <w:spacing w:line="240" w:lineRule="atLeast"/>
              <w:ind w:left="216" w:hanging="216"/>
              <w:rPr>
                <w:rFonts w:ascii="Times New Roman" w:eastAsia="MS Gothic" w:hAnsi="Times New Roman"/>
                <w:sz w:val="18"/>
                <w:szCs w:val="18"/>
              </w:rPr>
            </w:pPr>
            <w:r w:rsidRPr="00F20C75">
              <w:rPr>
                <w:rFonts w:ascii="Times New Roman" w:eastAsia="MS Gothic" w:hAnsi="Times New Roman"/>
                <w:sz w:val="18"/>
                <w:szCs w:val="18"/>
              </w:rPr>
              <w:t>Konuyla ilgili farklı araştırmalar yapabilmek için yeni sorular üretme</w:t>
            </w:r>
          </w:p>
          <w:p w:rsidR="00F80FDF" w:rsidRPr="00F20C75" w:rsidRDefault="00F80FDF" w:rsidP="00A03D7A">
            <w:pPr>
              <w:spacing w:line="240" w:lineRule="atLeast"/>
              <w:jc w:val="both"/>
              <w:rPr>
                <w:rFonts w:ascii="Times New Roman" w:eastAsia="Calibri" w:hAnsi="Times New Roman"/>
                <w:sz w:val="18"/>
                <w:szCs w:val="18"/>
              </w:rPr>
            </w:pPr>
          </w:p>
        </w:tc>
      </w:tr>
    </w:tbl>
    <w:p w:rsidR="00F80FDF" w:rsidRPr="00F20C75" w:rsidRDefault="00F80FDF" w:rsidP="00F47208">
      <w:pPr>
        <w:spacing w:before="240" w:after="240" w:line="320" w:lineRule="atLeast"/>
        <w:rPr>
          <w:rFonts w:eastAsia="Calibri"/>
          <w:b/>
          <w:szCs w:val="22"/>
        </w:rPr>
      </w:pPr>
      <w:r w:rsidRPr="00F20C75">
        <w:rPr>
          <w:rFonts w:eastAsia="Calibri"/>
          <w:b/>
          <w:szCs w:val="22"/>
        </w:rPr>
        <w:lastRenderedPageBreak/>
        <w:t xml:space="preserve">1.2.3. </w:t>
      </w:r>
      <w:bookmarkStart w:id="55" w:name="_Hlk487681359"/>
      <w:r w:rsidRPr="00F20C75">
        <w:rPr>
          <w:rFonts w:eastAsia="Calibri"/>
          <w:b/>
          <w:szCs w:val="22"/>
        </w:rPr>
        <w:t>Fen Bilimleri Dersinin Sorgulama Düzeyi Nasıl Artırılabilir?</w:t>
      </w:r>
      <w:bookmarkEnd w:id="55"/>
    </w:p>
    <w:p w:rsidR="00F80FDF" w:rsidRPr="00F20C75" w:rsidRDefault="00F80FDF" w:rsidP="00F47208">
      <w:pPr>
        <w:spacing w:before="240" w:after="240" w:line="320" w:lineRule="atLeast"/>
        <w:rPr>
          <w:rFonts w:eastAsia="Calibri"/>
          <w:szCs w:val="22"/>
        </w:rPr>
      </w:pPr>
      <w:r w:rsidRPr="00F20C75">
        <w:rPr>
          <w:rFonts w:eastAsia="Calibri"/>
          <w:szCs w:val="22"/>
        </w:rPr>
        <w:t>Öğretim sürecinin planlayıcısı olan öğretmen sorgulama ortamın</w:t>
      </w:r>
      <w:r w:rsidR="00665958">
        <w:rPr>
          <w:rFonts w:eastAsia="Calibri"/>
          <w:szCs w:val="22"/>
        </w:rPr>
        <w:t>ı farklı şekillerde oluşturabil</w:t>
      </w:r>
      <w:r w:rsidRPr="00F20C75">
        <w:rPr>
          <w:rFonts w:eastAsia="Calibri"/>
          <w:szCs w:val="22"/>
        </w:rPr>
        <w:t>r. Öğrencilerin ön bilgilerini dikkate alan, sınıftaki öğrencileri birlikte öğrenmeye yönlendiren, öğrencilerin dersin sunumundan önce araştırma yapma problem durumunun çözümü için deney, etkinlik hazırlamasını ve bunları sınıfta sunmasını ve fikirlerini sınıfta rahatça söyleyebilmesini sağlayan öğretmen dersin sorgulama seviyesini artırabilir (</w:t>
      </w:r>
      <w:bookmarkStart w:id="56" w:name="_Hlk487692444"/>
      <w:r w:rsidRPr="00F20C75">
        <w:rPr>
          <w:rFonts w:eastAsia="Calibri"/>
          <w:szCs w:val="22"/>
        </w:rPr>
        <w:t>MacIsaac ve Falconer, 2002</w:t>
      </w:r>
      <w:bookmarkEnd w:id="56"/>
      <w:r w:rsidRPr="00F20C75">
        <w:rPr>
          <w:rFonts w:eastAsia="Calibri"/>
          <w:szCs w:val="22"/>
        </w:rPr>
        <w:t>). Öğretmen derste öğrenciye sonucu söyleyen düzeltici geribildirim (</w:t>
      </w:r>
      <w:bookmarkStart w:id="57" w:name="_Hlk487692467"/>
      <w:r w:rsidR="004004A0" w:rsidRPr="00F20C75">
        <w:rPr>
          <w:bCs/>
          <w:color w:val="000000"/>
          <w:szCs w:val="22"/>
          <w:shd w:val="clear" w:color="auto" w:fill="FFFFFF"/>
        </w:rPr>
        <w:t>Schimmel</w:t>
      </w:r>
      <w:r w:rsidR="004004A0" w:rsidRPr="00F20C75">
        <w:rPr>
          <w:color w:val="222222"/>
          <w:szCs w:val="22"/>
          <w:shd w:val="clear" w:color="auto" w:fill="FFFFFF"/>
        </w:rPr>
        <w:t>, Akt. </w:t>
      </w:r>
      <w:r w:rsidR="004004A0" w:rsidRPr="00F20C75">
        <w:rPr>
          <w:bCs/>
          <w:color w:val="000000"/>
          <w:szCs w:val="22"/>
          <w:shd w:val="clear" w:color="auto" w:fill="FFFFFF"/>
        </w:rPr>
        <w:t>Senemoğlu</w:t>
      </w:r>
      <w:r w:rsidR="004004A0" w:rsidRPr="00F20C75">
        <w:rPr>
          <w:color w:val="222222"/>
          <w:szCs w:val="22"/>
          <w:shd w:val="clear" w:color="auto" w:fill="FFFFFF"/>
        </w:rPr>
        <w:t>, 2005</w:t>
      </w:r>
      <w:bookmarkEnd w:id="57"/>
      <w:r w:rsidRPr="00F20C75">
        <w:rPr>
          <w:rFonts w:eastAsia="Calibri"/>
          <w:szCs w:val="22"/>
        </w:rPr>
        <w:t>), kullanırsa öğrenciler öğrenmeye giden yolda bilgileri arasında bağlantı kurmakta zorlanabilirler. Öğrenme sürecinde öğrencilerin ihtiyaçlarına ve öğrenme sürecinde düzenlemeleri gereken davranışlarına yönelik olan yol gösterici geribildirim (</w:t>
      </w:r>
      <w:bookmarkStart w:id="58" w:name="_Hlk487692511"/>
      <w:r w:rsidRPr="00F20C75">
        <w:rPr>
          <w:rFonts w:eastAsia="Calibri"/>
          <w:szCs w:val="22"/>
        </w:rPr>
        <w:t>Black ve William, 1998</w:t>
      </w:r>
      <w:bookmarkEnd w:id="58"/>
      <w:r w:rsidRPr="00F20C75">
        <w:rPr>
          <w:rFonts w:eastAsia="Calibri"/>
          <w:szCs w:val="22"/>
        </w:rPr>
        <w:t>), sunarsa kendi öğrenmelerini artırabilirler.</w:t>
      </w:r>
    </w:p>
    <w:p w:rsidR="00871AA2" w:rsidRDefault="00F80FDF" w:rsidP="00F47208">
      <w:pPr>
        <w:spacing w:before="240" w:after="240" w:line="320" w:lineRule="atLeast"/>
        <w:rPr>
          <w:rFonts w:eastAsia="Calibri"/>
          <w:szCs w:val="22"/>
        </w:rPr>
      </w:pPr>
      <w:r w:rsidRPr="00F20C75">
        <w:rPr>
          <w:rFonts w:eastAsia="Calibri"/>
          <w:szCs w:val="22"/>
        </w:rPr>
        <w:t xml:space="preserve">Sorgulamaya dayalı öğrenme ortamı öğrencilerin sorgulama becerilerini arttırabilir (Wise, 2006; Wu ve Hsieh, 2006; </w:t>
      </w:r>
      <w:bookmarkStart w:id="59" w:name="_Hlk487692596"/>
      <w:r w:rsidRPr="00F20C75">
        <w:rPr>
          <w:rFonts w:eastAsia="Calibri"/>
          <w:szCs w:val="22"/>
        </w:rPr>
        <w:t>Seyhan, 2008</w:t>
      </w:r>
      <w:bookmarkEnd w:id="59"/>
      <w:r w:rsidR="00C96927" w:rsidRPr="00F20C75">
        <w:rPr>
          <w:rFonts w:eastAsia="Calibri"/>
          <w:szCs w:val="22"/>
        </w:rPr>
        <w:t xml:space="preserve">; </w:t>
      </w:r>
      <w:bookmarkStart w:id="60" w:name="_Hlk487692581"/>
      <w:r w:rsidR="00C96927" w:rsidRPr="00F20C75">
        <w:rPr>
          <w:rFonts w:eastAsia="Calibri"/>
          <w:szCs w:val="22"/>
        </w:rPr>
        <w:t>Taşkoyan, 2008</w:t>
      </w:r>
      <w:bookmarkEnd w:id="60"/>
      <w:r w:rsidR="00C96927" w:rsidRPr="00F20C75">
        <w:rPr>
          <w:rFonts w:eastAsia="Calibri"/>
          <w:szCs w:val="22"/>
        </w:rPr>
        <w:t xml:space="preserve">). </w:t>
      </w:r>
      <w:r w:rsidRPr="00F20C75">
        <w:rPr>
          <w:rFonts w:eastAsia="Calibri"/>
          <w:szCs w:val="22"/>
        </w:rPr>
        <w:t>Ancak öğrenme süreci yalnızca bilişsel aktivelerden oluşmaz, öğrenciler öğrenme süreci boyunca birçok farklı duyguyu hissedebilir (</w:t>
      </w:r>
      <w:bookmarkStart w:id="61" w:name="_Hlk487692632"/>
      <w:r w:rsidR="00C96927" w:rsidRPr="00F20C75">
        <w:rPr>
          <w:rFonts w:eastAsia="Calibri"/>
          <w:szCs w:val="22"/>
        </w:rPr>
        <w:t>Pekrun</w:t>
      </w:r>
      <w:r w:rsidRPr="00F20C75">
        <w:rPr>
          <w:rFonts w:eastAsia="Calibri"/>
          <w:szCs w:val="22"/>
        </w:rPr>
        <w:t>,</w:t>
      </w:r>
      <w:r w:rsidR="00C96927" w:rsidRPr="00F20C75">
        <w:rPr>
          <w:rFonts w:eastAsia="Calibri"/>
          <w:szCs w:val="22"/>
        </w:rPr>
        <w:t xml:space="preserve"> </w:t>
      </w:r>
      <w:r w:rsidR="00C96927" w:rsidRPr="00F20C75">
        <w:rPr>
          <w:color w:val="222222"/>
          <w:szCs w:val="22"/>
          <w:shd w:val="clear" w:color="auto" w:fill="FFFFFF"/>
        </w:rPr>
        <w:t>Goetz</w:t>
      </w:r>
      <w:r w:rsidR="00C96927" w:rsidRPr="00F20C75">
        <w:rPr>
          <w:szCs w:val="22"/>
        </w:rPr>
        <w:t xml:space="preserve">, </w:t>
      </w:r>
      <w:r w:rsidR="00C96927" w:rsidRPr="00F20C75">
        <w:rPr>
          <w:color w:val="222222"/>
          <w:szCs w:val="22"/>
          <w:shd w:val="clear" w:color="auto" w:fill="FFFFFF"/>
        </w:rPr>
        <w:t>Titz</w:t>
      </w:r>
      <w:r w:rsidR="00C96927" w:rsidRPr="00F20C75">
        <w:rPr>
          <w:szCs w:val="22"/>
        </w:rPr>
        <w:t xml:space="preserve"> ve </w:t>
      </w:r>
      <w:r w:rsidR="00C96927" w:rsidRPr="00F20C75">
        <w:rPr>
          <w:color w:val="222222"/>
          <w:szCs w:val="22"/>
          <w:shd w:val="clear" w:color="auto" w:fill="FFFFFF"/>
        </w:rPr>
        <w:t>Perry</w:t>
      </w:r>
      <w:r w:rsidR="00C96927" w:rsidRPr="00F20C75">
        <w:rPr>
          <w:szCs w:val="22"/>
        </w:rPr>
        <w:t xml:space="preserve">, </w:t>
      </w:r>
      <w:r w:rsidRPr="00F20C75">
        <w:rPr>
          <w:rFonts w:eastAsia="Calibri"/>
          <w:szCs w:val="22"/>
        </w:rPr>
        <w:t>2002</w:t>
      </w:r>
      <w:bookmarkEnd w:id="61"/>
      <w:r w:rsidRPr="00F20C75">
        <w:rPr>
          <w:rFonts w:eastAsia="Calibri"/>
          <w:szCs w:val="22"/>
        </w:rPr>
        <w:t>).  Öğretmenin öğrenme sürecinin bilişsel boyu</w:t>
      </w:r>
      <w:r w:rsidR="00C96927" w:rsidRPr="00F20C75">
        <w:rPr>
          <w:rFonts w:eastAsia="Calibri"/>
          <w:szCs w:val="22"/>
        </w:rPr>
        <w:t xml:space="preserve">tunun yanında duyuşsal boyutunun </w:t>
      </w:r>
      <w:r w:rsidRPr="00F20C75">
        <w:rPr>
          <w:rFonts w:eastAsia="Calibri"/>
          <w:szCs w:val="22"/>
        </w:rPr>
        <w:t>da olduğunu bilmesi ve önem vermesi gerekir. Öğrencilerin öğrenme amaçlarının öğrenme üzerindeki etkisinin farkında olan öğretmen öğrenme sürecinin duyuşsal boyutu için gerekli öğrenme iklimini oluşturabilir. Öğretmen sorgulama sürecini planlamalı, uygulamalıdır. Öğrencilerin birlikte çalışmayı, konuyu ve öğrenmeyi öğrenmesini sağlamalıdır. Sorgulamacı öğretmen tüm bunları yaparken “Öğretmenin hangi davranışları sorgulama düzeyini artırır, hangileri azaltır?”. “Öğretmenin hangi davranışları öğrencilerin çalışmaya severek katılmasını ve kendi öğrenmelerini geliştirebilmesini sağlar? Hangileri öğrencileri birbiriyle yarıştırır ve öğrencinin kendini yetersiz hissetmesine, utanmasına neden olur?” sorularını dikkate alırsa sorgulama sürecini daha etkili bir şekilde yönetebilir. Bu sorulara başarı amaç yönelimi teorisiyle açıklama getirilebilir. Başarı amaç yönelimi teorisini açıklamadan önce başarma motivasyonu teorilerine değinmekte yarar vardır. Başarma motivasyonu teorileri öğrencinin öğrenmeye yönelik beklentileri, algıları ve öğren</w:t>
      </w:r>
      <w:r w:rsidR="00871AA2" w:rsidRPr="00F20C75">
        <w:rPr>
          <w:rFonts w:eastAsia="Calibri"/>
          <w:szCs w:val="22"/>
        </w:rPr>
        <w:t>meye verdiği değerle ilgilenir.</w:t>
      </w:r>
    </w:p>
    <w:p w:rsidR="00F47208" w:rsidRPr="00F20C75" w:rsidRDefault="00F47208" w:rsidP="00F47208">
      <w:pPr>
        <w:spacing w:before="240" w:after="240" w:line="320" w:lineRule="atLeast"/>
      </w:pPr>
    </w:p>
    <w:p w:rsidR="00F80FDF" w:rsidRPr="00F20C75" w:rsidRDefault="00871AA2" w:rsidP="00871AA2">
      <w:pPr>
        <w:autoSpaceDE w:val="0"/>
        <w:autoSpaceDN w:val="0"/>
        <w:adjustRightInd w:val="0"/>
        <w:spacing w:before="240" w:after="240" w:line="320" w:lineRule="atLeast"/>
        <w:rPr>
          <w:rFonts w:eastAsia="Calibri"/>
          <w:sz w:val="24"/>
          <w:szCs w:val="24"/>
        </w:rPr>
      </w:pPr>
      <w:r w:rsidRPr="00F20C75">
        <w:rPr>
          <w:rFonts w:eastAsia="Calibri"/>
          <w:b/>
          <w:sz w:val="24"/>
          <w:szCs w:val="24"/>
        </w:rPr>
        <w:lastRenderedPageBreak/>
        <w:t xml:space="preserve">1.3. </w:t>
      </w:r>
      <w:r w:rsidR="00F80FDF" w:rsidRPr="00F20C75">
        <w:rPr>
          <w:rFonts w:eastAsia="Calibri"/>
          <w:b/>
          <w:sz w:val="24"/>
          <w:szCs w:val="24"/>
        </w:rPr>
        <w:t>Başarma Motivasyonu</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Bir görevde yetkinliğini geliştirebilmek için çaba gösterme ile ilgilidir (</w:t>
      </w:r>
      <w:bookmarkStart w:id="62" w:name="_Hlk487692659"/>
      <w:r w:rsidRPr="00F20C75">
        <w:rPr>
          <w:rFonts w:eastAsia="Calibri"/>
          <w:szCs w:val="22"/>
        </w:rPr>
        <w:t>Elliot ve Church, 1997</w:t>
      </w:r>
      <w:bookmarkEnd w:id="62"/>
      <w:r w:rsidRPr="00F20C75">
        <w:rPr>
          <w:rFonts w:eastAsia="Calibri"/>
          <w:szCs w:val="22"/>
        </w:rPr>
        <w:t>). Başarma motivasyonu ile ilgili beklenti değer teorisi, başarma motivasyonunun güncel modeli, öz değer teorisi, görev ve ego katılımı, başarının atıf teorisi gibi farklı teoriler öne sürülmüştür.</w:t>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t xml:space="preserve">1.3.1. </w:t>
      </w:r>
      <w:bookmarkStart w:id="63" w:name="_Hlk487681841"/>
      <w:r w:rsidRPr="00F20C75">
        <w:rPr>
          <w:rFonts w:eastAsia="Calibri"/>
          <w:b/>
          <w:szCs w:val="22"/>
        </w:rPr>
        <w:t>Beklenti - Değer Teorisi</w:t>
      </w:r>
      <w:bookmarkEnd w:id="63"/>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Bireyin bir davranışı gerçekleştirmek için çaba göstermesi, o davranış sonucunda ulaşacağı sonuca verdiği değerle ve bu davranışı gösterdiğinde beklediği sonuca ulaşabilme olasılığı ile ilgilidir. Birey değer verdiği ve ulaşabileceğine inandığı sonuçlar için çaba göstermeye motive olur.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Atkinson’a göre başarma davranışları başarı umudu ve başarı korkusu ile ilişkilidir (Schunk, 2014). Başarıya ulaşma motivasyonu yüksek ve düşük olan öğrencilerin görevleri seçme durumları ve nedenleri çizelge 1.5’de özetlenmiştir.</w:t>
      </w:r>
    </w:p>
    <w:p w:rsidR="00F80FDF" w:rsidRPr="00F20C75" w:rsidRDefault="00F80FDF" w:rsidP="00E42209">
      <w:pPr>
        <w:autoSpaceDE w:val="0"/>
        <w:autoSpaceDN w:val="0"/>
        <w:adjustRightInd w:val="0"/>
        <w:spacing w:before="240" w:after="120" w:line="320" w:lineRule="atLeast"/>
        <w:rPr>
          <w:rFonts w:eastAsia="Calibri"/>
          <w:szCs w:val="22"/>
        </w:rPr>
      </w:pPr>
      <w:r w:rsidRPr="00F20C75">
        <w:rPr>
          <w:rFonts w:eastAsia="Calibri"/>
          <w:szCs w:val="22"/>
        </w:rPr>
        <w:t>Çizelge 1.5</w:t>
      </w:r>
      <w:r w:rsidR="00871AA2" w:rsidRPr="00F20C75">
        <w:rPr>
          <w:rFonts w:eastAsia="Calibri"/>
          <w:szCs w:val="22"/>
        </w:rPr>
        <w:t>.</w:t>
      </w:r>
      <w:r w:rsidRPr="00F20C75">
        <w:rPr>
          <w:rFonts w:eastAsia="Calibri"/>
          <w:szCs w:val="22"/>
        </w:rPr>
        <w:t xml:space="preserve"> Beklenti-Değer teorisinde öğrencilerin görev tercihleri</w:t>
      </w:r>
    </w:p>
    <w:tbl>
      <w:tblPr>
        <w:tblStyle w:val="TabloKlavuzu6"/>
        <w:tblW w:w="7066" w:type="dxa"/>
        <w:jc w:val="center"/>
        <w:tblLook w:val="04A0" w:firstRow="1" w:lastRow="0" w:firstColumn="1" w:lastColumn="0" w:noHBand="0" w:noVBand="1"/>
      </w:tblPr>
      <w:tblGrid>
        <w:gridCol w:w="1997"/>
        <w:gridCol w:w="1190"/>
        <w:gridCol w:w="1150"/>
        <w:gridCol w:w="2729"/>
      </w:tblGrid>
      <w:tr w:rsidR="00403048" w:rsidRPr="00F20C75" w:rsidTr="009635E7">
        <w:trPr>
          <w:trHeight w:val="33"/>
          <w:jc w:val="center"/>
        </w:trPr>
        <w:tc>
          <w:tcPr>
            <w:tcW w:w="1997" w:type="dxa"/>
            <w:vAlign w:val="center"/>
          </w:tcPr>
          <w:p w:rsidR="00403048" w:rsidRPr="00F20C75" w:rsidRDefault="00403048"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Öğrencilerin Başarma Motivasyonu</w:t>
            </w:r>
          </w:p>
        </w:tc>
        <w:tc>
          <w:tcPr>
            <w:tcW w:w="1190" w:type="dxa"/>
            <w:vAlign w:val="center"/>
          </w:tcPr>
          <w:p w:rsidR="00403048" w:rsidRPr="00F20C75" w:rsidRDefault="00403048"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Görevin Zorluğu</w:t>
            </w:r>
          </w:p>
        </w:tc>
        <w:tc>
          <w:tcPr>
            <w:tcW w:w="1150" w:type="dxa"/>
          </w:tcPr>
          <w:p w:rsidR="00403048" w:rsidRPr="00F20C75" w:rsidRDefault="00403048"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Görevin seçilme Durumu</w:t>
            </w:r>
          </w:p>
        </w:tc>
        <w:tc>
          <w:tcPr>
            <w:tcW w:w="2729" w:type="dxa"/>
            <w:vAlign w:val="center"/>
          </w:tcPr>
          <w:p w:rsidR="00403048" w:rsidRPr="00F20C75" w:rsidRDefault="00403048"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Tercih Edilme/Edilmeme Nedeni</w:t>
            </w:r>
          </w:p>
        </w:tc>
      </w:tr>
      <w:tr w:rsidR="00403048" w:rsidRPr="00F20C75" w:rsidTr="009635E7">
        <w:trPr>
          <w:trHeight w:val="33"/>
          <w:jc w:val="center"/>
        </w:trPr>
        <w:tc>
          <w:tcPr>
            <w:tcW w:w="1997" w:type="dxa"/>
            <w:vMerge w:val="restart"/>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Yüksek başarıya ulaşma motivasyonuna sahip öğrenciler</w:t>
            </w: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Zor </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Başarma olasılıklarının azalması</w:t>
            </w:r>
          </w:p>
        </w:tc>
      </w:tr>
      <w:tr w:rsidR="00403048" w:rsidRPr="00F20C75" w:rsidTr="009635E7">
        <w:trPr>
          <w:trHeight w:val="33"/>
          <w:jc w:val="center"/>
        </w:trPr>
        <w:tc>
          <w:tcPr>
            <w:tcW w:w="1997" w:type="dxa"/>
            <w:vMerge/>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Orta zorlukta</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Başarabilecekleri görevi seçerek başarı duygusunu yaşamak</w:t>
            </w:r>
          </w:p>
        </w:tc>
      </w:tr>
      <w:tr w:rsidR="00403048" w:rsidRPr="00F20C75" w:rsidTr="009635E7">
        <w:trPr>
          <w:trHeight w:val="33"/>
          <w:jc w:val="center"/>
        </w:trPr>
        <w:tc>
          <w:tcPr>
            <w:tcW w:w="1997" w:type="dxa"/>
            <w:vMerge/>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Kolay</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Sonuçta elde edilecek başarının değerli olmaması</w:t>
            </w:r>
          </w:p>
        </w:tc>
      </w:tr>
      <w:tr w:rsidR="00403048" w:rsidRPr="00F20C75" w:rsidTr="009635E7">
        <w:trPr>
          <w:trHeight w:val="33"/>
          <w:jc w:val="center"/>
        </w:trPr>
        <w:tc>
          <w:tcPr>
            <w:tcW w:w="1997" w:type="dxa"/>
            <w:vMerge w:val="restart"/>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Düşük başarıya ulaşma motivasyonuna sahip öğrenciler</w:t>
            </w: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Zor</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Başarma olasılığının az olması ve başarısızlıklara mazeret oluşturmak</w:t>
            </w:r>
          </w:p>
        </w:tc>
      </w:tr>
      <w:tr w:rsidR="00403048" w:rsidRPr="00F20C75" w:rsidTr="009635E7">
        <w:trPr>
          <w:trHeight w:val="33"/>
          <w:jc w:val="center"/>
        </w:trPr>
        <w:tc>
          <w:tcPr>
            <w:tcW w:w="1997" w:type="dxa"/>
            <w:vMerge/>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Orta zorlukta</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 xml:space="preserve">Çok çaba harcamanın yanında başarısız olmaya mazeret bulamamak </w:t>
            </w:r>
          </w:p>
        </w:tc>
      </w:tr>
      <w:tr w:rsidR="00403048" w:rsidRPr="00F20C75" w:rsidTr="009635E7">
        <w:trPr>
          <w:trHeight w:val="33"/>
          <w:jc w:val="center"/>
        </w:trPr>
        <w:tc>
          <w:tcPr>
            <w:tcW w:w="1997" w:type="dxa"/>
            <w:vMerge/>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p>
        </w:tc>
        <w:tc>
          <w:tcPr>
            <w:tcW w:w="1190" w:type="dxa"/>
          </w:tcPr>
          <w:p w:rsidR="00403048" w:rsidRPr="00F20C75" w:rsidRDefault="00403048"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Kolay</w:t>
            </w:r>
          </w:p>
        </w:tc>
        <w:tc>
          <w:tcPr>
            <w:tcW w:w="1150" w:type="dxa"/>
          </w:tcPr>
          <w:p w:rsidR="00403048" w:rsidRPr="00F20C75" w:rsidRDefault="00403048" w:rsidP="002427B0">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2729" w:type="dxa"/>
          </w:tcPr>
          <w:p w:rsidR="00403048" w:rsidRPr="00F20C75" w:rsidRDefault="00403048" w:rsidP="00C96927">
            <w:pPr>
              <w:autoSpaceDE w:val="0"/>
              <w:autoSpaceDN w:val="0"/>
              <w:adjustRightInd w:val="0"/>
              <w:spacing w:line="240" w:lineRule="atLeast"/>
              <w:rPr>
                <w:rFonts w:ascii="Times New Roman" w:eastAsia="Calibri" w:hAnsi="Times New Roman"/>
                <w:sz w:val="20"/>
                <w:szCs w:val="20"/>
              </w:rPr>
            </w:pPr>
            <w:r w:rsidRPr="00F20C75">
              <w:rPr>
                <w:rFonts w:ascii="Times New Roman" w:eastAsia="Calibri" w:hAnsi="Times New Roman"/>
                <w:sz w:val="20"/>
                <w:szCs w:val="20"/>
              </w:rPr>
              <w:t>Az çaba göstererek başarı duygusunu yaşamak</w:t>
            </w:r>
          </w:p>
        </w:tc>
      </w:tr>
    </w:tbl>
    <w:p w:rsidR="009635E7" w:rsidRDefault="009635E7" w:rsidP="000F5968">
      <w:pPr>
        <w:autoSpaceDE w:val="0"/>
        <w:autoSpaceDN w:val="0"/>
        <w:adjustRightInd w:val="0"/>
        <w:spacing w:before="240" w:after="240" w:line="320" w:lineRule="atLeast"/>
        <w:rPr>
          <w:rFonts w:eastAsia="Calibri"/>
          <w:b/>
          <w:szCs w:val="22"/>
        </w:rPr>
      </w:pPr>
    </w:p>
    <w:p w:rsidR="009635E7" w:rsidRDefault="009635E7" w:rsidP="000F5968">
      <w:pPr>
        <w:autoSpaceDE w:val="0"/>
        <w:autoSpaceDN w:val="0"/>
        <w:adjustRightInd w:val="0"/>
        <w:spacing w:before="240" w:after="240" w:line="320" w:lineRule="atLeast"/>
        <w:rPr>
          <w:rFonts w:eastAsia="Calibri"/>
          <w:b/>
          <w:szCs w:val="22"/>
        </w:rPr>
      </w:pPr>
      <w:r>
        <w:rPr>
          <w:rFonts w:eastAsia="Calibri"/>
          <w:b/>
          <w:szCs w:val="22"/>
        </w:rPr>
        <w:br w:type="page"/>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lastRenderedPageBreak/>
        <w:t xml:space="preserve">1.3.2. </w:t>
      </w:r>
      <w:bookmarkStart w:id="64" w:name="_Hlk487681907"/>
      <w:r w:rsidRPr="00F20C75">
        <w:rPr>
          <w:rFonts w:eastAsia="Calibri"/>
          <w:b/>
          <w:szCs w:val="22"/>
        </w:rPr>
        <w:t xml:space="preserve">Başarma Motivasyonunun Güncel Modeli </w:t>
      </w:r>
      <w:bookmarkEnd w:id="64"/>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Eccles ve Wigfield</w:t>
      </w:r>
      <w:r w:rsidR="00C37C35" w:rsidRPr="00F20C75">
        <w:rPr>
          <w:rFonts w:eastAsia="Calibri"/>
          <w:szCs w:val="22"/>
        </w:rPr>
        <w:t xml:space="preserve"> (2002</w:t>
      </w:r>
      <w:proofErr w:type="gramStart"/>
      <w:r w:rsidR="00C37C35" w:rsidRPr="00F20C75">
        <w:rPr>
          <w:rFonts w:eastAsia="Calibri"/>
          <w:szCs w:val="22"/>
        </w:rPr>
        <w:t>)</w:t>
      </w:r>
      <w:r w:rsidR="00DB6CA5" w:rsidRPr="00F20C75">
        <w:rPr>
          <w:rFonts w:eastAsia="Calibri"/>
          <w:szCs w:val="22"/>
        </w:rPr>
        <w:t xml:space="preserve"> </w:t>
      </w:r>
      <w:r w:rsidRPr="00F20C75">
        <w:rPr>
          <w:rFonts w:eastAsia="Calibri"/>
          <w:szCs w:val="22"/>
        </w:rPr>
        <w:t xml:space="preserve"> tarafından</w:t>
      </w:r>
      <w:proofErr w:type="gramEnd"/>
      <w:r w:rsidRPr="00F20C75">
        <w:rPr>
          <w:rFonts w:eastAsia="Calibri"/>
          <w:szCs w:val="22"/>
        </w:rPr>
        <w:t xml:space="preserve"> benimsenen başarma motivasyonunun güncel modeli, öğrencilerin bir görev</w:t>
      </w:r>
      <w:r w:rsidRPr="00F20C75">
        <w:rPr>
          <w:rFonts w:eastAsia="Calibri"/>
          <w:b/>
          <w:szCs w:val="22"/>
        </w:rPr>
        <w:t xml:space="preserve"> </w:t>
      </w:r>
      <w:r w:rsidRPr="00F20C75">
        <w:rPr>
          <w:rFonts w:eastAsia="Calibri"/>
          <w:szCs w:val="22"/>
        </w:rPr>
        <w:t>ve bu görevi gerçekleştirmeye yönelik yetenek algıları ile ilişkilidir. Göreve özgü benlik kavramı, görevin zorluğuyla ilgili algılama ve beklenti yapısı bu modelin içeriğini oluşturmaktadır.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Göreve özgü benlik kavramı, bir kişinin bir görevi yapabileceği ya da yapamayacağı ile ilgili algısıdır. Görevin zorluğuyla ilgili algılama görevin gerçek zorluğuyla değil, bireyin kendi kapasitesiyle onu aşabilme inancıyla ilgilidir. Zor bir görevi kolay olarak algılayan bir birey o görevi zor alarak algılayan bir bireye göre daha başarılı olabilir. Beklenti yapısı bireyin bir görevi başarıp başaramayacağına ilişkin algısıdır. Bir görevi gelecekte başarabileceğine inanan birey daha fazla çaba harcar</w:t>
      </w:r>
      <w:r w:rsidR="00C37C35" w:rsidRPr="00F20C75">
        <w:rPr>
          <w:rFonts w:eastAsia="Calibri"/>
          <w:szCs w:val="22"/>
        </w:rPr>
        <w:t xml:space="preserve"> (Wigfield ve Eccles, 2000</w:t>
      </w:r>
      <w:r w:rsidRPr="00F20C75">
        <w:rPr>
          <w:rFonts w:eastAsia="Calibri"/>
          <w:szCs w:val="22"/>
        </w:rPr>
        <w:t>).</w:t>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t xml:space="preserve">1.3.3. </w:t>
      </w:r>
      <w:bookmarkStart w:id="65" w:name="_Hlk487681938"/>
      <w:r w:rsidRPr="00F20C75">
        <w:rPr>
          <w:rFonts w:eastAsia="Calibri"/>
          <w:b/>
          <w:szCs w:val="22"/>
        </w:rPr>
        <w:t>Öz Değer Teorisi</w:t>
      </w:r>
      <w:bookmarkEnd w:id="65"/>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Öz değer teorisi başarılı olmak ve bu durumda hissedilen duygularla ilgilendiğinden başarının bilişsel ve </w:t>
      </w:r>
      <w:r w:rsidR="00DB4B2E" w:rsidRPr="00F20C75">
        <w:rPr>
          <w:rFonts w:eastAsia="Calibri"/>
          <w:szCs w:val="22"/>
        </w:rPr>
        <w:t xml:space="preserve">duyuşsal boyutunu içermektedir. </w:t>
      </w:r>
      <w:r w:rsidRPr="00F20C75">
        <w:rPr>
          <w:rFonts w:eastAsia="Calibri"/>
          <w:szCs w:val="22"/>
        </w:rPr>
        <w:t>Başarı bireyler için değerlidir ve bireyler başarılı görünmek isterler. Bireyler başarılı olduklarında ve başkalarına başarılı göründüklerinde ke</w:t>
      </w:r>
      <w:r w:rsidR="00DB4B2E" w:rsidRPr="00F20C75">
        <w:rPr>
          <w:rFonts w:eastAsia="Calibri"/>
          <w:szCs w:val="22"/>
        </w:rPr>
        <w:t xml:space="preserve">ndilerini değerli hissederler. </w:t>
      </w:r>
      <w:r w:rsidRPr="00F20C75">
        <w:rPr>
          <w:rFonts w:eastAsia="Calibri"/>
          <w:szCs w:val="22"/>
        </w:rPr>
        <w:t>Bireyler başarısızlıktan kaçınmak için kolay görevler seçer, kopya çekerler ya da başarısız olacaklarını düşündük</w:t>
      </w:r>
      <w:r w:rsidR="00DB4B2E" w:rsidRPr="00F20C75">
        <w:rPr>
          <w:rFonts w:eastAsia="Calibri"/>
          <w:szCs w:val="22"/>
        </w:rPr>
        <w:t xml:space="preserve">leri bir dersi seçmeyebilirler. </w:t>
      </w:r>
      <w:r w:rsidRPr="00F20C75">
        <w:rPr>
          <w:rFonts w:eastAsia="Calibri"/>
          <w:szCs w:val="22"/>
        </w:rPr>
        <w:t>Öğrenciler başarma olasılığının az olduğu zor bir görevi seçerek başarısız görünmekten kaçınırlar (</w:t>
      </w:r>
      <w:bookmarkStart w:id="66" w:name="_Hlk487692749"/>
      <w:r w:rsidRPr="00F20C75">
        <w:rPr>
          <w:rFonts w:eastAsia="Calibri"/>
          <w:szCs w:val="22"/>
        </w:rPr>
        <w:t>Covington, 1984</w:t>
      </w:r>
      <w:bookmarkEnd w:id="66"/>
      <w:r w:rsidRPr="00F20C75">
        <w:rPr>
          <w:rFonts w:eastAsia="Calibri"/>
          <w:szCs w:val="22"/>
        </w:rPr>
        <w:t>). Zor görevlerde başarısız olmak toplumda</w:t>
      </w:r>
      <w:r w:rsidR="00DB4B2E" w:rsidRPr="00F20C75">
        <w:rPr>
          <w:rFonts w:eastAsia="Calibri"/>
          <w:szCs w:val="22"/>
        </w:rPr>
        <w:t xml:space="preserve"> yetersizlik olarak algılanmaz. </w:t>
      </w:r>
      <w:r w:rsidRPr="00F20C75">
        <w:rPr>
          <w:rFonts w:eastAsia="Calibri"/>
          <w:szCs w:val="22"/>
        </w:rPr>
        <w:t>Fazla çaba harcamak başarısızlık ile sonuçlanırsa yeteneksizlik olarak algılanacağından istenilmez. Az çaba harcamak öğretmenlerin eleştirileriyle karşılık bulacağından tercih edilmez (</w:t>
      </w:r>
      <w:bookmarkStart w:id="67" w:name="_Hlk487692772"/>
      <w:r w:rsidRPr="00F20C75">
        <w:rPr>
          <w:rFonts w:eastAsia="Calibri"/>
          <w:szCs w:val="22"/>
        </w:rPr>
        <w:t>Weiner ve Kukla, 1970</w:t>
      </w:r>
      <w:bookmarkEnd w:id="67"/>
      <w:r w:rsidRPr="00F20C75">
        <w:rPr>
          <w:rFonts w:eastAsia="Calibri"/>
          <w:szCs w:val="22"/>
        </w:rPr>
        <w:t>).</w:t>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t xml:space="preserve">1.3.4. </w:t>
      </w:r>
      <w:bookmarkStart w:id="68" w:name="_Hlk487681970"/>
      <w:r w:rsidRPr="00F20C75">
        <w:rPr>
          <w:rFonts w:eastAsia="Calibri"/>
          <w:b/>
          <w:szCs w:val="22"/>
        </w:rPr>
        <w:t>Görev ve Ego Katılımı</w:t>
      </w:r>
      <w:bookmarkEnd w:id="68"/>
    </w:p>
    <w:p w:rsidR="009635E7" w:rsidRDefault="00F80FDF" w:rsidP="00F47208">
      <w:pPr>
        <w:autoSpaceDE w:val="0"/>
        <w:autoSpaceDN w:val="0"/>
        <w:adjustRightInd w:val="0"/>
        <w:spacing w:before="240" w:after="240" w:line="320" w:lineRule="atLeast"/>
        <w:rPr>
          <w:rFonts w:eastAsia="Calibri"/>
          <w:szCs w:val="22"/>
        </w:rPr>
      </w:pPr>
      <w:r w:rsidRPr="00F20C75">
        <w:rPr>
          <w:rFonts w:eastAsia="Calibri"/>
          <w:szCs w:val="22"/>
        </w:rPr>
        <w:t>Görev katılımı gösteren öğrenciler için, öğrenmek önemli bir amaçtır. Ego katılımı gösteren öğrenciler öğrenmeyi yetersiz görünmekten kaçınmanın çaresi olarak algılarlar (</w:t>
      </w:r>
      <w:bookmarkStart w:id="69" w:name="_Hlk487692796"/>
      <w:r w:rsidRPr="00F20C75">
        <w:rPr>
          <w:rFonts w:eastAsia="Calibri"/>
          <w:szCs w:val="22"/>
        </w:rPr>
        <w:t>Nicholls, 1984</w:t>
      </w:r>
      <w:bookmarkEnd w:id="69"/>
      <w:r w:rsidR="00DB4B2E" w:rsidRPr="00F20C75">
        <w:rPr>
          <w:rFonts w:eastAsia="Calibri"/>
          <w:szCs w:val="22"/>
        </w:rPr>
        <w:t xml:space="preserve">). </w:t>
      </w:r>
      <w:r w:rsidRPr="00F20C75">
        <w:rPr>
          <w:rFonts w:eastAsia="Calibri"/>
          <w:szCs w:val="22"/>
        </w:rPr>
        <w:t>Görev ve ego katılımına sahip olan öğrenciler yetenek ve çaba arasındaki ilişkiyi farklı şekillerde yorumlarlar (</w:t>
      </w:r>
      <w:bookmarkStart w:id="70" w:name="_Hlk487692816"/>
      <w:r w:rsidRPr="00F20C75">
        <w:rPr>
          <w:rFonts w:eastAsia="Calibri"/>
          <w:szCs w:val="22"/>
        </w:rPr>
        <w:t>Jagacinski ve Nicholls, 1987</w:t>
      </w:r>
      <w:bookmarkEnd w:id="70"/>
      <w:r w:rsidRPr="00F20C75">
        <w:rPr>
          <w:rFonts w:eastAsia="Calibri"/>
          <w:szCs w:val="22"/>
        </w:rPr>
        <w:t xml:space="preserve">). </w:t>
      </w:r>
      <w:r w:rsidR="00DB4B2E" w:rsidRPr="00F20C75">
        <w:rPr>
          <w:rFonts w:eastAsia="Calibri"/>
          <w:szCs w:val="22"/>
        </w:rPr>
        <w:t xml:space="preserve"> </w:t>
      </w:r>
      <w:r w:rsidRPr="00F20C75">
        <w:rPr>
          <w:rFonts w:eastAsia="Calibri"/>
          <w:szCs w:val="22"/>
        </w:rPr>
        <w:t xml:space="preserve">Görev katılımı gösteren öğrenciler çaba artıkça yeteneğin artacağını düşünürler. </w:t>
      </w:r>
    </w:p>
    <w:p w:rsidR="00F80FDF" w:rsidRPr="00F20C75" w:rsidRDefault="00F80FDF" w:rsidP="00F47208">
      <w:pPr>
        <w:autoSpaceDE w:val="0"/>
        <w:autoSpaceDN w:val="0"/>
        <w:adjustRightInd w:val="0"/>
        <w:spacing w:before="240" w:after="240" w:line="320" w:lineRule="atLeast"/>
        <w:rPr>
          <w:rFonts w:eastAsia="Calibri"/>
          <w:szCs w:val="22"/>
        </w:rPr>
      </w:pPr>
      <w:r w:rsidRPr="00F20C75">
        <w:rPr>
          <w:rFonts w:eastAsia="Calibri"/>
          <w:szCs w:val="22"/>
        </w:rPr>
        <w:lastRenderedPageBreak/>
        <w:t>Ego katılımına sahip olan öğrenciler ise yeteneği kapasite ile aynı olduğunu ve çabanın bu kapasiteye</w:t>
      </w:r>
      <w:r w:rsidR="00DB4B2E" w:rsidRPr="00F20C75">
        <w:rPr>
          <w:rFonts w:eastAsia="Calibri"/>
          <w:szCs w:val="22"/>
        </w:rPr>
        <w:t xml:space="preserve"> etki edemeyeceğini düşünürler. </w:t>
      </w:r>
      <w:r w:rsidRPr="00F20C75">
        <w:rPr>
          <w:rFonts w:eastAsia="Calibri"/>
          <w:szCs w:val="22"/>
        </w:rPr>
        <w:t>Ego ve görev katılımı farklı durumlardan etkilenir. Öğretmenin sınıf içinde öğrencilerin yetersiz olduğu durumlara dikkat çekmesi ya da konunun zor olduğu ve bazı öğrencilerin öğrenme zorluğu yaşayabileceğini belirtmesi öğrencileri birbirleriyle rekabet etmeye yönlendirebilir. Sınıftaki rekabet ortamı öğrencileri ego k</w:t>
      </w:r>
      <w:r w:rsidR="00DB4B2E" w:rsidRPr="00F20C75">
        <w:rPr>
          <w:rFonts w:eastAsia="Calibri"/>
          <w:szCs w:val="22"/>
        </w:rPr>
        <w:t xml:space="preserve">atılımı göstermeye teşvik eder. </w:t>
      </w:r>
      <w:r w:rsidRPr="00F20C75">
        <w:rPr>
          <w:rFonts w:eastAsia="Calibri"/>
          <w:szCs w:val="22"/>
        </w:rPr>
        <w:t>Görev katılımı gösteren öğrenciler kendi gelişimlerini önceki performanslarıyla karşılaştırma yaparak değerlendirir. Öğretmen öğrencileri grup çalışmalarına dahil ederek görev katılımı göstermeye yönlendirebilir.</w:t>
      </w:r>
    </w:p>
    <w:p w:rsidR="00F80FDF" w:rsidRPr="00F20C75" w:rsidRDefault="00F80FDF" w:rsidP="00F47208">
      <w:pPr>
        <w:autoSpaceDE w:val="0"/>
        <w:autoSpaceDN w:val="0"/>
        <w:adjustRightInd w:val="0"/>
        <w:spacing w:before="240" w:after="240" w:line="320" w:lineRule="atLeast"/>
        <w:rPr>
          <w:rFonts w:eastAsia="Calibri"/>
          <w:b/>
          <w:szCs w:val="22"/>
        </w:rPr>
      </w:pPr>
      <w:r w:rsidRPr="00F20C75">
        <w:rPr>
          <w:rFonts w:eastAsia="Calibri"/>
          <w:b/>
          <w:szCs w:val="22"/>
        </w:rPr>
        <w:t xml:space="preserve">1.3.5. </w:t>
      </w:r>
      <w:bookmarkStart w:id="71" w:name="_Hlk487682020"/>
      <w:r w:rsidRPr="00F20C75">
        <w:rPr>
          <w:rFonts w:eastAsia="Calibri"/>
          <w:b/>
          <w:szCs w:val="22"/>
        </w:rPr>
        <w:t>Başarının Atıf Teorisi</w:t>
      </w:r>
      <w:bookmarkEnd w:id="71"/>
    </w:p>
    <w:p w:rsidR="00F80FDF" w:rsidRPr="00F20C75" w:rsidRDefault="00F80FDF" w:rsidP="00F47208">
      <w:pPr>
        <w:spacing w:before="240" w:after="240" w:line="320" w:lineRule="atLeast"/>
        <w:rPr>
          <w:rFonts w:eastAsia="Calibri"/>
          <w:szCs w:val="22"/>
        </w:rPr>
      </w:pPr>
      <w:r w:rsidRPr="00F20C75">
        <w:rPr>
          <w:rFonts w:eastAsia="Calibri"/>
          <w:szCs w:val="22"/>
        </w:rPr>
        <w:t>Öğrenciler akademik başarının çaba, yetenek, görevin zorluğu ve şans faktörlerine bağlı olduğunu düşünmektedirler (</w:t>
      </w:r>
      <w:bookmarkStart w:id="72" w:name="_Hlk487692834"/>
      <w:r w:rsidRPr="00F20C75">
        <w:rPr>
          <w:rFonts w:eastAsia="Calibri"/>
          <w:szCs w:val="22"/>
        </w:rPr>
        <w:t>Weiner</w:t>
      </w:r>
      <w:bookmarkEnd w:id="72"/>
      <w:r w:rsidR="00DB4B2E" w:rsidRPr="00F20C75">
        <w:rPr>
          <w:rFonts w:eastAsia="Calibri"/>
          <w:szCs w:val="22"/>
        </w:rPr>
        <w:t xml:space="preserve">, </w:t>
      </w:r>
      <w:r w:rsidR="00DB4B2E" w:rsidRPr="00F20C75">
        <w:t>Frieze, Kukla, Reed, Rest ve Rosenbaum</w:t>
      </w:r>
      <w:r w:rsidRPr="00F20C75">
        <w:rPr>
          <w:rFonts w:eastAsia="Calibri"/>
          <w:szCs w:val="22"/>
        </w:rPr>
        <w:t>). Başarı atıf teorisi bireylerin başarılı ya da başarısız olma durumlarını açıklamak için kullandığı nedenlerle ilgilidir (</w:t>
      </w:r>
      <w:bookmarkStart w:id="73" w:name="_Hlk487692851"/>
      <w:r w:rsidRPr="00F20C75">
        <w:rPr>
          <w:rFonts w:eastAsia="Calibri"/>
          <w:szCs w:val="22"/>
        </w:rPr>
        <w:t>Weiner 1985</w:t>
      </w:r>
      <w:bookmarkEnd w:id="73"/>
      <w:r w:rsidRPr="00F20C75">
        <w:rPr>
          <w:rFonts w:eastAsia="Calibri"/>
          <w:szCs w:val="22"/>
        </w:rPr>
        <w:t xml:space="preserve">). Öğrenci başarılı olduğunda ‘Çok çalıştığım için başarılı oldum.” şeklinde bir düşünceye sahipse “çok çalışmak” başarıya yapılan atıftır. Öğrenci başarısız olmasını sınavın zor olmasına bağlı olduğunu düşünebilir. Bu durumda “sınavın zorluğu” başarısızlığa yapılan atıftır. </w:t>
      </w:r>
    </w:p>
    <w:p w:rsidR="00F80FDF" w:rsidRPr="00F20C75" w:rsidRDefault="00F80FDF" w:rsidP="00F47208">
      <w:pPr>
        <w:autoSpaceDE w:val="0"/>
        <w:autoSpaceDN w:val="0"/>
        <w:adjustRightInd w:val="0"/>
        <w:spacing w:before="240" w:after="240" w:line="320" w:lineRule="atLeast"/>
        <w:rPr>
          <w:rFonts w:eastAsia="Calibri"/>
          <w:szCs w:val="22"/>
        </w:rPr>
      </w:pPr>
      <w:bookmarkStart w:id="74" w:name="_Hlk487692886"/>
      <w:r w:rsidRPr="00F20C75">
        <w:rPr>
          <w:rFonts w:eastAsia="Calibri"/>
          <w:szCs w:val="22"/>
        </w:rPr>
        <w:t>Weiner (1979</w:t>
      </w:r>
      <w:bookmarkEnd w:id="74"/>
      <w:r w:rsidRPr="00F20C75">
        <w:rPr>
          <w:rFonts w:eastAsia="Calibri"/>
          <w:szCs w:val="22"/>
        </w:rPr>
        <w:t>), atfedilen nedenlerin içsel ya da dışsal olması, zaman göre değişip değişmemesi ve birey tarafından kontrol edilip edilmemesine göre ele almıştır.</w:t>
      </w:r>
    </w:p>
    <w:p w:rsidR="00F80FDF" w:rsidRPr="00F20C75" w:rsidRDefault="00F80FDF" w:rsidP="00E42209">
      <w:pPr>
        <w:autoSpaceDE w:val="0"/>
        <w:autoSpaceDN w:val="0"/>
        <w:adjustRightInd w:val="0"/>
        <w:spacing w:before="240" w:after="120" w:line="320" w:lineRule="atLeast"/>
        <w:rPr>
          <w:rFonts w:eastAsia="Calibri"/>
          <w:szCs w:val="22"/>
        </w:rPr>
      </w:pPr>
      <w:r w:rsidRPr="00F20C75">
        <w:rPr>
          <w:rFonts w:eastAsia="Calibri"/>
          <w:szCs w:val="22"/>
        </w:rPr>
        <w:t>Çizelge 1.6. Weiner’in nedensel atıf modeli</w:t>
      </w:r>
    </w:p>
    <w:tbl>
      <w:tblPr>
        <w:tblStyle w:val="TabloKlavuzu6"/>
        <w:tblW w:w="7088" w:type="dxa"/>
        <w:jc w:val="center"/>
        <w:tblLook w:val="04A0" w:firstRow="1" w:lastRow="0" w:firstColumn="1" w:lastColumn="0" w:noHBand="0" w:noVBand="1"/>
      </w:tblPr>
      <w:tblGrid>
        <w:gridCol w:w="1726"/>
        <w:gridCol w:w="1596"/>
        <w:gridCol w:w="1850"/>
        <w:gridCol w:w="1916"/>
      </w:tblGrid>
      <w:tr w:rsidR="00F80FDF" w:rsidRPr="00F20C75" w:rsidTr="00E42209">
        <w:trPr>
          <w:trHeight w:val="23"/>
          <w:jc w:val="center"/>
        </w:trPr>
        <w:tc>
          <w:tcPr>
            <w:tcW w:w="2303" w:type="dxa"/>
            <w:vAlign w:val="center"/>
          </w:tcPr>
          <w:p w:rsidR="00F80FDF" w:rsidRPr="00F20C75" w:rsidRDefault="00F80FDF"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Başarı atıfları</w:t>
            </w:r>
          </w:p>
        </w:tc>
        <w:tc>
          <w:tcPr>
            <w:tcW w:w="2303" w:type="dxa"/>
            <w:vAlign w:val="center"/>
          </w:tcPr>
          <w:p w:rsidR="00F80FDF" w:rsidRPr="00F20C75" w:rsidRDefault="00F80FDF"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İçsel (i) / Dışsal (D)</w:t>
            </w:r>
          </w:p>
        </w:tc>
        <w:tc>
          <w:tcPr>
            <w:tcW w:w="2303" w:type="dxa"/>
            <w:vAlign w:val="center"/>
          </w:tcPr>
          <w:p w:rsidR="00F80FDF" w:rsidRPr="00F20C75" w:rsidRDefault="00F80FDF"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Değişen(D+) /Değişmeyen (D-)</w:t>
            </w:r>
          </w:p>
        </w:tc>
        <w:tc>
          <w:tcPr>
            <w:tcW w:w="2303" w:type="dxa"/>
            <w:vAlign w:val="center"/>
          </w:tcPr>
          <w:p w:rsidR="00F80FDF" w:rsidRPr="00F20C75" w:rsidRDefault="00F80FDF" w:rsidP="00E42209">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Kontrol edilebilir(K+)/ Kontrol edilemez(K-)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Çaba</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İ</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Yetenek</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İ</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Duygu durumu</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İ</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Öğretmen etkisi</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Görevin zorluğu</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r w:rsidR="00F80FDF" w:rsidRPr="00F20C75" w:rsidTr="00E42209">
        <w:trPr>
          <w:trHeight w:val="23"/>
          <w:jc w:val="center"/>
        </w:trPr>
        <w:tc>
          <w:tcPr>
            <w:tcW w:w="2303" w:type="dxa"/>
          </w:tcPr>
          <w:p w:rsidR="00F80FDF" w:rsidRPr="00F20C75" w:rsidRDefault="00F80FDF" w:rsidP="00E42209">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Şans</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D+</w:t>
            </w:r>
          </w:p>
        </w:tc>
        <w:tc>
          <w:tcPr>
            <w:tcW w:w="2303" w:type="dxa"/>
          </w:tcPr>
          <w:p w:rsidR="00F80FDF" w:rsidRPr="00F20C75" w:rsidRDefault="00F80FDF" w:rsidP="00EB59DF">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K-</w:t>
            </w:r>
          </w:p>
        </w:tc>
      </w:tr>
    </w:tbl>
    <w:p w:rsidR="00F80FDF" w:rsidRPr="00F20C75" w:rsidRDefault="00EB59DF" w:rsidP="00EB59DF">
      <w:pPr>
        <w:autoSpaceDE w:val="0"/>
        <w:autoSpaceDN w:val="0"/>
        <w:adjustRightInd w:val="0"/>
        <w:spacing w:before="120" w:after="240" w:line="320" w:lineRule="atLeast"/>
        <w:rPr>
          <w:rFonts w:eastAsia="Calibri"/>
          <w:sz w:val="20"/>
          <w:szCs w:val="20"/>
        </w:rPr>
      </w:pPr>
      <w:r w:rsidRPr="00F20C75">
        <w:rPr>
          <w:rFonts w:eastAsia="Calibri"/>
          <w:b/>
          <w:sz w:val="20"/>
          <w:szCs w:val="20"/>
        </w:rPr>
        <w:t>Kaynak:</w:t>
      </w:r>
      <w:r w:rsidRPr="00F20C75">
        <w:rPr>
          <w:rFonts w:eastAsia="Calibri"/>
          <w:sz w:val="20"/>
          <w:szCs w:val="20"/>
        </w:rPr>
        <w:t xml:space="preserve"> </w:t>
      </w:r>
      <w:r w:rsidR="00F80FDF" w:rsidRPr="00F20C75">
        <w:rPr>
          <w:rFonts w:eastAsia="Calibri"/>
          <w:sz w:val="20"/>
          <w:szCs w:val="20"/>
        </w:rPr>
        <w:t>Schunk, 2014, ss 477, 478</w:t>
      </w:r>
      <w:r w:rsidR="00403048" w:rsidRPr="00F20C75">
        <w:rPr>
          <w:rFonts w:eastAsia="Calibri"/>
          <w:sz w:val="20"/>
          <w:szCs w:val="20"/>
        </w:rPr>
        <w:t>.</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Çizelge 1.6. incelendiğinde çaba içseldir, değişebilir ve öğrenci çabayı kontrol edebilir. Yetenek içseldir ancak değişmez ve öğrenci tarafından kontrol edilemez. </w:t>
      </w:r>
      <w:r w:rsidRPr="00F20C75">
        <w:rPr>
          <w:rFonts w:eastAsia="Calibri"/>
          <w:szCs w:val="22"/>
        </w:rPr>
        <w:lastRenderedPageBreak/>
        <w:t xml:space="preserve">Duygu durumu içseldir, değişmez ve öğrenci bu durumu kontrol edemez. Öğretmen etkisi dışsaldır, değişmez ve kontrol edilebilir. Görevin zorluğu dışsaldır, değişmez ve öğrencinin kontrolü dışındadır. Şans dışsaldır, değişebilir ve kontrol edilemez.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Öğrencilerin başarı motivasyonları ile ilgili farklı teoriler bulunmaktadır. Sosyal bilişsel teori öğrenci motivasyonu ve öğrenme arasındaki ilişkiye odaklanması bakımından başarı motivasyonları teorilerinden ayrılmaktadır. Sosyal bilişsel teori çerçevesinde ortaya çıkan başarı hedef yönelimi teorisi farklı hedeflere sahip olan öğrencilerin başarı ve başarısızlık durumlarında göstereceği davranışlarla ilgilenir (</w:t>
      </w:r>
      <w:bookmarkStart w:id="75" w:name="_Hlk487692909"/>
      <w:r w:rsidRPr="00F20C75">
        <w:rPr>
          <w:rFonts w:eastAsia="Calibri"/>
          <w:szCs w:val="22"/>
        </w:rPr>
        <w:t>Pintrich, 2003</w:t>
      </w:r>
      <w:bookmarkEnd w:id="75"/>
      <w:r w:rsidRPr="00F20C75">
        <w:rPr>
          <w:rFonts w:eastAsia="Calibri"/>
          <w:szCs w:val="22"/>
        </w:rPr>
        <w:t xml:space="preserve">; </w:t>
      </w:r>
      <w:bookmarkStart w:id="76" w:name="_Hlk487692933"/>
      <w:r w:rsidRPr="00F20C75">
        <w:rPr>
          <w:rFonts w:eastAsia="Calibri"/>
          <w:szCs w:val="22"/>
        </w:rPr>
        <w:t>Elliot, 2005</w:t>
      </w:r>
      <w:bookmarkEnd w:id="76"/>
      <w:r w:rsidRPr="00F20C75">
        <w:rPr>
          <w:rFonts w:eastAsia="Calibri"/>
          <w:szCs w:val="22"/>
        </w:rPr>
        <w:t>).</w:t>
      </w:r>
    </w:p>
    <w:p w:rsidR="00F80FDF" w:rsidRPr="00F20C75" w:rsidRDefault="00F80FDF" w:rsidP="000F5968">
      <w:pPr>
        <w:spacing w:before="240" w:after="240" w:line="320" w:lineRule="atLeast"/>
        <w:rPr>
          <w:rFonts w:eastAsia="Calibri"/>
          <w:b/>
          <w:szCs w:val="22"/>
        </w:rPr>
      </w:pPr>
      <w:r w:rsidRPr="00F20C75">
        <w:rPr>
          <w:rFonts w:eastAsia="Calibri"/>
          <w:b/>
          <w:szCs w:val="22"/>
        </w:rPr>
        <w:t xml:space="preserve">1.3.6. </w:t>
      </w:r>
      <w:bookmarkStart w:id="77" w:name="_Hlk487682054"/>
      <w:r w:rsidRPr="00F20C75">
        <w:rPr>
          <w:rFonts w:eastAsia="Calibri"/>
          <w:b/>
          <w:szCs w:val="22"/>
        </w:rPr>
        <w:t>Başarı Amaç Yönelimi Teorisi</w:t>
      </w:r>
      <w:bookmarkEnd w:id="77"/>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2013 Fen Bilimleri Dersi Öğretim Programı’nda dersin bilgi öğrenme alanının yanında beceri, duyuş ve fen-teknoloji-toplum-çevre öğrenme alanları da bulunmaktadır. Duyuş öğrenme alanının alt alanlarından biri olan motivasyon fen bilimleri dersi ile ilgili çalışmalarda isteklilik ve bu çalışmalara gönüllü katılma olarak tanımlanmıştır (MEB, 2013). Motivasyonun öğrenme ile ilişkisini inceleyen sosyal bilişsel teoriye göre hedefler ve beklentiler öğrenmede önemli bir yere sahiptir (</w:t>
      </w:r>
      <w:bookmarkStart w:id="78" w:name="_Hlk487692980"/>
      <w:r w:rsidRPr="00F20C75">
        <w:rPr>
          <w:rFonts w:eastAsia="Calibri"/>
          <w:szCs w:val="22"/>
        </w:rPr>
        <w:t>Bandura, 1997</w:t>
      </w:r>
      <w:bookmarkEnd w:id="78"/>
      <w:r w:rsidRPr="00F20C75">
        <w:rPr>
          <w:rFonts w:eastAsia="Calibri"/>
          <w:szCs w:val="22"/>
        </w:rPr>
        <w:t xml:space="preserve">; </w:t>
      </w:r>
      <w:bookmarkStart w:id="79" w:name="_Hlk487692999"/>
      <w:r w:rsidRPr="00F20C75">
        <w:rPr>
          <w:rFonts w:eastAsia="Calibri"/>
          <w:szCs w:val="22"/>
        </w:rPr>
        <w:t>Pajares, 1996</w:t>
      </w:r>
      <w:bookmarkEnd w:id="79"/>
      <w:r w:rsidRPr="00F20C75">
        <w:rPr>
          <w:rFonts w:eastAsia="Calibri"/>
          <w:szCs w:val="22"/>
        </w:rPr>
        <w:t xml:space="preserve">; </w:t>
      </w:r>
      <w:bookmarkStart w:id="80" w:name="_Hlk487693029"/>
      <w:r w:rsidRPr="00F20C75">
        <w:rPr>
          <w:rFonts w:eastAsia="Calibri"/>
          <w:szCs w:val="22"/>
        </w:rPr>
        <w:t>Pajares ve Schunk, 2002</w:t>
      </w:r>
      <w:bookmarkEnd w:id="80"/>
      <w:r w:rsidRPr="00F20C75">
        <w:rPr>
          <w:rFonts w:eastAsia="Calibri"/>
          <w:szCs w:val="22"/>
        </w:rPr>
        <w:t xml:space="preserve">; Pintrich, 2003; </w:t>
      </w:r>
      <w:bookmarkStart w:id="81" w:name="_Hlk487693110"/>
      <w:r w:rsidRPr="00F20C75">
        <w:rPr>
          <w:rFonts w:eastAsia="Calibri"/>
          <w:szCs w:val="22"/>
        </w:rPr>
        <w:t>Pintrich ve Schrauben, 1992</w:t>
      </w:r>
      <w:bookmarkEnd w:id="81"/>
      <w:r w:rsidRPr="00F20C75">
        <w:rPr>
          <w:rFonts w:eastAsia="Calibri"/>
          <w:szCs w:val="22"/>
        </w:rPr>
        <w:t xml:space="preserve">; </w:t>
      </w:r>
      <w:bookmarkStart w:id="82" w:name="_Hlk487693837"/>
      <w:r w:rsidRPr="00F20C75">
        <w:rPr>
          <w:rFonts w:eastAsia="Calibri"/>
          <w:szCs w:val="22"/>
        </w:rPr>
        <w:t>Schunk ve Zimmerman, 2006</w:t>
      </w:r>
      <w:bookmarkEnd w:id="82"/>
      <w:r w:rsidRPr="00F20C75">
        <w:rPr>
          <w:rFonts w:eastAsia="Calibri"/>
          <w:szCs w:val="22"/>
        </w:rPr>
        <w:t>). Sosyal bilişsel teoriye dayanan başarı amaç yönelimi teorisi öğrencilerin sınıf ortamındaki performanslarını etkileyen motivasyonel süreçlerin neler olduğu ve öğrenme sürecinde yeterliliğin nasıl kazanılabileceği ve geliştirilebileceği ile ilgilenir (</w:t>
      </w:r>
      <w:bookmarkStart w:id="83" w:name="_Hlk487693954"/>
      <w:r w:rsidRPr="00F20C75">
        <w:rPr>
          <w:rFonts w:eastAsia="Calibri"/>
          <w:szCs w:val="22"/>
        </w:rPr>
        <w:t>Akın, 2006</w:t>
      </w:r>
      <w:bookmarkEnd w:id="83"/>
      <w:r w:rsidRPr="00F20C75">
        <w:rPr>
          <w:rFonts w:eastAsia="Calibri"/>
          <w:szCs w:val="22"/>
        </w:rPr>
        <w:t>). Bu teori öğrencilerin okulda ve sınıfta başarılı olmasını sağlayan nedenlerin belirlenmesiyle ilgilidir. (</w:t>
      </w:r>
      <w:bookmarkStart w:id="84" w:name="_Hlk487694010"/>
      <w:r w:rsidRPr="00F20C75">
        <w:rPr>
          <w:rFonts w:eastAsia="Calibri"/>
          <w:szCs w:val="22"/>
        </w:rPr>
        <w:t>Kaplan ve Maehr, 2007</w:t>
      </w:r>
      <w:bookmarkEnd w:id="84"/>
      <w:r w:rsidRPr="00F20C75">
        <w:rPr>
          <w:rFonts w:eastAsia="Calibri"/>
          <w:szCs w:val="22"/>
        </w:rPr>
        <w:t xml:space="preserve">, 141; </w:t>
      </w:r>
      <w:bookmarkStart w:id="85" w:name="_Hlk487694051"/>
      <w:r w:rsidRPr="00F20C75">
        <w:rPr>
          <w:rFonts w:eastAsia="Calibri"/>
          <w:szCs w:val="22"/>
        </w:rPr>
        <w:t>Maehr ve Meyer, 1997</w:t>
      </w:r>
      <w:bookmarkEnd w:id="85"/>
      <w:r w:rsidRPr="00F20C75">
        <w:rPr>
          <w:rFonts w:eastAsia="Calibri"/>
          <w:szCs w:val="22"/>
        </w:rPr>
        <w:t xml:space="preserve">:376; </w:t>
      </w:r>
      <w:bookmarkStart w:id="86" w:name="_Hlk487694124"/>
      <w:r w:rsidRPr="00F20C75">
        <w:rPr>
          <w:rFonts w:eastAsia="Calibri"/>
          <w:szCs w:val="22"/>
        </w:rPr>
        <w:t>Elliot ve McGregor, 2001</w:t>
      </w:r>
      <w:bookmarkEnd w:id="86"/>
      <w:r w:rsidRPr="00F20C75">
        <w:rPr>
          <w:rFonts w:eastAsia="Calibri"/>
          <w:szCs w:val="22"/>
        </w:rPr>
        <w:t>). Amaç yönelimi kuramının temel odağı öğrencilerin kendileri, görevleri ve performansları hakkında nasıl düşündükleri üzerinedir (</w:t>
      </w:r>
      <w:bookmarkStart w:id="87" w:name="_Hlk487694155"/>
      <w:r w:rsidRPr="00F20C75">
        <w:rPr>
          <w:rFonts w:eastAsia="Calibri"/>
          <w:szCs w:val="22"/>
        </w:rPr>
        <w:t>Dweck ve Leg</w:t>
      </w:r>
      <w:r w:rsidRPr="00F20C75">
        <w:rPr>
          <w:rFonts w:eastAsia="Calibri"/>
          <w:szCs w:val="22"/>
        </w:rPr>
        <w:softHyphen/>
        <w:t>gett, 1988</w:t>
      </w:r>
      <w:bookmarkEnd w:id="87"/>
      <w:r w:rsidRPr="00F20C75">
        <w:rPr>
          <w:rFonts w:eastAsia="Calibri"/>
          <w:szCs w:val="22"/>
        </w:rPr>
        <w:t>). Amaç yönelimi ile ilgili çalışmalar incelendiğinde amaç yönelimlerinin ikiye ayrıldığı, bunlardan ilkinin yeteneği geliştirme ile ikincisinin yeteneği kanıtlama ya da yeteneksiz görünmekten kaçınma ile ilgili olduğu görülmektedir (</w:t>
      </w:r>
      <w:bookmarkStart w:id="88" w:name="_Hlk487694189"/>
      <w:r w:rsidRPr="00F20C75">
        <w:rPr>
          <w:rFonts w:eastAsia="Calibri"/>
          <w:szCs w:val="22"/>
        </w:rPr>
        <w:t>Demir, 2011</w:t>
      </w:r>
      <w:bookmarkEnd w:id="88"/>
      <w:r w:rsidRPr="00F20C75">
        <w:rPr>
          <w:rFonts w:eastAsia="Calibri"/>
          <w:szCs w:val="22"/>
        </w:rPr>
        <w:t>). Bu amaç yönelimleri farklı teorisyenler tarafından farklı şekillerde isimlendirilmiştir (</w:t>
      </w:r>
      <w:bookmarkStart w:id="89" w:name="_Hlk487694237"/>
      <w:r w:rsidRPr="00F20C75">
        <w:rPr>
          <w:rFonts w:eastAsia="Calibri"/>
          <w:szCs w:val="22"/>
        </w:rPr>
        <w:t>Pintrich, Conley ve Kempler, 2003</w:t>
      </w:r>
      <w:bookmarkEnd w:id="89"/>
      <w:r w:rsidRPr="00F20C75">
        <w:rPr>
          <w:rFonts w:eastAsia="Calibri"/>
          <w:szCs w:val="22"/>
        </w:rPr>
        <w:t>).  Bu çalışmada amaç yönelimleri, öğrenme amaçları ve performans amaçları olarak ele alınmaktadır (Dweck ve Leggett, 1988).</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Öğrenme amaç yöneliminde olan öğrenciler öğrenme süre</w:t>
      </w:r>
      <w:r w:rsidRPr="00F20C75">
        <w:rPr>
          <w:rFonts w:eastAsia="Calibri"/>
          <w:szCs w:val="22"/>
        </w:rPr>
        <w:softHyphen/>
        <w:t xml:space="preserve">cine bilgi edinmek ve öğrenme yeterliliklerini geliştirmek için katılırlar. Bu öğrenciler çaba harcamanın başarıyı getireceğine ve öğrenme ile ilgili zor görevlerin başarılabileceğine inanırlar ve bu yönelim performans yöneliminden daha olumlu bir yönelimdir (Dweck ve Leggett, 1988). Öğrenme amaç yönelimine sahip bireyler bir konuyu öğrenmeye, o konu ile ilgili yeterliklerini geliştirmek için motive olurlar (Akın, 2006; Elliot ve McGregor, 2001; </w:t>
      </w:r>
      <w:bookmarkStart w:id="90" w:name="_Hlk487694265"/>
      <w:r w:rsidRPr="00F20C75">
        <w:rPr>
          <w:rFonts w:eastAsia="Calibri"/>
          <w:szCs w:val="22"/>
        </w:rPr>
        <w:t>Midgley ve diğerleri, 1998)</w:t>
      </w:r>
      <w:bookmarkEnd w:id="90"/>
      <w:r w:rsidRPr="00F20C75">
        <w:rPr>
          <w:rFonts w:eastAsia="Calibri"/>
          <w:szCs w:val="22"/>
        </w:rPr>
        <w:t>. Bu yönelimdeki öğrencilerin öğrenme merakları öğrenme arzusunu artırır. Öğrenme yönelimine sahip öğrenciler kendi merakını gidermek, daha fazla anlam oluşturmak ve bu anlamları yaşamda kullanabilecek kadar özümsemek için öğrenirler. Amaçları öğrenmektir. Öğrenmek onlar için değerlidir çünkü öğrenirken heyecan duyarlar ve mutlu olurlar. Bu heyecan ve mutluluğu daha fazla yaşamak için bilgi ve yeteneklerini artırmaya gayret ederler. Performans yönelimine sahip olan öğrenciler başkalarına kendi yeteneklerini kanıtlayarak gururlanmaya ya da yeteneksiz görünmekten kaçınmaya programlanmışlardır (</w:t>
      </w:r>
      <w:bookmarkStart w:id="91" w:name="_Hlk487694292"/>
      <w:r w:rsidRPr="00F20C75">
        <w:rPr>
          <w:rFonts w:eastAsia="Calibri"/>
          <w:szCs w:val="22"/>
        </w:rPr>
        <w:t>Kaplan ve Maehr, 2007)</w:t>
      </w:r>
      <w:bookmarkEnd w:id="91"/>
      <w:r w:rsidRPr="00F20C75">
        <w:rPr>
          <w:rFonts w:eastAsia="Calibri"/>
          <w:szCs w:val="22"/>
        </w:rPr>
        <w:t>. Bireyin sosyal mukayeselere önem vererek en iyi olmaya çalışması, daha zeki, daha çalışkan, daha yetenekli görünmeye çalışması ve yeteneksiz, aptal görünmekten kaçınması performans yöneliminin özellikleridir (</w:t>
      </w:r>
      <w:bookmarkStart w:id="92" w:name="_Hlk487694313"/>
      <w:r w:rsidRPr="00F20C75">
        <w:rPr>
          <w:rFonts w:eastAsia="Calibri"/>
          <w:szCs w:val="22"/>
        </w:rPr>
        <w:t>Jagacinski ve Strickland, 2000</w:t>
      </w:r>
      <w:bookmarkEnd w:id="92"/>
      <w:r w:rsidRPr="00F20C75">
        <w:rPr>
          <w:rFonts w:eastAsia="Calibri"/>
          <w:szCs w:val="22"/>
        </w:rPr>
        <w:t xml:space="preserve">). Performans yönelimine sahip olan öğrencilerin öğrenme sürecinde gösterdiği çaba öğrenmek için değildir.  Bu öğrenciler enerjilerini başkalarının gözüne girmek ya da gözünden düşmemek için harcarlar. Öğrenci öğretmenini memnun etmek için, öğretmeninden olumlu geribildirimler almak için çabalar. Bu öğrenci için arkadaşlarından daha başarılı olmak ve kendini sınıfa, öğretmene kanıtlamak, öğrenmekten daha ön planda olan bir amaçtır. Öğrenci bir görevi başaramadığında, sınavdan düşük puan aldığında bundan utanç duyar ve herkesten gizleme uğraşı verir. Performans yönelimine sahip olan bir öğrenci sürekli tetikte olmalıdır. Öğrenci en iyi olmak, rezil olmamak ve eksiklerini gizlemeye çalışmak için sürekli tetikte olma zorunluluğu hisseder ve bu durum onun öğrenme arzusunu baskılar. Öğrenme ortamı öğrenci için bir savaş arenasına dönüşür. Öğrenci bu ortamda öğrenmeye değil, başarısını başkasına kanıtlamaya ya da başarısız görünmekten kurtulmaya yönelik davranışlarda bulunur. Öğretmen sorgulama sürecinde farklı geribildirimler sunarak öğrencileri bilişsel ve duyuşsal olarak hazır hale getirebilir. Öğretmen öğrencilerin amaç yönelimlerini etkileyebilir </w:t>
      </w:r>
    </w:p>
    <w:p w:rsidR="00F80FDF" w:rsidRPr="00F20C75" w:rsidRDefault="00F80FDF" w:rsidP="000F5968">
      <w:pPr>
        <w:autoSpaceDE w:val="0"/>
        <w:autoSpaceDN w:val="0"/>
        <w:adjustRightInd w:val="0"/>
        <w:spacing w:before="240" w:after="240" w:line="320" w:lineRule="atLeast"/>
        <w:rPr>
          <w:rFonts w:eastAsia="Calibri"/>
          <w:bCs/>
          <w:szCs w:val="22"/>
        </w:rPr>
      </w:pPr>
      <w:r w:rsidRPr="00F20C75">
        <w:rPr>
          <w:rFonts w:eastAsia="Calibri"/>
          <w:szCs w:val="22"/>
        </w:rPr>
        <w:lastRenderedPageBreak/>
        <w:t>(</w:t>
      </w:r>
      <w:bookmarkStart w:id="93" w:name="_Hlk487694455"/>
      <w:r w:rsidRPr="00F20C75">
        <w:rPr>
          <w:rFonts w:eastAsia="Calibri"/>
          <w:szCs w:val="22"/>
        </w:rPr>
        <w:t>Shim, Cho ve Cassaday.2013</w:t>
      </w:r>
      <w:bookmarkEnd w:id="93"/>
      <w:r w:rsidRPr="00F20C75">
        <w:rPr>
          <w:rFonts w:eastAsia="Calibri"/>
          <w:szCs w:val="22"/>
        </w:rPr>
        <w:t>).</w:t>
      </w:r>
      <w:r w:rsidRPr="00F20C75">
        <w:rPr>
          <w:rFonts w:eastAsia="Calibri"/>
          <w:b/>
          <w:bCs/>
          <w:szCs w:val="22"/>
        </w:rPr>
        <w:t xml:space="preserve"> </w:t>
      </w:r>
      <w:bookmarkStart w:id="94" w:name="_Hlk487694479"/>
      <w:r w:rsidRPr="00F20C75">
        <w:rPr>
          <w:rFonts w:eastAsia="Calibri"/>
          <w:bCs/>
          <w:szCs w:val="22"/>
        </w:rPr>
        <w:t>Jagacinski ve Duda (2001</w:t>
      </w:r>
      <w:bookmarkEnd w:id="94"/>
      <w:r w:rsidRPr="00F20C75">
        <w:rPr>
          <w:rFonts w:eastAsia="Calibri"/>
          <w:bCs/>
          <w:szCs w:val="22"/>
        </w:rPr>
        <w:t>), amaç yönelimlerini öğrenme yaklaşımı ve performans yaklaşımı, öğrenme kaçınma ve performans kaçınma olarak yapılan sınıflamayı kullanmıştır. Bu yönelimlere sahip olan bireylerin özelliklerini açıklamıştır.</w:t>
      </w:r>
    </w:p>
    <w:p w:rsidR="00F80FDF" w:rsidRPr="00F20C75" w:rsidRDefault="00F80FDF" w:rsidP="00EB59DF">
      <w:pPr>
        <w:autoSpaceDE w:val="0"/>
        <w:autoSpaceDN w:val="0"/>
        <w:adjustRightInd w:val="0"/>
        <w:spacing w:before="240" w:after="120" w:line="320" w:lineRule="atLeast"/>
        <w:rPr>
          <w:rFonts w:eastAsia="Calibri"/>
          <w:szCs w:val="22"/>
        </w:rPr>
      </w:pPr>
      <w:r w:rsidRPr="00F20C75">
        <w:rPr>
          <w:rFonts w:eastAsia="Calibri"/>
          <w:szCs w:val="22"/>
        </w:rPr>
        <w:t xml:space="preserve">Çizelge1.7. </w:t>
      </w:r>
      <w:r w:rsidRPr="00F20C75">
        <w:rPr>
          <w:rFonts w:eastAsia="Calibri"/>
          <w:bCs/>
          <w:szCs w:val="22"/>
        </w:rPr>
        <w:t xml:space="preserve">Amaç Yönelimlerine göre öğrenci özellikleri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2871"/>
        <w:gridCol w:w="2488"/>
      </w:tblGrid>
      <w:tr w:rsidR="00F80FDF" w:rsidRPr="00F20C75" w:rsidTr="00EB59DF">
        <w:trPr>
          <w:trHeight w:val="23"/>
          <w:jc w:val="center"/>
        </w:trPr>
        <w:tc>
          <w:tcPr>
            <w:tcW w:w="5000" w:type="pct"/>
            <w:gridSpan w:val="3"/>
            <w:vAlign w:val="center"/>
          </w:tcPr>
          <w:p w:rsidR="00F80FDF" w:rsidRPr="00F20C75" w:rsidRDefault="00F80FDF" w:rsidP="00EB59DF">
            <w:pPr>
              <w:spacing w:line="240" w:lineRule="atLeast"/>
              <w:jc w:val="center"/>
              <w:rPr>
                <w:rFonts w:eastAsia="Calibri"/>
                <w:b/>
                <w:bCs/>
                <w:sz w:val="20"/>
                <w:szCs w:val="20"/>
              </w:rPr>
            </w:pPr>
            <w:r w:rsidRPr="00F20C75">
              <w:rPr>
                <w:rFonts w:eastAsia="Calibri"/>
                <w:b/>
                <w:bCs/>
                <w:sz w:val="20"/>
                <w:szCs w:val="20"/>
              </w:rPr>
              <w:t>Amaç Yönelim Modeli</w:t>
            </w:r>
          </w:p>
        </w:tc>
      </w:tr>
      <w:tr w:rsidR="00F80FDF" w:rsidRPr="00F20C75" w:rsidTr="009635E7">
        <w:trPr>
          <w:trHeight w:val="23"/>
          <w:jc w:val="center"/>
        </w:trPr>
        <w:tc>
          <w:tcPr>
            <w:tcW w:w="1220" w:type="pct"/>
            <w:vAlign w:val="center"/>
          </w:tcPr>
          <w:p w:rsidR="00F80FDF" w:rsidRPr="00F20C75" w:rsidRDefault="00F80FDF" w:rsidP="00EB59DF">
            <w:pPr>
              <w:spacing w:line="240" w:lineRule="atLeast"/>
              <w:rPr>
                <w:rFonts w:eastAsia="Calibri"/>
                <w:bCs/>
                <w:sz w:val="20"/>
                <w:szCs w:val="20"/>
              </w:rPr>
            </w:pPr>
          </w:p>
        </w:tc>
        <w:tc>
          <w:tcPr>
            <w:tcW w:w="2025" w:type="pct"/>
            <w:vAlign w:val="center"/>
          </w:tcPr>
          <w:p w:rsidR="00F80FDF" w:rsidRPr="00F20C75" w:rsidRDefault="00F80FDF" w:rsidP="00EB59DF">
            <w:pPr>
              <w:spacing w:line="240" w:lineRule="atLeast"/>
              <w:rPr>
                <w:rFonts w:eastAsia="Calibri"/>
                <w:b/>
                <w:bCs/>
                <w:sz w:val="20"/>
                <w:szCs w:val="20"/>
              </w:rPr>
            </w:pPr>
            <w:r w:rsidRPr="00F20C75">
              <w:rPr>
                <w:rFonts w:eastAsia="Calibri"/>
                <w:b/>
                <w:bCs/>
                <w:sz w:val="20"/>
                <w:szCs w:val="20"/>
              </w:rPr>
              <w:t>Yaklaşım durumu</w:t>
            </w:r>
          </w:p>
        </w:tc>
        <w:tc>
          <w:tcPr>
            <w:tcW w:w="1755" w:type="pct"/>
            <w:vAlign w:val="center"/>
          </w:tcPr>
          <w:p w:rsidR="00F80FDF" w:rsidRPr="00F20C75" w:rsidRDefault="00F80FDF" w:rsidP="00EB59DF">
            <w:pPr>
              <w:spacing w:line="240" w:lineRule="atLeast"/>
              <w:rPr>
                <w:rFonts w:eastAsia="Calibri"/>
                <w:b/>
                <w:bCs/>
                <w:sz w:val="20"/>
                <w:szCs w:val="20"/>
              </w:rPr>
            </w:pPr>
            <w:r w:rsidRPr="00F20C75">
              <w:rPr>
                <w:rFonts w:eastAsia="Calibri"/>
                <w:b/>
                <w:bCs/>
                <w:sz w:val="20"/>
                <w:szCs w:val="20"/>
              </w:rPr>
              <w:t>Kaçınma durumu</w:t>
            </w:r>
          </w:p>
        </w:tc>
      </w:tr>
      <w:tr w:rsidR="00F80FDF" w:rsidRPr="00F20C75" w:rsidTr="009635E7">
        <w:trPr>
          <w:trHeight w:val="23"/>
          <w:jc w:val="center"/>
        </w:trPr>
        <w:tc>
          <w:tcPr>
            <w:tcW w:w="1220" w:type="pct"/>
            <w:vMerge w:val="restart"/>
            <w:vAlign w:val="center"/>
          </w:tcPr>
          <w:p w:rsidR="00F80FDF" w:rsidRPr="00F20C75" w:rsidRDefault="00F80FDF" w:rsidP="00EB59DF">
            <w:pPr>
              <w:spacing w:line="240" w:lineRule="atLeast"/>
              <w:rPr>
                <w:rFonts w:eastAsia="Calibri"/>
                <w:b/>
                <w:bCs/>
                <w:sz w:val="20"/>
                <w:szCs w:val="20"/>
              </w:rPr>
            </w:pPr>
            <w:r w:rsidRPr="00F20C75">
              <w:rPr>
                <w:rFonts w:eastAsia="Calibri"/>
                <w:b/>
                <w:bCs/>
                <w:sz w:val="20"/>
                <w:szCs w:val="20"/>
              </w:rPr>
              <w:t>Temel/Öğrenme yaklaşımı</w:t>
            </w:r>
          </w:p>
        </w:tc>
        <w:tc>
          <w:tcPr>
            <w:tcW w:w="202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Öğrenci öğrenmeye, anlamaya ve göreve odaklanır</w:t>
            </w:r>
            <w:r w:rsidR="006567BD" w:rsidRPr="00F20C75">
              <w:rPr>
                <w:rFonts w:eastAsia="Calibri"/>
                <w:bCs/>
                <w:sz w:val="20"/>
                <w:szCs w:val="20"/>
              </w:rPr>
              <w:t>.</w:t>
            </w:r>
          </w:p>
        </w:tc>
        <w:tc>
          <w:tcPr>
            <w:tcW w:w="175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Öğrenme, anlama ve göreve odaklanmadan kaçınır</w:t>
            </w:r>
            <w:r w:rsidR="006567BD" w:rsidRPr="00F20C75">
              <w:rPr>
                <w:rFonts w:eastAsia="Calibri"/>
                <w:bCs/>
                <w:sz w:val="20"/>
                <w:szCs w:val="20"/>
              </w:rPr>
              <w:t>.</w:t>
            </w:r>
          </w:p>
        </w:tc>
      </w:tr>
      <w:tr w:rsidR="00F80FDF" w:rsidRPr="00F20C75" w:rsidTr="009635E7">
        <w:trPr>
          <w:trHeight w:val="23"/>
          <w:jc w:val="center"/>
        </w:trPr>
        <w:tc>
          <w:tcPr>
            <w:tcW w:w="1220" w:type="pct"/>
            <w:vMerge/>
            <w:vAlign w:val="center"/>
          </w:tcPr>
          <w:p w:rsidR="00F80FDF" w:rsidRPr="00F20C75" w:rsidRDefault="00F80FDF" w:rsidP="00EB59DF">
            <w:pPr>
              <w:spacing w:line="240" w:lineRule="atLeast"/>
              <w:rPr>
                <w:rFonts w:eastAsia="Calibri"/>
                <w:bCs/>
                <w:sz w:val="20"/>
                <w:szCs w:val="20"/>
              </w:rPr>
            </w:pPr>
          </w:p>
        </w:tc>
        <w:tc>
          <w:tcPr>
            <w:tcW w:w="202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Kendi gelişimiyle ilgili standartları ve süreci kullanır, konuyu/görevi derinlemesine anlamaya çalışır</w:t>
            </w:r>
            <w:r w:rsidR="006567BD" w:rsidRPr="00F20C75">
              <w:rPr>
                <w:rFonts w:eastAsia="Calibri"/>
                <w:bCs/>
                <w:sz w:val="20"/>
                <w:szCs w:val="20"/>
              </w:rPr>
              <w:t>.</w:t>
            </w:r>
          </w:p>
        </w:tc>
        <w:tc>
          <w:tcPr>
            <w:tcW w:w="175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Yanlış yapmama ve görevle ilgili hata yapmaktan kaçınma</w:t>
            </w:r>
            <w:r w:rsidR="006567BD" w:rsidRPr="00F20C75">
              <w:rPr>
                <w:rFonts w:eastAsia="Calibri"/>
                <w:bCs/>
                <w:sz w:val="20"/>
                <w:szCs w:val="20"/>
              </w:rPr>
              <w:t>.</w:t>
            </w:r>
          </w:p>
        </w:tc>
      </w:tr>
      <w:tr w:rsidR="00F80FDF" w:rsidRPr="00F20C75" w:rsidTr="009635E7">
        <w:trPr>
          <w:trHeight w:val="23"/>
          <w:jc w:val="center"/>
        </w:trPr>
        <w:tc>
          <w:tcPr>
            <w:tcW w:w="1220" w:type="pct"/>
            <w:vMerge w:val="restart"/>
            <w:vAlign w:val="center"/>
          </w:tcPr>
          <w:p w:rsidR="00F80FDF" w:rsidRPr="00F20C75" w:rsidRDefault="00F80FDF" w:rsidP="00EB59DF">
            <w:pPr>
              <w:spacing w:line="240" w:lineRule="atLeast"/>
              <w:rPr>
                <w:rFonts w:eastAsia="Calibri"/>
                <w:b/>
                <w:bCs/>
                <w:sz w:val="20"/>
                <w:szCs w:val="20"/>
              </w:rPr>
            </w:pPr>
            <w:r w:rsidRPr="00F20C75">
              <w:rPr>
                <w:rFonts w:eastAsia="Calibri"/>
                <w:b/>
                <w:bCs/>
                <w:sz w:val="20"/>
                <w:szCs w:val="20"/>
              </w:rPr>
              <w:t>Performans yaklaşımı</w:t>
            </w:r>
          </w:p>
        </w:tc>
        <w:tc>
          <w:tcPr>
            <w:tcW w:w="202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Üstün olmaya, diğerlerine göre en iyisi ve en akıllısı olmaya, diğerlerine göre görevde en iyi olmaya odaklanır.</w:t>
            </w:r>
          </w:p>
        </w:tc>
        <w:tc>
          <w:tcPr>
            <w:tcW w:w="175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Diğerlerine göre aşağılık, aptal görünmekten kaçınmaya odaklanma</w:t>
            </w:r>
            <w:r w:rsidR="006567BD" w:rsidRPr="00F20C75">
              <w:rPr>
                <w:rFonts w:eastAsia="Calibri"/>
                <w:bCs/>
                <w:sz w:val="20"/>
                <w:szCs w:val="20"/>
              </w:rPr>
              <w:t>.</w:t>
            </w:r>
          </w:p>
        </w:tc>
      </w:tr>
      <w:tr w:rsidR="00F80FDF" w:rsidRPr="00F20C75" w:rsidTr="009635E7">
        <w:trPr>
          <w:trHeight w:val="23"/>
          <w:jc w:val="center"/>
        </w:trPr>
        <w:tc>
          <w:tcPr>
            <w:tcW w:w="1220" w:type="pct"/>
            <w:vMerge/>
            <w:vAlign w:val="center"/>
          </w:tcPr>
          <w:p w:rsidR="00F80FDF" w:rsidRPr="00F20C75" w:rsidRDefault="00F80FDF" w:rsidP="00EB59DF">
            <w:pPr>
              <w:spacing w:line="240" w:lineRule="atLeast"/>
              <w:rPr>
                <w:rFonts w:eastAsia="Calibri"/>
                <w:bCs/>
                <w:sz w:val="20"/>
                <w:szCs w:val="20"/>
              </w:rPr>
            </w:pPr>
          </w:p>
        </w:tc>
        <w:tc>
          <w:tcPr>
            <w:tcW w:w="202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Diğerlerine göre sınıfta en yüksek veya en iyi performansı gösterme, en iyi, en yüksek notu alma.</w:t>
            </w:r>
          </w:p>
        </w:tc>
        <w:tc>
          <w:tcPr>
            <w:tcW w:w="1755" w:type="pct"/>
            <w:vAlign w:val="center"/>
          </w:tcPr>
          <w:p w:rsidR="00F80FDF" w:rsidRPr="00F20C75" w:rsidRDefault="00F80FDF" w:rsidP="006567BD">
            <w:pPr>
              <w:spacing w:line="240" w:lineRule="atLeast"/>
              <w:jc w:val="left"/>
              <w:rPr>
                <w:rFonts w:eastAsia="Calibri"/>
                <w:bCs/>
                <w:sz w:val="20"/>
                <w:szCs w:val="20"/>
              </w:rPr>
            </w:pPr>
            <w:r w:rsidRPr="00F20C75">
              <w:rPr>
                <w:rFonts w:eastAsia="Calibri"/>
                <w:bCs/>
                <w:sz w:val="20"/>
                <w:szCs w:val="20"/>
              </w:rPr>
              <w:t>Sınıfta en kötü notu almaktan, en düşük performansı göstermekten kaçınma</w:t>
            </w:r>
            <w:r w:rsidR="006567BD" w:rsidRPr="00F20C75">
              <w:rPr>
                <w:rFonts w:eastAsia="Calibri"/>
                <w:bCs/>
                <w:sz w:val="20"/>
                <w:szCs w:val="20"/>
              </w:rPr>
              <w:t>.</w:t>
            </w:r>
          </w:p>
        </w:tc>
      </w:tr>
    </w:tbl>
    <w:p w:rsidR="00F80FDF" w:rsidRPr="00F20C75" w:rsidRDefault="00F80FDF" w:rsidP="000F5968">
      <w:pPr>
        <w:autoSpaceDE w:val="0"/>
        <w:autoSpaceDN w:val="0"/>
        <w:adjustRightInd w:val="0"/>
        <w:spacing w:before="240" w:after="240" w:line="320" w:lineRule="atLeast"/>
        <w:rPr>
          <w:rFonts w:eastAsia="Calibri"/>
          <w:bCs/>
          <w:szCs w:val="22"/>
        </w:rPr>
      </w:pPr>
      <w:r w:rsidRPr="00F20C75">
        <w:rPr>
          <w:rFonts w:eastAsia="Calibri"/>
          <w:bCs/>
          <w:szCs w:val="22"/>
        </w:rPr>
        <w:t xml:space="preserve">Bu çalışmada öğrenme amaç yönelimleri ve performans amaç yönelimleri </w:t>
      </w:r>
      <w:bookmarkStart w:id="95" w:name="_Hlk487682146"/>
      <w:r w:rsidRPr="00F20C75">
        <w:rPr>
          <w:rFonts w:eastAsia="Calibri"/>
          <w:bCs/>
          <w:szCs w:val="22"/>
        </w:rPr>
        <w:t>şeklinde olan sınıflandırma kullanılmıştır</w:t>
      </w:r>
      <w:r w:rsidR="006567BD" w:rsidRPr="00F20C75">
        <w:rPr>
          <w:rFonts w:eastAsia="Calibri"/>
          <w:bCs/>
          <w:szCs w:val="22"/>
        </w:rPr>
        <w:t xml:space="preserve"> (</w:t>
      </w:r>
      <w:r w:rsidRPr="00F20C75">
        <w:rPr>
          <w:rFonts w:eastAsia="Calibri"/>
          <w:bCs/>
          <w:szCs w:val="22"/>
        </w:rPr>
        <w:t>Akın, 2006).</w:t>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t>Sosyobilişsel Kuram İçinde Geribildirim</w:t>
      </w:r>
    </w:p>
    <w:bookmarkEnd w:id="95"/>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iCs/>
          <w:szCs w:val="22"/>
        </w:rPr>
        <w:t xml:space="preserve">Sosyobilişsel kuram insan davranışlarının oluşumunda kişisel faktörlerin, davranışların ve çevrenin birbiri ile etkileşim içinde olduğunu savunmaktadır. Öğrenme ortamındaki öğrenci için düşünülürse çevre; öğretmen ve diğer öğrencilerden oluşmaktadır. Ders süresince birçok rol üstlenen öğretmen öğrenci davranışlarını etkileyebilir. Öğrencinin </w:t>
      </w:r>
      <w:r w:rsidRPr="00F20C75">
        <w:rPr>
          <w:rFonts w:eastAsia="Calibri"/>
          <w:szCs w:val="22"/>
        </w:rPr>
        <w:t>düşünce, beklenti, algı ve inanç</w:t>
      </w:r>
      <w:r w:rsidRPr="00F20C75">
        <w:rPr>
          <w:rFonts w:eastAsia="Calibri"/>
          <w:iCs/>
          <w:szCs w:val="22"/>
        </w:rPr>
        <w:t xml:space="preserve"> gibi kişisel özelliklerini etkileyebilir. Bu nedenle öğretmen geribildirimlerinin, öğrencilerin kişisel özellikleri ve davranışları üzerinde önemli olduğu düşünülmektedir. </w:t>
      </w:r>
    </w:p>
    <w:p w:rsidR="009635E7"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Geribildirimi araştırmacılar farklı şekillerde tanımlamaktadırlar. </w:t>
      </w:r>
      <w:bookmarkStart w:id="96" w:name="_Hlk487694553"/>
      <w:r w:rsidRPr="00F20C75">
        <w:rPr>
          <w:rFonts w:eastAsia="Calibri"/>
          <w:szCs w:val="22"/>
        </w:rPr>
        <w:t>Carlson’a (1979</w:t>
      </w:r>
      <w:bookmarkEnd w:id="96"/>
      <w:r w:rsidRPr="00F20C75">
        <w:rPr>
          <w:rFonts w:eastAsia="Calibri"/>
          <w:szCs w:val="22"/>
        </w:rPr>
        <w:t>) göre geribildirim, dersin amaçlarına ulaşmada öğrencilere yardım etmek, öğrencilerin ders süresince yaptıkları çalışmaları desteklemek ya da çalışma üzerinde gerekli değişiklikleri yapmalarını sağlamak için öğretmen t</w:t>
      </w:r>
      <w:bookmarkStart w:id="97" w:name="_Hlk487694606"/>
      <w:r w:rsidR="009635E7">
        <w:rPr>
          <w:rFonts w:eastAsia="Calibri"/>
          <w:szCs w:val="22"/>
        </w:rPr>
        <w:t xml:space="preserve">arafından verilen bilgilerdir.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Bloom’a (1984</w:t>
      </w:r>
      <w:bookmarkEnd w:id="97"/>
      <w:r w:rsidRPr="00F20C75">
        <w:rPr>
          <w:rFonts w:eastAsia="Calibri"/>
          <w:szCs w:val="22"/>
        </w:rPr>
        <w:t xml:space="preserve">) göre geribildirim öğrenme sürecindeki kişiye bu süreçte iletilen mesajlardır. </w:t>
      </w:r>
      <w:bookmarkStart w:id="98" w:name="_Hlk487694662"/>
      <w:r w:rsidRPr="00F20C75">
        <w:rPr>
          <w:rFonts w:eastAsia="Calibri"/>
          <w:szCs w:val="22"/>
        </w:rPr>
        <w:t>Hattie ve Timperley (2007</w:t>
      </w:r>
      <w:bookmarkEnd w:id="98"/>
      <w:r w:rsidRPr="00F20C75">
        <w:rPr>
          <w:rFonts w:eastAsia="Calibri"/>
          <w:szCs w:val="22"/>
        </w:rPr>
        <w:t xml:space="preserve">) geribildirimi öğretmen, akran, kitap, ebeveyn gibi farklı kaynaklardan gelen öğrencinin performansıyla ilgili bilgi olarak tanımlamışlardır. Bu çalışmada geribildirim kaynağı olarak öğretmenler ele alınmıştır.  Öğretmenin öğrencilerin çalışma kağıtlarına aldığı notlar yazılı, ders süresince verdiği mesajlar ise sözel geribildirimler olarak ele alınıp incelenmiştir. Bu çalışma da geribildirim; öğretmenin sorgulama sürecini yönetirken izlediği yol ve öğrencilerin sorgulama becerilerini ve başarı amaç yönelimlerini etkileyebilme gayesiyle sunduğu sözel ve yazılı ifadeler olarak tanımlanmıştır.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Geribildirimlerin sahip olması gereken özellikler bulunmaktadır. Geribildirimler öğrencilerin temel ölçütlere göre kendi ilerlemelerini değerlendirmelerine, hatalarını anlamalarında ve yanlışlarını düzeltmelerinde yardımcı olacak şekilde öğrenciye bilgi sağlamalıdır (</w:t>
      </w:r>
      <w:bookmarkStart w:id="99" w:name="_Hlk487694709"/>
      <w:r w:rsidR="007A3396" w:rsidRPr="00F20C75">
        <w:rPr>
          <w:rFonts w:eastAsia="Calibri"/>
          <w:szCs w:val="22"/>
        </w:rPr>
        <w:t>B</w:t>
      </w:r>
      <w:r w:rsidRPr="00F20C75">
        <w:rPr>
          <w:rFonts w:eastAsia="Calibri"/>
          <w:szCs w:val="22"/>
        </w:rPr>
        <w:t>rophy, 1999)</w:t>
      </w:r>
      <w:bookmarkEnd w:id="99"/>
      <w:r w:rsidRPr="00F20C75">
        <w:rPr>
          <w:rFonts w:eastAsia="Calibri"/>
          <w:szCs w:val="22"/>
        </w:rPr>
        <w:t>. Ancak bu bilgileri sağlarken hatayı doğrudan söyleme ya da hatayı düzeltme işini öğretmenin yapması öğrencinin bu düzeltmeyi düşünmeden kabul etmesi sorgulama sürecini kesintiye uğratabilir. Bu nedenle öğretmenler sundukları geribildirimlerin sorgulama sürecinin bilişsel ve duyuşsal boyutlarını desteklemesini sağlamalıdır. Geribildirimler öğrenciler üzerinde olumlu duyuşsal etkiler bırakırsa öğrenciler daha etkili öğrenebilir. Bu olumlu etkinin oluşabilmesi için geribildirim sunulurken öğrenciler aşağılanmamalı, azarlanmamalı, ceza verilmemeli; tersine yüreklendirilmelidir (</w:t>
      </w:r>
      <w:bookmarkStart w:id="100" w:name="_Hlk487694996"/>
      <w:r w:rsidRPr="00F20C75">
        <w:rPr>
          <w:rFonts w:eastAsia="Calibri"/>
          <w:szCs w:val="22"/>
        </w:rPr>
        <w:t>Sönmez, 2004</w:t>
      </w:r>
      <w:bookmarkEnd w:id="100"/>
      <w:r w:rsidRPr="00F20C75">
        <w:rPr>
          <w:rFonts w:eastAsia="Calibri"/>
          <w:szCs w:val="22"/>
        </w:rPr>
        <w:t>).  Öğretmenin geribildirim verirken sorgulama sürecindeki kendi rollerini ve öğrencilerin rollerini dikkate alarak öğrencilerin bir araştırmacı gibi çalışabilecekleri fiziksel ve psikolojik ortamı sağlaması öğrencilerin sorgulama yapabilmesi için önemlidir. Öğretmen, öğrencilerin bilgilerini tartışabileceği, tahminlerini test edebileceği uygulamalı bir ortam oluşturmalı ve öğrencileri cesaretlendirmelidir (</w:t>
      </w:r>
      <w:bookmarkStart w:id="101" w:name="_Hlk487695032"/>
      <w:r w:rsidRPr="00F20C75">
        <w:rPr>
          <w:rFonts w:eastAsia="Calibri"/>
          <w:szCs w:val="22"/>
        </w:rPr>
        <w:t>Ash ve Kluger-Bell, 2000</w:t>
      </w:r>
      <w:bookmarkEnd w:id="101"/>
      <w:r w:rsidRPr="00F20C75">
        <w:rPr>
          <w:rFonts w:eastAsia="Calibri"/>
          <w:szCs w:val="22"/>
        </w:rPr>
        <w:t>). Bu şekilde öğrencilerin sorgulama becerilerini geliştirmesini ve öğrenmeyi öğrenmek için önemseyen bireyler haline gelmelerini sağlayabilir. Geribildirimler farklı araştırmacılar tarafından zamanlamasına, sunulma şekline, işlevine, odaklandığı unsura ve oluşturduğu etkiye göre sınıflandırılmıştır.  Bu sınıflandırmalar çizelge 1.8.’de sunulmuştur.</w:t>
      </w:r>
    </w:p>
    <w:p w:rsidR="003B2463" w:rsidRDefault="003B2463" w:rsidP="00EB59DF">
      <w:pPr>
        <w:autoSpaceDE w:val="0"/>
        <w:autoSpaceDN w:val="0"/>
        <w:adjustRightInd w:val="0"/>
        <w:spacing w:before="240" w:after="120" w:line="320" w:lineRule="atLeast"/>
        <w:rPr>
          <w:rFonts w:eastAsia="Calibri"/>
          <w:szCs w:val="22"/>
        </w:rPr>
      </w:pPr>
    </w:p>
    <w:p w:rsidR="002C5F5F" w:rsidRDefault="002C5F5F" w:rsidP="00EB59DF">
      <w:pPr>
        <w:autoSpaceDE w:val="0"/>
        <w:autoSpaceDN w:val="0"/>
        <w:adjustRightInd w:val="0"/>
        <w:spacing w:before="240" w:after="120" w:line="320" w:lineRule="atLeast"/>
        <w:rPr>
          <w:rFonts w:eastAsia="Calibri"/>
          <w:szCs w:val="22"/>
        </w:rPr>
      </w:pPr>
      <w:r>
        <w:rPr>
          <w:rFonts w:eastAsia="Calibri"/>
          <w:szCs w:val="22"/>
        </w:rPr>
        <w:br w:type="page"/>
      </w:r>
    </w:p>
    <w:p w:rsidR="00F80FDF" w:rsidRPr="00F20C75" w:rsidRDefault="00F80FDF" w:rsidP="00EB59DF">
      <w:pPr>
        <w:autoSpaceDE w:val="0"/>
        <w:autoSpaceDN w:val="0"/>
        <w:adjustRightInd w:val="0"/>
        <w:spacing w:before="240" w:after="120" w:line="320" w:lineRule="atLeast"/>
        <w:rPr>
          <w:rFonts w:eastAsia="Calibri"/>
          <w:szCs w:val="22"/>
        </w:rPr>
      </w:pPr>
      <w:r w:rsidRPr="00F20C75">
        <w:rPr>
          <w:rFonts w:eastAsia="Calibri"/>
          <w:szCs w:val="22"/>
        </w:rPr>
        <w:lastRenderedPageBreak/>
        <w:t>Çizelge 1.8. Geribildirim türlerinin sınıflamaları</w:t>
      </w:r>
    </w:p>
    <w:tbl>
      <w:tblPr>
        <w:tblStyle w:val="TabloKlavuzu6"/>
        <w:tblW w:w="7088" w:type="dxa"/>
        <w:jc w:val="center"/>
        <w:tblLook w:val="04A0" w:firstRow="1" w:lastRow="0" w:firstColumn="1" w:lastColumn="0" w:noHBand="0" w:noVBand="1"/>
      </w:tblPr>
      <w:tblGrid>
        <w:gridCol w:w="2014"/>
        <w:gridCol w:w="2409"/>
        <w:gridCol w:w="2665"/>
      </w:tblGrid>
      <w:tr w:rsidR="00F80FDF" w:rsidRPr="00F20C75" w:rsidTr="00EB59DF">
        <w:trPr>
          <w:trHeight w:val="23"/>
          <w:jc w:val="center"/>
        </w:trPr>
        <w:tc>
          <w:tcPr>
            <w:tcW w:w="2014" w:type="dxa"/>
            <w:vAlign w:val="center"/>
          </w:tcPr>
          <w:p w:rsidR="00F80FDF" w:rsidRPr="00F20C75" w:rsidRDefault="00F80FDF" w:rsidP="00EB59DF">
            <w:pPr>
              <w:autoSpaceDE w:val="0"/>
              <w:autoSpaceDN w:val="0"/>
              <w:adjustRightInd w:val="0"/>
              <w:spacing w:after="40" w:line="240" w:lineRule="atLeast"/>
              <w:jc w:val="center"/>
              <w:rPr>
                <w:rFonts w:ascii="Times New Roman" w:eastAsia="Calibri" w:hAnsi="Times New Roman"/>
                <w:b/>
                <w:sz w:val="17"/>
                <w:szCs w:val="17"/>
              </w:rPr>
            </w:pPr>
            <w:r w:rsidRPr="00F20C75">
              <w:rPr>
                <w:rFonts w:ascii="Times New Roman" w:eastAsia="Calibri" w:hAnsi="Times New Roman"/>
                <w:b/>
                <w:sz w:val="17"/>
                <w:szCs w:val="17"/>
              </w:rPr>
              <w:t>Geribildirimler</w:t>
            </w:r>
          </w:p>
        </w:tc>
        <w:tc>
          <w:tcPr>
            <w:tcW w:w="2409" w:type="dxa"/>
            <w:vAlign w:val="center"/>
          </w:tcPr>
          <w:p w:rsidR="00F80FDF" w:rsidRPr="00F20C75" w:rsidRDefault="00F80FDF" w:rsidP="00EB59DF">
            <w:pPr>
              <w:autoSpaceDE w:val="0"/>
              <w:autoSpaceDN w:val="0"/>
              <w:adjustRightInd w:val="0"/>
              <w:spacing w:after="40" w:line="240" w:lineRule="atLeast"/>
              <w:jc w:val="center"/>
              <w:rPr>
                <w:rFonts w:ascii="Times New Roman" w:eastAsia="Calibri" w:hAnsi="Times New Roman"/>
                <w:b/>
                <w:sz w:val="17"/>
                <w:szCs w:val="17"/>
              </w:rPr>
            </w:pPr>
            <w:r w:rsidRPr="00F20C75">
              <w:rPr>
                <w:rFonts w:ascii="Times New Roman" w:eastAsia="Calibri" w:hAnsi="Times New Roman"/>
                <w:b/>
                <w:sz w:val="17"/>
                <w:szCs w:val="17"/>
              </w:rPr>
              <w:t>Sınıflanma Kriteri</w:t>
            </w:r>
          </w:p>
        </w:tc>
        <w:tc>
          <w:tcPr>
            <w:tcW w:w="2665" w:type="dxa"/>
            <w:vAlign w:val="center"/>
          </w:tcPr>
          <w:p w:rsidR="00F80FDF" w:rsidRPr="00F20C75" w:rsidRDefault="00F80FDF" w:rsidP="00EB59DF">
            <w:pPr>
              <w:autoSpaceDE w:val="0"/>
              <w:autoSpaceDN w:val="0"/>
              <w:adjustRightInd w:val="0"/>
              <w:spacing w:after="40" w:line="240" w:lineRule="atLeast"/>
              <w:jc w:val="center"/>
              <w:rPr>
                <w:rFonts w:ascii="Times New Roman" w:eastAsia="Calibri" w:hAnsi="Times New Roman"/>
                <w:b/>
                <w:sz w:val="17"/>
                <w:szCs w:val="17"/>
              </w:rPr>
            </w:pPr>
            <w:r w:rsidRPr="00F20C75">
              <w:rPr>
                <w:rFonts w:ascii="Times New Roman" w:eastAsia="Calibri" w:hAnsi="Times New Roman"/>
                <w:b/>
                <w:sz w:val="17"/>
                <w:szCs w:val="17"/>
              </w:rPr>
              <w:t>Türleri</w:t>
            </w:r>
          </w:p>
        </w:tc>
      </w:tr>
      <w:tr w:rsidR="00F80FDF" w:rsidRPr="00F20C75" w:rsidTr="00EB59DF">
        <w:trPr>
          <w:trHeight w:val="23"/>
          <w:jc w:val="center"/>
        </w:trPr>
        <w:tc>
          <w:tcPr>
            <w:tcW w:w="2014" w:type="dxa"/>
          </w:tcPr>
          <w:p w:rsidR="00F80FDF" w:rsidRPr="00F20C75" w:rsidRDefault="00546444" w:rsidP="007A3396">
            <w:pPr>
              <w:autoSpaceDE w:val="0"/>
              <w:autoSpaceDN w:val="0"/>
              <w:adjustRightInd w:val="0"/>
              <w:spacing w:after="40" w:line="240" w:lineRule="atLeast"/>
              <w:rPr>
                <w:rFonts w:ascii="Times New Roman" w:eastAsia="Calibri" w:hAnsi="Times New Roman"/>
                <w:sz w:val="17"/>
                <w:szCs w:val="17"/>
              </w:rPr>
            </w:pPr>
            <w:bookmarkStart w:id="102" w:name="_Hlk487695060"/>
            <w:r w:rsidRPr="00F20C75">
              <w:rPr>
                <w:rFonts w:ascii="Times New Roman" w:eastAsia="Calibri" w:hAnsi="Times New Roman"/>
                <w:sz w:val="17"/>
                <w:szCs w:val="17"/>
              </w:rPr>
              <w:t>(</w:t>
            </w:r>
            <w:r w:rsidR="00F80FDF" w:rsidRPr="00F20C75">
              <w:rPr>
                <w:rFonts w:ascii="Times New Roman" w:eastAsia="Calibri" w:hAnsi="Times New Roman"/>
                <w:sz w:val="17"/>
                <w:szCs w:val="17"/>
              </w:rPr>
              <w:t>Scheeler, Ruhl ve McAfee, 2004</w:t>
            </w:r>
            <w:bookmarkEnd w:id="102"/>
            <w:r w:rsidRPr="00F20C75">
              <w:rPr>
                <w:rFonts w:ascii="Times New Roman" w:eastAsia="Calibri" w:hAnsi="Times New Roman"/>
                <w:sz w:val="17"/>
                <w:szCs w:val="17"/>
              </w:rPr>
              <w:t>)</w:t>
            </w:r>
          </w:p>
        </w:tc>
        <w:tc>
          <w:tcPr>
            <w:tcW w:w="2409"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Sunulma Şekli</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(Geribildirimin aktarılma şekli)</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Yazılı</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Sözlü</w:t>
            </w:r>
          </w:p>
        </w:tc>
      </w:tr>
      <w:tr w:rsidR="00F80FDF" w:rsidRPr="00F20C75" w:rsidTr="00EB59DF">
        <w:trPr>
          <w:trHeight w:val="23"/>
          <w:jc w:val="center"/>
        </w:trPr>
        <w:tc>
          <w:tcPr>
            <w:tcW w:w="2014" w:type="dxa"/>
          </w:tcPr>
          <w:p w:rsidR="00F80FDF" w:rsidRPr="00F20C75" w:rsidRDefault="00F80FDF" w:rsidP="007A3396">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w:t>
            </w:r>
            <w:bookmarkStart w:id="103" w:name="_Hlk487695096"/>
            <w:r w:rsidRPr="00F20C75">
              <w:rPr>
                <w:rFonts w:ascii="Times New Roman" w:eastAsia="Calibri" w:hAnsi="Times New Roman"/>
                <w:sz w:val="17"/>
                <w:szCs w:val="17"/>
              </w:rPr>
              <w:t>Fredenburg, Lee ve Solmon, 2001).</w:t>
            </w:r>
            <w:bookmarkEnd w:id="103"/>
          </w:p>
        </w:tc>
        <w:tc>
          <w:tcPr>
            <w:tcW w:w="2409" w:type="dxa"/>
          </w:tcPr>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Kaynağı</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(Geribildirimi sunan kaynak)</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Öğretmen geribildirimi</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Akran geribildirimi</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Aile geribildirimi,</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İçsel geribildirim </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Dışsal geribildirim </w:t>
            </w:r>
          </w:p>
        </w:tc>
      </w:tr>
      <w:tr w:rsidR="00F80FDF" w:rsidRPr="00F20C75" w:rsidTr="00EB59DF">
        <w:trPr>
          <w:trHeight w:val="23"/>
          <w:jc w:val="center"/>
        </w:trPr>
        <w:tc>
          <w:tcPr>
            <w:tcW w:w="2014" w:type="dxa"/>
          </w:tcPr>
          <w:p w:rsidR="00F80FDF" w:rsidRPr="00F20C75" w:rsidRDefault="00F80FDF" w:rsidP="007A3396">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w:t>
            </w:r>
            <w:bookmarkStart w:id="104" w:name="_Hlk487695126"/>
            <w:r w:rsidR="00546444" w:rsidRPr="00F20C75">
              <w:rPr>
                <w:rFonts w:ascii="Times New Roman" w:eastAsia="Calibri" w:hAnsi="Times New Roman"/>
                <w:sz w:val="17"/>
                <w:szCs w:val="17"/>
              </w:rPr>
              <w:t xml:space="preserve">Scheeler ve Lee, </w:t>
            </w:r>
            <w:r w:rsidRPr="00F20C75">
              <w:rPr>
                <w:rFonts w:ascii="Times New Roman" w:eastAsia="Calibri" w:hAnsi="Times New Roman"/>
                <w:sz w:val="17"/>
                <w:szCs w:val="17"/>
              </w:rPr>
              <w:t>2002).</w:t>
            </w:r>
            <w:bookmarkEnd w:id="104"/>
          </w:p>
        </w:tc>
        <w:tc>
          <w:tcPr>
            <w:tcW w:w="2409"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Zamanlaması</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(Davranış ile geribildirim arasındaki zaman)</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Anında geribildirim </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Geciktirilmiş geribildirim </w:t>
            </w:r>
          </w:p>
        </w:tc>
      </w:tr>
      <w:tr w:rsidR="00F80FDF" w:rsidRPr="00F20C75" w:rsidTr="00EB59DF">
        <w:trPr>
          <w:trHeight w:val="23"/>
          <w:jc w:val="center"/>
        </w:trPr>
        <w:tc>
          <w:tcPr>
            <w:tcW w:w="2014" w:type="dxa"/>
          </w:tcPr>
          <w:p w:rsidR="00F80FDF" w:rsidRPr="00F20C75" w:rsidRDefault="00546444"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w:t>
            </w:r>
            <w:r w:rsidR="00F80FDF" w:rsidRPr="00F20C75">
              <w:rPr>
                <w:rFonts w:ascii="Times New Roman" w:eastAsia="Calibri" w:hAnsi="Times New Roman"/>
                <w:sz w:val="17"/>
                <w:szCs w:val="17"/>
              </w:rPr>
              <w:t>Hattie ve Ti</w:t>
            </w:r>
            <w:r w:rsidR="007A3396" w:rsidRPr="00F20C75">
              <w:rPr>
                <w:rFonts w:ascii="Times New Roman" w:eastAsia="Calibri" w:hAnsi="Times New Roman"/>
                <w:sz w:val="17"/>
                <w:szCs w:val="17"/>
              </w:rPr>
              <w:t>mperley, 2007; Santagata, 2002</w:t>
            </w:r>
            <w:r w:rsidR="00F80FDF" w:rsidRPr="00F20C75">
              <w:rPr>
                <w:rFonts w:ascii="Times New Roman" w:eastAsia="Calibri" w:hAnsi="Times New Roman"/>
                <w:sz w:val="17"/>
                <w:szCs w:val="17"/>
              </w:rPr>
              <w:t>)</w:t>
            </w:r>
            <w:r w:rsidR="007A3396" w:rsidRPr="00F20C75">
              <w:rPr>
                <w:rFonts w:ascii="Times New Roman" w:eastAsia="Calibri" w:hAnsi="Times New Roman"/>
                <w:sz w:val="17"/>
                <w:szCs w:val="17"/>
              </w:rPr>
              <w:t>.</w:t>
            </w:r>
          </w:p>
        </w:tc>
        <w:tc>
          <w:tcPr>
            <w:tcW w:w="2409" w:type="dxa"/>
          </w:tcPr>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 xml:space="preserve">Oluşturduğu etkiye </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(Geribildirimi alan kişi üzerindeki etkisi)</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Pozitif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Negatif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Nötr geribildirim</w:t>
            </w:r>
          </w:p>
        </w:tc>
      </w:tr>
      <w:tr w:rsidR="00F80FDF" w:rsidRPr="00F20C75" w:rsidTr="00EB59DF">
        <w:trPr>
          <w:trHeight w:val="23"/>
          <w:jc w:val="center"/>
        </w:trPr>
        <w:tc>
          <w:tcPr>
            <w:tcW w:w="2014" w:type="dxa"/>
          </w:tcPr>
          <w:p w:rsidR="00F80FDF" w:rsidRPr="00F20C75" w:rsidRDefault="00F80FDF" w:rsidP="007A3396">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 xml:space="preserve">(Schimmel, </w:t>
            </w:r>
            <w:bookmarkStart w:id="105" w:name="_Hlk487697236"/>
            <w:r w:rsidRPr="00F20C75">
              <w:rPr>
                <w:rFonts w:ascii="Times New Roman" w:eastAsia="Calibri" w:hAnsi="Times New Roman"/>
                <w:sz w:val="17"/>
                <w:szCs w:val="17"/>
              </w:rPr>
              <w:t>Akt. Senemoğlu, 2005</w:t>
            </w:r>
            <w:bookmarkEnd w:id="105"/>
            <w:r w:rsidRPr="00F20C75">
              <w:rPr>
                <w:rFonts w:ascii="Times New Roman" w:eastAsia="Calibri" w:hAnsi="Times New Roman"/>
                <w:sz w:val="17"/>
                <w:szCs w:val="17"/>
              </w:rPr>
              <w:t xml:space="preserve">; </w:t>
            </w:r>
            <w:bookmarkStart w:id="106" w:name="_Hlk487697257"/>
            <w:r w:rsidRPr="00F20C75">
              <w:rPr>
                <w:rFonts w:ascii="Times New Roman" w:eastAsia="Calibri" w:hAnsi="Times New Roman"/>
                <w:sz w:val="17"/>
                <w:szCs w:val="17"/>
              </w:rPr>
              <w:t>Scott</w:t>
            </w:r>
            <w:r w:rsidR="00546444" w:rsidRPr="00F20C75">
              <w:rPr>
                <w:rFonts w:ascii="Times New Roman" w:eastAsia="Calibri" w:hAnsi="Times New Roman"/>
                <w:sz w:val="17"/>
                <w:szCs w:val="17"/>
              </w:rPr>
              <w:t xml:space="preserve">, 2008; Lyster ve Ranta, 1997; </w:t>
            </w:r>
            <w:r w:rsidRPr="00F20C75">
              <w:rPr>
                <w:rFonts w:ascii="Times New Roman" w:eastAsia="Calibri" w:hAnsi="Times New Roman"/>
                <w:sz w:val="17"/>
                <w:szCs w:val="17"/>
              </w:rPr>
              <w:t>Ragan</w:t>
            </w:r>
            <w:r w:rsidR="00BD11CE" w:rsidRPr="00F20C75">
              <w:rPr>
                <w:rFonts w:ascii="Times New Roman" w:eastAsia="Calibri" w:hAnsi="Times New Roman"/>
                <w:sz w:val="17"/>
                <w:szCs w:val="17"/>
              </w:rPr>
              <w:t xml:space="preserve"> ve Smith</w:t>
            </w:r>
            <w:r w:rsidRPr="00F20C75">
              <w:rPr>
                <w:rFonts w:ascii="Times New Roman" w:eastAsia="Calibri" w:hAnsi="Times New Roman"/>
                <w:sz w:val="17"/>
                <w:szCs w:val="17"/>
              </w:rPr>
              <w:t xml:space="preserve">, 2005; Tunstall ve Gipps, 1996; </w:t>
            </w:r>
            <w:r w:rsidRPr="00F20C75">
              <w:rPr>
                <w:rFonts w:ascii="Times New Roman" w:eastAsia="Calibri" w:hAnsi="Times New Roman"/>
                <w:iCs/>
                <w:sz w:val="17"/>
                <w:szCs w:val="17"/>
              </w:rPr>
              <w:t xml:space="preserve">Sönmez, 2004; </w:t>
            </w:r>
            <w:r w:rsidRPr="00F20C75">
              <w:rPr>
                <w:rFonts w:ascii="Times New Roman" w:eastAsia="Calibri" w:hAnsi="Times New Roman"/>
                <w:kern w:val="24"/>
                <w:sz w:val="17"/>
                <w:szCs w:val="17"/>
              </w:rPr>
              <w:t>Black ve William, 1998</w:t>
            </w:r>
            <w:r w:rsidRPr="00F20C75">
              <w:rPr>
                <w:rFonts w:ascii="Times New Roman" w:eastAsia="Calibri" w:hAnsi="Times New Roman"/>
                <w:sz w:val="17"/>
                <w:szCs w:val="17"/>
              </w:rPr>
              <w:t>).</w:t>
            </w:r>
            <w:bookmarkEnd w:id="106"/>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p>
        </w:tc>
        <w:tc>
          <w:tcPr>
            <w:tcW w:w="2409" w:type="dxa"/>
          </w:tcPr>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İşlevi</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(Geribildirimin öğrenci davranışları üzerinde oluşturduğu etki)</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Teyit edici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Düzeltici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Açıklayıcı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Teşhis edici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Eklemlemeye dönük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Belirginleştirici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Düzeltici geribildirim Doğrulayıcı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Değerlendirici geribildirim </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 xml:space="preserve">Betimleyici geribildirim </w:t>
            </w:r>
          </w:p>
          <w:p w:rsidR="00F80FDF" w:rsidRPr="00F20C75" w:rsidRDefault="00F80FDF" w:rsidP="00EB59DF">
            <w:pPr>
              <w:autoSpaceDE w:val="0"/>
              <w:autoSpaceDN w:val="0"/>
              <w:adjustRightInd w:val="0"/>
              <w:spacing w:after="40" w:line="240" w:lineRule="atLeast"/>
              <w:jc w:val="both"/>
              <w:rPr>
                <w:rFonts w:ascii="Times New Roman" w:eastAsia="Calibri" w:hAnsi="Times New Roman"/>
                <w:iCs/>
                <w:sz w:val="17"/>
                <w:szCs w:val="17"/>
              </w:rPr>
            </w:pPr>
            <w:r w:rsidRPr="00F20C75">
              <w:rPr>
                <w:rFonts w:ascii="Times New Roman" w:eastAsia="Calibri" w:hAnsi="Times New Roman"/>
                <w:iCs/>
                <w:sz w:val="17"/>
                <w:szCs w:val="17"/>
              </w:rPr>
              <w:t xml:space="preserve">Yönlendirici </w:t>
            </w:r>
            <w:r w:rsidRPr="00F20C75">
              <w:rPr>
                <w:rFonts w:ascii="Times New Roman" w:eastAsia="Calibri" w:hAnsi="Times New Roman"/>
                <w:sz w:val="17"/>
                <w:szCs w:val="17"/>
              </w:rPr>
              <w:t>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iCs/>
                <w:sz w:val="17"/>
                <w:szCs w:val="17"/>
              </w:rPr>
            </w:pPr>
            <w:r w:rsidRPr="00F20C75">
              <w:rPr>
                <w:rFonts w:ascii="Times New Roman" w:eastAsia="Calibri" w:hAnsi="Times New Roman"/>
                <w:iCs/>
                <w:sz w:val="17"/>
                <w:szCs w:val="17"/>
              </w:rPr>
              <w:t xml:space="preserve">Güdüleyici </w:t>
            </w:r>
            <w:r w:rsidRPr="00F20C75">
              <w:rPr>
                <w:rFonts w:ascii="Times New Roman" w:eastAsia="Calibri" w:hAnsi="Times New Roman"/>
                <w:sz w:val="17"/>
                <w:szCs w:val="17"/>
              </w:rPr>
              <w:t>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iCs/>
                <w:sz w:val="17"/>
                <w:szCs w:val="17"/>
              </w:rPr>
            </w:pPr>
            <w:r w:rsidRPr="00F20C75">
              <w:rPr>
                <w:rFonts w:ascii="Times New Roman" w:eastAsia="Calibri" w:hAnsi="Times New Roman"/>
                <w:iCs/>
                <w:sz w:val="17"/>
                <w:szCs w:val="17"/>
              </w:rPr>
              <w:t xml:space="preserve">Pekiştirici </w:t>
            </w:r>
            <w:r w:rsidRPr="00F20C75">
              <w:rPr>
                <w:rFonts w:ascii="Times New Roman" w:eastAsia="Calibri" w:hAnsi="Times New Roman"/>
                <w:sz w:val="17"/>
                <w:szCs w:val="17"/>
              </w:rPr>
              <w:t>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kern w:val="24"/>
                <w:sz w:val="17"/>
                <w:szCs w:val="17"/>
              </w:rPr>
            </w:pPr>
            <w:r w:rsidRPr="00F20C75">
              <w:rPr>
                <w:rFonts w:ascii="Times New Roman" w:eastAsia="Calibri" w:hAnsi="Times New Roman"/>
                <w:kern w:val="24"/>
                <w:sz w:val="17"/>
                <w:szCs w:val="17"/>
              </w:rPr>
              <w:t xml:space="preserve">Yol gösterici </w:t>
            </w:r>
            <w:r w:rsidRPr="00F20C75">
              <w:rPr>
                <w:rFonts w:ascii="Times New Roman" w:eastAsia="Calibri" w:hAnsi="Times New Roman"/>
                <w:sz w:val="17"/>
                <w:szCs w:val="17"/>
              </w:rPr>
              <w:t>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kern w:val="24"/>
                <w:sz w:val="17"/>
                <w:szCs w:val="17"/>
              </w:rPr>
              <w:t xml:space="preserve">Kolaylaştırıcı </w:t>
            </w:r>
            <w:r w:rsidRPr="00F20C75">
              <w:rPr>
                <w:rFonts w:ascii="Times New Roman" w:eastAsia="Calibri" w:hAnsi="Times New Roman"/>
                <w:sz w:val="17"/>
                <w:szCs w:val="17"/>
              </w:rPr>
              <w:t>geribildirim</w:t>
            </w:r>
          </w:p>
        </w:tc>
      </w:tr>
      <w:tr w:rsidR="00F80FDF" w:rsidRPr="00F20C75" w:rsidTr="00EB59DF">
        <w:trPr>
          <w:trHeight w:val="23"/>
          <w:jc w:val="center"/>
        </w:trPr>
        <w:tc>
          <w:tcPr>
            <w:tcW w:w="2014"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w:t>
            </w:r>
            <w:bookmarkStart w:id="107" w:name="_Hlk487697289"/>
            <w:r w:rsidRPr="00F20C75">
              <w:rPr>
                <w:rFonts w:ascii="Times New Roman" w:eastAsia="Calibri" w:hAnsi="Times New Roman"/>
                <w:sz w:val="17"/>
                <w:szCs w:val="17"/>
              </w:rPr>
              <w:t>Vincent, 2006; Hattie ve Timperley, 2007).</w:t>
            </w:r>
            <w:bookmarkEnd w:id="107"/>
          </w:p>
        </w:tc>
        <w:tc>
          <w:tcPr>
            <w:tcW w:w="2409" w:type="dxa"/>
          </w:tcPr>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Odaklandığı unsur</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(Geribildirimin neye yönelik verildiği)</w:t>
            </w:r>
          </w:p>
        </w:tc>
        <w:tc>
          <w:tcPr>
            <w:tcW w:w="2665" w:type="dxa"/>
          </w:tcPr>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Birey temelli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Ürün temelli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Süreç temelli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Görevle ilgili geribildirim</w:t>
            </w:r>
          </w:p>
          <w:p w:rsidR="00F80FDF" w:rsidRPr="00F20C75" w:rsidRDefault="00F80FDF" w:rsidP="00EB59DF">
            <w:pPr>
              <w:autoSpaceDE w:val="0"/>
              <w:autoSpaceDN w:val="0"/>
              <w:adjustRightInd w:val="0"/>
              <w:spacing w:after="40" w:line="240" w:lineRule="atLeast"/>
              <w:jc w:val="both"/>
              <w:rPr>
                <w:rFonts w:ascii="Times New Roman" w:eastAsia="Calibri" w:hAnsi="Times New Roman"/>
                <w:sz w:val="17"/>
                <w:szCs w:val="17"/>
              </w:rPr>
            </w:pPr>
            <w:r w:rsidRPr="00F20C75">
              <w:rPr>
                <w:rFonts w:ascii="Times New Roman" w:eastAsia="Calibri" w:hAnsi="Times New Roman"/>
                <w:sz w:val="17"/>
                <w:szCs w:val="17"/>
              </w:rPr>
              <w:t>Görev işleme ile ilgili geribildirim</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Öz düzenleme ile ilgili geribildirim</w:t>
            </w:r>
          </w:p>
          <w:p w:rsidR="00F80FDF" w:rsidRPr="00F20C75" w:rsidRDefault="00F80FDF" w:rsidP="00BD11CE">
            <w:pPr>
              <w:autoSpaceDE w:val="0"/>
              <w:autoSpaceDN w:val="0"/>
              <w:adjustRightInd w:val="0"/>
              <w:spacing w:after="40" w:line="240" w:lineRule="atLeast"/>
              <w:rPr>
                <w:rFonts w:ascii="Times New Roman" w:eastAsia="Calibri" w:hAnsi="Times New Roman"/>
                <w:sz w:val="17"/>
                <w:szCs w:val="17"/>
              </w:rPr>
            </w:pPr>
            <w:r w:rsidRPr="00F20C75">
              <w:rPr>
                <w:rFonts w:ascii="Times New Roman" w:eastAsia="Calibri" w:hAnsi="Times New Roman"/>
                <w:sz w:val="17"/>
                <w:szCs w:val="17"/>
              </w:rPr>
              <w:t>Birey olarak kişilikle ilgili geribildirim</w:t>
            </w:r>
          </w:p>
        </w:tc>
      </w:tr>
    </w:tbl>
    <w:p w:rsidR="00F80FDF" w:rsidRPr="00F20C75" w:rsidRDefault="00BD11CE" w:rsidP="000F5968">
      <w:pPr>
        <w:autoSpaceDE w:val="0"/>
        <w:autoSpaceDN w:val="0"/>
        <w:adjustRightInd w:val="0"/>
        <w:spacing w:before="240" w:after="240" w:line="320" w:lineRule="atLeast"/>
        <w:rPr>
          <w:rFonts w:eastAsia="Calibri"/>
          <w:szCs w:val="22"/>
        </w:rPr>
      </w:pPr>
      <w:r w:rsidRPr="00F20C75">
        <w:rPr>
          <w:rFonts w:eastAsia="Calibri"/>
          <w:szCs w:val="22"/>
        </w:rPr>
        <w:t xml:space="preserve">Çizelge </w:t>
      </w:r>
      <w:r w:rsidR="007A3396" w:rsidRPr="00F20C75">
        <w:rPr>
          <w:rFonts w:eastAsia="Calibri"/>
          <w:szCs w:val="22"/>
        </w:rPr>
        <w:t>1.8’</w:t>
      </w:r>
      <w:r w:rsidRPr="00F20C75">
        <w:rPr>
          <w:rFonts w:eastAsia="Calibri"/>
          <w:szCs w:val="22"/>
        </w:rPr>
        <w:t xml:space="preserve">deki </w:t>
      </w:r>
      <w:r w:rsidR="00F80FDF" w:rsidRPr="00F20C75">
        <w:rPr>
          <w:rFonts w:eastAsia="Calibri"/>
          <w:szCs w:val="22"/>
        </w:rPr>
        <w:t>geribildirim sınıflamalarından bazıları ayrıntılı olarak açıklanmıştır.</w:t>
      </w:r>
    </w:p>
    <w:p w:rsidR="00F80FDF" w:rsidRPr="00F20C75" w:rsidRDefault="00F80FDF" w:rsidP="000F5968">
      <w:pPr>
        <w:autoSpaceDE w:val="0"/>
        <w:autoSpaceDN w:val="0"/>
        <w:adjustRightInd w:val="0"/>
        <w:spacing w:before="240" w:after="240" w:line="320" w:lineRule="atLeast"/>
        <w:rPr>
          <w:rFonts w:eastAsia="Calibri"/>
          <w:b/>
          <w:szCs w:val="22"/>
        </w:rPr>
      </w:pPr>
      <w:r w:rsidRPr="00F20C75">
        <w:rPr>
          <w:rFonts w:eastAsia="Calibri"/>
          <w:b/>
          <w:szCs w:val="22"/>
        </w:rPr>
        <w:lastRenderedPageBreak/>
        <w:t>1.</w:t>
      </w:r>
      <w:r w:rsidR="005902FA" w:rsidRPr="00F20C75">
        <w:rPr>
          <w:rFonts w:eastAsia="Calibri"/>
          <w:b/>
          <w:szCs w:val="22"/>
        </w:rPr>
        <w:t>3</w:t>
      </w:r>
      <w:r w:rsidRPr="00F20C75">
        <w:rPr>
          <w:rFonts w:eastAsia="Calibri"/>
          <w:b/>
          <w:szCs w:val="22"/>
        </w:rPr>
        <w:t>.</w:t>
      </w:r>
      <w:r w:rsidR="005902FA" w:rsidRPr="00F20C75">
        <w:rPr>
          <w:rFonts w:eastAsia="Calibri"/>
          <w:b/>
          <w:szCs w:val="22"/>
        </w:rPr>
        <w:t>7</w:t>
      </w:r>
      <w:r w:rsidRPr="00F20C75">
        <w:rPr>
          <w:rFonts w:eastAsia="Calibri"/>
          <w:b/>
          <w:szCs w:val="22"/>
        </w:rPr>
        <w:t xml:space="preserve">. </w:t>
      </w:r>
      <w:bookmarkStart w:id="108" w:name="_Hlk487682334"/>
      <w:r w:rsidRPr="00F20C75">
        <w:rPr>
          <w:rFonts w:eastAsia="Calibri"/>
          <w:b/>
          <w:szCs w:val="22"/>
        </w:rPr>
        <w:t>Geribildirim Sınıflaması İle İlgili Yapılan Çalışmalar</w:t>
      </w:r>
    </w:p>
    <w:p w:rsidR="00F80FDF" w:rsidRPr="00F20C75" w:rsidRDefault="00F80FDF" w:rsidP="000F5968">
      <w:pPr>
        <w:autoSpaceDE w:val="0"/>
        <w:autoSpaceDN w:val="0"/>
        <w:adjustRightInd w:val="0"/>
        <w:spacing w:before="240" w:after="240" w:line="320" w:lineRule="atLeast"/>
        <w:rPr>
          <w:rFonts w:eastAsia="Calibri"/>
          <w:iCs/>
          <w:szCs w:val="22"/>
        </w:rPr>
      </w:pPr>
      <w:bookmarkStart w:id="109" w:name="_Hlk487697355"/>
      <w:bookmarkEnd w:id="108"/>
      <w:r w:rsidRPr="00F20C75">
        <w:rPr>
          <w:rFonts w:eastAsia="Calibri"/>
          <w:iCs/>
          <w:szCs w:val="22"/>
        </w:rPr>
        <w:t xml:space="preserve">Sönmez (2004), </w:t>
      </w:r>
      <w:bookmarkEnd w:id="109"/>
      <w:r w:rsidRPr="00F20C75">
        <w:rPr>
          <w:rFonts w:eastAsia="Calibri"/>
          <w:iCs/>
          <w:szCs w:val="22"/>
        </w:rPr>
        <w:t>geribildirimleri işlevine göre yönlendirici, güdüleyici ve pekiş</w:t>
      </w:r>
      <w:r w:rsidR="00BD11CE" w:rsidRPr="00F20C75">
        <w:rPr>
          <w:rFonts w:eastAsia="Calibri"/>
          <w:iCs/>
          <w:szCs w:val="22"/>
        </w:rPr>
        <w:t>tirici olarak üçe ayırmıştır. ‘</w:t>
      </w:r>
      <w:r w:rsidRPr="00F20C75">
        <w:rPr>
          <w:rFonts w:eastAsia="Calibri"/>
          <w:iCs/>
          <w:szCs w:val="22"/>
        </w:rPr>
        <w:t>Doğru, eksik, yanlış’ gibi ifadelerin “yönlendirici”, doğru cevap veren öğrenciye ‘Bu konuyu iyi bir şekilde öğrendin, sonraki konuyu da iyi bir şekilde öğrenebilirsin’ mesajı veren geribildirimler “güdüleyici”, yapılan bir de</w:t>
      </w:r>
      <w:r w:rsidR="00BD11CE" w:rsidRPr="00F20C75">
        <w:rPr>
          <w:rFonts w:eastAsia="Calibri"/>
          <w:iCs/>
          <w:szCs w:val="22"/>
        </w:rPr>
        <w:t>ğerlendirme sonucunu açıklama ‘</w:t>
      </w:r>
      <w:r w:rsidRPr="00F20C75">
        <w:rPr>
          <w:rFonts w:eastAsia="Calibri"/>
          <w:iCs/>
          <w:szCs w:val="22"/>
        </w:rPr>
        <w:t xml:space="preserve">Bu sınavdan 90 aldın’ gibi geribildirimler “pekiştirici” işlevi görmektedir. </w:t>
      </w:r>
    </w:p>
    <w:p w:rsidR="00F80FDF" w:rsidRPr="00F20C75" w:rsidRDefault="00F80FDF" w:rsidP="000F5968">
      <w:pPr>
        <w:autoSpaceDE w:val="0"/>
        <w:autoSpaceDN w:val="0"/>
        <w:adjustRightInd w:val="0"/>
        <w:spacing w:before="240" w:after="240" w:line="320" w:lineRule="atLeast"/>
        <w:rPr>
          <w:rFonts w:eastAsia="Calibri"/>
          <w:iCs/>
          <w:szCs w:val="22"/>
        </w:rPr>
      </w:pPr>
      <w:bookmarkStart w:id="110" w:name="_Hlk487697376"/>
      <w:r w:rsidRPr="00F20C75">
        <w:rPr>
          <w:rFonts w:eastAsia="Calibri"/>
          <w:szCs w:val="22"/>
        </w:rPr>
        <w:t xml:space="preserve">Tunstall ve Gipps’in (1996) </w:t>
      </w:r>
      <w:bookmarkEnd w:id="110"/>
      <w:r w:rsidRPr="00F20C75">
        <w:rPr>
          <w:rFonts w:eastAsia="Calibri"/>
          <w:szCs w:val="22"/>
        </w:rPr>
        <w:t>sınıflamasında öğretmenlerin kullandığı geribildirimler iki gruba ayrılmaktadır. Bunlar sosyalleşme ve yönetim geribildirimleridir. Yönetim geribildirimleri kendi içinde alt gruplara ayrılmaktadır. Bu geribildirimler çizelge 1.9.’da sunulmuştur.</w:t>
      </w:r>
    </w:p>
    <w:p w:rsidR="00F80FDF" w:rsidRPr="00F20C75" w:rsidRDefault="00F80FDF" w:rsidP="00133B3F">
      <w:pPr>
        <w:autoSpaceDE w:val="0"/>
        <w:autoSpaceDN w:val="0"/>
        <w:adjustRightInd w:val="0"/>
        <w:spacing w:before="240" w:after="120" w:line="320" w:lineRule="atLeast"/>
        <w:rPr>
          <w:rFonts w:eastAsia="Calibri"/>
          <w:szCs w:val="22"/>
        </w:rPr>
      </w:pPr>
      <w:r w:rsidRPr="00F20C75">
        <w:rPr>
          <w:rFonts w:eastAsia="Calibri"/>
          <w:szCs w:val="22"/>
        </w:rPr>
        <w:t>Çizelge 1.9. Tunstall ve Gipps (1996) öğretmen geribildirimlerini sınıflandırması</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1" w:themeFillTint="33"/>
        <w:tblLook w:val="04A0" w:firstRow="1" w:lastRow="0" w:firstColumn="1" w:lastColumn="0" w:noHBand="0" w:noVBand="1"/>
      </w:tblPr>
      <w:tblGrid>
        <w:gridCol w:w="2327"/>
        <w:gridCol w:w="594"/>
        <w:gridCol w:w="594"/>
        <w:gridCol w:w="594"/>
        <w:gridCol w:w="595"/>
        <w:gridCol w:w="594"/>
        <w:gridCol w:w="594"/>
        <w:gridCol w:w="594"/>
        <w:gridCol w:w="602"/>
      </w:tblGrid>
      <w:tr w:rsidR="00F80FDF" w:rsidRPr="00F20C75" w:rsidTr="00133B3F">
        <w:trPr>
          <w:trHeight w:val="23"/>
          <w:jc w:val="center"/>
        </w:trPr>
        <w:tc>
          <w:tcPr>
            <w:tcW w:w="5000" w:type="pct"/>
            <w:gridSpan w:val="9"/>
            <w:shd w:val="clear" w:color="auto" w:fill="DBDBDB" w:themeFill="accent3"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GERİBİLDİRİM</w:t>
            </w:r>
          </w:p>
        </w:tc>
      </w:tr>
      <w:tr w:rsidR="00F80FDF" w:rsidRPr="00F20C75" w:rsidTr="00133B3F">
        <w:trPr>
          <w:trHeight w:val="23"/>
          <w:jc w:val="center"/>
        </w:trPr>
        <w:tc>
          <w:tcPr>
            <w:tcW w:w="1641" w:type="pct"/>
            <w:vMerge w:val="restart"/>
            <w:tcBorders>
              <w:right w:val="single" w:sz="24" w:space="0" w:color="auto"/>
            </w:tcBorders>
            <w:shd w:val="clear" w:color="auto" w:fill="DEEAF6" w:themeFill="accent1" w:themeFillTint="33"/>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Sosyalleşme geribildirimi</w:t>
            </w:r>
          </w:p>
        </w:tc>
        <w:tc>
          <w:tcPr>
            <w:tcW w:w="3359" w:type="pct"/>
            <w:gridSpan w:val="8"/>
            <w:tcBorders>
              <w:bottom w:val="single" w:sz="4" w:space="0" w:color="auto"/>
            </w:tcBorders>
            <w:shd w:val="clear" w:color="auto" w:fill="DEEAF6" w:themeFill="accent1" w:themeFillTint="33"/>
            <w:vAlign w:val="center"/>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Yönetim Geribildirimleri</w:t>
            </w:r>
          </w:p>
        </w:tc>
      </w:tr>
      <w:tr w:rsidR="00F80FDF" w:rsidRPr="00F20C75" w:rsidTr="00133B3F">
        <w:trPr>
          <w:trHeight w:val="23"/>
          <w:jc w:val="center"/>
        </w:trPr>
        <w:tc>
          <w:tcPr>
            <w:tcW w:w="1641" w:type="pct"/>
            <w:vMerge/>
            <w:tcBorders>
              <w:right w:val="single" w:sz="24" w:space="0" w:color="auto"/>
            </w:tcBorders>
            <w:shd w:val="clear" w:color="auto" w:fill="DEEAF6" w:themeFill="accent1" w:themeFillTint="33"/>
          </w:tcPr>
          <w:p w:rsidR="00F80FDF" w:rsidRPr="00F20C75" w:rsidRDefault="00F80FDF" w:rsidP="00133B3F">
            <w:pPr>
              <w:autoSpaceDE w:val="0"/>
              <w:autoSpaceDN w:val="0"/>
              <w:adjustRightInd w:val="0"/>
              <w:spacing w:line="240" w:lineRule="atLeast"/>
              <w:rPr>
                <w:rFonts w:eastAsia="Calibri"/>
                <w:sz w:val="20"/>
                <w:szCs w:val="20"/>
              </w:rPr>
            </w:pPr>
          </w:p>
        </w:tc>
        <w:tc>
          <w:tcPr>
            <w:tcW w:w="1677" w:type="pct"/>
            <w:gridSpan w:val="4"/>
            <w:tcBorders>
              <w:right w:val="single" w:sz="24" w:space="0" w:color="auto"/>
            </w:tcBorders>
            <w:shd w:val="clear" w:color="auto" w:fill="C5E0B3" w:themeFill="accent6" w:themeFillTint="66"/>
            <w:vAlign w:val="center"/>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Betimleyici geribildirim</w:t>
            </w:r>
          </w:p>
        </w:tc>
        <w:tc>
          <w:tcPr>
            <w:tcW w:w="1681" w:type="pct"/>
            <w:gridSpan w:val="4"/>
            <w:tcBorders>
              <w:left w:val="single" w:sz="24" w:space="0" w:color="auto"/>
            </w:tcBorders>
            <w:shd w:val="clear" w:color="auto" w:fill="C5E0B3" w:themeFill="accent6" w:themeFillTint="66"/>
            <w:vAlign w:val="center"/>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Değerlendirici geribildirim</w:t>
            </w:r>
          </w:p>
        </w:tc>
      </w:tr>
      <w:tr w:rsidR="00F80FDF" w:rsidRPr="00F20C75" w:rsidTr="00133B3F">
        <w:trPr>
          <w:cantSplit/>
          <w:trHeight w:val="23"/>
          <w:jc w:val="center"/>
        </w:trPr>
        <w:tc>
          <w:tcPr>
            <w:tcW w:w="1641" w:type="pct"/>
            <w:vMerge/>
            <w:tcBorders>
              <w:right w:val="single" w:sz="24" w:space="0" w:color="auto"/>
            </w:tcBorders>
            <w:shd w:val="clear" w:color="auto" w:fill="DEEAF6" w:themeFill="accent1" w:themeFillTint="33"/>
          </w:tcPr>
          <w:p w:rsidR="00F80FDF" w:rsidRPr="00F20C75" w:rsidRDefault="00F80FDF" w:rsidP="00133B3F">
            <w:pPr>
              <w:autoSpaceDE w:val="0"/>
              <w:autoSpaceDN w:val="0"/>
              <w:adjustRightInd w:val="0"/>
              <w:spacing w:line="240" w:lineRule="atLeast"/>
              <w:rPr>
                <w:rFonts w:eastAsia="Calibri"/>
                <w:sz w:val="20"/>
                <w:szCs w:val="20"/>
              </w:rPr>
            </w:pPr>
          </w:p>
        </w:tc>
        <w:tc>
          <w:tcPr>
            <w:tcW w:w="419" w:type="pct"/>
            <w:tcBorders>
              <w:left w:val="single" w:sz="2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A1</w:t>
            </w:r>
          </w:p>
        </w:tc>
        <w:tc>
          <w:tcPr>
            <w:tcW w:w="419" w:type="pct"/>
            <w:tcBorders>
              <w:left w:val="dotted" w:sz="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A2</w:t>
            </w:r>
          </w:p>
        </w:tc>
        <w:tc>
          <w:tcPr>
            <w:tcW w:w="419" w:type="pct"/>
            <w:tcBorders>
              <w:top w:val="dotted" w:sz="4" w:space="0" w:color="auto"/>
              <w:left w:val="dotted" w:sz="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B1</w:t>
            </w:r>
          </w:p>
        </w:tc>
        <w:tc>
          <w:tcPr>
            <w:tcW w:w="420" w:type="pct"/>
            <w:tcBorders>
              <w:left w:val="dotted" w:sz="4" w:space="0" w:color="auto"/>
              <w:right w:val="single" w:sz="2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B2</w:t>
            </w:r>
          </w:p>
        </w:tc>
        <w:tc>
          <w:tcPr>
            <w:tcW w:w="419" w:type="pct"/>
            <w:tcBorders>
              <w:left w:val="single" w:sz="2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C1</w:t>
            </w:r>
          </w:p>
        </w:tc>
        <w:tc>
          <w:tcPr>
            <w:tcW w:w="419" w:type="pct"/>
            <w:tcBorders>
              <w:left w:val="dotted" w:sz="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C2</w:t>
            </w:r>
          </w:p>
        </w:tc>
        <w:tc>
          <w:tcPr>
            <w:tcW w:w="419" w:type="pct"/>
            <w:tcBorders>
              <w:left w:val="dotted" w:sz="4" w:space="0" w:color="auto"/>
              <w:righ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D1</w:t>
            </w:r>
          </w:p>
        </w:tc>
        <w:tc>
          <w:tcPr>
            <w:tcW w:w="425" w:type="pct"/>
            <w:tcBorders>
              <w:left w:val="dotted" w:sz="4" w:space="0" w:color="auto"/>
            </w:tcBorders>
            <w:shd w:val="clear" w:color="auto" w:fill="C5E0B3" w:themeFill="accent6" w:themeFillTint="66"/>
          </w:tcPr>
          <w:p w:rsidR="00F80FDF" w:rsidRPr="00F20C75" w:rsidRDefault="00F80FDF" w:rsidP="00133B3F">
            <w:pPr>
              <w:autoSpaceDE w:val="0"/>
              <w:autoSpaceDN w:val="0"/>
              <w:adjustRightInd w:val="0"/>
              <w:spacing w:line="240" w:lineRule="atLeast"/>
              <w:rPr>
                <w:rFonts w:eastAsia="Calibri"/>
                <w:sz w:val="20"/>
                <w:szCs w:val="20"/>
              </w:rPr>
            </w:pPr>
            <w:r w:rsidRPr="00F20C75">
              <w:rPr>
                <w:rFonts w:eastAsia="Calibri"/>
                <w:sz w:val="20"/>
                <w:szCs w:val="20"/>
              </w:rPr>
              <w:t>D2</w:t>
            </w:r>
          </w:p>
        </w:tc>
      </w:tr>
      <w:tr w:rsidR="00F80FDF" w:rsidRPr="00F20C75" w:rsidTr="004C3DCD">
        <w:trPr>
          <w:cantSplit/>
          <w:trHeight w:val="1547"/>
          <w:jc w:val="center"/>
        </w:trPr>
        <w:tc>
          <w:tcPr>
            <w:tcW w:w="1641" w:type="pct"/>
            <w:vMerge/>
            <w:tcBorders>
              <w:right w:val="single" w:sz="24" w:space="0" w:color="auto"/>
            </w:tcBorders>
            <w:shd w:val="clear" w:color="auto" w:fill="DEEAF6" w:themeFill="accent1" w:themeFillTint="33"/>
            <w:textDirection w:val="btLr"/>
          </w:tcPr>
          <w:p w:rsidR="00F80FDF" w:rsidRPr="00F20C75" w:rsidRDefault="00F80FDF" w:rsidP="00133B3F">
            <w:pPr>
              <w:autoSpaceDE w:val="0"/>
              <w:autoSpaceDN w:val="0"/>
              <w:adjustRightInd w:val="0"/>
              <w:spacing w:line="240" w:lineRule="atLeast"/>
              <w:rPr>
                <w:rFonts w:eastAsia="Calibri"/>
                <w:sz w:val="20"/>
                <w:szCs w:val="20"/>
              </w:rPr>
            </w:pPr>
          </w:p>
        </w:tc>
        <w:tc>
          <w:tcPr>
            <w:tcW w:w="419" w:type="pct"/>
            <w:tcBorders>
              <w:left w:val="single" w:sz="2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Ödüllendirme</w:t>
            </w:r>
          </w:p>
        </w:tc>
        <w:tc>
          <w:tcPr>
            <w:tcW w:w="419" w:type="pct"/>
            <w:tcBorders>
              <w:left w:val="dotted" w:sz="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Cezalandırma</w:t>
            </w:r>
          </w:p>
        </w:tc>
        <w:tc>
          <w:tcPr>
            <w:tcW w:w="419" w:type="pct"/>
            <w:tcBorders>
              <w:top w:val="dotted" w:sz="4" w:space="0" w:color="auto"/>
              <w:left w:val="dotted" w:sz="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Onaylama</w:t>
            </w:r>
          </w:p>
        </w:tc>
        <w:tc>
          <w:tcPr>
            <w:tcW w:w="420" w:type="pct"/>
            <w:tcBorders>
              <w:left w:val="dotted" w:sz="4" w:space="0" w:color="auto"/>
              <w:right w:val="single" w:sz="2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Onaylamama</w:t>
            </w:r>
          </w:p>
        </w:tc>
        <w:tc>
          <w:tcPr>
            <w:tcW w:w="419" w:type="pct"/>
            <w:tcBorders>
              <w:left w:val="single" w:sz="2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Başarıyı belirtme</w:t>
            </w:r>
          </w:p>
        </w:tc>
        <w:tc>
          <w:tcPr>
            <w:tcW w:w="419" w:type="pct"/>
            <w:tcBorders>
              <w:left w:val="dotted" w:sz="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Gelişmeyi belirtme</w:t>
            </w:r>
          </w:p>
        </w:tc>
        <w:tc>
          <w:tcPr>
            <w:tcW w:w="419" w:type="pct"/>
            <w:tcBorders>
              <w:left w:val="dotted" w:sz="4" w:space="0" w:color="auto"/>
              <w:righ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Başarı hakkında açıklama</w:t>
            </w:r>
          </w:p>
        </w:tc>
        <w:tc>
          <w:tcPr>
            <w:tcW w:w="425" w:type="pct"/>
            <w:tcBorders>
              <w:left w:val="dotted" w:sz="4" w:space="0" w:color="auto"/>
            </w:tcBorders>
            <w:shd w:val="clear" w:color="auto" w:fill="C5E0B3" w:themeFill="accent6" w:themeFillTint="66"/>
            <w:textDirection w:val="btLr"/>
            <w:vAlign w:val="center"/>
          </w:tcPr>
          <w:p w:rsidR="00F80FDF" w:rsidRPr="00F20C75" w:rsidRDefault="00F80FDF" w:rsidP="009601BE">
            <w:pPr>
              <w:autoSpaceDE w:val="0"/>
              <w:autoSpaceDN w:val="0"/>
              <w:adjustRightInd w:val="0"/>
              <w:spacing w:line="240" w:lineRule="atLeast"/>
              <w:jc w:val="left"/>
              <w:rPr>
                <w:rFonts w:eastAsia="Calibri"/>
                <w:sz w:val="20"/>
                <w:szCs w:val="20"/>
              </w:rPr>
            </w:pPr>
            <w:r w:rsidRPr="00F20C75">
              <w:rPr>
                <w:rFonts w:eastAsia="Calibri"/>
                <w:sz w:val="20"/>
                <w:szCs w:val="20"/>
              </w:rPr>
              <w:t>Gelişme yolunda yol gösterme</w:t>
            </w:r>
          </w:p>
        </w:tc>
      </w:tr>
    </w:tbl>
    <w:p w:rsidR="009601BE" w:rsidRPr="00F20C75" w:rsidRDefault="00F80FDF" w:rsidP="000F5968">
      <w:pPr>
        <w:spacing w:before="240" w:after="240" w:line="320" w:lineRule="atLeast"/>
        <w:rPr>
          <w:rFonts w:eastAsia="Calibri"/>
          <w:b/>
          <w:szCs w:val="22"/>
        </w:rPr>
      </w:pPr>
      <w:r w:rsidRPr="00F20C75">
        <w:rPr>
          <w:rFonts w:eastAsia="Calibri"/>
          <w:b/>
          <w:szCs w:val="22"/>
        </w:rPr>
        <w:t>1.</w:t>
      </w:r>
      <w:r w:rsidR="005902FA" w:rsidRPr="00F20C75">
        <w:rPr>
          <w:rFonts w:eastAsia="Calibri"/>
          <w:b/>
          <w:szCs w:val="22"/>
        </w:rPr>
        <w:t>3.7.</w:t>
      </w:r>
      <w:r w:rsidRPr="00F20C75">
        <w:rPr>
          <w:rFonts w:eastAsia="Calibri"/>
          <w:b/>
          <w:szCs w:val="22"/>
        </w:rPr>
        <w:t xml:space="preserve">1. </w:t>
      </w:r>
      <w:bookmarkStart w:id="111" w:name="_Hlk487682408"/>
      <w:r w:rsidRPr="00F20C75">
        <w:rPr>
          <w:rFonts w:eastAsia="Calibri"/>
          <w:b/>
          <w:szCs w:val="22"/>
        </w:rPr>
        <w:t>Sosyalleşme geribildirimi</w:t>
      </w:r>
      <w:bookmarkEnd w:id="111"/>
    </w:p>
    <w:p w:rsidR="00F80FDF" w:rsidRPr="00F20C75" w:rsidRDefault="009601BE" w:rsidP="000F5968">
      <w:pPr>
        <w:spacing w:before="240" w:after="240" w:line="320" w:lineRule="atLeast"/>
        <w:rPr>
          <w:rFonts w:eastAsia="Calibri"/>
          <w:szCs w:val="22"/>
        </w:rPr>
      </w:pPr>
      <w:r w:rsidRPr="00F20C75">
        <w:rPr>
          <w:rFonts w:eastAsia="Calibri"/>
          <w:szCs w:val="22"/>
        </w:rPr>
        <w:t>D</w:t>
      </w:r>
      <w:r w:rsidR="00F80FDF" w:rsidRPr="00F20C75">
        <w:rPr>
          <w:rFonts w:eastAsia="Calibri"/>
          <w:szCs w:val="22"/>
        </w:rPr>
        <w:t>eğerler, tutumlar ve sınıf kuralları ile ilişkilidir. Bu geribildirim türü bütün öğretmenler tarafından kullanılabilir. Genel değerleri yansıtır: iyiliğe olan ihtiyacı sınıf toplumu için paylaşımı ve adaleti, bağımsızlığın önemini, iş ile ilgili çaba göstermenin önemini. Bu kategoride öğretmenlerin bireysel özellikleri mizahı kullanımı, tuhaflıkları, yanılma payını ifade şekli ve ihtiyaçları yansımaktadır.</w:t>
      </w:r>
    </w:p>
    <w:p w:rsidR="00F80FDF" w:rsidRPr="00F20C75" w:rsidRDefault="00F80FDF" w:rsidP="000F5968">
      <w:pPr>
        <w:spacing w:before="240" w:after="240" w:line="320" w:lineRule="atLeast"/>
        <w:rPr>
          <w:rFonts w:eastAsia="Calibri"/>
          <w:b/>
          <w:szCs w:val="22"/>
        </w:rPr>
      </w:pPr>
      <w:r w:rsidRPr="00F20C75">
        <w:rPr>
          <w:rFonts w:eastAsia="Calibri"/>
          <w:b/>
          <w:szCs w:val="22"/>
        </w:rPr>
        <w:t>1.</w:t>
      </w:r>
      <w:r w:rsidR="005902FA" w:rsidRPr="00F20C75">
        <w:rPr>
          <w:rFonts w:eastAsia="Calibri"/>
          <w:b/>
          <w:szCs w:val="22"/>
        </w:rPr>
        <w:t>3.7.</w:t>
      </w:r>
      <w:r w:rsidRPr="00F20C75">
        <w:rPr>
          <w:rFonts w:eastAsia="Calibri"/>
          <w:b/>
          <w:szCs w:val="22"/>
        </w:rPr>
        <w:t xml:space="preserve">2. </w:t>
      </w:r>
      <w:bookmarkStart w:id="112" w:name="_Hlk487682438"/>
      <w:r w:rsidRPr="00F20C75">
        <w:rPr>
          <w:rFonts w:eastAsia="Calibri"/>
          <w:b/>
          <w:szCs w:val="22"/>
        </w:rPr>
        <w:t>Yönetim geribildirimleri ( A, B, C, D)</w:t>
      </w:r>
      <w:bookmarkEnd w:id="112"/>
    </w:p>
    <w:p w:rsidR="00F80FDF" w:rsidRPr="00F20C75" w:rsidRDefault="00F80FDF" w:rsidP="000F5968">
      <w:pPr>
        <w:spacing w:before="240" w:after="240" w:line="320" w:lineRule="atLeast"/>
        <w:rPr>
          <w:rFonts w:eastAsia="Calibri"/>
          <w:szCs w:val="22"/>
        </w:rPr>
      </w:pPr>
      <w:r w:rsidRPr="00F20C75">
        <w:rPr>
          <w:rFonts w:eastAsia="Calibri"/>
          <w:szCs w:val="22"/>
        </w:rPr>
        <w:t xml:space="preserve">Yönetim geribildirimleri kendi içinde değerlendirici ve betimleyici olarak iki alt gruba ayrılır. </w:t>
      </w:r>
      <w:r w:rsidRPr="00F20C75">
        <w:rPr>
          <w:rFonts w:eastAsia="Calibri"/>
          <w:kern w:val="24"/>
          <w:szCs w:val="22"/>
          <w:lang w:eastAsia="tr-TR"/>
        </w:rPr>
        <w:t xml:space="preserve">Betimleyici geribildirim öğrencinin davranışlarını açıklar ve bu davranışları nasıl geliştirilebileceği hakkında bilgi verir. Değerlendirici geribildirim öğrencinin davranışları hakkında sonuçlar bildirmektedir. </w:t>
      </w:r>
      <w:r w:rsidRPr="00F20C75">
        <w:rPr>
          <w:rFonts w:eastAsia="Calibri"/>
          <w:szCs w:val="22"/>
        </w:rPr>
        <w:lastRenderedPageBreak/>
        <w:t>Değerlendirici geribildirimde A ve B türü geribildirimler bulunurken; betimleyicide C ve D türü geribildirimler bulunmaktadır.</w:t>
      </w:r>
    </w:p>
    <w:p w:rsidR="00F80FDF" w:rsidRPr="00F20C75" w:rsidRDefault="00F80FDF" w:rsidP="000F5968">
      <w:pPr>
        <w:spacing w:before="240" w:after="240" w:line="320" w:lineRule="atLeast"/>
        <w:rPr>
          <w:rFonts w:eastAsia="Calibri"/>
          <w:szCs w:val="22"/>
        </w:rPr>
      </w:pPr>
      <w:r w:rsidRPr="00F20C75">
        <w:rPr>
          <w:rFonts w:eastAsia="Calibri"/>
          <w:szCs w:val="22"/>
        </w:rPr>
        <w:t>Değerlendirici geribildirimin alt türlerine ilişkin açıklamalar aşağıda sunulmaktadır.</w:t>
      </w:r>
    </w:p>
    <w:p w:rsidR="00F80FDF" w:rsidRPr="00F20C75" w:rsidRDefault="00F80FDF" w:rsidP="000F5968">
      <w:pPr>
        <w:spacing w:before="240" w:after="240" w:line="320" w:lineRule="atLeast"/>
        <w:rPr>
          <w:rFonts w:eastAsia="Calibri"/>
          <w:szCs w:val="22"/>
        </w:rPr>
      </w:pPr>
      <w:r w:rsidRPr="00F20C75">
        <w:rPr>
          <w:rFonts w:eastAsia="Calibri"/>
          <w:szCs w:val="22"/>
        </w:rPr>
        <w:t>A1</w:t>
      </w:r>
      <w:r w:rsidR="00BD11CE" w:rsidRPr="00F20C75">
        <w:rPr>
          <w:rFonts w:eastAsia="Calibri"/>
          <w:szCs w:val="22"/>
        </w:rPr>
        <w:t xml:space="preserve"> </w:t>
      </w:r>
      <w:r w:rsidRPr="00F20C75">
        <w:rPr>
          <w:rFonts w:eastAsia="Calibri"/>
          <w:szCs w:val="22"/>
        </w:rPr>
        <w:t>(Ödüllendirme)</w:t>
      </w:r>
    </w:p>
    <w:p w:rsidR="00F80FDF" w:rsidRPr="00F20C75" w:rsidRDefault="00F80FDF" w:rsidP="000F5968">
      <w:pPr>
        <w:spacing w:before="240" w:after="240" w:line="320" w:lineRule="atLeast"/>
        <w:rPr>
          <w:rFonts w:eastAsia="Calibri"/>
          <w:szCs w:val="22"/>
        </w:rPr>
      </w:pPr>
      <w:r w:rsidRPr="00F20C75">
        <w:rPr>
          <w:rFonts w:eastAsia="Calibri"/>
          <w:szCs w:val="22"/>
        </w:rPr>
        <w:t>A1 geribildirimi değerlendirici geribildirimlerin en olumlusudur. Bu geribildirimi öğretmenler olumlu öğrenci davranışlarını ödüllendirmek amacıyla sunarlar. A1 geribildirimi öğrencilere yıldız, rozet verme gibi sembolik olabilir. Öğrenciyi sınıfın huzurunda övme ya da öğrenciye teneffüse erken çıkma hakkı gibi ayrıcalıklar tanıma şeklinde olabilir. Bu geribildirim öğrenciler arasında rekabet oluşturabilir. Öğrenci bu övgü, ayrıcalık ya da sembollere ulaşabilmek amacıyla başarılı olma çabasına girişebilir.</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A2 (Cezalandırma) </w:t>
      </w:r>
    </w:p>
    <w:p w:rsidR="00F80FDF" w:rsidRPr="00F20C75" w:rsidRDefault="00F80FDF" w:rsidP="000F5968">
      <w:pPr>
        <w:spacing w:before="240" w:after="240" w:line="320" w:lineRule="atLeast"/>
        <w:rPr>
          <w:rFonts w:eastAsia="Calibri"/>
          <w:szCs w:val="22"/>
        </w:rPr>
      </w:pPr>
      <w:r w:rsidRPr="00F20C75">
        <w:rPr>
          <w:rFonts w:eastAsia="Calibri"/>
          <w:szCs w:val="22"/>
        </w:rPr>
        <w:t>Değerlendirici geribildirimler arasında en negatif geribildirim türüdür. Öğrencinin olumsuz davranışı sonrasında öğrenciyi cezalandırmak için öğretmen öğrenciye karşı grup dışına atma, sevdiği şeylerden mahrum bırakma, arkadaşlarıyla arasını bozmaya çalışma, öğrenciye ait olan çalışma ya da malzemelere zarar verme, öğretmenle iletişime girmesini yasaklama gibi yöntemler kullanarak bu geribildirimi uygulayabilir. Bu geribildirim türüne maruz kalan öğrenci kendini beceriksiz, işe yaramaz olarak algılar ve kendini değersiz hisseder.</w:t>
      </w:r>
    </w:p>
    <w:p w:rsidR="00F80FDF" w:rsidRPr="00F20C75" w:rsidRDefault="00BD11CE" w:rsidP="000F5968">
      <w:pPr>
        <w:spacing w:before="240" w:after="240" w:line="320" w:lineRule="atLeast"/>
        <w:rPr>
          <w:rFonts w:eastAsia="Calibri"/>
          <w:szCs w:val="22"/>
        </w:rPr>
      </w:pPr>
      <w:r w:rsidRPr="00F20C75">
        <w:rPr>
          <w:rFonts w:eastAsia="Calibri"/>
          <w:szCs w:val="22"/>
        </w:rPr>
        <w:t>B1 (Onaylama)</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B1 geribildirimi, değerlendirici ve pozitif bir geribildirim türüdür. B1 eğitimsel ve sosyal değerler ile ilişkilidir. Öğretmenin öğrencilerin bir işte ya da davranışta başarılı olmalarını beklediğini açıklaması bu geribildirim kapsamındadır. Öğretmenler öğrencileriyle gurur duyduğunu ve davranışlarını beğendiğini kibar bir şekilde ifade etmektedirler. Bu geribildirimleri öğretmenler kişisel duygularını ifade ederek, tatlı dil kullanarak, öğrenciyi olumlu bir şekilde lakap takarak, karşılaştırma yaparak, öğrenci çabasına vurgu yaparak ya da genel övgü ifadeleri kullanarak sunabilir. Bunun yanında öğretmenler onaylama geribildirimini öğrenciye dokunarak, olumlu yüz ifadeleri kullanarak ya da çalışmaya tik atarak sözel olmayan şekilde de sunabilirler. </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B2 (Onaylamama/beğenmeme)</w:t>
      </w:r>
    </w:p>
    <w:p w:rsidR="00F80FDF" w:rsidRPr="00F20C75" w:rsidRDefault="00F80FDF" w:rsidP="000F5968">
      <w:pPr>
        <w:spacing w:before="240" w:after="240" w:line="320" w:lineRule="atLeast"/>
        <w:rPr>
          <w:rFonts w:eastAsia="Calibri"/>
          <w:szCs w:val="22"/>
        </w:rPr>
      </w:pPr>
      <w:r w:rsidRPr="00F20C75">
        <w:rPr>
          <w:rFonts w:eastAsia="Calibri"/>
          <w:szCs w:val="22"/>
        </w:rPr>
        <w:t>B2 geribildirimi, değerlendirici ve negatif bir geribildirimdir. Normal olarak eğitimsel ve sosyal değerlere bağlıdır. Kuralları çiğneyen ya da hata yapan öğrencilere yöneliktir. Bunlar bazen öğrenciyi utandıran, aşağılayan ve korkutan onaylamama ifadeleri olabilir. Öğretmen onaylamama geribildirimini sözel ve sözel olmayan formlarda sunabilir. Bu geribildirimi öğretmen kendi öfke, hayal kırıklığı ve rahatsızlığını belirterek, öğrencileri aşağılayarak, suçlayarak, etiketleyerek, öğrencilerle dalga geçerek, öğrenci çalışmalarının değersiz olduğunu ifade ederek sözel formda sunabilir. Beden dilini kullanarak, sesin tonunu değiştirerek, sesini yükselterek, çalışmanın üzerini çizerek ya da öğretmenliği baskı unsuru şeklinde kullanarak sözel olmayan formda da sunabilir.</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Betimleyici geribildirimin alt türlerine ilişkin açıklamalar şu şekildedir: </w:t>
      </w:r>
    </w:p>
    <w:p w:rsidR="00F80FDF" w:rsidRPr="00F20C75" w:rsidRDefault="00F80FDF" w:rsidP="000F5968">
      <w:pPr>
        <w:spacing w:before="240" w:after="240" w:line="320" w:lineRule="atLeast"/>
        <w:rPr>
          <w:rFonts w:eastAsia="Calibri"/>
          <w:szCs w:val="22"/>
        </w:rPr>
      </w:pPr>
      <w:r w:rsidRPr="00F20C75">
        <w:rPr>
          <w:rFonts w:eastAsia="Calibri"/>
          <w:szCs w:val="22"/>
        </w:rPr>
        <w:t>C1 (Başarıyı belirtme)</w:t>
      </w:r>
    </w:p>
    <w:p w:rsidR="00F80FDF" w:rsidRPr="00F20C75" w:rsidRDefault="00F80FDF" w:rsidP="000F5968">
      <w:pPr>
        <w:spacing w:before="240" w:after="240" w:line="320" w:lineRule="atLeast"/>
        <w:rPr>
          <w:rFonts w:eastAsia="Calibri"/>
          <w:szCs w:val="22"/>
        </w:rPr>
      </w:pPr>
      <w:r w:rsidRPr="00F20C75">
        <w:rPr>
          <w:rFonts w:eastAsia="Calibri"/>
          <w:szCs w:val="22"/>
        </w:rPr>
        <w:t>Öğrenciyi başarılı olduğu için övmenin yanında başarılı olmasının nedenlerinin de ayrıntılı bir şekilde açıklandığı geribildirim türüdür.  “Tasarladığın bu deney çok iyi çünkü ışığın çimlenme üzerindeki etkisini inceleyebilmek için ışık etkenini bağımsız değişken olarak belirlemişsin.” şeklinde ifadeler kullanılır. Ya da öğrencilere örnek çalışmalar sunulabilir.</w:t>
      </w:r>
    </w:p>
    <w:p w:rsidR="00F80FDF" w:rsidRPr="00F20C75" w:rsidRDefault="00F80FDF" w:rsidP="000F5968">
      <w:pPr>
        <w:spacing w:before="240" w:after="240" w:line="320" w:lineRule="atLeast"/>
        <w:rPr>
          <w:rFonts w:eastAsia="Calibri"/>
          <w:szCs w:val="22"/>
        </w:rPr>
      </w:pPr>
      <w:r w:rsidRPr="00F20C75">
        <w:rPr>
          <w:rFonts w:eastAsia="Calibri"/>
          <w:szCs w:val="22"/>
        </w:rPr>
        <w:t>C2 (İlerleme/gelişmeyi belirtme)</w:t>
      </w:r>
    </w:p>
    <w:p w:rsidR="00F80FDF" w:rsidRPr="00F20C75" w:rsidRDefault="00F80FDF" w:rsidP="000F5968">
      <w:pPr>
        <w:spacing w:before="240" w:after="240" w:line="320" w:lineRule="atLeast"/>
        <w:rPr>
          <w:rFonts w:eastAsia="Calibri"/>
          <w:szCs w:val="22"/>
        </w:rPr>
      </w:pPr>
      <w:r w:rsidRPr="00F20C75">
        <w:rPr>
          <w:rFonts w:eastAsia="Calibri"/>
          <w:szCs w:val="22"/>
        </w:rPr>
        <w:t>Öğrenciyi başarılı olduğu için öven ve başarılı olmasının nedenlerinin de ayrıntılı bir şekilde açıklayan geribildirim türüdür.  “Çok iyi bir çalışma yapmışsın, bütün soruları gerekçe sunarak yanıtlamışsın.” şeklinde ifadeler kullanılabilir. Bu geribildirimde öğrencilerin çalışmalarını geliştirmek için neye ihtiyaçları olduğu da belirtilmektedir. Öğretmen bu geribildirimi öğrencilerin yanlışlarını belirleyip öğrencilere fark ettirmeye çalışarak, bu yanlışları düzeltme görevini öğrencilere bırakmaktadır.</w:t>
      </w:r>
    </w:p>
    <w:p w:rsidR="00F80FDF" w:rsidRPr="00F20C75" w:rsidRDefault="00F80FDF" w:rsidP="000F5968">
      <w:pPr>
        <w:spacing w:before="240" w:after="240" w:line="320" w:lineRule="atLeast"/>
        <w:rPr>
          <w:rFonts w:eastAsia="Calibri"/>
          <w:szCs w:val="22"/>
        </w:rPr>
      </w:pPr>
      <w:r w:rsidRPr="00F20C75">
        <w:rPr>
          <w:rFonts w:eastAsia="Calibri"/>
          <w:szCs w:val="22"/>
        </w:rPr>
        <w:t>D1</w:t>
      </w:r>
      <w:r w:rsidR="00BD11CE" w:rsidRPr="00F20C75">
        <w:rPr>
          <w:rFonts w:eastAsia="Calibri"/>
          <w:szCs w:val="22"/>
        </w:rPr>
        <w:t xml:space="preserve"> </w:t>
      </w:r>
      <w:r w:rsidRPr="00F20C75">
        <w:rPr>
          <w:rFonts w:eastAsia="Calibri"/>
          <w:szCs w:val="22"/>
        </w:rPr>
        <w:t>(Başarıyı yapılandırma)</w:t>
      </w:r>
    </w:p>
    <w:p w:rsidR="002C5F5F" w:rsidRDefault="00F80FDF" w:rsidP="000F5968">
      <w:pPr>
        <w:spacing w:before="240" w:after="240" w:line="320" w:lineRule="atLeast"/>
        <w:rPr>
          <w:rFonts w:eastAsia="Calibri"/>
          <w:szCs w:val="22"/>
        </w:rPr>
      </w:pPr>
      <w:r w:rsidRPr="00F20C75">
        <w:rPr>
          <w:rFonts w:eastAsia="Calibri"/>
          <w:szCs w:val="22"/>
        </w:rPr>
        <w:t>Bu geribildirim öğrenci çalışmaları sını</w:t>
      </w:r>
      <w:r w:rsidR="00BD11CE" w:rsidRPr="00F20C75">
        <w:rPr>
          <w:rFonts w:eastAsia="Calibri"/>
          <w:szCs w:val="22"/>
        </w:rPr>
        <w:t>fta tekrar edilip onaylanarak,</w:t>
      </w:r>
      <w:r w:rsidRPr="00F20C75">
        <w:rPr>
          <w:rFonts w:eastAsia="Calibri"/>
          <w:szCs w:val="22"/>
        </w:rPr>
        <w:t xml:space="preserve"> öğrencinin daha önce yaptığı çalışmalar ile şimdiki çalışmaları karşılaştırmaya ve çalışma kapsamını genişletmeye yönelik sorular sorularak sunulabilir. </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Aynı zamanda öğrenci çalışmaları örnek gösterilip gelecekte başarılı olacağı söylenerek, öğrencilerin öğrenme sürecine öğrenen olarak katılarak ve çalışmasının ayrıntıları açıklanarak</w:t>
      </w:r>
      <w:r w:rsidRPr="00F20C75" w:rsidDel="00B26594">
        <w:rPr>
          <w:rFonts w:eastAsia="Calibri"/>
          <w:szCs w:val="22"/>
        </w:rPr>
        <w:t xml:space="preserve"> </w:t>
      </w:r>
      <w:r w:rsidRPr="00F20C75">
        <w:rPr>
          <w:rFonts w:eastAsia="Calibri"/>
          <w:szCs w:val="22"/>
        </w:rPr>
        <w:t>da sunulabilmektedir.</w:t>
      </w:r>
    </w:p>
    <w:p w:rsidR="00F80FDF" w:rsidRPr="00F20C75" w:rsidRDefault="00F80FDF" w:rsidP="000F5968">
      <w:pPr>
        <w:spacing w:before="240" w:after="240" w:line="320" w:lineRule="atLeast"/>
        <w:rPr>
          <w:rFonts w:eastAsia="Calibri"/>
          <w:szCs w:val="22"/>
        </w:rPr>
      </w:pPr>
      <w:r w:rsidRPr="00F20C75">
        <w:rPr>
          <w:rFonts w:eastAsia="Calibri"/>
          <w:szCs w:val="22"/>
        </w:rPr>
        <w:t>D2</w:t>
      </w:r>
      <w:r w:rsidR="00BD11CE" w:rsidRPr="00F20C75">
        <w:rPr>
          <w:rFonts w:eastAsia="Calibri"/>
          <w:szCs w:val="22"/>
        </w:rPr>
        <w:t xml:space="preserve"> (G</w:t>
      </w:r>
      <w:r w:rsidRPr="00F20C75">
        <w:rPr>
          <w:rFonts w:eastAsia="Calibri"/>
          <w:szCs w:val="22"/>
        </w:rPr>
        <w:t>elişme yönünde yol gösterme)</w:t>
      </w:r>
    </w:p>
    <w:p w:rsidR="00F80FDF" w:rsidRPr="00F20C75" w:rsidRDefault="00F80FDF" w:rsidP="000F5968">
      <w:pPr>
        <w:spacing w:before="240" w:after="240" w:line="320" w:lineRule="atLeast"/>
        <w:rPr>
          <w:rFonts w:eastAsia="Calibri"/>
          <w:b/>
          <w:szCs w:val="22"/>
        </w:rPr>
      </w:pPr>
      <w:r w:rsidRPr="00F20C75">
        <w:rPr>
          <w:rFonts w:eastAsia="Calibri"/>
          <w:szCs w:val="22"/>
        </w:rPr>
        <w:t>Bu geribildirim türü, öğrencinin çalışmasının öğrenci ile birlikte değerlendirilmesine dayanır. Öğrenci kendini değerlendirme fırsatı bulur. Öğretmenin sunduğu alternatif öğrenme stratejilerini kullanarak öğrenmelerini daha anlamlı hale getirebilir. Öğrenciler kendi öğrenme süreçlerini değerlendirip kendi eksiklerini tamamlama çabasına girebilir.</w:t>
      </w:r>
    </w:p>
    <w:p w:rsidR="00F80FDF" w:rsidRPr="00F20C75" w:rsidRDefault="00F80FDF" w:rsidP="000F596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20" w:lineRule="atLeast"/>
        <w:rPr>
          <w:rFonts w:eastAsia="Calibri"/>
          <w:iCs/>
          <w:szCs w:val="22"/>
          <w:lang w:eastAsia="tr-TR"/>
        </w:rPr>
      </w:pPr>
      <w:bookmarkStart w:id="113" w:name="_Hlk487697493"/>
      <w:r w:rsidRPr="00F20C75">
        <w:rPr>
          <w:rFonts w:eastAsia="Calibri"/>
          <w:szCs w:val="22"/>
          <w:lang w:eastAsia="tr-TR"/>
        </w:rPr>
        <w:t xml:space="preserve">Schimmel (1983), </w:t>
      </w:r>
      <w:bookmarkEnd w:id="113"/>
      <w:r w:rsidRPr="00F20C75">
        <w:rPr>
          <w:rFonts w:eastAsia="Calibri"/>
          <w:szCs w:val="22"/>
          <w:lang w:eastAsia="tr-TR"/>
        </w:rPr>
        <w:t xml:space="preserve">yaptığı meta analiz çalışmasında 72 geribildirim çalışmasını incelemiştir. Bu araştırmalardan </w:t>
      </w:r>
      <w:r w:rsidRPr="00F20C75">
        <w:rPr>
          <w:rFonts w:eastAsia="Times New Roman"/>
          <w:szCs w:val="22"/>
          <w:lang w:eastAsia="tr-TR"/>
        </w:rPr>
        <w:t>anlamlı sözel materyal öğrenen lise veya üniversite öğrencilerine yönelik olma, materyal hakkında soru sorma ve cevabı izleyen anında geribildirim olma, tüm ölçüt test öğelerine yanıtlar uygulanan testin tüm maddelerine verilen yanıtların ölçülmesi, bir testin hemen sonrasında verilmesi ve geri bildirimsiz kontrol grubu</w:t>
      </w:r>
      <w:r w:rsidRPr="00F20C75">
        <w:rPr>
          <w:rFonts w:eastAsia="Calibri"/>
          <w:szCs w:val="22"/>
          <w:lang w:eastAsia="tr-TR"/>
        </w:rPr>
        <w:t xml:space="preserve"> kriterlerine göre 15’i seçilmiştir. Bu çalışmalardaki geribildirimler işlevine göre beş gruba ayırmıştır. Bu geribildirimler; </w:t>
      </w:r>
      <w:r w:rsidRPr="00F20C75">
        <w:rPr>
          <w:rFonts w:eastAsia="Calibri"/>
          <w:iCs/>
          <w:szCs w:val="22"/>
          <w:lang w:eastAsia="tr-TR"/>
        </w:rPr>
        <w:t xml:space="preserve">teyit edici, düzeltici, açıklayıcı, teşhis edici ve eklemlemeye dönük geribildirim olarak adlandırılmıştır.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iCs/>
          <w:szCs w:val="22"/>
          <w:lang w:eastAsia="tr-TR"/>
        </w:rPr>
        <w:t>Bu geribildirim türlerinin açıklamaları çizelge 1.10.’da</w:t>
      </w:r>
      <w:r w:rsidRPr="00F20C75">
        <w:rPr>
          <w:rFonts w:eastAsia="Calibri"/>
          <w:szCs w:val="22"/>
        </w:rPr>
        <w:t xml:space="preserve"> sunulmaktadır.</w:t>
      </w:r>
    </w:p>
    <w:p w:rsidR="00F80FDF" w:rsidRPr="00F20C75" w:rsidRDefault="00F80FDF" w:rsidP="004C3DCD">
      <w:pPr>
        <w:autoSpaceDE w:val="0"/>
        <w:autoSpaceDN w:val="0"/>
        <w:adjustRightInd w:val="0"/>
        <w:spacing w:before="240" w:after="120" w:line="320" w:lineRule="atLeast"/>
        <w:rPr>
          <w:rFonts w:eastAsia="Calibri"/>
          <w:szCs w:val="22"/>
        </w:rPr>
      </w:pPr>
      <w:r w:rsidRPr="00F20C75">
        <w:rPr>
          <w:rFonts w:eastAsia="Calibri"/>
          <w:szCs w:val="22"/>
        </w:rPr>
        <w:t>Çizelge 1.10. İşlevine göre geribildirim türleri</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4040"/>
      </w:tblGrid>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Geribildirimin işlevi:</w:t>
            </w:r>
          </w:p>
        </w:tc>
      </w:tr>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iCs/>
                <w:sz w:val="20"/>
                <w:szCs w:val="20"/>
              </w:rPr>
              <w:t>Teyit edici 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Öğrenciye öğrenme sonuçları hakkında bilgi veren</w:t>
            </w:r>
          </w:p>
        </w:tc>
      </w:tr>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iCs/>
                <w:sz w:val="20"/>
                <w:szCs w:val="20"/>
              </w:rPr>
              <w:t>Düzeltici 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Teyit edici geribildirimle birlikte doğru cevabın ne olduğu da verildiği</w:t>
            </w:r>
          </w:p>
        </w:tc>
      </w:tr>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iCs/>
                <w:sz w:val="20"/>
                <w:szCs w:val="20"/>
              </w:rPr>
              <w:t>Açıklayıcı 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Doğru cevabın neden doğru olduğunu açıklayan</w:t>
            </w:r>
          </w:p>
        </w:tc>
      </w:tr>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iCs/>
                <w:sz w:val="20"/>
                <w:szCs w:val="20"/>
              </w:rPr>
              <w:t>Teşhis edici</w:t>
            </w:r>
            <w:r w:rsidRPr="00F20C75">
              <w:rPr>
                <w:rFonts w:eastAsia="Calibri"/>
                <w:sz w:val="20"/>
                <w:szCs w:val="20"/>
              </w:rPr>
              <w:t xml:space="preserve"> 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Öğrencinin yanlış cevabı düzeltmesi için neleri çalışması, nasıl çalışması gerektiğine ilişkin verilen</w:t>
            </w:r>
          </w:p>
        </w:tc>
      </w:tr>
      <w:tr w:rsidR="00F80FDF" w:rsidRPr="00F20C75" w:rsidTr="00BD11CE">
        <w:trPr>
          <w:trHeight w:val="23"/>
          <w:jc w:val="center"/>
        </w:trPr>
        <w:tc>
          <w:tcPr>
            <w:tcW w:w="21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iCs/>
                <w:sz w:val="20"/>
                <w:szCs w:val="20"/>
              </w:rPr>
            </w:pPr>
            <w:r w:rsidRPr="00F20C75">
              <w:rPr>
                <w:rFonts w:eastAsia="Calibri"/>
                <w:iCs/>
                <w:sz w:val="20"/>
                <w:szCs w:val="20"/>
              </w:rPr>
              <w:t>Eklemlemeye dönük geribildirim</w:t>
            </w:r>
          </w:p>
        </w:tc>
        <w:tc>
          <w:tcPr>
            <w:tcW w:w="2850" w:type="pct"/>
            <w:shd w:val="clear" w:color="auto" w:fill="auto"/>
            <w:vAlign w:val="center"/>
          </w:tcPr>
          <w:p w:rsidR="00F80FDF" w:rsidRPr="00F20C75" w:rsidRDefault="00F80FDF" w:rsidP="00BD11CE">
            <w:pPr>
              <w:autoSpaceDE w:val="0"/>
              <w:autoSpaceDN w:val="0"/>
              <w:adjustRightInd w:val="0"/>
              <w:spacing w:line="240" w:lineRule="atLeast"/>
              <w:jc w:val="left"/>
              <w:rPr>
                <w:rFonts w:eastAsia="Calibri"/>
                <w:sz w:val="20"/>
                <w:szCs w:val="20"/>
              </w:rPr>
            </w:pPr>
            <w:r w:rsidRPr="00F20C75">
              <w:rPr>
                <w:rFonts w:eastAsia="Calibri"/>
                <w:sz w:val="20"/>
                <w:szCs w:val="20"/>
              </w:rPr>
              <w:t>Öğrencinin var olan bilgisini genişletmesini sağlayan</w:t>
            </w:r>
          </w:p>
        </w:tc>
      </w:tr>
    </w:tbl>
    <w:p w:rsidR="00F80FDF" w:rsidRPr="00F20C75" w:rsidRDefault="00F80FDF" w:rsidP="000F5968">
      <w:pPr>
        <w:spacing w:before="240" w:after="240" w:line="320" w:lineRule="atLeast"/>
        <w:rPr>
          <w:rFonts w:eastAsia="Calibri"/>
          <w:szCs w:val="22"/>
        </w:rPr>
      </w:pPr>
      <w:r w:rsidRPr="00F20C75">
        <w:rPr>
          <w:rFonts w:eastAsia="Calibri"/>
          <w:szCs w:val="22"/>
        </w:rPr>
        <w:t xml:space="preserve">Hattie ve Timperley (2007), öğrenme üzerinde bazı geribildirimlerin etkiliyken bazılarının neden etkisiz olduğunu açıklamak için bir model oluşturmuşlardır. </w:t>
      </w:r>
      <w:r w:rsidRPr="00F20C75">
        <w:rPr>
          <w:rFonts w:eastAsia="Calibri"/>
          <w:szCs w:val="22"/>
        </w:rPr>
        <w:lastRenderedPageBreak/>
        <w:t xml:space="preserve">Bunun için geribildirim odakları ile ilgili dört geribildirim türü belirlemişleridir. Bunlar;  görev ile ilgili geribildirim, görev işleme ile ilgili olan geribildirim, öz düzenleme ile ilgili olan geribildirim, birey olarak kişilikle ilgili geribildirimdir.  Birinci geribildirim türü bir görev ya da ürünün doğruluğu ile ilgili bilgiler sağlayabileceği gibi, görevde başarılı olmak için öğrencilere verilen talimatları da içerir. Bu deney ile ilgili daha fazla gözlem yapmalısın” şeklinde olabilir. İkinci geribildirim türü ise karmaşık bir görev ya da ürün oluşturma sürecinde kullanılan geribildirimdir. Bu tür geribildirim doğrudan bilgi edinme sürecini ya da anlama gerektiren süreçleri öğrenmeyi ya da bir görevi tamamlamayı amaçlayan geribildirimdir.  “Bu çalışmaya deneyin bağımlı, bağımsız ve kontrol edilen değişkenlerini de eklersen daha iyi bir çalışmaya dönüşebilir” şeklinde sunulabilir. Öğrencilere verilen üçüncü geribildirim türü öz düzenleme ile ilgilidir. Bu geribildirim öz değerlendirmede yüksek yeteneği ya da bir göreve katılma konusunda güveni içermektedir. “Kontrollü bir deneyde hangi değişkenlerin bulunması gerektiğini biliyorsun, hazırladığın deneyde bu değişkenleri kullanıp kullanmama durumunu kontrol edebilirsin.” şeklinde sunulabilir. Dördüncü geribildirim görev performansı ile ilişkisiz olarak, sunulacağı kişinin özüne yöneliktir. </w:t>
      </w:r>
      <w:r w:rsidR="007D0745">
        <w:rPr>
          <w:rFonts w:eastAsia="Calibri"/>
          <w:szCs w:val="22"/>
        </w:rPr>
        <w:t>“</w:t>
      </w:r>
      <w:r w:rsidRPr="00F20C75">
        <w:rPr>
          <w:rFonts w:eastAsia="Calibri"/>
          <w:szCs w:val="22"/>
        </w:rPr>
        <w:t>Zeki çocuk, aferin sana.” şeklinde ifadeler kullanılarak sunulabilir.</w:t>
      </w:r>
    </w:p>
    <w:p w:rsidR="00F80FDF" w:rsidRPr="00F20C75" w:rsidRDefault="00F80FDF" w:rsidP="000F5968">
      <w:pPr>
        <w:spacing w:before="240" w:after="240" w:line="320" w:lineRule="atLeast"/>
        <w:rPr>
          <w:rFonts w:eastAsia="Calibri"/>
          <w:szCs w:val="22"/>
        </w:rPr>
      </w:pPr>
      <w:bookmarkStart w:id="114" w:name="_Hlk487697541"/>
      <w:r w:rsidRPr="00F20C75">
        <w:rPr>
          <w:rFonts w:eastAsia="Calibri"/>
          <w:szCs w:val="22"/>
        </w:rPr>
        <w:t>Türkdoğan (2011</w:t>
      </w:r>
      <w:bookmarkEnd w:id="114"/>
      <w:r w:rsidRPr="00F20C75">
        <w:rPr>
          <w:rFonts w:eastAsia="Calibri"/>
          <w:szCs w:val="22"/>
        </w:rPr>
        <w:t xml:space="preserve">), içerik analizi yöntemini kullandığı araştırmasında 5 matematik öğretmeninin dersinde 260 saatlik yapılandırılmamış gözlem yaparak öğrencilerin matematik dersinde yaptıkları yanlışları ve öğretmenlerin sunduğu geribildirimleri belirlemiştir. Çalışmanın sonraki aşamasında dört öğretmenin dersinde 120 saatlik yapılandırılmamış gözlem yaparak yanlış türlerini ve geribildirimleri belirlemiş ve sınıflamıştır. Yanlış sınıflandırmasında bilimsel dile ilişkin, işlem ve strateji kullanımına ilişkin, tümevarım-tümdengelimle ilgili ve sınıflandırmalara ilişkin yanlışlar olarak 4 tür bulunmaktadır. Geribildirim sınıflandırmasına göre her öğretmenin hangi tür geribildirimleri kullandığını belirlemeye çalışmıştır. Belirlenen 28 farklı geribildirim kendi içinde yanlışı görmezden gelme veya doğru olarak kabul etme, cevabı söyleme, yanlış deme, çelişki oluşturma, basitleştirme ve ilişkilendirme şeklinde 6 farklı kategoriye ayrılmıştır. </w:t>
      </w:r>
    </w:p>
    <w:p w:rsidR="00F80FDF" w:rsidRPr="00F20C75" w:rsidRDefault="00F80FDF" w:rsidP="000F5968">
      <w:pPr>
        <w:spacing w:before="240" w:after="240" w:line="320" w:lineRule="atLeast"/>
        <w:rPr>
          <w:rFonts w:eastAsia="Calibri"/>
          <w:szCs w:val="22"/>
        </w:rPr>
      </w:pPr>
    </w:p>
    <w:p w:rsidR="00C64F0A" w:rsidRPr="00F20C75" w:rsidRDefault="00C64F0A" w:rsidP="000F5968">
      <w:pPr>
        <w:spacing w:before="240" w:after="240" w:line="320" w:lineRule="atLeast"/>
        <w:rPr>
          <w:rFonts w:eastAsia="Calibri"/>
          <w:szCs w:val="22"/>
        </w:rPr>
      </w:pPr>
    </w:p>
    <w:p w:rsidR="003B2463" w:rsidRPr="00F20C75" w:rsidRDefault="003B2463" w:rsidP="00C64F0A">
      <w:pPr>
        <w:spacing w:before="240" w:after="240" w:line="320" w:lineRule="atLeast"/>
        <w:rPr>
          <w:rFonts w:eastAsia="Calibri"/>
          <w:b/>
          <w:sz w:val="24"/>
          <w:szCs w:val="24"/>
        </w:rPr>
      </w:pPr>
    </w:p>
    <w:p w:rsidR="00F80FDF" w:rsidRPr="00F20C75" w:rsidRDefault="00C64F0A" w:rsidP="00C64F0A">
      <w:pPr>
        <w:spacing w:before="240" w:after="240" w:line="320" w:lineRule="atLeast"/>
        <w:rPr>
          <w:rFonts w:eastAsia="Calibri"/>
          <w:b/>
          <w:sz w:val="24"/>
          <w:szCs w:val="24"/>
        </w:rPr>
      </w:pPr>
      <w:r w:rsidRPr="00F20C75">
        <w:rPr>
          <w:rFonts w:eastAsia="Calibri"/>
          <w:b/>
          <w:sz w:val="24"/>
          <w:szCs w:val="24"/>
        </w:rPr>
        <w:lastRenderedPageBreak/>
        <w:t>1</w:t>
      </w:r>
      <w:r w:rsidR="00336036" w:rsidRPr="00F20C75">
        <w:rPr>
          <w:rFonts w:eastAsia="Calibri"/>
          <w:b/>
          <w:sz w:val="24"/>
          <w:szCs w:val="24"/>
        </w:rPr>
        <w:t>.</w:t>
      </w:r>
      <w:r w:rsidRPr="00F20C75">
        <w:rPr>
          <w:rFonts w:eastAsia="Calibri"/>
          <w:b/>
          <w:sz w:val="24"/>
          <w:szCs w:val="24"/>
        </w:rPr>
        <w:t xml:space="preserve">4. </w:t>
      </w:r>
      <w:r w:rsidR="00F80FDF" w:rsidRPr="00F20C75">
        <w:rPr>
          <w:rFonts w:eastAsia="Calibri"/>
          <w:b/>
          <w:sz w:val="24"/>
          <w:szCs w:val="24"/>
        </w:rPr>
        <w:t>Problem Cümlesi</w:t>
      </w:r>
    </w:p>
    <w:p w:rsidR="00F80FDF" w:rsidRPr="00F20C75" w:rsidRDefault="00F80FDF" w:rsidP="000F5968">
      <w:pPr>
        <w:spacing w:before="240" w:after="240" w:line="320" w:lineRule="atLeast"/>
        <w:rPr>
          <w:rFonts w:eastAsia="Calibri"/>
          <w:szCs w:val="22"/>
        </w:rPr>
      </w:pPr>
      <w:r w:rsidRPr="00F20C75">
        <w:rPr>
          <w:rFonts w:eastAsia="Calibri"/>
          <w:szCs w:val="22"/>
        </w:rPr>
        <w:t>Araştırma problemi fen bilimleri dersinde sorgulamaya dayalı öğrenme ortamında öğretmenin sunduğu geribildirim türleri</w:t>
      </w:r>
      <w:r w:rsidR="007D0745">
        <w:rPr>
          <w:rFonts w:eastAsia="Calibri"/>
          <w:szCs w:val="22"/>
        </w:rPr>
        <w:t xml:space="preserve"> ve sıklıkları</w:t>
      </w:r>
      <w:r w:rsidRPr="00F20C75">
        <w:rPr>
          <w:rFonts w:eastAsia="Calibri"/>
          <w:szCs w:val="22"/>
        </w:rPr>
        <w:t xml:space="preserve"> nelerdir?” olarak belirlenmiştir.</w:t>
      </w:r>
    </w:p>
    <w:p w:rsidR="00F80FDF" w:rsidRPr="00F20C75" w:rsidRDefault="00F80FDF" w:rsidP="000F5968">
      <w:pPr>
        <w:spacing w:before="240" w:after="240" w:line="320" w:lineRule="atLeast"/>
        <w:rPr>
          <w:rFonts w:eastAsia="Calibri"/>
          <w:b/>
          <w:szCs w:val="22"/>
        </w:rPr>
      </w:pPr>
      <w:r w:rsidRPr="00F20C75">
        <w:rPr>
          <w:rFonts w:eastAsia="Calibri"/>
          <w:b/>
          <w:szCs w:val="22"/>
        </w:rPr>
        <w:t>1.</w:t>
      </w:r>
      <w:r w:rsidR="00C64F0A" w:rsidRPr="00F20C75">
        <w:rPr>
          <w:rFonts w:eastAsia="Calibri"/>
          <w:b/>
          <w:szCs w:val="22"/>
        </w:rPr>
        <w:t>4</w:t>
      </w:r>
      <w:r w:rsidRPr="00F20C75">
        <w:rPr>
          <w:rFonts w:eastAsia="Calibri"/>
          <w:b/>
          <w:szCs w:val="22"/>
        </w:rPr>
        <w:t>.1. Alt Problemler</w:t>
      </w:r>
    </w:p>
    <w:p w:rsidR="00F80FDF" w:rsidRPr="00F20C75" w:rsidRDefault="00F80FDF" w:rsidP="000F5968">
      <w:pPr>
        <w:spacing w:before="240" w:after="240" w:line="320" w:lineRule="atLeast"/>
        <w:rPr>
          <w:rFonts w:eastAsia="Calibri"/>
          <w:szCs w:val="22"/>
        </w:rPr>
      </w:pPr>
      <w:r w:rsidRPr="00F20C75">
        <w:rPr>
          <w:rFonts w:eastAsia="Calibri"/>
          <w:szCs w:val="22"/>
        </w:rPr>
        <w:t>1. Sorgulamaya dayalı öğrenme ortamında öğretmenin sunduğu geribildirim türleri nelerdir?</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2. Sorgulama düzeyi düşük olan derslerde öğretmenin sunduğu geribildirim türleri </w:t>
      </w:r>
      <w:r w:rsidR="00434D1D">
        <w:rPr>
          <w:rFonts w:eastAsia="Calibri"/>
          <w:szCs w:val="22"/>
        </w:rPr>
        <w:t xml:space="preserve">ve sıklığı </w:t>
      </w:r>
      <w:r w:rsidRPr="00F20C75">
        <w:rPr>
          <w:rFonts w:eastAsia="Calibri"/>
          <w:szCs w:val="22"/>
        </w:rPr>
        <w:t>nelerdir?</w:t>
      </w:r>
    </w:p>
    <w:p w:rsidR="00F80FDF" w:rsidRPr="00F20C75" w:rsidRDefault="00F80FDF" w:rsidP="000F5968">
      <w:pPr>
        <w:spacing w:before="240" w:after="240" w:line="320" w:lineRule="atLeast"/>
        <w:rPr>
          <w:rFonts w:eastAsia="Calibri"/>
          <w:szCs w:val="22"/>
        </w:rPr>
      </w:pPr>
      <w:r w:rsidRPr="00F20C75">
        <w:rPr>
          <w:rFonts w:eastAsia="Calibri"/>
          <w:szCs w:val="22"/>
        </w:rPr>
        <w:t>3. Sorgulama düzeyi yüksek olan derslerde öğretmenin sunduğu geribildirim türleri</w:t>
      </w:r>
      <w:r w:rsidR="00434D1D">
        <w:rPr>
          <w:rFonts w:eastAsia="Calibri"/>
          <w:szCs w:val="22"/>
        </w:rPr>
        <w:t xml:space="preserve"> ve sıklığı</w:t>
      </w:r>
      <w:r w:rsidRPr="00F20C75">
        <w:rPr>
          <w:rFonts w:eastAsia="Calibri"/>
          <w:szCs w:val="22"/>
        </w:rPr>
        <w:t xml:space="preserve"> nelerdir?</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4. Sorgulama düzeyi farklı olan derslerde öğretmenin sunduğu geribildirim türleri </w:t>
      </w:r>
      <w:r w:rsidR="00434D1D">
        <w:rPr>
          <w:rFonts w:eastAsia="Calibri"/>
          <w:szCs w:val="22"/>
        </w:rPr>
        <w:t xml:space="preserve">ve sıklığı </w:t>
      </w:r>
      <w:r w:rsidRPr="00F20C75">
        <w:rPr>
          <w:rFonts w:eastAsia="Calibri"/>
          <w:szCs w:val="22"/>
        </w:rPr>
        <w:t>nelerdir?</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5. Sorgulama düzeyi yüksek olan derslerde 5E öğrenme modelinin basamaklarında öğretmen hangi geribildirimleri </w:t>
      </w:r>
      <w:r w:rsidR="00434D1D">
        <w:rPr>
          <w:rFonts w:eastAsia="Calibri"/>
          <w:szCs w:val="22"/>
        </w:rPr>
        <w:t xml:space="preserve">ne sıklıkla </w:t>
      </w:r>
      <w:r w:rsidRPr="00F20C75">
        <w:rPr>
          <w:rFonts w:eastAsia="Calibri"/>
          <w:szCs w:val="22"/>
        </w:rPr>
        <w:t>sunmaktadır? olarak belirlenmiştir.</w:t>
      </w:r>
    </w:p>
    <w:p w:rsidR="00DB552A" w:rsidRPr="00F20C75" w:rsidRDefault="0059330C" w:rsidP="00DB552A">
      <w:pPr>
        <w:spacing w:before="240" w:after="240" w:line="320" w:lineRule="atLeast"/>
        <w:rPr>
          <w:rFonts w:eastAsia="Calibri"/>
          <w:szCs w:val="22"/>
        </w:rPr>
      </w:pPr>
      <w:r w:rsidRPr="00F20C75">
        <w:rPr>
          <w:rFonts w:eastAsia="Calibri"/>
          <w:szCs w:val="22"/>
        </w:rPr>
        <w:t>Alanyazında</w:t>
      </w:r>
      <w:r w:rsidR="00F80FDF" w:rsidRPr="00F20C75">
        <w:rPr>
          <w:rFonts w:eastAsia="Calibri"/>
          <w:szCs w:val="22"/>
        </w:rPr>
        <w:t xml:space="preserve"> geribildirimleri sınıflandıran birçok çalışma olsa da sorgulamaya dayalı öğrenme ortamında ve özellikle amaç yönelim açısından geribildirimleri inceleyen çalışmal</w:t>
      </w:r>
      <w:r w:rsidR="00DB552A" w:rsidRPr="00F20C75">
        <w:rPr>
          <w:rFonts w:eastAsia="Calibri"/>
          <w:szCs w:val="22"/>
        </w:rPr>
        <w:t xml:space="preserve">ar sınırlı düzeyde kalmıştır.  </w:t>
      </w:r>
    </w:p>
    <w:p w:rsidR="00F80FDF" w:rsidRPr="00F20C75" w:rsidRDefault="00DB552A" w:rsidP="00DB552A">
      <w:pPr>
        <w:spacing w:before="240" w:after="240" w:line="320" w:lineRule="atLeast"/>
        <w:rPr>
          <w:rFonts w:eastAsia="Calibri"/>
          <w:b/>
          <w:sz w:val="24"/>
          <w:szCs w:val="24"/>
        </w:rPr>
      </w:pPr>
      <w:r w:rsidRPr="00F20C75">
        <w:rPr>
          <w:rFonts w:eastAsia="Calibri"/>
          <w:b/>
          <w:sz w:val="24"/>
          <w:szCs w:val="24"/>
        </w:rPr>
        <w:t xml:space="preserve">1.5. </w:t>
      </w:r>
      <w:r w:rsidR="00F80FDF" w:rsidRPr="00F20C75">
        <w:rPr>
          <w:rFonts w:eastAsia="Calibri"/>
          <w:b/>
          <w:sz w:val="24"/>
          <w:szCs w:val="24"/>
        </w:rPr>
        <w:t>Amaç ve Önem</w:t>
      </w:r>
    </w:p>
    <w:p w:rsidR="00F80FDF" w:rsidRPr="00F20C75" w:rsidRDefault="00F80FDF" w:rsidP="000F5968">
      <w:pPr>
        <w:spacing w:before="240" w:after="240" w:line="320" w:lineRule="atLeast"/>
        <w:rPr>
          <w:rFonts w:eastAsia="Calibri"/>
          <w:szCs w:val="22"/>
        </w:rPr>
      </w:pPr>
      <w:r w:rsidRPr="00F20C75">
        <w:rPr>
          <w:rFonts w:eastAsia="Calibri"/>
          <w:szCs w:val="22"/>
        </w:rPr>
        <w:t>Sorgulamaya dayalı öğrenme ortamındaki geribildirimler doğrudan ve dolaylı olarak sorgulama becerilerini etkileyebilir. Öğretmen süreçte sorgulama becerilerini artırmaya yönelik geribildirimleri süreç ve sorgulama düzeyini artıran geribildirimlerini kullanabilir. Bu geribildirimler sorgulama becerilerini doğrudan etkiler.  Ya da öğretmen öğrencileri duyuşsal olarak etkileyebilecek geribildirimler kullanarak başarı amaç yönelimlerini etkiler, başarı amaç yönelimlerindeki değişim de öğrencilerin sorgulama becerilerini dolaylı ol</w:t>
      </w:r>
      <w:r w:rsidR="006B4B05" w:rsidRPr="00F20C75">
        <w:rPr>
          <w:rFonts w:eastAsia="Calibri"/>
          <w:szCs w:val="22"/>
        </w:rPr>
        <w:t>arak etkileyebilir (Schunk, 2014</w:t>
      </w:r>
      <w:r w:rsidRPr="00F20C75">
        <w:rPr>
          <w:rFonts w:eastAsia="Calibri"/>
          <w:szCs w:val="22"/>
        </w:rPr>
        <w:t>).</w:t>
      </w:r>
      <w:r w:rsidR="006B4B05" w:rsidRPr="00F20C75">
        <w:rPr>
          <w:rFonts w:eastAsia="Calibri"/>
          <w:szCs w:val="22"/>
        </w:rPr>
        <w:t xml:space="preserve"> </w:t>
      </w:r>
    </w:p>
    <w:p w:rsidR="00F80FDF" w:rsidRPr="00F20C75" w:rsidRDefault="00F80FDF" w:rsidP="00593691">
      <w:pPr>
        <w:autoSpaceDE w:val="0"/>
        <w:autoSpaceDN w:val="0"/>
        <w:adjustRightInd w:val="0"/>
        <w:spacing w:before="240" w:after="240" w:line="320" w:lineRule="atLeast"/>
        <w:rPr>
          <w:rFonts w:eastAsia="Calibri"/>
          <w:szCs w:val="22"/>
        </w:rPr>
      </w:pPr>
      <w:r w:rsidRPr="00F20C75">
        <w:rPr>
          <w:rFonts w:eastAsia="Calibri"/>
          <w:szCs w:val="22"/>
        </w:rPr>
        <w:lastRenderedPageBreak/>
        <w:t xml:space="preserve">Öğretmenin beklentileri öğrencilerin başarı amaç yönelimlerini etkileyebilir </w:t>
      </w:r>
      <w:bookmarkStart w:id="115" w:name="_Hlk487697602"/>
      <w:r w:rsidRPr="00F20C75">
        <w:rPr>
          <w:rFonts w:eastAsia="Calibri"/>
          <w:szCs w:val="22"/>
        </w:rPr>
        <w:t>(Urdan, Midgley ve And</w:t>
      </w:r>
      <w:r w:rsidR="007761D4">
        <w:rPr>
          <w:rFonts w:eastAsia="Calibri"/>
          <w:szCs w:val="22"/>
        </w:rPr>
        <w:t>erman, 1998; Tapola ve Niemivir</w:t>
      </w:r>
      <w:r w:rsidRPr="00F20C75">
        <w:rPr>
          <w:rFonts w:eastAsia="Calibri"/>
          <w:szCs w:val="22"/>
        </w:rPr>
        <w:t>ta, 2008</w:t>
      </w:r>
      <w:bookmarkEnd w:id="115"/>
      <w:r w:rsidRPr="00F20C75">
        <w:rPr>
          <w:rFonts w:eastAsia="Calibri"/>
          <w:szCs w:val="22"/>
        </w:rPr>
        <w:t>). Örneğin, öğretmen öğrencileri en yüksek notu almaya odaklayan yarışmacı bir öğrenme ortamı oluştursa öğrenciler performans amaç yönelimini benimsemektedirler. Eğer öğretmen öğrenme sürecinde öğrenmeye ve yeterlilikleri geliştirmeye vurgu yaparsa öğrenciler öğrenme amaç yönelimini benimser. Öğretmenler öğrenme sürecinde öğrencilerden beklentilerini farklı davranışlarla ifade edebilir. Bu davranışlar öğrencileri bilişsel ve duyuşsal olarak etkileyebilir (</w:t>
      </w:r>
      <w:bookmarkStart w:id="116" w:name="_Hlk487697625"/>
      <w:r w:rsidRPr="00F20C75">
        <w:rPr>
          <w:rFonts w:eastAsia="Calibri"/>
          <w:szCs w:val="22"/>
        </w:rPr>
        <w:t xml:space="preserve">Harlen, 2007). </w:t>
      </w:r>
      <w:bookmarkEnd w:id="116"/>
      <w:r w:rsidRPr="00F20C75">
        <w:rPr>
          <w:rFonts w:eastAsia="Calibri"/>
          <w:szCs w:val="22"/>
        </w:rPr>
        <w:t>Öğretmen geribil</w:t>
      </w:r>
      <w:r w:rsidR="00593691" w:rsidRPr="00F20C75">
        <w:rPr>
          <w:rFonts w:eastAsia="Calibri"/>
          <w:szCs w:val="22"/>
        </w:rPr>
        <w:t xml:space="preserve">dirimleri bu noktada önemlidir. </w:t>
      </w:r>
      <w:r w:rsidRPr="00F20C75">
        <w:rPr>
          <w:rFonts w:eastAsia="Calibri"/>
          <w:szCs w:val="22"/>
        </w:rPr>
        <w:t>Aynı zamanda aynı öğrenme ortamında bulunmalarına rağmen her öğrencinin bu öğrenme ortamında aynı performansı göstermeme nedenini açıklayan sınırlı düzeyde çalışma bulunmaktadır (</w:t>
      </w:r>
      <w:bookmarkStart w:id="117" w:name="_Hlk487697647"/>
      <w:r w:rsidRPr="00F20C75">
        <w:rPr>
          <w:rFonts w:eastAsia="Calibri"/>
          <w:szCs w:val="22"/>
        </w:rPr>
        <w:t>McPhedran, 2006</w:t>
      </w:r>
      <w:bookmarkEnd w:id="117"/>
      <w:r w:rsidRPr="00F20C75">
        <w:rPr>
          <w:rFonts w:eastAsia="Calibri"/>
          <w:szCs w:val="22"/>
        </w:rPr>
        <w:t xml:space="preserve">). Bu farklılıklar öğretmenin öğrenme ortamında vermiş olduğu geribildirimler ile tetiklenebilir. </w:t>
      </w:r>
    </w:p>
    <w:p w:rsidR="00F80FDF" w:rsidRPr="00F20C75" w:rsidRDefault="00F80FDF" w:rsidP="000F5968">
      <w:pPr>
        <w:spacing w:before="240" w:after="240" w:line="320" w:lineRule="atLeast"/>
        <w:rPr>
          <w:rFonts w:eastAsia="Calibri"/>
          <w:szCs w:val="22"/>
        </w:rPr>
      </w:pPr>
      <w:bookmarkStart w:id="118" w:name="_Hlk487697685"/>
      <w:r w:rsidRPr="00F20C75">
        <w:rPr>
          <w:rFonts w:eastAsia="Calibri"/>
          <w:szCs w:val="22"/>
        </w:rPr>
        <w:t>Bloom</w:t>
      </w:r>
      <w:r w:rsidR="001A096D" w:rsidRPr="00F20C75">
        <w:rPr>
          <w:rFonts w:eastAsia="Calibri"/>
          <w:szCs w:val="22"/>
        </w:rPr>
        <w:t xml:space="preserve"> ve </w:t>
      </w:r>
      <w:r w:rsidR="001A096D" w:rsidRPr="00F20C75">
        <w:rPr>
          <w:color w:val="222222"/>
          <w:szCs w:val="22"/>
          <w:shd w:val="clear" w:color="auto" w:fill="FFFFFF"/>
        </w:rPr>
        <w:t>Bourdon</w:t>
      </w:r>
      <w:r w:rsidRPr="00F20C75">
        <w:rPr>
          <w:rFonts w:eastAsia="Calibri"/>
          <w:szCs w:val="22"/>
        </w:rPr>
        <w:t xml:space="preserve"> (1980</w:t>
      </w:r>
      <w:bookmarkEnd w:id="118"/>
      <w:r w:rsidRPr="00F20C75">
        <w:rPr>
          <w:rFonts w:eastAsia="Calibri"/>
          <w:szCs w:val="22"/>
        </w:rPr>
        <w:t>), geribildirimin öğrenciye öğrenme düzeyi bakımından ne durumda olduğu ve eksik ve hataları varsa neler olduğu ile ilgili bilgi vermesi gerektiğini belirtmiştir. Ancak geribildirimlerin sorgulama açısından nasıl olması gerektiği incelenmemiştir. Öğretmenin öğrenme ortamında vermiş olduğu geribildirimlerin sorgulama için önemli bir değişken olduğu düşünülmektedir. Çünkü öğretmenin sunduğu geribildirimler sorgulamayı devam ettirebilir ya da kesebilir.  Bu nedenle öğretmenin sorgulamaya dayalı öğrenme ortamında verdiği geribildirimlerin belirlenmesi önemlidir.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Sorgulamaya dayalı öğrenme sürecinde öğretmenlerin karşılaştığı bazı zorluklar bulunmaktadır (</w:t>
      </w:r>
      <w:bookmarkStart w:id="119" w:name="_Hlk487697735"/>
      <w:r w:rsidRPr="00F20C75">
        <w:rPr>
          <w:rFonts w:eastAsia="Calibri"/>
          <w:szCs w:val="22"/>
        </w:rPr>
        <w:t>Colburn, 2000</w:t>
      </w:r>
      <w:bookmarkEnd w:id="119"/>
      <w:r w:rsidRPr="00F20C75">
        <w:rPr>
          <w:rFonts w:eastAsia="Calibri"/>
          <w:szCs w:val="22"/>
        </w:rPr>
        <w:t>). Bunlar öğrencilerde sorgulama disiplinini sağlama, zaman yönetimi, fazla ön hazırlık yapma ve bilgi eksiklikleriyle ilgili olabilir (</w:t>
      </w:r>
      <w:bookmarkStart w:id="120" w:name="_Hlk487697752"/>
      <w:r w:rsidR="00DF7575" w:rsidRPr="00F20C75">
        <w:rPr>
          <w:rFonts w:eastAsia="Calibri"/>
          <w:szCs w:val="22"/>
        </w:rPr>
        <w:t>Anderson, 2002; Min</w:t>
      </w:r>
      <w:r w:rsidR="001A096D" w:rsidRPr="00F20C75">
        <w:rPr>
          <w:rFonts w:eastAsia="Calibri"/>
          <w:szCs w:val="22"/>
        </w:rPr>
        <w:t>strell</w:t>
      </w:r>
      <w:r w:rsidR="00DF7575" w:rsidRPr="00F20C75">
        <w:rPr>
          <w:rFonts w:eastAsia="Calibri"/>
          <w:szCs w:val="22"/>
        </w:rPr>
        <w:t xml:space="preserve"> ve V</w:t>
      </w:r>
      <w:r w:rsidRPr="00F20C75">
        <w:rPr>
          <w:rFonts w:eastAsia="Calibri"/>
          <w:szCs w:val="22"/>
        </w:rPr>
        <w:t>an Zee, 2000</w:t>
      </w:r>
      <w:bookmarkEnd w:id="120"/>
      <w:r w:rsidRPr="00F20C75">
        <w:rPr>
          <w:rFonts w:eastAsia="Calibri"/>
          <w:szCs w:val="22"/>
        </w:rPr>
        <w:t>). Öğretmenler ders süresince öğrencilere ne kadar geribildirim sunması gerektiği ile ilgili kararsızlıklar yaşamaktadır (</w:t>
      </w:r>
      <w:bookmarkStart w:id="121" w:name="_Hlk487697798"/>
      <w:r w:rsidRPr="00F20C75">
        <w:rPr>
          <w:rFonts w:eastAsia="MS Gothic"/>
          <w:szCs w:val="22"/>
        </w:rPr>
        <w:t>Kaya ve Yılmaz, 20</w:t>
      </w:r>
      <w:bookmarkEnd w:id="121"/>
      <w:r w:rsidR="001A096D" w:rsidRPr="00F20C75">
        <w:rPr>
          <w:rFonts w:eastAsia="MS Gothic"/>
          <w:szCs w:val="22"/>
        </w:rPr>
        <w:t>16</w:t>
      </w:r>
      <w:r w:rsidRPr="00F20C75">
        <w:rPr>
          <w:rFonts w:eastAsia="Calibri"/>
          <w:szCs w:val="22"/>
        </w:rPr>
        <w:t>).</w:t>
      </w:r>
    </w:p>
    <w:p w:rsidR="00507D07" w:rsidRDefault="00F80FDF" w:rsidP="000F5968">
      <w:pPr>
        <w:spacing w:before="240" w:after="240" w:line="320" w:lineRule="atLeast"/>
        <w:rPr>
          <w:rFonts w:eastAsia="Calibri"/>
          <w:szCs w:val="22"/>
        </w:rPr>
      </w:pPr>
      <w:r w:rsidRPr="00F20C75">
        <w:rPr>
          <w:rFonts w:eastAsia="Calibri"/>
          <w:szCs w:val="22"/>
        </w:rPr>
        <w:t xml:space="preserve">Bu çalışma ile öğretmenin sorgulama sürecinin hangi aşamasında nasıl geribildirimler vermesi gerektiğini ve bu geribildirimlerin öğrencilerin sorgulama ve amaç yönelimleri üzerindeki etkilerini fark edebilmesi açısından önemlidir. Bu şekilde öğretmen, sorgulama disiplinini sağlamak için geribildirimleri etkili bir şekilde işe koşabilir ve zaman yönetimi ile ilgili sorunları en aza indirebilir. </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Sorgulama sürecinde öğrencileriyle birlikte araştırma sürecine katılarak öğrencilere öğrenmeyi sevdirebilir, öğrenmenin önemini hissettirebilir. Öğrencilerin öğrenme amacını değiştirebilir.</w:t>
      </w:r>
      <w:r w:rsidR="006B4B05" w:rsidRPr="00F20C75">
        <w:rPr>
          <w:rFonts w:eastAsia="Calibri"/>
          <w:szCs w:val="22"/>
        </w:rPr>
        <w:t xml:space="preserve"> </w:t>
      </w:r>
    </w:p>
    <w:p w:rsidR="006B4B05" w:rsidRPr="00F20C75" w:rsidRDefault="006B4B05" w:rsidP="000F5968">
      <w:pPr>
        <w:spacing w:before="240" w:after="240" w:line="320" w:lineRule="atLeast"/>
        <w:rPr>
          <w:rFonts w:eastAsia="Calibri"/>
          <w:szCs w:val="22"/>
        </w:rPr>
      </w:pPr>
      <w:r w:rsidRPr="00F20C75">
        <w:rPr>
          <w:rFonts w:eastAsia="Calibri"/>
          <w:szCs w:val="22"/>
        </w:rPr>
        <w:t>Bu çalışmada fen bilimleri dersinde sorgulamaya dayalı öğrenme sürecinin öğretmenler tarafından anlaşılmasına katkı sağlayacağı düşünülmektedir. Ayrıca sorgulamaya dayalı öğrenme sürecinde 5E modelinin her basamağında sunulm</w:t>
      </w:r>
      <w:r w:rsidR="00593691" w:rsidRPr="00F20C75">
        <w:rPr>
          <w:rFonts w:eastAsia="Calibri"/>
          <w:szCs w:val="22"/>
        </w:rPr>
        <w:t>ası uygun olan geribildirimlere ilişkin alanyazında herhangi bir çalışmaya rastlanmadığından bu çalışmanın alanyazına katkı sağlayacağı düşünülmektedir.</w:t>
      </w:r>
    </w:p>
    <w:p w:rsidR="00F80FDF" w:rsidRPr="00F20C75" w:rsidRDefault="00F80FDF" w:rsidP="000F5968">
      <w:pPr>
        <w:spacing w:before="240" w:after="240" w:line="320" w:lineRule="atLeast"/>
        <w:rPr>
          <w:rFonts w:eastAsia="Calibri"/>
          <w:szCs w:val="22"/>
        </w:rPr>
      </w:pPr>
      <w:r w:rsidRPr="00F20C75">
        <w:rPr>
          <w:rFonts w:eastAsia="Calibri"/>
          <w:szCs w:val="22"/>
        </w:rPr>
        <w:t>Bu çalışmada ilk olarak fen bilimleri dersinde sorgulamaya dayalı öğrenme ortamında öğretmen tarafından verilen sözlü ve yazılı geribildirimlerin belirle</w:t>
      </w:r>
      <w:r w:rsidR="001A096D" w:rsidRPr="00F20C75">
        <w:rPr>
          <w:rFonts w:eastAsia="Calibri"/>
          <w:szCs w:val="22"/>
        </w:rPr>
        <w:t>nmesi ve betimlenmesi amaçlanmışt</w:t>
      </w:r>
      <w:r w:rsidRPr="00F20C75">
        <w:rPr>
          <w:rFonts w:eastAsia="Calibri"/>
          <w:szCs w:val="22"/>
        </w:rPr>
        <w:t>ır. Çalışmanın ikinci aşamasında ise sorgulama düzeyine göre öğretmenin verdiği geribildirim sıklığının belirlenmesi hedeflenmiştir. Ancak bu geribildirimlerin türleri, sıklığı ve sorgulamanın hangi aşamasında sunulduğu da önemlidir. Giriş aşamasında öğretmen öğrencilere problemle birlikte sonucu da açıklarsa, keşfetme aşamasında öğrencilerin merak ettiği problemin sonucunu doğrudan açıklamayı içeren geribildirimler sunarsa sorgulama süreci kesilebilir, öğrencilerin derse olan ilgi ve motivasyonları düşebilir. Aynı zamanda öğretmenlerin sunduğu geribildirimlerin sayısı öğrencilerin kendi öğrenmelerini yönlendirebilmeleri bakımından önemlidir. Çalışmanın son aşama</w:t>
      </w:r>
      <w:r w:rsidR="001A096D" w:rsidRPr="00F20C75">
        <w:rPr>
          <w:rFonts w:eastAsia="Calibri"/>
          <w:szCs w:val="22"/>
        </w:rPr>
        <w:t>sın</w:t>
      </w:r>
      <w:r w:rsidRPr="00F20C75">
        <w:rPr>
          <w:rFonts w:eastAsia="Calibri"/>
          <w:szCs w:val="22"/>
        </w:rPr>
        <w:t>da 5E öğrenme modelinin her aşamasında verilen geribildirim türü ve</w:t>
      </w:r>
      <w:r w:rsidR="00593691" w:rsidRPr="00F20C75">
        <w:rPr>
          <w:rFonts w:eastAsia="Calibri"/>
          <w:szCs w:val="22"/>
        </w:rPr>
        <w:t xml:space="preserve"> sıklığı belirlenip raporlanmış</w:t>
      </w:r>
      <w:r w:rsidRPr="00F20C75">
        <w:rPr>
          <w:rFonts w:eastAsia="Calibri"/>
          <w:szCs w:val="22"/>
        </w:rPr>
        <w:t xml:space="preserve">tır. </w:t>
      </w:r>
      <w:r w:rsidR="008A28FF">
        <w:rPr>
          <w:rFonts w:eastAsia="Calibri"/>
          <w:szCs w:val="22"/>
        </w:rPr>
        <w:t>Alanyazında 5E modelinin basamaklarında sunulan geribildirimlerle ilgili çalışmaya rastlanmamıştır. Bu nedenle yapılan çalışmanın alanyazına katkı sağlayacağı düşünülmektedir.</w:t>
      </w:r>
    </w:p>
    <w:p w:rsidR="00F80FDF" w:rsidRPr="00F20C75" w:rsidRDefault="00F80FDF" w:rsidP="000F5968">
      <w:pPr>
        <w:autoSpaceDE w:val="0"/>
        <w:autoSpaceDN w:val="0"/>
        <w:adjustRightInd w:val="0"/>
        <w:spacing w:before="240" w:after="240" w:line="320" w:lineRule="atLeast"/>
        <w:rPr>
          <w:rFonts w:eastAsia="Calibri"/>
          <w:b/>
          <w:bCs/>
          <w:sz w:val="24"/>
          <w:szCs w:val="24"/>
        </w:rPr>
      </w:pPr>
      <w:r w:rsidRPr="00F20C75">
        <w:rPr>
          <w:rFonts w:eastAsia="Calibri"/>
          <w:b/>
          <w:bCs/>
          <w:sz w:val="24"/>
          <w:szCs w:val="24"/>
        </w:rPr>
        <w:t>1.</w:t>
      </w:r>
      <w:r w:rsidR="00BF6F17" w:rsidRPr="00F20C75">
        <w:rPr>
          <w:rFonts w:eastAsia="Calibri"/>
          <w:b/>
          <w:bCs/>
          <w:sz w:val="24"/>
          <w:szCs w:val="24"/>
        </w:rPr>
        <w:t>6</w:t>
      </w:r>
      <w:r w:rsidRPr="00F20C75">
        <w:rPr>
          <w:rFonts w:eastAsia="Calibri"/>
          <w:b/>
          <w:bCs/>
          <w:sz w:val="24"/>
          <w:szCs w:val="24"/>
        </w:rPr>
        <w:t>. Varsayımlar</w:t>
      </w:r>
    </w:p>
    <w:p w:rsidR="00F80FDF" w:rsidRPr="00F20C75" w:rsidRDefault="00F80FDF" w:rsidP="000F5968">
      <w:pPr>
        <w:autoSpaceDE w:val="0"/>
        <w:autoSpaceDN w:val="0"/>
        <w:adjustRightInd w:val="0"/>
        <w:spacing w:before="240" w:after="240" w:line="320" w:lineRule="atLeast"/>
        <w:rPr>
          <w:rFonts w:eastAsia="Calibri"/>
          <w:bCs/>
          <w:szCs w:val="22"/>
        </w:rPr>
      </w:pPr>
      <w:r w:rsidRPr="00F20C75">
        <w:rPr>
          <w:rFonts w:eastAsia="Calibri"/>
          <w:bCs/>
          <w:szCs w:val="22"/>
        </w:rPr>
        <w:t>1. Öğretmenin görüşme sorularına dürüst bir şekilde cevap verdiği,</w:t>
      </w:r>
    </w:p>
    <w:p w:rsidR="00F80FDF" w:rsidRPr="00F20C75" w:rsidRDefault="00F80FDF" w:rsidP="000F5968">
      <w:pPr>
        <w:autoSpaceDE w:val="0"/>
        <w:autoSpaceDN w:val="0"/>
        <w:adjustRightInd w:val="0"/>
        <w:spacing w:before="240" w:after="240" w:line="320" w:lineRule="atLeast"/>
        <w:rPr>
          <w:rFonts w:eastAsia="Calibri"/>
          <w:bCs/>
          <w:szCs w:val="22"/>
        </w:rPr>
      </w:pPr>
      <w:r w:rsidRPr="00F20C75">
        <w:rPr>
          <w:rFonts w:eastAsia="Calibri"/>
          <w:bCs/>
          <w:szCs w:val="22"/>
        </w:rPr>
        <w:t>2. Uygulama aşamasında çalışma grupları arasında herhangi bir etkileşim olmadığı,</w:t>
      </w:r>
    </w:p>
    <w:p w:rsidR="00F80FDF" w:rsidRPr="00F20C75" w:rsidRDefault="00F80FDF" w:rsidP="000F5968">
      <w:pPr>
        <w:autoSpaceDE w:val="0"/>
        <w:autoSpaceDN w:val="0"/>
        <w:adjustRightInd w:val="0"/>
        <w:spacing w:before="240" w:after="240" w:line="320" w:lineRule="atLeast"/>
        <w:rPr>
          <w:rFonts w:eastAsia="Calibri"/>
          <w:bCs/>
          <w:szCs w:val="22"/>
        </w:rPr>
      </w:pPr>
      <w:r w:rsidRPr="00F20C75">
        <w:rPr>
          <w:rFonts w:eastAsia="Calibri"/>
          <w:bCs/>
          <w:szCs w:val="22"/>
        </w:rPr>
        <w:t xml:space="preserve">3. </w:t>
      </w:r>
      <w:r w:rsidRPr="00F20C75">
        <w:rPr>
          <w:rFonts w:eastAsia="Calibri"/>
          <w:szCs w:val="22"/>
        </w:rPr>
        <w:t>Araştırmacının sınıfta bulunmasının öğretmenin verdiği geribildirimleri etkilemediği</w:t>
      </w:r>
      <w:r w:rsidR="00DF7575" w:rsidRPr="00F20C75">
        <w:rPr>
          <w:rFonts w:eastAsia="Calibri"/>
          <w:szCs w:val="22"/>
        </w:rPr>
        <w:t>,</w:t>
      </w:r>
      <w:r w:rsidRPr="00F20C75">
        <w:rPr>
          <w:rFonts w:eastAsia="Calibri"/>
          <w:szCs w:val="22"/>
        </w:rPr>
        <w:t xml:space="preserve">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 xml:space="preserve">4. </w:t>
      </w:r>
      <w:r w:rsidRPr="00F20C75">
        <w:rPr>
          <w:rFonts w:eastAsia="Calibri"/>
          <w:bCs/>
          <w:szCs w:val="22"/>
        </w:rPr>
        <w:t>Araştırmaya katılan öğrencilerin Bilimsel Süreç Becerileri Ön</w:t>
      </w:r>
      <w:r w:rsidR="00546444" w:rsidRPr="00F20C75">
        <w:rPr>
          <w:rFonts w:eastAsia="Calibri"/>
          <w:bCs/>
          <w:szCs w:val="22"/>
        </w:rPr>
        <w:t xml:space="preserve"> T</w:t>
      </w:r>
      <w:r w:rsidR="008263B5">
        <w:rPr>
          <w:rFonts w:eastAsia="Calibri"/>
          <w:bCs/>
          <w:szCs w:val="22"/>
        </w:rPr>
        <w:t xml:space="preserve">estine ve Başarı </w:t>
      </w:r>
      <w:r w:rsidRPr="00F20C75">
        <w:rPr>
          <w:rFonts w:eastAsia="Calibri"/>
          <w:bCs/>
          <w:szCs w:val="22"/>
        </w:rPr>
        <w:t>Amaç Yönelimi Ön</w:t>
      </w:r>
      <w:r w:rsidR="00546444" w:rsidRPr="00F20C75">
        <w:rPr>
          <w:rFonts w:eastAsia="Calibri"/>
          <w:bCs/>
          <w:szCs w:val="22"/>
        </w:rPr>
        <w:t xml:space="preserve"> T</w:t>
      </w:r>
      <w:r w:rsidRPr="00F20C75">
        <w:rPr>
          <w:rFonts w:eastAsia="Calibri"/>
          <w:bCs/>
          <w:szCs w:val="22"/>
        </w:rPr>
        <w:t xml:space="preserve">estine verdikleri yanıtlar onların bilimsel süreç becerilerini ve Başarı - Amaç yönelimini yansıttığı, </w:t>
      </w:r>
      <w:r w:rsidRPr="00F20C75">
        <w:rPr>
          <w:rFonts w:eastAsia="Calibri"/>
          <w:szCs w:val="22"/>
        </w:rPr>
        <w:t>varsayılmaktadır.</w:t>
      </w:r>
    </w:p>
    <w:p w:rsidR="00F80FDF" w:rsidRPr="00F20C75" w:rsidRDefault="00F80FDF" w:rsidP="000F5968">
      <w:pPr>
        <w:autoSpaceDE w:val="0"/>
        <w:autoSpaceDN w:val="0"/>
        <w:adjustRightInd w:val="0"/>
        <w:spacing w:before="240" w:after="240" w:line="320" w:lineRule="atLeast"/>
        <w:rPr>
          <w:rFonts w:eastAsia="Calibri"/>
          <w:b/>
          <w:sz w:val="24"/>
          <w:szCs w:val="24"/>
        </w:rPr>
      </w:pPr>
      <w:r w:rsidRPr="00F20C75">
        <w:rPr>
          <w:rFonts w:eastAsia="Calibri"/>
          <w:b/>
          <w:sz w:val="24"/>
          <w:szCs w:val="24"/>
        </w:rPr>
        <w:t>1.</w:t>
      </w:r>
      <w:r w:rsidR="00BF6F17" w:rsidRPr="00F20C75">
        <w:rPr>
          <w:rFonts w:eastAsia="Calibri"/>
          <w:b/>
          <w:sz w:val="24"/>
          <w:szCs w:val="24"/>
        </w:rPr>
        <w:t>7</w:t>
      </w:r>
      <w:r w:rsidRPr="00F20C75">
        <w:rPr>
          <w:rFonts w:eastAsia="Calibri"/>
          <w:b/>
          <w:sz w:val="24"/>
          <w:szCs w:val="24"/>
        </w:rPr>
        <w:t>. Sınırlılıklar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1. 2015-2016 eği</w:t>
      </w:r>
      <w:r w:rsidR="001A096D" w:rsidRPr="00F20C75">
        <w:rPr>
          <w:rFonts w:eastAsia="Calibri"/>
          <w:szCs w:val="22"/>
        </w:rPr>
        <w:t>tim öğretim yılı güz</w:t>
      </w:r>
      <w:r w:rsidRPr="00F20C75">
        <w:rPr>
          <w:rFonts w:eastAsia="Calibri"/>
          <w:szCs w:val="22"/>
        </w:rPr>
        <w:t xml:space="preserve"> döneminde elde edilen veriler kullanılmıştır</w:t>
      </w:r>
      <w:r w:rsidR="00DF7575" w:rsidRPr="00F20C75">
        <w:rPr>
          <w:rFonts w:eastAsia="Calibri"/>
          <w:szCs w:val="22"/>
        </w:rPr>
        <w:t>.</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2. Ortaokul 5. Sınıf Fen Bilimleri Dersi “Vücudumuzun Bilmecesini Çözelim”, “Kuvvetin Büyüklüğünün Ölçülmesi” ve “Maddenin Değişimi” üniteleri işlenmiştir</w:t>
      </w:r>
      <w:r w:rsidR="00403048" w:rsidRPr="00F20C75">
        <w:rPr>
          <w:rFonts w:eastAsia="Calibri"/>
          <w:szCs w:val="22"/>
        </w:rPr>
        <w:t>.</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3. Aydın İlinde bulunan bir o</w:t>
      </w:r>
      <w:r w:rsidR="001A096D" w:rsidRPr="00F20C75">
        <w:rPr>
          <w:rFonts w:eastAsia="Calibri"/>
          <w:szCs w:val="22"/>
        </w:rPr>
        <w:t>rtaokulun 5. sınıflarında</w:t>
      </w:r>
      <w:r w:rsidRPr="00F20C75">
        <w:rPr>
          <w:rFonts w:eastAsia="Calibri"/>
          <w:szCs w:val="22"/>
        </w:rPr>
        <w:t xml:space="preserve"> öğrenim gören 30 öğrenci ile çalışılmıştır.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4. Çalışma süresi olarak 9 hafta 48 ders saati ile sınırlıdır.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5. Öğrencilerin kullandığı öğrenme yaklaşımlarının etkisi ele alınmamıştır. </w:t>
      </w:r>
    </w:p>
    <w:p w:rsidR="00F80FDF" w:rsidRPr="00F20C75" w:rsidRDefault="00DF7575" w:rsidP="000F5968">
      <w:pPr>
        <w:spacing w:before="240" w:after="240" w:line="320" w:lineRule="atLeast"/>
        <w:rPr>
          <w:rFonts w:eastAsia="Calibri"/>
          <w:szCs w:val="22"/>
        </w:rPr>
      </w:pPr>
      <w:r w:rsidRPr="00F20C75">
        <w:rPr>
          <w:rFonts w:eastAsia="Calibri"/>
          <w:szCs w:val="22"/>
        </w:rPr>
        <w:t>6. G</w:t>
      </w:r>
      <w:r w:rsidR="00F80FDF" w:rsidRPr="00F20C75">
        <w:rPr>
          <w:rFonts w:eastAsia="Calibri"/>
          <w:szCs w:val="22"/>
        </w:rPr>
        <w:t>özlem yapılan sınıftaki öğrencilerin öz yeterlilik ve</w:t>
      </w:r>
      <w:r w:rsidR="00276705" w:rsidRPr="00F20C75">
        <w:rPr>
          <w:rFonts w:eastAsia="Calibri"/>
          <w:szCs w:val="22"/>
        </w:rPr>
        <w:t xml:space="preserve"> öz düzenleme gibi becerileri</w:t>
      </w:r>
      <w:r w:rsidR="00F80FDF" w:rsidRPr="00F20C75">
        <w:rPr>
          <w:rFonts w:eastAsia="Calibri"/>
          <w:szCs w:val="22"/>
        </w:rPr>
        <w:t xml:space="preserve"> kontrol edilmemiştir.</w:t>
      </w:r>
    </w:p>
    <w:p w:rsidR="00F80FDF" w:rsidRPr="00F20C75" w:rsidRDefault="00F80FDF" w:rsidP="000F5968">
      <w:pPr>
        <w:spacing w:before="240" w:after="240" w:line="320" w:lineRule="atLeast"/>
        <w:rPr>
          <w:rFonts w:eastAsia="Calibri"/>
          <w:szCs w:val="22"/>
        </w:rPr>
      </w:pPr>
      <w:r w:rsidRPr="00F20C75">
        <w:rPr>
          <w:rFonts w:eastAsia="Calibri"/>
          <w:szCs w:val="22"/>
        </w:rPr>
        <w:t>7. Gözlemlenen tek bir öğretme</w:t>
      </w:r>
      <w:r w:rsidR="00821D45">
        <w:rPr>
          <w:rFonts w:eastAsia="Calibri"/>
          <w:szCs w:val="22"/>
        </w:rPr>
        <w:t xml:space="preserve">n </w:t>
      </w:r>
      <w:r w:rsidRPr="00F20C75">
        <w:rPr>
          <w:rFonts w:eastAsia="Calibri"/>
          <w:szCs w:val="22"/>
        </w:rPr>
        <w:t>ile sınırlıdır.</w:t>
      </w:r>
    </w:p>
    <w:p w:rsidR="00821D45" w:rsidRDefault="00F80FDF" w:rsidP="00DF7575">
      <w:pPr>
        <w:spacing w:before="240" w:after="240" w:line="320" w:lineRule="atLeast"/>
        <w:rPr>
          <w:rFonts w:eastAsia="Calibri"/>
          <w:szCs w:val="22"/>
        </w:rPr>
      </w:pPr>
      <w:r w:rsidRPr="00F20C75">
        <w:rPr>
          <w:rFonts w:eastAsia="Calibri"/>
          <w:szCs w:val="22"/>
        </w:rPr>
        <w:t xml:space="preserve">8. </w:t>
      </w:r>
      <w:r w:rsidR="00821D45">
        <w:rPr>
          <w:rFonts w:eastAsia="Calibri"/>
          <w:szCs w:val="22"/>
        </w:rPr>
        <w:t>Sadece iki sınıf gözlemlenmiştir.</w:t>
      </w:r>
    </w:p>
    <w:p w:rsidR="00DF7575" w:rsidRPr="00F20C75" w:rsidRDefault="00821D45" w:rsidP="00DF7575">
      <w:pPr>
        <w:spacing w:before="240" w:after="240" w:line="320" w:lineRule="atLeast"/>
        <w:rPr>
          <w:rFonts w:eastAsia="Calibri"/>
          <w:szCs w:val="22"/>
        </w:rPr>
      </w:pPr>
      <w:r>
        <w:rPr>
          <w:rFonts w:eastAsia="Calibri"/>
          <w:szCs w:val="22"/>
        </w:rPr>
        <w:t xml:space="preserve">9. </w:t>
      </w:r>
      <w:r w:rsidR="00DF7575" w:rsidRPr="00F20C75">
        <w:rPr>
          <w:rFonts w:eastAsia="Calibri"/>
          <w:szCs w:val="22"/>
        </w:rPr>
        <w:t>Amaç yönelimi sınıflamalarından yaklaşma ve kaçınma yönelimlerini içeren sınıflama kullanılmamıştır.</w:t>
      </w:r>
    </w:p>
    <w:p w:rsidR="00F80FDF" w:rsidRPr="00F20C75" w:rsidRDefault="00BF6F17" w:rsidP="000F5968">
      <w:pPr>
        <w:autoSpaceDE w:val="0"/>
        <w:autoSpaceDN w:val="0"/>
        <w:adjustRightInd w:val="0"/>
        <w:spacing w:before="240" w:after="240" w:line="320" w:lineRule="atLeast"/>
        <w:rPr>
          <w:rFonts w:eastAsia="Calibri"/>
          <w:b/>
          <w:sz w:val="24"/>
          <w:szCs w:val="24"/>
        </w:rPr>
      </w:pPr>
      <w:r w:rsidRPr="00F20C75">
        <w:rPr>
          <w:rFonts w:eastAsia="Calibri"/>
          <w:b/>
          <w:sz w:val="24"/>
          <w:szCs w:val="24"/>
        </w:rPr>
        <w:t>1.8. Tanımlar</w:t>
      </w:r>
    </w:p>
    <w:p w:rsidR="00BF6F17" w:rsidRPr="00F20C75" w:rsidRDefault="00BF6F17" w:rsidP="000F5968">
      <w:pPr>
        <w:autoSpaceDE w:val="0"/>
        <w:autoSpaceDN w:val="0"/>
        <w:adjustRightInd w:val="0"/>
        <w:spacing w:before="240" w:after="240" w:line="320" w:lineRule="atLeast"/>
        <w:rPr>
          <w:rFonts w:eastAsia="Calibri"/>
          <w:b/>
          <w:szCs w:val="22"/>
        </w:rPr>
      </w:pPr>
      <w:r w:rsidRPr="00F20C75">
        <w:rPr>
          <w:rFonts w:eastAsia="Calibri"/>
          <w:b/>
          <w:szCs w:val="22"/>
        </w:rPr>
        <w:t xml:space="preserve">1.8.1. Geribildirim </w:t>
      </w:r>
    </w:p>
    <w:p w:rsidR="00F80FDF"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Öğretmenin sorgulama sürecini yönetirken izlediği yol ve öğrencilerin sorgulama becerilerini ve başarı amaç yönelimlerini etkileyebilme gayesiyle sunduğu sözel ve yazılı ifadeler olarak tanımlanmıştır. Öğrenmeyi desteklemek için sunulan tüm mesajlardır (Askew ve Lodge, 2000).</w:t>
      </w:r>
    </w:p>
    <w:p w:rsidR="00507D07" w:rsidRDefault="00507D07" w:rsidP="000F5968">
      <w:pPr>
        <w:autoSpaceDE w:val="0"/>
        <w:autoSpaceDN w:val="0"/>
        <w:adjustRightInd w:val="0"/>
        <w:spacing w:before="240" w:after="240" w:line="320" w:lineRule="atLeast"/>
        <w:rPr>
          <w:rFonts w:eastAsia="Calibri"/>
          <w:szCs w:val="22"/>
        </w:rPr>
      </w:pPr>
      <w:r>
        <w:rPr>
          <w:rFonts w:eastAsia="Calibri"/>
          <w:szCs w:val="22"/>
        </w:rPr>
        <w:br w:type="page"/>
      </w:r>
    </w:p>
    <w:p w:rsidR="00BF6F17" w:rsidRDefault="00BF6F17" w:rsidP="000F5968">
      <w:pPr>
        <w:autoSpaceDE w:val="0"/>
        <w:autoSpaceDN w:val="0"/>
        <w:adjustRightInd w:val="0"/>
        <w:spacing w:before="240" w:after="240" w:line="320" w:lineRule="atLeast"/>
        <w:rPr>
          <w:rFonts w:eastAsia="Calibri"/>
          <w:b/>
          <w:szCs w:val="22"/>
        </w:rPr>
      </w:pPr>
      <w:r w:rsidRPr="00F20C75">
        <w:rPr>
          <w:rFonts w:eastAsia="Calibri"/>
          <w:b/>
          <w:szCs w:val="22"/>
        </w:rPr>
        <w:lastRenderedPageBreak/>
        <w:t>1.8.2. Başarı Amaç Yönelim</w:t>
      </w:r>
    </w:p>
    <w:p w:rsidR="00F80FDF"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Başarı amaç yönelimi, eğitim ortamlarında öğrencilerin başarıya yüklediği anlam ve başarı ile ilgili eylemleri yorumlama şekli ve başarıya ulaşmak için benimsediği davranışları ifade etmektedir</w:t>
      </w:r>
      <w:r w:rsidR="00DF7575" w:rsidRPr="00F20C75">
        <w:rPr>
          <w:rFonts w:eastAsia="Calibri"/>
          <w:szCs w:val="22"/>
        </w:rPr>
        <w:t xml:space="preserve"> </w:t>
      </w:r>
      <w:r w:rsidRPr="00F20C75">
        <w:rPr>
          <w:rFonts w:eastAsia="Calibri"/>
          <w:szCs w:val="22"/>
        </w:rPr>
        <w:t>(Eren, 2008).</w:t>
      </w: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p>
    <w:p w:rsidR="00507D07" w:rsidRDefault="00507D07" w:rsidP="000F5968">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BF6F17">
      <w:pPr>
        <w:autoSpaceDE w:val="0"/>
        <w:autoSpaceDN w:val="0"/>
        <w:adjustRightInd w:val="0"/>
        <w:spacing w:before="240" w:after="240" w:line="320" w:lineRule="atLeast"/>
        <w:rPr>
          <w:rFonts w:eastAsia="Calibri"/>
          <w:b/>
          <w:sz w:val="26"/>
        </w:rPr>
      </w:pPr>
      <w:r w:rsidRPr="00F20C75">
        <w:rPr>
          <w:rFonts w:eastAsia="Calibri"/>
          <w:b/>
          <w:sz w:val="26"/>
        </w:rPr>
        <w:lastRenderedPageBreak/>
        <w:t>2. KAYNAK ÖZETLERİ</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Sorgulamaya dayalı öğrenme ortamında öğretmenin vermiş olduğu geribildirim türü öğrencilerin sorgulama becerilerini amaç yönelimleri üzerinden etkileyebilir. Örneğin öğrenciyi ön plana çıkaran geribildirim türü öğrenme yönelimindeki bir öğrencinin amaç yönelimini performans yönelimine kaydırabilir. Bu durum öğrencinin sorgulama sürecindeki performansını ve dolaylı olarak sorgulama becerilerindeki gelişimi de etkileyebilir. Bu nedenle bu bölümde geribildirim ile ilgili olan çalışmaların yanında sorgulama ve amaç yönelim arasındaki ilişkiyi inceleyen çalışmalar da incelenmiştir. </w:t>
      </w:r>
    </w:p>
    <w:p w:rsidR="00E97BD0" w:rsidRDefault="00DF7575" w:rsidP="000F5968">
      <w:pPr>
        <w:autoSpaceDE w:val="0"/>
        <w:autoSpaceDN w:val="0"/>
        <w:adjustRightInd w:val="0"/>
        <w:spacing w:before="240" w:after="240" w:line="320" w:lineRule="atLeast"/>
        <w:rPr>
          <w:rFonts w:eastAsia="Calibri"/>
          <w:szCs w:val="22"/>
        </w:rPr>
      </w:pPr>
      <w:bookmarkStart w:id="122" w:name="_Hlk487697831"/>
      <w:r w:rsidRPr="00F20C75">
        <w:rPr>
          <w:rFonts w:eastAsia="Calibri"/>
          <w:szCs w:val="22"/>
        </w:rPr>
        <w:t xml:space="preserve">Shimoda ve diğ. </w:t>
      </w:r>
      <w:r w:rsidR="00F80FDF" w:rsidRPr="00F20C75">
        <w:rPr>
          <w:rFonts w:eastAsia="Calibri"/>
          <w:szCs w:val="22"/>
        </w:rPr>
        <w:t xml:space="preserve">(2000), </w:t>
      </w:r>
      <w:bookmarkEnd w:id="122"/>
      <w:r w:rsidR="00F80FDF" w:rsidRPr="00F20C75">
        <w:rPr>
          <w:rFonts w:eastAsia="Calibri"/>
          <w:szCs w:val="22"/>
        </w:rPr>
        <w:t>Kaliforniyalı 6. sınıf öğrencileriyle yürüttüğü çalışmasında sorgulamaya dayalı fen projeleri yaptırmak için “Sorgulamanın olduğu ortamlarda sosyal ve bilişsel gelişim” (SCİ-WISE, Social and Cognitive Improvement within an Inquiry Support Environment) isimli bir bilgisayar yazılımı tasarlamıştır. Öğrencilere araştırmanın başında ve sonunda öğrencilerin sorgulama becerileri ve fen projelerine yönelik amaç yönelimlerini belirlemek için aynı anket uygulanmıştır. Öğrenciler araştırma süresince grup halinde proje çalışmaları tasarlamışlar ve SCI-WISE programını kullanmışlardır. Bu programda danışmanlar öğrenci çalışmalarına yönelik geribildirimlerde bulunmaktadırlar. Programın işlem raporu, buluşma odası, diyalog kutusu ve proje dergisi gibi kısımları bulunmaktadır. İşlem raporu öğrencilerin proje sürecinde takip ettiği basamakları içeri</w:t>
      </w:r>
      <w:r w:rsidR="00276705" w:rsidRPr="00F20C75">
        <w:rPr>
          <w:rFonts w:eastAsia="Calibri"/>
          <w:szCs w:val="22"/>
        </w:rPr>
        <w:t>r.</w:t>
      </w:r>
      <w:r w:rsidR="00F80FDF" w:rsidRPr="00F20C75">
        <w:rPr>
          <w:rFonts w:eastAsia="Calibri"/>
          <w:szCs w:val="22"/>
        </w:rPr>
        <w:t xml:space="preserve"> Buluşma odası danışmanlara türüne göre ulaşılabileceği yerdir ve diyalog kutusu öğrenciler ile danışmanların iletişimini kolaylaştırır. Danışman çeşitleri üçe ayrılmaktadır; “Görev danışmanları”, performans yönelimi ile ilgili öğrencilere sorgulama sürecinin ve diğer görevlerin basamaklarını tamamlamalarına yardım eder. “Genel amaç danışmanları”, öğrenme yönelimi ile ilgilidir ve sorgulama süreci içinde gizli olan becerileri anlamalarına ve kullanmalarına yardım eder. “Sistem geliştirme danışmanı” öğrencilere kendi öğrenme amaçlarına uygun şekle getirebilmek için sistemi değiştirmelerine yardım eder. Araştırmada programın öğrenciye verdiği puan ortalaması ile amaç yönelimleri arasında herhangi bir ilişki bulunmadığı, öğrenme yönelimli öğrencilerin SCİ-WİSE programının danışmanın verdiği önerileri değiştirilebilme şansına sahip olunan türünün daha kullanışlı olduğunu belirttikleri ve programın uyarlanamayan türünü kullanan öğrenme yönelimli öğrencilerin sorgulama becerilerine yönelik puanlarının daha yüksek</w:t>
      </w:r>
      <w:r w:rsidR="00E97BD0">
        <w:rPr>
          <w:rFonts w:eastAsia="Calibri"/>
          <w:szCs w:val="22"/>
        </w:rPr>
        <w:t xml:space="preserve"> olduğu sonucuna ulaşılmıştır.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Bu sonuçlara göre öğrenme yönelimli öğrencilerin aldıkları geribildirimler üzerinde değiştirme yapması, öğrencinin kendi öğrenme sürecini yönetebilme isteği ile ilgili olabilir.</w:t>
      </w:r>
    </w:p>
    <w:p w:rsidR="00DC20A5"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Hattie ve Timperley (2007), öğrencilerin öğrenmesinde geribildirimlerin etkisini incelemişlerdir. Belirledikleri geribildirim türleri arasında farklar olduğunu öne sürmüşlerdir. Bu farklar: </w:t>
      </w:r>
    </w:p>
    <w:p w:rsidR="00DC20A5"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1-Geribildirimler arasında en az etkili geribildirim türünün kişilikle ilgili geribildirimlerdir. </w:t>
      </w:r>
    </w:p>
    <w:p w:rsidR="00DC20A5"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2- Görev işleme ile ilgili ve öz düzenleme ile ilgili olan geribildirimler görevde ustalaşma ve derinlemesine öğrenmeyi sağlamaktadır. </w:t>
      </w:r>
    </w:p>
    <w:p w:rsidR="00DC20A5"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3-Görev ile ilgili geribildirim, nadiren strateji geliştirmede ve öz düzenlemeyi artırmada güçlü bir etkiye sahiptir. </w:t>
      </w:r>
    </w:p>
    <w:p w:rsidR="00E97BD0" w:rsidRDefault="00F80FDF" w:rsidP="000F5968">
      <w:pPr>
        <w:autoSpaceDE w:val="0"/>
        <w:autoSpaceDN w:val="0"/>
        <w:adjustRightInd w:val="0"/>
        <w:spacing w:before="240" w:after="240" w:line="320" w:lineRule="atLeast"/>
        <w:rPr>
          <w:rFonts w:eastAsia="TimesNewRoman"/>
          <w:szCs w:val="22"/>
        </w:rPr>
      </w:pPr>
      <w:r w:rsidRPr="00F20C75">
        <w:rPr>
          <w:rFonts w:eastAsia="Calibri"/>
          <w:szCs w:val="22"/>
        </w:rPr>
        <w:t xml:space="preserve">En az etkili olan geribildirim türünün kişilikle ilgili geribildirim olması, öğrencilere yapılan övgülerin öğrenmede etkisinin düşük olduğunu göstermektedir. Tunstall ve Gipps’in (1996) betimleyici geribildirim türüne benzeyen görev işleme ve öz düzenleme geribildirimleri öğrenciye öğrenme süreci ve öğrendiklerini kontrol edip yeni bağlantılar kurmasınayardım ettiği için en etkili geribildirim türü olabilir. Bu nedenle öğretmen sorgulama sürecinde görev işleme ve öz düzenleme geribildirimlerini sunarak öğrencilere öğrenmelerini artırmalarına yardım edebilir. </w:t>
      </w:r>
      <w:bookmarkStart w:id="123" w:name="_Hlk487697992"/>
      <w:r w:rsidRPr="00F20C75">
        <w:rPr>
          <w:rFonts w:eastAsia="TimesNewRoman"/>
          <w:szCs w:val="22"/>
        </w:rPr>
        <w:t>Güngören (2009</w:t>
      </w:r>
      <w:bookmarkEnd w:id="123"/>
      <w:r w:rsidRPr="00F20C75">
        <w:rPr>
          <w:rFonts w:eastAsia="TimesNewRoman"/>
          <w:szCs w:val="22"/>
        </w:rPr>
        <w:t>), çalışmasında sınıf düzeyinin ilköğretim öğrencilerinin öz-yeterlilik ve başarı amaç yönelimlerine etkisini araştırmak ve öğrencilerin fen dersindeki karne notlarıyla öz-yeterlilik ve başarı amaç yönelimi arasındaki ilişkileri incelemek amacıyla 900 ortaokul öğrencisiyle çalışmıştır.  Ö</w:t>
      </w:r>
      <w:r w:rsidRPr="00F20C75">
        <w:rPr>
          <w:rFonts w:eastAsia="MS Gothic"/>
          <w:szCs w:val="22"/>
        </w:rPr>
        <w:t>ğ</w:t>
      </w:r>
      <w:r w:rsidRPr="00F20C75">
        <w:rPr>
          <w:rFonts w:eastAsia="Calibri"/>
          <w:szCs w:val="22"/>
        </w:rPr>
        <w:t>renme Yaklaşımları Anketi (ustalık hedefi ve başarım hedefi) ve Ö</w:t>
      </w:r>
      <w:r w:rsidRPr="00F20C75">
        <w:rPr>
          <w:rFonts w:eastAsia="MS Gothic"/>
          <w:szCs w:val="22"/>
        </w:rPr>
        <w:t>ğ</w:t>
      </w:r>
      <w:r w:rsidRPr="00F20C75">
        <w:rPr>
          <w:rFonts w:eastAsia="Calibri"/>
          <w:szCs w:val="22"/>
        </w:rPr>
        <w:t>renmede Güdüsel Stratejiler Anketinin (öz-yeterlilik ve içsel de</w:t>
      </w:r>
      <w:r w:rsidRPr="00F20C75">
        <w:rPr>
          <w:rFonts w:eastAsia="MS Gothic"/>
          <w:szCs w:val="22"/>
        </w:rPr>
        <w:t>ğ</w:t>
      </w:r>
      <w:r w:rsidRPr="00F20C75">
        <w:rPr>
          <w:rFonts w:eastAsia="Calibri"/>
          <w:szCs w:val="22"/>
        </w:rPr>
        <w:t>erler) Türkçe Versiyonu bu ara</w:t>
      </w:r>
      <w:r w:rsidRPr="00F20C75">
        <w:rPr>
          <w:rFonts w:eastAsia="MS Gothic"/>
          <w:szCs w:val="22"/>
        </w:rPr>
        <w:t>ştırmada kullanılan</w:t>
      </w:r>
      <w:r w:rsidRPr="00F20C75">
        <w:rPr>
          <w:rFonts w:eastAsia="Calibri"/>
          <w:szCs w:val="22"/>
        </w:rPr>
        <w:t xml:space="preserve"> </w:t>
      </w:r>
      <w:r w:rsidRPr="00F20C75">
        <w:rPr>
          <w:rFonts w:eastAsia="TimesNewRoman"/>
          <w:szCs w:val="22"/>
        </w:rPr>
        <w:t xml:space="preserve">veri toplama araçlarıdır. Elde edilen veriler çoklu varyans analizi ve korelasyon analizi yoluyla değerlendirilmiştir. Araştırmada; 1-öğrencilerin sınıf düzeyi arttıkça fen dersine yönelik öz-yeterliliklerinin, öğrenme amaç yönelimlerinin ve performans amaç yönelimlerinin azaldığı, 2- bütün sınıf seviyeleri için öğrencilerin fen dersi başarıları (karne notları), onların performans amaç yönelimi ile negatif, öz yeterlik ve öğrenme amaç yönelimi ile pozitif ilişkili olarak bulunmuştur. </w:t>
      </w:r>
    </w:p>
    <w:p w:rsidR="00F80FDF" w:rsidRPr="00F20C75" w:rsidRDefault="00F80FDF" w:rsidP="000F5968">
      <w:pPr>
        <w:autoSpaceDE w:val="0"/>
        <w:autoSpaceDN w:val="0"/>
        <w:adjustRightInd w:val="0"/>
        <w:spacing w:before="240" w:after="240" w:line="320" w:lineRule="atLeast"/>
        <w:rPr>
          <w:rFonts w:eastAsia="TimesNewRoman"/>
          <w:szCs w:val="22"/>
        </w:rPr>
      </w:pPr>
      <w:r w:rsidRPr="00F20C75">
        <w:rPr>
          <w:rFonts w:eastAsia="TimesNewRoman"/>
          <w:szCs w:val="22"/>
        </w:rPr>
        <w:lastRenderedPageBreak/>
        <w:t>Bu çalışmada dikkat çeken bulgu öğrencilerin sınıf düzeyi arttıkça öğrenme ve performans amaç yönelimlerinin azalmasıdır.  Bu çalışmada öğrencilerin üst sınıfa geçtikçe öğrencilerin başarı amaçlarının azalmasının nedeni incelenmemiştir. Bu durumun bir nedeninin öğrencilerin öğrenme süreci boyunca öğretmenden aldıkları geribildirimler olabileceği düşünülmektedir.</w:t>
      </w:r>
    </w:p>
    <w:p w:rsidR="00DC20A5" w:rsidRPr="00F20C75" w:rsidRDefault="00F80FDF" w:rsidP="000F5968">
      <w:pPr>
        <w:spacing w:before="240" w:after="240" w:line="320" w:lineRule="atLeast"/>
        <w:rPr>
          <w:rFonts w:eastAsia="Calibri"/>
          <w:szCs w:val="22"/>
        </w:rPr>
      </w:pPr>
      <w:r w:rsidRPr="00F20C75">
        <w:rPr>
          <w:rFonts w:eastAsia="Calibri"/>
          <w:szCs w:val="22"/>
        </w:rPr>
        <w:t xml:space="preserve">Chin (2006), çalışmasında fen derslerinde farklı </w:t>
      </w:r>
      <w:r w:rsidR="0059330C" w:rsidRPr="00F20C75">
        <w:rPr>
          <w:rFonts w:eastAsia="Calibri"/>
          <w:szCs w:val="22"/>
        </w:rPr>
        <w:t>aktiviteler</w:t>
      </w:r>
      <w:r w:rsidRPr="00F20C75">
        <w:rPr>
          <w:rFonts w:eastAsia="Calibri"/>
          <w:szCs w:val="22"/>
        </w:rPr>
        <w:t xml:space="preserve"> süresince öğretmenlerin öğrencilerin cevapları karşısında izlediği farklı yolları tanımlamaktır. Vygotsky (1978) sosyokültürel öğrenme teorisinde kavramsal bilgi öncelikle aynı psikolojik çevrede bulunan insanlar arasında daha sonra öğrenenin iç psikolojisinde oluştuğunu belirtmektedir. Öğretmen öğrencinin öğrenmesini sağlamak için öğrenme sürecinde öğrencinin yakınsak gelişim alanını desteklemek için öğrencilerle farklı diyaloglar kurabilir (</w:t>
      </w:r>
      <w:proofErr w:type="gramStart"/>
      <w:r w:rsidRPr="00F20C75">
        <w:rPr>
          <w:rFonts w:eastAsia="Calibri"/>
          <w:szCs w:val="22"/>
        </w:rPr>
        <w:t xml:space="preserve">Bruner </w:t>
      </w:r>
      <w:r w:rsidR="00276705" w:rsidRPr="00F20C75">
        <w:rPr>
          <w:rFonts w:eastAsia="Calibri"/>
          <w:szCs w:val="22"/>
        </w:rPr>
        <w:t xml:space="preserve"> ve</w:t>
      </w:r>
      <w:proofErr w:type="gramEnd"/>
      <w:r w:rsidR="00276705" w:rsidRPr="00F20C75">
        <w:rPr>
          <w:rFonts w:eastAsia="Calibri"/>
          <w:szCs w:val="22"/>
        </w:rPr>
        <w:t xml:space="preserve"> </w:t>
      </w:r>
      <w:r w:rsidR="00276705" w:rsidRPr="00F20C75">
        <w:rPr>
          <w:color w:val="222222"/>
          <w:szCs w:val="22"/>
          <w:shd w:val="clear" w:color="auto" w:fill="FFFFFF"/>
        </w:rPr>
        <w:t>Austin</w:t>
      </w:r>
      <w:r w:rsidR="00276705" w:rsidRPr="00F20C75">
        <w:rPr>
          <w:rFonts w:eastAsia="Calibri"/>
          <w:szCs w:val="22"/>
        </w:rPr>
        <w:t xml:space="preserve"> </w:t>
      </w:r>
      <w:r w:rsidRPr="00F20C75">
        <w:rPr>
          <w:rFonts w:eastAsia="Calibri"/>
          <w:szCs w:val="22"/>
        </w:rPr>
        <w:t xml:space="preserve">1986, Wood, Bruner ve Ross 1976). Çalışmada öğretmen sorularının iletişimsel ve bilişsel işlevi ve öğretmenlerin kullandığı geribildirim türleri incelenmektedir. 12-13 yaşındaki Singapurlu öğrencilerle gerçekleştirilen çalışmada iki öğretmenin fen dersleri yedişer saat ses kaydı video kaydı ya da her ikisi kullanılarak izlenmiştir. Kütle, hacim, yoğunluk; elementler, bileşikler ve karışımlar; fotosentez ve solunum konuları işlenmiştir. Ses kaydı, video kaydı, ders gözlemleri ve öğrencilerin yazılı çalışmaları analiz edilmiştir. Öğrenci-öğretmen diyalogları; başlama, cevap ve takip olma durumuna göre, ifadenin; soru, cevap ya da açıklama olma durumuna göre, söylemin amacını; cevap vermek, doğrulamak, bilgiyi ortaya çıkarmak, konuya odaklamak, konuyu genişletmek diyalogda geçen öğrenci cevaplarını hipotez kurma, gözlem yapma, değerlendirme, açıklama, karşılaştırma, tahmin etme olarak sınıflamıştır. Öğretmenin öğrenci cevapları karşısında verdiği geribildirimleri dörde ayırmıştır. </w:t>
      </w:r>
    </w:p>
    <w:p w:rsidR="00DC20A5" w:rsidRPr="00F20C75" w:rsidRDefault="00F80FDF" w:rsidP="000F5968">
      <w:pPr>
        <w:spacing w:before="240" w:after="240" w:line="320" w:lineRule="atLeast"/>
        <w:rPr>
          <w:rFonts w:eastAsia="Calibri"/>
          <w:szCs w:val="22"/>
        </w:rPr>
      </w:pPr>
      <w:r w:rsidRPr="00F20C75">
        <w:rPr>
          <w:rFonts w:eastAsia="Calibri"/>
          <w:szCs w:val="22"/>
        </w:rPr>
        <w:t xml:space="preserve">A) Öğrenci doğru cevap verdiğinde onaylamak, </w:t>
      </w:r>
    </w:p>
    <w:p w:rsidR="00DC20A5" w:rsidRPr="00F20C75" w:rsidRDefault="00F80FDF" w:rsidP="000F5968">
      <w:pPr>
        <w:spacing w:before="240" w:after="240" w:line="320" w:lineRule="atLeast"/>
        <w:rPr>
          <w:rFonts w:eastAsia="Calibri"/>
          <w:szCs w:val="22"/>
        </w:rPr>
      </w:pPr>
      <w:r w:rsidRPr="00F20C75">
        <w:rPr>
          <w:rFonts w:eastAsia="Calibri"/>
          <w:szCs w:val="22"/>
        </w:rPr>
        <w:t xml:space="preserve">B) Bir kısmı doğru bir kısmı yanlış cevap verdiğinde cevap ile ilgili birçok soruyla konuyu genişleterek öğrenciyi odaklamak </w:t>
      </w:r>
    </w:p>
    <w:p w:rsidR="00DC20A5" w:rsidRPr="00F20C75" w:rsidRDefault="00F80FDF" w:rsidP="000F5968">
      <w:pPr>
        <w:spacing w:before="240" w:after="240" w:line="320" w:lineRule="atLeast"/>
        <w:rPr>
          <w:rFonts w:eastAsia="Calibri"/>
          <w:szCs w:val="22"/>
        </w:rPr>
      </w:pPr>
      <w:r w:rsidRPr="00F20C75">
        <w:rPr>
          <w:rFonts w:eastAsia="Calibri"/>
          <w:szCs w:val="22"/>
        </w:rPr>
        <w:t xml:space="preserve">C) Öğrenci yanlış cevap verdiğinde cevabı açıklamak, </w:t>
      </w:r>
    </w:p>
    <w:p w:rsidR="00DC20A5" w:rsidRPr="00F20C75" w:rsidRDefault="00F80FDF" w:rsidP="000F5968">
      <w:pPr>
        <w:spacing w:before="240" w:after="240" w:line="320" w:lineRule="atLeast"/>
        <w:rPr>
          <w:rFonts w:eastAsia="Calibri"/>
          <w:szCs w:val="22"/>
        </w:rPr>
      </w:pPr>
      <w:r w:rsidRPr="00F20C75">
        <w:rPr>
          <w:rFonts w:eastAsia="Calibri"/>
          <w:szCs w:val="22"/>
        </w:rPr>
        <w:t xml:space="preserve">D) Öğrenci yanlış cevap verdiğinde soruyu değiştirerek öğrencinin cevabını reddetme şeklinde sınıflamıştır. </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Daha sonra öğretmen hangi geribildirim türünü hangi durumda kullandığını açıklamıştır. Bu çalışmada da öğretmen geribildirimleri sadece öğrencinin doğru ya da yanlış cevap verme durumuna göre incelenmiştir. Öğrencilerin süreç içerisindeki öğrenme çabaları, öğretmenin sürecin basamaklarını açıklaması, akran ilişkisi, başarı amaç yönelimi incelenmemiştir.</w:t>
      </w:r>
    </w:p>
    <w:p w:rsidR="00F80FDF" w:rsidRPr="00F20C75" w:rsidRDefault="00F80FDF" w:rsidP="000F5968">
      <w:pPr>
        <w:spacing w:before="240" w:after="240" w:line="320" w:lineRule="atLeast"/>
        <w:rPr>
          <w:rFonts w:eastAsia="Calibri"/>
          <w:szCs w:val="22"/>
        </w:rPr>
      </w:pPr>
      <w:r w:rsidRPr="00F20C75">
        <w:rPr>
          <w:rFonts w:eastAsia="Calibri"/>
          <w:szCs w:val="22"/>
        </w:rPr>
        <w:t>Skipper ve Leman (2017), kız öğrencilerin eğitimin her kademesinde fen, teknoloji, mühendislik ve matematik derslerini almalarına rağmen bu derslerle ilgili</w:t>
      </w:r>
      <w:r w:rsidR="00210EAD" w:rsidRPr="00F20C75">
        <w:rPr>
          <w:rFonts w:eastAsia="Calibri"/>
          <w:szCs w:val="22"/>
        </w:rPr>
        <w:t xml:space="preserve"> mesleklerde Amerika ve Avrupa’</w:t>
      </w:r>
      <w:r w:rsidRPr="00F20C75">
        <w:rPr>
          <w:rFonts w:eastAsia="Calibri"/>
          <w:szCs w:val="22"/>
        </w:rPr>
        <w:t>da az yer aldıklarını belirtmişlerdir. Bunun nedeni olarak, ilgili mesleklerin kız</w:t>
      </w:r>
      <w:r w:rsidR="00210EAD" w:rsidRPr="00F20C75">
        <w:rPr>
          <w:rFonts w:eastAsia="Calibri"/>
          <w:szCs w:val="22"/>
        </w:rPr>
        <w:t xml:space="preserve"> öğrencilere</w:t>
      </w:r>
      <w:r w:rsidRPr="00F20C75">
        <w:rPr>
          <w:rFonts w:eastAsia="Calibri"/>
          <w:szCs w:val="22"/>
        </w:rPr>
        <w:t xml:space="preserve"> uyg</w:t>
      </w:r>
      <w:r w:rsidR="00210EAD" w:rsidRPr="00F20C75">
        <w:rPr>
          <w:rFonts w:eastAsia="Calibri"/>
          <w:szCs w:val="22"/>
        </w:rPr>
        <w:t>un olmadığı görüşüne ve kız öğrencilerin</w:t>
      </w:r>
      <w:r w:rsidRPr="00F20C75">
        <w:rPr>
          <w:rFonts w:eastAsia="Calibri"/>
          <w:szCs w:val="22"/>
        </w:rPr>
        <w:t xml:space="preserve"> bu dersler ve konularda yeteneksiz oldukları algısına sahip olmaları gösterilmiştir. Bu görüş ve algılara sahip olan kız öğrencilerin STEM derslerine az çalışarak dersleri terk etmeleri de kız öğrencilerin ileride bu derslerle ilgili meslek dallarında az yer almasının sebebi olarak gösterilmiştir. Öğretmen geribildirimleri kız öğrencilerin STEM konularındaki yetenekleri ile ilgili algılarını değiştirebilmenin bir yolu olarak öne sürülmüştür. Kız öğrencileri STEM konularına çalışmaya ve bunu sürdürmeye cesaretlendirmek için öğretmen geribildirimleri düzenlenmiştir. Bu derslerden mühendislik seçilmiş ve yeni bir öğretmen 13 yaşındaki Britanyalı öğrencileri cesaretlendirecek geribild</w:t>
      </w:r>
      <w:r w:rsidR="006433DD" w:rsidRPr="00F20C75">
        <w:rPr>
          <w:rFonts w:eastAsia="Calibri"/>
          <w:szCs w:val="22"/>
        </w:rPr>
        <w:t>irimler sunmaktadır. Dweck (2000</w:t>
      </w:r>
      <w:r w:rsidRPr="00F20C75">
        <w:rPr>
          <w:rFonts w:eastAsia="Calibri"/>
          <w:szCs w:val="22"/>
        </w:rPr>
        <w:t>), geribildirimleri kişiye yönelik ve göreve yönelik olabileceğini belirtmiştir. Bu çalışmada öğretmen, öğrencilerin yetenekleri ile ilgili kişisel geribildirim ve çaba düzeyleri ile ilgili süreç geribildirimi</w:t>
      </w:r>
      <w:r w:rsidR="006433DD" w:rsidRPr="00F20C75">
        <w:rPr>
          <w:rFonts w:eastAsia="Calibri"/>
          <w:szCs w:val="22"/>
        </w:rPr>
        <w:t xml:space="preserve"> sunmaktadır. Sonuçta hem kız hem erkek öğrenciler</w:t>
      </w:r>
      <w:r w:rsidRPr="00F20C75">
        <w:rPr>
          <w:rFonts w:eastAsia="Calibri"/>
          <w:szCs w:val="22"/>
        </w:rPr>
        <w:t xml:space="preserve"> kişisel geribildirim almayı s</w:t>
      </w:r>
      <w:r w:rsidR="00821D45">
        <w:rPr>
          <w:rFonts w:eastAsia="Calibri"/>
          <w:szCs w:val="22"/>
        </w:rPr>
        <w:t xml:space="preserve">üreç geribildirimi almaya ve </w:t>
      </w:r>
      <w:r w:rsidRPr="00F20C75">
        <w:rPr>
          <w:rFonts w:eastAsia="Calibri"/>
          <w:szCs w:val="22"/>
        </w:rPr>
        <w:t>geribildirim almamaya tercih etmişlerdir. Çünkü öğrenciler için kişisel geribildirim almak bu derslerde başarılı olmak için gerekli olan yeteneğe sahip olduklarını ifade etmektedir. Öğ</w:t>
      </w:r>
      <w:r w:rsidR="006433DD" w:rsidRPr="00F20C75">
        <w:rPr>
          <w:rFonts w:eastAsia="Calibri"/>
          <w:szCs w:val="22"/>
        </w:rPr>
        <w:t>renciler öğre</w:t>
      </w:r>
      <w:r w:rsidRPr="00F20C75">
        <w:rPr>
          <w:rFonts w:eastAsia="Calibri"/>
          <w:szCs w:val="22"/>
        </w:rPr>
        <w:t>tmen geribildirimlerinin etkisiyle gerekli yeteneğe sahip olduğunu ya da yeteneğini geliştirebileceğine inana</w:t>
      </w:r>
      <w:r w:rsidR="006433DD" w:rsidRPr="00F20C75">
        <w:rPr>
          <w:rFonts w:eastAsia="Calibri"/>
          <w:szCs w:val="22"/>
        </w:rPr>
        <w:t xml:space="preserve">bilir. Sonuç olarak </w:t>
      </w:r>
      <w:r w:rsidRPr="00F20C75">
        <w:rPr>
          <w:rFonts w:eastAsia="Calibri"/>
          <w:szCs w:val="22"/>
        </w:rPr>
        <w:t>öğrencilerin amaç yönelimi öğrenme yönelimine doğru gelişme gösterebilir.</w:t>
      </w:r>
    </w:p>
    <w:p w:rsidR="00F80FDF" w:rsidRDefault="006433DD" w:rsidP="006433DD">
      <w:pPr>
        <w:spacing w:before="240" w:after="240" w:line="320" w:lineRule="atLeast"/>
        <w:rPr>
          <w:rFonts w:eastAsia="Calibri"/>
          <w:szCs w:val="22"/>
        </w:rPr>
      </w:pPr>
      <w:r w:rsidRPr="00F20C75">
        <w:rPr>
          <w:rFonts w:eastAsia="Calibri"/>
          <w:szCs w:val="22"/>
        </w:rPr>
        <w:t>VandeWalle (</w:t>
      </w:r>
      <w:r w:rsidR="00F80FDF" w:rsidRPr="00F20C75">
        <w:rPr>
          <w:rFonts w:eastAsia="Calibri"/>
          <w:szCs w:val="22"/>
        </w:rPr>
        <w:t>2003</w:t>
      </w:r>
      <w:r w:rsidRPr="00F20C75">
        <w:rPr>
          <w:rFonts w:eastAsia="Calibri"/>
          <w:szCs w:val="22"/>
        </w:rPr>
        <w:t>)</w:t>
      </w:r>
      <w:r w:rsidR="00F80FDF" w:rsidRPr="00F20C75">
        <w:rPr>
          <w:rFonts w:eastAsia="Calibri"/>
          <w:szCs w:val="22"/>
        </w:rPr>
        <w:t xml:space="preserve"> öğrencilerin sahip olduğu amaç yönelimlerine göre geribildirim arama davranışlarını altı boyutta incelemiştir. Bu boyutlar geribildirimin metodu, sıklığı, türü,</w:t>
      </w:r>
      <w:r w:rsidRPr="00F20C75">
        <w:rPr>
          <w:rFonts w:eastAsia="Calibri"/>
          <w:szCs w:val="22"/>
        </w:rPr>
        <w:t xml:space="preserve"> zamanlaması, kaynağı ve yönü (</w:t>
      </w:r>
      <w:r w:rsidR="00F80FDF" w:rsidRPr="00F20C75">
        <w:rPr>
          <w:rFonts w:eastAsia="Calibri"/>
          <w:szCs w:val="22"/>
        </w:rPr>
        <w:t xml:space="preserve">negatif ya da pozitif olma) olarak ele alınmıştır. </w:t>
      </w:r>
    </w:p>
    <w:p w:rsidR="00507D07" w:rsidRDefault="00507D07" w:rsidP="006433DD">
      <w:pPr>
        <w:spacing w:before="240" w:after="240" w:line="320" w:lineRule="atLeast"/>
        <w:rPr>
          <w:rFonts w:eastAsia="Calibri"/>
          <w:szCs w:val="22"/>
        </w:rPr>
      </w:pPr>
      <w:r>
        <w:rPr>
          <w:rFonts w:eastAsia="Calibri"/>
          <w:szCs w:val="22"/>
        </w:rPr>
        <w:br w:type="page"/>
      </w:r>
    </w:p>
    <w:p w:rsidR="00F80FDF" w:rsidRPr="00F20C75" w:rsidRDefault="00F80FDF" w:rsidP="006433DD">
      <w:pPr>
        <w:spacing w:before="240" w:after="240" w:line="320" w:lineRule="atLeast"/>
        <w:rPr>
          <w:rFonts w:eastAsia="Calibri"/>
          <w:szCs w:val="22"/>
        </w:rPr>
      </w:pPr>
      <w:r w:rsidRPr="00F20C75">
        <w:rPr>
          <w:rFonts w:eastAsia="Calibri"/>
          <w:szCs w:val="22"/>
        </w:rPr>
        <w:lastRenderedPageBreak/>
        <w:t xml:space="preserve">(Metod) Performans yönelimli öğrenciler özellikle negatif geribildirim alma olasılığı yüksek olan durumlarda geribildirim arama davranışını çevredekilere doğrudan sormak yerine çevreyi gözlemleyerek yapar. Çünkü performans yönelimli öğrenciler eksiklerinin ortaya çıkmaması gerektiğini, başkalarının alay edebileceğini, düşünür ve bunların ortaya çıkmaması için mücadele verir.  Buna rağmen öğrenme yönelimli öğrenciler çevredekilere doğrudan sorarak geribildirim arar çünkü amacı kendi uzmanlığını geliştirmektir. </w:t>
      </w:r>
    </w:p>
    <w:p w:rsidR="00F80FDF" w:rsidRPr="00F20C75" w:rsidRDefault="00F80FDF" w:rsidP="000F5968">
      <w:pPr>
        <w:spacing w:before="240" w:after="240" w:line="320" w:lineRule="atLeast"/>
        <w:rPr>
          <w:rFonts w:eastAsia="Calibri"/>
          <w:szCs w:val="22"/>
        </w:rPr>
      </w:pPr>
      <w:r w:rsidRPr="00F20C75">
        <w:rPr>
          <w:rFonts w:eastAsia="Calibri"/>
          <w:szCs w:val="22"/>
        </w:rPr>
        <w:t>(Sıklık)</w:t>
      </w:r>
      <w:r w:rsidR="00DC20A5" w:rsidRPr="00F20C75">
        <w:rPr>
          <w:rFonts w:eastAsia="Calibri"/>
          <w:szCs w:val="22"/>
        </w:rPr>
        <w:t xml:space="preserve"> </w:t>
      </w:r>
      <w:r w:rsidRPr="00F20C75">
        <w:rPr>
          <w:rFonts w:eastAsia="Calibri"/>
          <w:szCs w:val="22"/>
        </w:rPr>
        <w:t xml:space="preserve">Öğrenme yönelimine sahip olan öğrenciler geribildirim arama davranışını daha sık gösterir uzmanlığını arttırmak için, performans yönelimli öğrenciler ise görevde başarısız olmasından ve yeteneksiz olmanın ortaya çıkmasından çekindikleri için daha az geribildirim arama davranışı gösterirler. </w:t>
      </w:r>
    </w:p>
    <w:p w:rsidR="00F80FDF" w:rsidRPr="00F20C75" w:rsidRDefault="00F80FDF" w:rsidP="000F5968">
      <w:pPr>
        <w:spacing w:before="240" w:after="240" w:line="320" w:lineRule="atLeast"/>
        <w:rPr>
          <w:rFonts w:eastAsia="Calibri"/>
          <w:szCs w:val="22"/>
        </w:rPr>
      </w:pPr>
      <w:r w:rsidRPr="00F20C75">
        <w:rPr>
          <w:rFonts w:eastAsia="Calibri"/>
          <w:szCs w:val="22"/>
        </w:rPr>
        <w:t>(Tür)</w:t>
      </w:r>
      <w:r w:rsidR="006433DD" w:rsidRPr="00F20C75">
        <w:rPr>
          <w:rFonts w:eastAsia="Calibri"/>
          <w:szCs w:val="22"/>
        </w:rPr>
        <w:t xml:space="preserve"> </w:t>
      </w:r>
      <w:r w:rsidRPr="00F20C75">
        <w:rPr>
          <w:rFonts w:eastAsia="Calibri"/>
          <w:szCs w:val="22"/>
        </w:rPr>
        <w:t xml:space="preserve">Performans yönelimine sahip olan öğrenciler başarılı oldukları durumlarda sonuca yönelik geribildirimleri tercih ederken, başarısız oldukları durumlarda sonuç geribildirimi almaktan kaçınırlar. Süreç geribildirimini ise eksikleri ortaya çıkınca başkalarına rezil olacağı korkusuyla istemezler.  Öğrenme yönelimli öğrenciler sürece yönelik geribildirimleri tercih ederler çünkü amaçları süreç içerisinde eksiklerini tamamlamak, yanlışlarını düzenlemek ve uzmanlıklarını arttırmaktır. </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(Zamanlaması) Performans yönelimli öğrenciler yeteneksiz görünmekten kaçındıkları için olumlu durumlar sonrasında geribildirim almayı olumsuz bir durum sonrasında almayı tercih ederler. Öğrenme yönelimli öğrenciler ise olumsuz bir durumda negatif geribildirim alma olasılığı yüksek bir durumda geribildirimi hemen almayı uzmanlıklarını geliştirmek için isterler. </w:t>
      </w:r>
    </w:p>
    <w:p w:rsidR="00F80FDF" w:rsidRPr="00F20C75" w:rsidRDefault="00F80FDF" w:rsidP="000F5968">
      <w:pPr>
        <w:spacing w:before="240" w:after="240" w:line="320" w:lineRule="atLeast"/>
        <w:rPr>
          <w:rFonts w:eastAsia="Calibri"/>
          <w:szCs w:val="22"/>
        </w:rPr>
      </w:pPr>
      <w:r w:rsidRPr="00F20C75">
        <w:rPr>
          <w:rFonts w:eastAsia="Calibri"/>
          <w:szCs w:val="22"/>
        </w:rPr>
        <w:t>(Kaynağı) Performans yönelimli öğrenciler uzman olmayan ama ortamda güçlü olarak kabul edilen bireylerden geribildirim almayı başkalarına yetenekli olarak görünmek için tercih ederler. Uzman kaynağı tercih etmeme nedenleri ise eksiklerini fark ettirmemektir.  Öğrenme yönelimli öğrenciler ise uzman bir kaynaktan geribildirim almayı tercih eder çünkü kendi uzmanlıklarını geliştirmeleri için uygun geribildirim kaynağının uzmanlar olduğunu düşünürler.</w:t>
      </w:r>
    </w:p>
    <w:p w:rsidR="00507D07" w:rsidRDefault="00F80FDF" w:rsidP="007761D4">
      <w:pPr>
        <w:spacing w:before="240" w:after="240" w:line="300" w:lineRule="atLeast"/>
        <w:rPr>
          <w:rFonts w:eastAsia="Calibri"/>
          <w:szCs w:val="22"/>
        </w:rPr>
      </w:pPr>
      <w:r w:rsidRPr="00F20C75">
        <w:rPr>
          <w:rFonts w:eastAsia="Calibri"/>
          <w:szCs w:val="22"/>
        </w:rPr>
        <w:t>(Yönü</w:t>
      </w:r>
      <w:r w:rsidR="006433DD" w:rsidRPr="00F20C75">
        <w:rPr>
          <w:rFonts w:eastAsia="Calibri"/>
          <w:szCs w:val="22"/>
        </w:rPr>
        <w:t xml:space="preserve"> </w:t>
      </w:r>
      <w:r w:rsidRPr="00F20C75">
        <w:rPr>
          <w:rFonts w:eastAsia="Calibri"/>
          <w:szCs w:val="22"/>
        </w:rPr>
        <w:t xml:space="preserve">(sign)) Bireyler olumsuz geribildirimlere farklı şekillerde tepkiler verebilir </w:t>
      </w:r>
      <w:bookmarkStart w:id="124" w:name="_Hlk487698107"/>
      <w:r w:rsidRPr="00F20C75">
        <w:rPr>
          <w:rFonts w:eastAsia="Calibri"/>
          <w:szCs w:val="22"/>
        </w:rPr>
        <w:t>(Northcraft ve Ashford, 1990)</w:t>
      </w:r>
      <w:bookmarkEnd w:id="124"/>
      <w:r w:rsidRPr="00F20C75">
        <w:rPr>
          <w:rFonts w:eastAsia="Calibri"/>
          <w:szCs w:val="22"/>
        </w:rPr>
        <w:t xml:space="preserve">. Kendini yeteneksiz başarısız olarak hisseden performans yönelimli bir öğrenci negatif geribildirimi kendine yönelik suçlama ve cezalandırma olarak algılayabilir. </w:t>
      </w:r>
    </w:p>
    <w:p w:rsidR="00F80FDF" w:rsidRPr="00F20C75" w:rsidRDefault="00F80FDF" w:rsidP="007761D4">
      <w:pPr>
        <w:spacing w:before="240" w:after="240" w:line="300" w:lineRule="atLeast"/>
        <w:rPr>
          <w:rFonts w:eastAsia="Calibri"/>
          <w:szCs w:val="22"/>
        </w:rPr>
      </w:pPr>
      <w:r w:rsidRPr="00F20C75">
        <w:rPr>
          <w:rFonts w:eastAsia="Calibri"/>
          <w:szCs w:val="22"/>
        </w:rPr>
        <w:lastRenderedPageBreak/>
        <w:t>Öğrenme yönelimli öğrenci ise negatif geribildirimi eksiklerini tamamlamak için verilen bir yol gösterici olarak algılayabilir.</w:t>
      </w:r>
    </w:p>
    <w:p w:rsidR="00F80FDF" w:rsidRPr="00F20C75" w:rsidRDefault="00F80FDF" w:rsidP="007761D4">
      <w:pPr>
        <w:spacing w:before="240" w:after="240" w:line="300" w:lineRule="atLeast"/>
        <w:rPr>
          <w:rFonts w:eastAsia="Calibri"/>
          <w:szCs w:val="22"/>
        </w:rPr>
      </w:pPr>
      <w:r w:rsidRPr="00F20C75">
        <w:rPr>
          <w:rFonts w:eastAsia="Calibri"/>
          <w:szCs w:val="22"/>
        </w:rPr>
        <w:t>Bu çalışma farklı amaç yönelimlerine sahip olan öğrencilerin ne tür geribildirimleri tercih ettiğini göstermesi bakımından önemlidir. Öğretmen öğrencilere geribildirim sunarken bu özellikleri dikkate alarak öğrencilerin başarı amaç yönelimlerini değiştirebilir.</w:t>
      </w:r>
    </w:p>
    <w:p w:rsidR="00DC20A5" w:rsidRPr="00F20C75" w:rsidRDefault="00F80FDF" w:rsidP="007761D4">
      <w:pPr>
        <w:spacing w:before="240" w:after="240" w:line="300" w:lineRule="atLeast"/>
        <w:rPr>
          <w:rFonts w:eastAsia="Calibri"/>
          <w:szCs w:val="22"/>
        </w:rPr>
      </w:pPr>
      <w:bookmarkStart w:id="125" w:name="_Hlk487698125"/>
      <w:r w:rsidRPr="00F20C75">
        <w:rPr>
          <w:rFonts w:eastAsia="Calibri"/>
          <w:szCs w:val="22"/>
        </w:rPr>
        <w:t xml:space="preserve">Cengiz (2015), </w:t>
      </w:r>
      <w:bookmarkEnd w:id="125"/>
      <w:r w:rsidRPr="00F20C75">
        <w:rPr>
          <w:rFonts w:eastAsia="Calibri"/>
          <w:szCs w:val="22"/>
        </w:rPr>
        <w:t xml:space="preserve">çalışmasında ortaokul fen bilimleri dersleri süresince gözlem yapmış ve öğrencilerin yaptıkları hatalar ve bu hatalara yönelik sunulan öğretmen geribildirimlerini belirlemiştir. Çalışmada içerik analizi yöntemine göre ders gözlem verileri ve öğretmen görüşmeleri analiz edilmiştir. Öğrencilerin yaptıkları hatalar altı başlık altında toplanmaktadır. Bunlar; 1- kanun, formül ve kurallara ilişkin hatalar, 2-sayısal işlemlere yönelik hatalar, 3-olay ve olgularla ilgili açıklama hataları, 4-fen konularına ait kavramların eksikliğinden kaynaklı hatalar, 5-tümevarıma ilişkin hatalar ve 6-ders ve çalışma kitabından kaynaklanan hatalardır. Öğretmen geribildirimleri ise 10 başlık altında toplanmaktadır. Bunlar;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1-sadece  “yanlış” şeklinde belirtme,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2-başka bir öğrenciye söz hakkı verme,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3-soruyu tekrar sorma,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4-cevabı doğrudan söyleme, </w:t>
      </w:r>
    </w:p>
    <w:p w:rsidR="00DC20A5" w:rsidRPr="00F20C75" w:rsidRDefault="00DF7575" w:rsidP="007761D4">
      <w:pPr>
        <w:spacing w:before="240" w:after="240" w:line="300" w:lineRule="atLeast"/>
        <w:rPr>
          <w:rFonts w:eastAsia="Calibri"/>
          <w:szCs w:val="22"/>
        </w:rPr>
      </w:pPr>
      <w:r w:rsidRPr="00F20C75">
        <w:rPr>
          <w:rFonts w:eastAsia="Calibri"/>
          <w:szCs w:val="22"/>
        </w:rPr>
        <w:t>5-c</w:t>
      </w:r>
      <w:r w:rsidR="00F80FDF" w:rsidRPr="00F20C75">
        <w:rPr>
          <w:rFonts w:eastAsia="Calibri"/>
          <w:szCs w:val="22"/>
        </w:rPr>
        <w:t xml:space="preserve">evabın açıklanması, </w:t>
      </w:r>
    </w:p>
    <w:p w:rsidR="00DC20A5" w:rsidRPr="00F20C75" w:rsidRDefault="005B7862" w:rsidP="007761D4">
      <w:pPr>
        <w:spacing w:before="240" w:after="240" w:line="300" w:lineRule="atLeast"/>
        <w:rPr>
          <w:rFonts w:eastAsia="Calibri"/>
          <w:szCs w:val="22"/>
        </w:rPr>
      </w:pPr>
      <w:r w:rsidRPr="00F20C75">
        <w:rPr>
          <w:rFonts w:eastAsia="Calibri"/>
          <w:szCs w:val="22"/>
        </w:rPr>
        <w:t>6-hatanın sebebini sorgulama -</w:t>
      </w:r>
      <w:r w:rsidR="007E4C6A">
        <w:rPr>
          <w:rFonts w:eastAsia="Calibri"/>
          <w:szCs w:val="22"/>
        </w:rPr>
        <w:t xml:space="preserve"> </w:t>
      </w:r>
      <w:r w:rsidRPr="00F20C75">
        <w:rPr>
          <w:rFonts w:eastAsia="Calibri"/>
          <w:szCs w:val="22"/>
        </w:rPr>
        <w:t>h</w:t>
      </w:r>
      <w:r w:rsidR="00F80FDF" w:rsidRPr="00F20C75">
        <w:rPr>
          <w:rFonts w:eastAsia="Calibri"/>
          <w:szCs w:val="22"/>
        </w:rPr>
        <w:t xml:space="preserve">atayla ilgili soru sorma,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7-cevabın eksik-hatalı olan kısmını düzeltme-tamamlama,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8-öğrenciye ipucu verme-yönlendirme, </w:t>
      </w:r>
    </w:p>
    <w:p w:rsidR="00DC20A5" w:rsidRPr="00F20C75" w:rsidRDefault="00DF7575" w:rsidP="007761D4">
      <w:pPr>
        <w:spacing w:before="240" w:after="240" w:line="300" w:lineRule="atLeast"/>
        <w:rPr>
          <w:rFonts w:eastAsia="Calibri"/>
          <w:szCs w:val="22"/>
        </w:rPr>
      </w:pPr>
      <w:r w:rsidRPr="00F20C75">
        <w:rPr>
          <w:rFonts w:eastAsia="Calibri"/>
          <w:szCs w:val="22"/>
        </w:rPr>
        <w:t>9-ö</w:t>
      </w:r>
      <w:r w:rsidR="00F80FDF" w:rsidRPr="00F20C75">
        <w:rPr>
          <w:rFonts w:eastAsia="Calibri"/>
          <w:szCs w:val="22"/>
        </w:rPr>
        <w:t xml:space="preserve">ğrencinin cevabını aynen tekrar etme, </w:t>
      </w:r>
    </w:p>
    <w:p w:rsidR="00DC20A5" w:rsidRPr="00F20C75" w:rsidRDefault="00F80FDF" w:rsidP="007761D4">
      <w:pPr>
        <w:spacing w:before="240" w:after="240" w:line="300" w:lineRule="atLeast"/>
        <w:rPr>
          <w:rFonts w:eastAsia="Calibri"/>
          <w:szCs w:val="22"/>
        </w:rPr>
      </w:pPr>
      <w:r w:rsidRPr="00F20C75">
        <w:rPr>
          <w:rFonts w:eastAsia="Calibri"/>
          <w:szCs w:val="22"/>
        </w:rPr>
        <w:t xml:space="preserve">10- öğrencinin cevabını görmezden gelmedir. </w:t>
      </w:r>
    </w:p>
    <w:p w:rsidR="00507D07" w:rsidRDefault="00F80FDF" w:rsidP="007761D4">
      <w:pPr>
        <w:spacing w:before="240" w:after="240" w:line="320" w:lineRule="atLeast"/>
        <w:rPr>
          <w:rFonts w:eastAsia="Calibri"/>
          <w:szCs w:val="22"/>
        </w:rPr>
      </w:pPr>
      <w:r w:rsidRPr="00F20C75">
        <w:rPr>
          <w:rFonts w:eastAsia="Calibri"/>
          <w:szCs w:val="22"/>
        </w:rPr>
        <w:t>Öğrenciler tarafından en fazla yapılan hata fen konularının eksikliğinden kaynaklanan 4. tür hatalardır. Öğretmenlerin bu hata türüne yönelik en fazla kullandıkları geribildirim türü ise 3. tür geribildirim soruyu tekrar sormadır.</w:t>
      </w:r>
    </w:p>
    <w:p w:rsidR="00F80FDF" w:rsidRPr="00F20C75" w:rsidRDefault="00F80FDF" w:rsidP="007761D4">
      <w:pPr>
        <w:spacing w:before="240" w:after="240" w:line="320" w:lineRule="atLeast"/>
        <w:rPr>
          <w:rFonts w:eastAsia="Calibri"/>
          <w:szCs w:val="22"/>
        </w:rPr>
      </w:pPr>
      <w:r w:rsidRPr="00F20C75">
        <w:rPr>
          <w:rFonts w:eastAsia="Calibri"/>
          <w:szCs w:val="22"/>
        </w:rPr>
        <w:lastRenderedPageBreak/>
        <w:t xml:space="preserve"> Bu çalışmada öğretmenlerin sunduğu geribildirimler yalnızca öğrenci hatalarına yönelik olarak incelenmiştir. Ancak öğrencileri cesaretlendirme, araştırmaya yönlendirme, karşılaştırma yapma gibi geribildirimler incelenmemiştir.</w:t>
      </w:r>
    </w:p>
    <w:p w:rsidR="00F80FDF" w:rsidRPr="00F20C75" w:rsidRDefault="00F80FDF" w:rsidP="007761D4">
      <w:pPr>
        <w:spacing w:before="240" w:after="240" w:line="320" w:lineRule="atLeast"/>
        <w:rPr>
          <w:rFonts w:eastAsia="Calibri"/>
          <w:szCs w:val="22"/>
        </w:rPr>
      </w:pPr>
      <w:r w:rsidRPr="00F20C75">
        <w:rPr>
          <w:rFonts w:eastAsia="Calibri"/>
          <w:szCs w:val="22"/>
        </w:rPr>
        <w:t>Öğrenciler yeteneklerin</w:t>
      </w:r>
      <w:r w:rsidR="005B7862" w:rsidRPr="00F20C75">
        <w:rPr>
          <w:rFonts w:eastAsia="Calibri"/>
          <w:szCs w:val="22"/>
        </w:rPr>
        <w:t>in</w:t>
      </w:r>
      <w:r w:rsidRPr="00F20C75">
        <w:rPr>
          <w:rFonts w:eastAsia="Calibri"/>
          <w:szCs w:val="22"/>
        </w:rPr>
        <w:t xml:space="preserve"> geliştirilebileceği ile ilgili geribildirimler ya da yeteneğin eksikliği ve geliştirilemeyeceğini ifade eden geribildirimler aldıklarında öğrencilerin çalışmaları zorluğuna göre seçmesi ve bu çalışmaları sürdürme çabası değişebilir. Öğrencilerin sahip oldukları amaç yönelimleri bu değişimlere yol açabilir. </w:t>
      </w:r>
      <w:bookmarkStart w:id="126" w:name="_Hlk487698148"/>
      <w:r w:rsidRPr="00F20C75">
        <w:rPr>
          <w:rFonts w:eastAsia="Calibri"/>
          <w:szCs w:val="22"/>
        </w:rPr>
        <w:t>Elliot ve Dweck</w:t>
      </w:r>
      <w:r w:rsidR="005B7862" w:rsidRPr="00F20C75">
        <w:rPr>
          <w:rFonts w:eastAsia="Calibri"/>
          <w:szCs w:val="22"/>
        </w:rPr>
        <w:t xml:space="preserve"> </w:t>
      </w:r>
      <w:r w:rsidRPr="00F20C75">
        <w:rPr>
          <w:rFonts w:eastAsia="Calibri"/>
          <w:szCs w:val="22"/>
        </w:rPr>
        <w:t>(1988</w:t>
      </w:r>
      <w:bookmarkEnd w:id="126"/>
      <w:r w:rsidRPr="00F20C75">
        <w:rPr>
          <w:rFonts w:eastAsia="Calibri"/>
          <w:szCs w:val="22"/>
        </w:rPr>
        <w:t xml:space="preserve">), öğrencilere öğrenme yönelimi ve performans yönelimini destekleyen geribildirimler sunmuşlardır. Öğrenme yönelimine sahip olan öğrenciler zor çalışmaları seçip kendi yetkinliklerini artırmak için çaba harcamışlardır. Yeteneklerinin üst düzeyde olduğu ile ilgili geribildirimler alan performans yönelimli öğrenciler çalışmalarında çaba göstermişler ancak zor çalışmalardan kaçınmışlardır. Yeteneklerinin düşük olduğu yönünde geribildirim alan performans yönelimli öğrenciler kolay çalışmaları seçmiş, yaptıkları hataları düzeltmek için çaba harcamamış ve olumsuz duygular sergilemişlerdir. </w:t>
      </w:r>
    </w:p>
    <w:p w:rsidR="00F80FDF" w:rsidRPr="00F20C75" w:rsidRDefault="00F80FDF" w:rsidP="007761D4">
      <w:pPr>
        <w:autoSpaceDE w:val="0"/>
        <w:autoSpaceDN w:val="0"/>
        <w:adjustRightInd w:val="0"/>
        <w:spacing w:before="240" w:after="240" w:line="320" w:lineRule="atLeast"/>
        <w:rPr>
          <w:rFonts w:eastAsia="Calibri"/>
          <w:szCs w:val="22"/>
        </w:rPr>
      </w:pPr>
      <w:bookmarkStart w:id="127" w:name="_Hlk487698161"/>
      <w:r w:rsidRPr="00F20C75">
        <w:rPr>
          <w:rFonts w:eastAsia="Calibri"/>
          <w:szCs w:val="22"/>
        </w:rPr>
        <w:t>Schunk ve Rice (1989</w:t>
      </w:r>
      <w:bookmarkEnd w:id="127"/>
      <w:r w:rsidRPr="00F20C75">
        <w:rPr>
          <w:rFonts w:eastAsia="Calibri"/>
          <w:szCs w:val="22"/>
        </w:rPr>
        <w:t xml:space="preserve">), okuma becerisi eksikliği olan öğrencilerle yürüttükleri çalışmada süreç ve sonuç hedeflerinin yüksek öz yeterliliği sağlamada genel bir hedeften daha fazla etkiye sahip olduğunu bulmuşlardır.  </w:t>
      </w:r>
      <w:bookmarkStart w:id="128" w:name="_Hlk487698179"/>
      <w:r w:rsidRPr="00F20C75">
        <w:rPr>
          <w:rFonts w:eastAsia="Calibri"/>
          <w:szCs w:val="22"/>
        </w:rPr>
        <w:t>Schunk ve Rice (1991</w:t>
      </w:r>
      <w:bookmarkEnd w:id="128"/>
      <w:r w:rsidRPr="00F20C75">
        <w:rPr>
          <w:rFonts w:eastAsia="Calibri"/>
          <w:szCs w:val="22"/>
        </w:rPr>
        <w:t>), Süreç hedefinin bir strateji kullanmayı öğrenme ile ilgili geribildirimle birlikte sunulmasının öğrencilerin öz yeterliğini ve becerilerini, süreç ve sonuç hedeflerinin yalnız sunulmasından daha çok desteklediğini bulmuşlardır. Okuma problemi olan öğrencilere ilerleme ile ilgili geribildirim sunulmazsa, öğrenme yönelimi, performans yöneliminden daha etkili olmayacağını ileri sürmektedir. Öğrenciler yaptıkları çalışmadaki ilerlemeleri ile ilgili bilgi sahibi olmak isterler. Bu ilerleme ile ilgili bilgileri öğretmen sunduğu geribildirimlerle sağlarsa öğrenme yönelimine sahip olmak performans yönelimine sahip olmaktan daha yararlı olabilir. Başka bir deyişle süreç hedefi ve ilerleme ile ilgili geribildirimin birlikte sunulması öğrencilerin öz yeterliğine ve becerilerini geliştirmelerine performans yöneliminden da</w:t>
      </w:r>
      <w:r w:rsidR="00DF7575" w:rsidRPr="00F20C75">
        <w:rPr>
          <w:rFonts w:eastAsia="Calibri"/>
          <w:szCs w:val="22"/>
        </w:rPr>
        <w:t>ha fazla etki edebilir. Alanyazın</w:t>
      </w:r>
      <w:r w:rsidRPr="00F20C75">
        <w:rPr>
          <w:rFonts w:eastAsia="Calibri"/>
          <w:szCs w:val="22"/>
        </w:rPr>
        <w:t xml:space="preserve"> sorgulama, amaç yönelim ve geribildirim arasında bir ilişkinin olduğunu göstermektedir. Ancak bu değişkenlerin üçünün berab</w:t>
      </w:r>
      <w:r w:rsidR="00353C15" w:rsidRPr="00F20C75">
        <w:rPr>
          <w:rFonts w:eastAsia="Calibri"/>
          <w:szCs w:val="22"/>
        </w:rPr>
        <w:t>er olduğu çalışmalar sınırlıdır (McPhedran, 2006).</w:t>
      </w:r>
      <w:r w:rsidRPr="00F20C75">
        <w:rPr>
          <w:rFonts w:eastAsia="Calibri"/>
          <w:szCs w:val="22"/>
        </w:rPr>
        <w:t xml:space="preserve"> Aynı zamanda ortaokul seviyesinde yeterince çalışmanın olmadığı belirlenmiştir. </w:t>
      </w:r>
    </w:p>
    <w:p w:rsidR="00E97BD0" w:rsidRDefault="00E97BD0" w:rsidP="000F5968">
      <w:pPr>
        <w:spacing w:before="240" w:after="240" w:line="320" w:lineRule="atLeast"/>
        <w:rPr>
          <w:rFonts w:eastAsia="Calibri"/>
          <w:b/>
          <w:sz w:val="26"/>
        </w:rPr>
      </w:pPr>
      <w:r>
        <w:rPr>
          <w:rFonts w:eastAsia="Calibri"/>
          <w:b/>
          <w:sz w:val="26"/>
        </w:rPr>
        <w:br w:type="page"/>
      </w:r>
    </w:p>
    <w:p w:rsidR="00F80FDF" w:rsidRPr="00F20C75" w:rsidRDefault="00F80FDF" w:rsidP="000F5968">
      <w:pPr>
        <w:spacing w:before="240" w:after="240" w:line="320" w:lineRule="atLeast"/>
        <w:rPr>
          <w:rFonts w:eastAsia="Calibri"/>
          <w:b/>
          <w:sz w:val="26"/>
        </w:rPr>
      </w:pPr>
      <w:r w:rsidRPr="00F20C75">
        <w:rPr>
          <w:rFonts w:eastAsia="Calibri"/>
          <w:b/>
          <w:sz w:val="26"/>
        </w:rPr>
        <w:lastRenderedPageBreak/>
        <w:t>3.</w:t>
      </w:r>
      <w:r w:rsidR="00DC20A5" w:rsidRPr="00F20C75">
        <w:rPr>
          <w:rFonts w:eastAsia="Calibri"/>
          <w:b/>
          <w:sz w:val="26"/>
        </w:rPr>
        <w:t xml:space="preserve"> </w:t>
      </w:r>
      <w:r w:rsidRPr="00F20C75">
        <w:rPr>
          <w:rFonts w:eastAsia="Calibri"/>
          <w:b/>
          <w:sz w:val="26"/>
        </w:rPr>
        <w:t>YÖNTEM</w:t>
      </w:r>
    </w:p>
    <w:p w:rsidR="00F80FDF" w:rsidRPr="00F20C75" w:rsidRDefault="00F80FDF" w:rsidP="000F5968">
      <w:pPr>
        <w:spacing w:before="240" w:after="240" w:line="320" w:lineRule="atLeast"/>
        <w:rPr>
          <w:rFonts w:eastAsia="Calibri"/>
          <w:b/>
          <w:bCs/>
          <w:szCs w:val="22"/>
        </w:rPr>
      </w:pPr>
      <w:r w:rsidRPr="00F20C75">
        <w:rPr>
          <w:rFonts w:eastAsia="Calibri"/>
          <w:szCs w:val="22"/>
        </w:rPr>
        <w:t>Nitel araştırmanın temel alındığı bu çalışma, durum çalışması deseni ile yürütülmüştür. Durum çalışması</w:t>
      </w:r>
      <w:r w:rsidRPr="00F20C75">
        <w:rPr>
          <w:rFonts w:eastAsia="Calibri"/>
          <w:b/>
          <w:szCs w:val="22"/>
        </w:rPr>
        <w:t xml:space="preserve"> </w:t>
      </w:r>
      <w:r w:rsidRPr="00F20C75">
        <w:rPr>
          <w:rFonts w:eastAsia="Calibri"/>
          <w:szCs w:val="22"/>
        </w:rPr>
        <w:t xml:space="preserve">bir olay, kişi, bir topluluk ya da ortamla ilgili ayrıntılara dikkat çekmek, farklı açıklamalar geliştirmek ya da bir olayı, kişiyi, ortamı değerlendirmek amacıyla derinlemesine inceleme yapılan ve bütünsel açıklamalar yapmayı amaçlayan bir araştırma çeşididir (Gall, Borg ve Gall, 1996; Karasar, 2009; Yıldırım ve Şimşek 2011; Çepni 2012;). Durum çalışmaları bir olayın, anlamını yitirmeden tüm yönleriyle incelenebilmesi için uygundur (Glesne, 2014). Durum çalışmalarının farklı sınıflamaları bulunmaktadır. Bu çalışma Stake (2000)’in sınıflamasındaki araçsal (instrumental) durum çalışmasına uygundur. Araçsal durum çalışmasında bir durumun yapısı, durumla ilgili süreç, durumun içinde yer alan etkinliklerin belirtilmesi, durumun belirtilmesinden daha önemlidir (Stake, 2000). Bu çalışmadaki “durum” sorgulamaya dayalı öğrenme ortamındaki öğretmen geribildirimleridir. </w:t>
      </w:r>
      <w:r w:rsidRPr="00F20C75">
        <w:rPr>
          <w:rFonts w:eastAsia="Calibri"/>
          <w:bCs/>
          <w:szCs w:val="22"/>
        </w:rPr>
        <w:t xml:space="preserve">Sorgulama düzeyinin bilinmesi bu çalışma için önemli bir ölçüttür. </w:t>
      </w:r>
    </w:p>
    <w:p w:rsidR="00F80FDF" w:rsidRPr="00F20C75" w:rsidRDefault="00DC20A5" w:rsidP="000F5968">
      <w:pPr>
        <w:spacing w:before="240" w:after="240" w:line="320" w:lineRule="atLeast"/>
        <w:rPr>
          <w:rFonts w:eastAsia="Calibri"/>
          <w:b/>
          <w:sz w:val="24"/>
          <w:szCs w:val="24"/>
        </w:rPr>
      </w:pPr>
      <w:r w:rsidRPr="00F20C75">
        <w:rPr>
          <w:rFonts w:eastAsia="Calibri"/>
          <w:b/>
          <w:sz w:val="24"/>
          <w:szCs w:val="24"/>
        </w:rPr>
        <w:t>3.1. Çalışma Grubu</w:t>
      </w:r>
    </w:p>
    <w:p w:rsidR="00F80FDF" w:rsidRPr="00F20C75" w:rsidRDefault="00F80FDF" w:rsidP="000F5968">
      <w:pPr>
        <w:spacing w:before="240" w:after="240" w:line="320" w:lineRule="atLeast"/>
        <w:rPr>
          <w:rFonts w:eastAsia="Calibri"/>
          <w:szCs w:val="22"/>
        </w:rPr>
      </w:pPr>
      <w:r w:rsidRPr="00F20C75">
        <w:rPr>
          <w:rFonts w:eastAsia="Calibri"/>
          <w:szCs w:val="22"/>
        </w:rPr>
        <w:t>Bu kısımda gözlemlenecek öğretmenin, çalışma gruplarının ve odak öğrencilerin nasıl belirlendiği şekil 3.1.’de sunulmuştur.</w:t>
      </w:r>
    </w:p>
    <w:p w:rsidR="00DC20A5" w:rsidRPr="00F20C75" w:rsidRDefault="00DC20A5" w:rsidP="00DC20A5">
      <w:pPr>
        <w:spacing w:before="240" w:after="240" w:line="320" w:lineRule="atLeast"/>
        <w:jc w:val="center"/>
        <w:rPr>
          <w:rFonts w:eastAsia="Calibri"/>
          <w:szCs w:val="22"/>
        </w:rPr>
      </w:pPr>
      <w:r w:rsidRPr="00F20C75">
        <w:rPr>
          <w:rFonts w:eastAsia="Calibri"/>
          <w:b/>
          <w:noProof/>
          <w:szCs w:val="22"/>
          <w:lang w:eastAsia="tr-TR"/>
        </w:rPr>
        <w:drawing>
          <wp:inline distT="0" distB="0" distL="0" distR="0" wp14:anchorId="2B5D1CAC" wp14:editId="2E21C4C2">
            <wp:extent cx="4498848" cy="1916583"/>
            <wp:effectExtent l="0" t="0" r="0" b="7620"/>
            <wp:docPr id="424" name="Resim 424" descr="C:\Users\Samsung\Downloads\New-Mind-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ownloads\New-Mind-Map (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6306"/>
                    <a:stretch/>
                  </pic:blipFill>
                  <pic:spPr bwMode="auto">
                    <a:xfrm>
                      <a:off x="0" y="0"/>
                      <a:ext cx="4500000" cy="1917074"/>
                    </a:xfrm>
                    <a:prstGeom prst="rect">
                      <a:avLst/>
                    </a:prstGeom>
                    <a:noFill/>
                    <a:ln>
                      <a:noFill/>
                    </a:ln>
                    <a:extLst>
                      <a:ext uri="{53640926-AAD7-44D8-BBD7-CCE9431645EC}">
                        <a14:shadowObscured xmlns:a14="http://schemas.microsoft.com/office/drawing/2010/main"/>
                      </a:ext>
                    </a:extLst>
                  </pic:spPr>
                </pic:pic>
              </a:graphicData>
            </a:graphic>
          </wp:inline>
        </w:drawing>
      </w:r>
    </w:p>
    <w:p w:rsidR="00DC20A5" w:rsidRPr="00F20C75" w:rsidRDefault="00DC20A5" w:rsidP="00DC20A5">
      <w:pPr>
        <w:spacing w:before="120" w:after="240" w:line="320" w:lineRule="atLeast"/>
        <w:rPr>
          <w:rFonts w:eastAsia="Calibri"/>
          <w:szCs w:val="22"/>
        </w:rPr>
      </w:pPr>
      <w:r w:rsidRPr="00F20C75">
        <w:rPr>
          <w:rFonts w:eastAsia="Calibri"/>
          <w:szCs w:val="22"/>
        </w:rPr>
        <w:t>Şekil 3.1. Çalışma grubunun belirlenme süreci</w:t>
      </w:r>
    </w:p>
    <w:p w:rsidR="00E97BD0" w:rsidRDefault="00F80FDF" w:rsidP="000F5968">
      <w:pPr>
        <w:spacing w:before="240" w:after="240" w:line="320" w:lineRule="atLeast"/>
        <w:rPr>
          <w:rFonts w:eastAsia="Calibri"/>
          <w:szCs w:val="22"/>
        </w:rPr>
      </w:pPr>
      <w:r w:rsidRPr="00F20C75">
        <w:rPr>
          <w:rFonts w:eastAsia="Calibri"/>
          <w:szCs w:val="22"/>
        </w:rPr>
        <w:t xml:space="preserve">Çalışma grubunun oluşturulması sürecinde öncelikle öğretmen seçimi gerçekleştirilmiştir. Özellikle sorgulamayı yüksek düzeyde uygulayabilen öğretmenler belirlenmeye çalışılmıştır. </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Bunun için öğretmenler gözlemlenirken ve kullandıkları yöntemin sorgulama düzeyi belirlenirken Geliştirilmiş Öğretim Gözlem Protokolü’nden (Reformed Teaching Observation Protocol, RTOP) yararlanılmıştır.</w:t>
      </w:r>
    </w:p>
    <w:p w:rsidR="00F80FDF" w:rsidRPr="00F20C75" w:rsidRDefault="00F80FDF" w:rsidP="000F5968">
      <w:pPr>
        <w:spacing w:before="240" w:after="240" w:line="320" w:lineRule="atLeast"/>
        <w:rPr>
          <w:rFonts w:eastAsia="Calibri"/>
          <w:b/>
          <w:szCs w:val="22"/>
        </w:rPr>
      </w:pPr>
      <w:r w:rsidRPr="00F20C75">
        <w:rPr>
          <w:rFonts w:eastAsia="Calibri"/>
          <w:b/>
          <w:szCs w:val="22"/>
        </w:rPr>
        <w:t xml:space="preserve">3.1.1. Geliştirilmiş Öğretim Gözlem Protokolü (GÖGP)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Dersler süresince sorgulamanın ne düzeyde gerçekleştiğini belirlemek için Piburn, Sawada, Falconer, Turley, Benford ve Bloom, (2002) tarafından geliştirilen Geliştirilmiş Öğretim Gözlem Protokolü, (Reformed Teaching Observation Protocol) kullanılmıştır. Gözlem formu </w:t>
      </w:r>
      <w:r w:rsidR="003B2463" w:rsidRPr="00F20C75">
        <w:rPr>
          <w:rFonts w:eastAsia="Calibri"/>
          <w:szCs w:val="22"/>
        </w:rPr>
        <w:t>Doğan (2014) tarafından Türkçe’ ye</w:t>
      </w:r>
      <w:r w:rsidRPr="00F20C75">
        <w:rPr>
          <w:rFonts w:eastAsia="Calibri"/>
          <w:szCs w:val="22"/>
        </w:rPr>
        <w:t xml:space="preserve"> uyarlanmış ve kullanılmıştır. Form, araştırmacının dersi gözlemleyerek puanlaması ve neden bu puanı verdiğine dair açıklama yapması istenen 25 olay içermektedir. Maddeler 0 ile 4 arasında puanlanmaktadır. 0 puan beklenen davranışın hiç gösterilmediğini, 1 puan davranışın en az bir kez gösterildiğini, 2 puan davranışın birden fazla gösterilmesine rağmen etkili olmadığını, 3 puan davranışın sık ve belirgin şekilde gösterildiğini, 4 puan davranışın yaygın ve açıklayıcı bir şekilde olduğunu ifade eder. Bu gözlem formu üç boyuttan oluşmaktadır. Bunlar: </w:t>
      </w:r>
      <w:r w:rsidRPr="00F20C75">
        <w:rPr>
          <w:rFonts w:eastAsia="Calibri"/>
          <w:bCs/>
          <w:szCs w:val="22"/>
        </w:rPr>
        <w:t>Dersin planlanması ve uygulanması (5 madde)</w:t>
      </w:r>
      <w:r w:rsidRPr="00F20C75">
        <w:rPr>
          <w:rFonts w:eastAsia="Calibri"/>
          <w:szCs w:val="22"/>
        </w:rPr>
        <w:t xml:space="preserve">, </w:t>
      </w:r>
      <w:r w:rsidRPr="00F20C75">
        <w:rPr>
          <w:rFonts w:eastAsia="Calibri"/>
          <w:bCs/>
          <w:szCs w:val="22"/>
        </w:rPr>
        <w:t>içerik (10 madde)</w:t>
      </w:r>
      <w:r w:rsidRPr="00F20C75">
        <w:rPr>
          <w:rFonts w:eastAsia="Calibri"/>
          <w:szCs w:val="22"/>
        </w:rPr>
        <w:t xml:space="preserve"> ve </w:t>
      </w:r>
      <w:r w:rsidR="009578CE" w:rsidRPr="00F20C75">
        <w:rPr>
          <w:rFonts w:eastAsia="Calibri"/>
          <w:bCs/>
          <w:szCs w:val="22"/>
        </w:rPr>
        <w:t>sınıf kültürü (10 madde)’</w:t>
      </w:r>
      <w:r w:rsidRPr="00F20C75">
        <w:rPr>
          <w:rFonts w:eastAsia="Calibri"/>
          <w:szCs w:val="22"/>
        </w:rPr>
        <w:t>dür (Doğan, 2014). İçerik boyutu önerilen bilgi ve yöntemsel bilgi olarak, Sınıf kültürü boyutu ise grup etkileşimi/ işbirlikli öğrenme ortamı ve öğrenci/öğretmen ilişkisi olarak ikiye ayrılmaktadır. GÖGP maddeleri, boyutları ve her boyuttan alınabilecek minimum maksimum puanlar çizelge 3.1’de verilmiştir.</w:t>
      </w:r>
    </w:p>
    <w:p w:rsidR="00F80FDF" w:rsidRPr="00F20C75" w:rsidRDefault="00F80FDF" w:rsidP="00360E42">
      <w:pPr>
        <w:autoSpaceDE w:val="0"/>
        <w:autoSpaceDN w:val="0"/>
        <w:adjustRightInd w:val="0"/>
        <w:spacing w:before="240" w:after="120" w:line="320" w:lineRule="atLeast"/>
        <w:ind w:left="709" w:hanging="709"/>
        <w:rPr>
          <w:rFonts w:eastAsia="Calibri"/>
          <w:szCs w:val="22"/>
        </w:rPr>
      </w:pPr>
      <w:r w:rsidRPr="00F20C75">
        <w:rPr>
          <w:rFonts w:eastAsia="Calibri"/>
          <w:szCs w:val="22"/>
        </w:rPr>
        <w:t>Çizelge 3.1. GÖGP maddeleri, boyutları ve her boyuttan alınabilecek minimum maksimum puanla</w:t>
      </w:r>
      <w:r w:rsidR="00403048" w:rsidRPr="00F20C75">
        <w:rPr>
          <w:rFonts w:eastAsia="Calibri"/>
          <w:szCs w:val="22"/>
        </w:rPr>
        <w:t>r</w:t>
      </w:r>
    </w:p>
    <w:tbl>
      <w:tblPr>
        <w:tblStyle w:val="TabloKlavuzu6"/>
        <w:tblW w:w="7088" w:type="dxa"/>
        <w:jc w:val="center"/>
        <w:tblLook w:val="04A0" w:firstRow="1" w:lastRow="0" w:firstColumn="1" w:lastColumn="0" w:noHBand="0" w:noVBand="1"/>
      </w:tblPr>
      <w:tblGrid>
        <w:gridCol w:w="462"/>
        <w:gridCol w:w="1002"/>
        <w:gridCol w:w="2659"/>
        <w:gridCol w:w="1034"/>
        <w:gridCol w:w="1931"/>
      </w:tblGrid>
      <w:tr w:rsidR="00F80FDF" w:rsidRPr="00F20C75" w:rsidTr="00360E42">
        <w:trPr>
          <w:cantSplit/>
          <w:trHeight w:val="20"/>
          <w:jc w:val="center"/>
        </w:trPr>
        <w:tc>
          <w:tcPr>
            <w:tcW w:w="262" w:type="pct"/>
            <w:vMerge w:val="restart"/>
            <w:textDirection w:val="btLr"/>
            <w:vAlign w:val="center"/>
          </w:tcPr>
          <w:p w:rsidR="00F80FDF" w:rsidRPr="00F20C75" w:rsidRDefault="00F80FDF" w:rsidP="00360E42">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b/>
                <w:sz w:val="20"/>
                <w:szCs w:val="20"/>
              </w:rPr>
              <w:t>(GÖGP)</w:t>
            </w:r>
          </w:p>
        </w:tc>
        <w:tc>
          <w:tcPr>
            <w:tcW w:w="723" w:type="pct"/>
            <w:vAlign w:val="center"/>
          </w:tcPr>
          <w:p w:rsidR="00F80FDF" w:rsidRPr="00F20C75" w:rsidRDefault="00F80FDF" w:rsidP="00360E42">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b/>
                <w:bCs/>
                <w:sz w:val="20"/>
                <w:szCs w:val="20"/>
              </w:rPr>
              <w:t>Boyutlar</w:t>
            </w:r>
          </w:p>
        </w:tc>
        <w:tc>
          <w:tcPr>
            <w:tcW w:w="1891" w:type="pct"/>
            <w:vAlign w:val="center"/>
          </w:tcPr>
          <w:p w:rsidR="00F80FDF" w:rsidRPr="00F20C75" w:rsidRDefault="00F80FDF" w:rsidP="00360E42">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Alt Boyutlar</w:t>
            </w:r>
          </w:p>
        </w:tc>
        <w:tc>
          <w:tcPr>
            <w:tcW w:w="745" w:type="pct"/>
            <w:vAlign w:val="center"/>
          </w:tcPr>
          <w:p w:rsidR="00F80FDF" w:rsidRPr="00F20C75" w:rsidRDefault="00F80FDF" w:rsidP="00360E42">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b/>
                <w:bCs/>
                <w:sz w:val="20"/>
                <w:szCs w:val="20"/>
              </w:rPr>
              <w:t>Madde Sayısı</w:t>
            </w:r>
          </w:p>
        </w:tc>
        <w:tc>
          <w:tcPr>
            <w:tcW w:w="1378" w:type="pct"/>
            <w:vAlign w:val="center"/>
          </w:tcPr>
          <w:p w:rsidR="00F80FDF" w:rsidRPr="00F20C75" w:rsidRDefault="00F80FDF" w:rsidP="00360E42">
            <w:pPr>
              <w:autoSpaceDE w:val="0"/>
              <w:autoSpaceDN w:val="0"/>
              <w:adjustRightInd w:val="0"/>
              <w:spacing w:line="240" w:lineRule="atLeast"/>
              <w:jc w:val="center"/>
              <w:rPr>
                <w:rFonts w:ascii="Times New Roman" w:eastAsia="Calibri" w:hAnsi="Times New Roman"/>
                <w:sz w:val="20"/>
                <w:szCs w:val="20"/>
              </w:rPr>
            </w:pPr>
            <w:r w:rsidRPr="00F20C75">
              <w:rPr>
                <w:rFonts w:ascii="Times New Roman" w:eastAsia="Calibri" w:hAnsi="Times New Roman"/>
                <w:b/>
                <w:bCs/>
                <w:sz w:val="20"/>
                <w:szCs w:val="20"/>
              </w:rPr>
              <w:t>Minimum Maksimum Puan</w:t>
            </w:r>
          </w:p>
        </w:tc>
      </w:tr>
      <w:tr w:rsidR="00F80FDF" w:rsidRPr="00F20C75" w:rsidTr="00360E42">
        <w:trPr>
          <w:cantSplit/>
          <w:trHeight w:val="20"/>
          <w:jc w:val="center"/>
        </w:trPr>
        <w:tc>
          <w:tcPr>
            <w:tcW w:w="262"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2614" w:type="pct"/>
            <w:gridSpan w:val="2"/>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Dersin Planlanması ve uygulanması</w:t>
            </w:r>
          </w:p>
        </w:tc>
        <w:tc>
          <w:tcPr>
            <w:tcW w:w="745"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5</w:t>
            </w:r>
          </w:p>
        </w:tc>
        <w:tc>
          <w:tcPr>
            <w:tcW w:w="1378"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 – 25</w:t>
            </w:r>
          </w:p>
        </w:tc>
      </w:tr>
      <w:tr w:rsidR="00F80FDF" w:rsidRPr="00F20C75" w:rsidTr="00360E42">
        <w:trPr>
          <w:cantSplit/>
          <w:trHeight w:val="20"/>
          <w:jc w:val="center"/>
        </w:trPr>
        <w:tc>
          <w:tcPr>
            <w:tcW w:w="262"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723" w:type="pct"/>
            <w:vMerge w:val="restar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İçerik</w:t>
            </w:r>
          </w:p>
        </w:tc>
        <w:tc>
          <w:tcPr>
            <w:tcW w:w="1891"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Önerilen bilgi</w:t>
            </w:r>
          </w:p>
        </w:tc>
        <w:tc>
          <w:tcPr>
            <w:tcW w:w="745"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5</w:t>
            </w:r>
          </w:p>
        </w:tc>
        <w:tc>
          <w:tcPr>
            <w:tcW w:w="1378"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 – 25</w:t>
            </w:r>
          </w:p>
        </w:tc>
      </w:tr>
      <w:tr w:rsidR="00F80FDF" w:rsidRPr="00F20C75" w:rsidTr="00360E42">
        <w:trPr>
          <w:cantSplit/>
          <w:trHeight w:val="20"/>
          <w:jc w:val="center"/>
        </w:trPr>
        <w:tc>
          <w:tcPr>
            <w:tcW w:w="262"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723"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1891"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Yöntemsel bilgi</w:t>
            </w:r>
          </w:p>
        </w:tc>
        <w:tc>
          <w:tcPr>
            <w:tcW w:w="745"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5</w:t>
            </w:r>
          </w:p>
        </w:tc>
        <w:tc>
          <w:tcPr>
            <w:tcW w:w="1378"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 – 25</w:t>
            </w:r>
          </w:p>
        </w:tc>
      </w:tr>
      <w:tr w:rsidR="00F80FDF" w:rsidRPr="00F20C75" w:rsidTr="00360E42">
        <w:trPr>
          <w:cantSplit/>
          <w:trHeight w:val="20"/>
          <w:jc w:val="center"/>
        </w:trPr>
        <w:tc>
          <w:tcPr>
            <w:tcW w:w="262"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723" w:type="pct"/>
            <w:vMerge w:val="restar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Sınıf Kültürü</w:t>
            </w:r>
          </w:p>
        </w:tc>
        <w:tc>
          <w:tcPr>
            <w:tcW w:w="1891"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Grup etkileşimi/işbirlikli öğrenme ortamı</w:t>
            </w:r>
          </w:p>
        </w:tc>
        <w:tc>
          <w:tcPr>
            <w:tcW w:w="745"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5</w:t>
            </w:r>
          </w:p>
        </w:tc>
        <w:tc>
          <w:tcPr>
            <w:tcW w:w="1378"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 – 25</w:t>
            </w:r>
          </w:p>
        </w:tc>
      </w:tr>
      <w:tr w:rsidR="00F80FDF" w:rsidRPr="00F20C75" w:rsidTr="00360E42">
        <w:trPr>
          <w:cantSplit/>
          <w:trHeight w:val="20"/>
          <w:jc w:val="center"/>
        </w:trPr>
        <w:tc>
          <w:tcPr>
            <w:tcW w:w="262"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723" w:type="pct"/>
            <w:vMerge/>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p>
        </w:tc>
        <w:tc>
          <w:tcPr>
            <w:tcW w:w="1891"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Öğretmen-öğrenci ilişkisi</w:t>
            </w:r>
          </w:p>
        </w:tc>
        <w:tc>
          <w:tcPr>
            <w:tcW w:w="745"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5</w:t>
            </w:r>
          </w:p>
        </w:tc>
        <w:tc>
          <w:tcPr>
            <w:tcW w:w="1378" w:type="pct"/>
            <w:vAlign w:val="center"/>
          </w:tcPr>
          <w:p w:rsidR="00F80FDF" w:rsidRPr="00F20C75" w:rsidRDefault="00F80FDF" w:rsidP="00360E42">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 – 25</w:t>
            </w:r>
          </w:p>
        </w:tc>
      </w:tr>
    </w:tbl>
    <w:p w:rsidR="00DA16B0"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Ders süresince gözlem yapıldıktan sonra gözlem formundaki her madde için puan verilir ve neden bu puanın verildiği derse ait kayıtlar örnek gösterilerek gerekçelendirilir. Her bir maddeden maksimum dört puan alınabilecek olan bu ölçekten en çok 100 puan alınabilir. </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lastRenderedPageBreak/>
        <w:t>MacIsaac ve Falconer (2002), puan aralıklarına göre derslerin sorgulama düzeylerini belirlemişler ve 50 puanın üzerindeki derslerin önemli ölçüde sorgulama düzeyine sahip olduğunu belirtmişlerdir. 20 puandan düşük ise öğrencilerin pasif olduğu,  30 puandan düşük ise bazı öğrencilerin katılım gösterebildiği, 45 puandan düşük ise öğrenci sorularını içeren geleneksel bir dersin olduğu öğrenme ortamı olarak gruplandırılmıştır. 55 puandan düşük ise bazı grup çalışmalarını içermesine rağmen anlatımın çoğunun hala öğretmen tarafından yapıldığı, 65-75 puan aralığında ise öğrencilerin kendi kişisel yanıt sistemini oluşturduğu orta düzeyde sorgulamanın olduğu sınıfı betimlemektedir. 65-99 arası puan aralığında olan bir ders ise konuşmaların miktarı ve kalitesine göre değişen en yüksek sorgulama düzeyine sahip dersleri ifade eder.</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Bu çalışmada Aydın İlinde</w:t>
      </w:r>
      <w:r w:rsidR="009578CE" w:rsidRPr="00F20C75">
        <w:rPr>
          <w:rFonts w:eastAsia="Calibri"/>
          <w:szCs w:val="22"/>
        </w:rPr>
        <w:t xml:space="preserve"> Merkez İlçede bulunan ortaokullarda görev </w:t>
      </w:r>
      <w:proofErr w:type="gramStart"/>
      <w:r w:rsidR="009578CE" w:rsidRPr="00F20C75">
        <w:rPr>
          <w:rFonts w:eastAsia="Calibri"/>
          <w:szCs w:val="22"/>
        </w:rPr>
        <w:t xml:space="preserve">yapan </w:t>
      </w:r>
      <w:r w:rsidRPr="00F20C75">
        <w:rPr>
          <w:rFonts w:eastAsia="Calibri"/>
          <w:szCs w:val="22"/>
        </w:rPr>
        <w:t xml:space="preserve"> 5</w:t>
      </w:r>
      <w:proofErr w:type="gramEnd"/>
      <w:r w:rsidRPr="00F20C75">
        <w:rPr>
          <w:rFonts w:eastAsia="Calibri"/>
          <w:szCs w:val="22"/>
        </w:rPr>
        <w:t xml:space="preserve"> öğretmenin dersleri gözlemlenmiş ve GÖGP’e göre puanlanmıştır. GÖGP’den alınan puanlar dikkate alınarak çalışma grubu oluşturulması amaçlanmıştır. Gözlemlenen öğretmenlerin GÖGP puanları ders gözlemlerinden yararlanılarak gerekçeleri ile birlikte açıklanmıştır. GÖGP’ün her maddesi için gerekçeli puanlamanın nasıl yapıldığı EK-1’de sunulmuştur. Uygulama öğretmenini belirleyebilmek için iki farklı okulda görev yapan 5 öğretmenin dersleri araştırmacı tarafından</w:t>
      </w:r>
      <w:r w:rsidR="008A28FF">
        <w:rPr>
          <w:rFonts w:eastAsia="Calibri"/>
          <w:szCs w:val="22"/>
        </w:rPr>
        <w:t xml:space="preserve"> 1 ay süresince gözlemlenmiştir. </w:t>
      </w:r>
      <w:r w:rsidRPr="00F20C75">
        <w:rPr>
          <w:rFonts w:eastAsia="Calibri"/>
          <w:szCs w:val="22"/>
        </w:rPr>
        <w:t xml:space="preserve">Bu derslere ait veriler araştırmacı ve </w:t>
      </w:r>
      <w:r w:rsidR="009578CE" w:rsidRPr="00F20C75">
        <w:rPr>
          <w:rFonts w:eastAsia="Calibri"/>
          <w:szCs w:val="22"/>
        </w:rPr>
        <w:t>sorgu</w:t>
      </w:r>
      <w:r w:rsidR="008A28FF">
        <w:rPr>
          <w:rFonts w:eastAsia="Calibri"/>
          <w:szCs w:val="22"/>
        </w:rPr>
        <w:t xml:space="preserve">lamaya dayalı öğrenme konusunda </w:t>
      </w:r>
      <w:r w:rsidRPr="00F20C75">
        <w:rPr>
          <w:rFonts w:eastAsia="Calibri"/>
          <w:szCs w:val="22"/>
        </w:rPr>
        <w:t xml:space="preserve">uzman </w:t>
      </w:r>
      <w:r w:rsidR="009578CE" w:rsidRPr="00F20C75">
        <w:rPr>
          <w:rFonts w:eastAsia="Calibri"/>
          <w:szCs w:val="22"/>
        </w:rPr>
        <w:t xml:space="preserve">bir öğretim görevlisi </w:t>
      </w:r>
      <w:r w:rsidRPr="00F20C75">
        <w:rPr>
          <w:rFonts w:eastAsia="Calibri"/>
          <w:szCs w:val="22"/>
        </w:rPr>
        <w:t>tarafından GÖGP’e göre puanlanmıştır. Çizelge 3.2.’de gözlemlenen öğretmen ve derslerle ilgili bilgiler bulunmaktadır.</w:t>
      </w:r>
    </w:p>
    <w:p w:rsidR="00F80FDF" w:rsidRPr="00F20C75" w:rsidRDefault="00F80FDF" w:rsidP="00360E42">
      <w:pPr>
        <w:autoSpaceDE w:val="0"/>
        <w:autoSpaceDN w:val="0"/>
        <w:adjustRightInd w:val="0"/>
        <w:spacing w:before="240" w:after="120" w:line="320" w:lineRule="atLeast"/>
        <w:rPr>
          <w:rFonts w:eastAsia="Calibri"/>
          <w:szCs w:val="22"/>
        </w:rPr>
      </w:pPr>
      <w:r w:rsidRPr="00F20C75">
        <w:rPr>
          <w:rFonts w:eastAsia="Calibri"/>
          <w:szCs w:val="22"/>
        </w:rPr>
        <w:t>Çizelge 3.2. Gözlemlenen öğretmen ve derslerle ilgili bilgiler</w:t>
      </w:r>
    </w:p>
    <w:tbl>
      <w:tblPr>
        <w:tblStyle w:val="TabloKlavuzu6"/>
        <w:tblW w:w="7088" w:type="dxa"/>
        <w:jc w:val="center"/>
        <w:tblLook w:val="04A0" w:firstRow="1" w:lastRow="0" w:firstColumn="1" w:lastColumn="0" w:noHBand="0" w:noVBand="1"/>
      </w:tblPr>
      <w:tblGrid>
        <w:gridCol w:w="677"/>
        <w:gridCol w:w="1151"/>
        <w:gridCol w:w="845"/>
        <w:gridCol w:w="624"/>
        <w:gridCol w:w="899"/>
        <w:gridCol w:w="1321"/>
        <w:gridCol w:w="936"/>
        <w:gridCol w:w="635"/>
      </w:tblGrid>
      <w:tr w:rsidR="00F80FDF" w:rsidRPr="00F20C75" w:rsidTr="00DB4A70">
        <w:trPr>
          <w:cantSplit/>
          <w:trHeight w:val="1283"/>
          <w:jc w:val="center"/>
        </w:trPr>
        <w:tc>
          <w:tcPr>
            <w:tcW w:w="677"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Gözlem Yapılan Okul</w:t>
            </w:r>
          </w:p>
        </w:tc>
        <w:tc>
          <w:tcPr>
            <w:tcW w:w="1151"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Gözlemlenen Öğretmen</w:t>
            </w:r>
          </w:p>
        </w:tc>
        <w:tc>
          <w:tcPr>
            <w:tcW w:w="845"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Öğretmenin Cinsiyeti</w:t>
            </w:r>
          </w:p>
        </w:tc>
        <w:tc>
          <w:tcPr>
            <w:tcW w:w="624"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Öğretmenin Hizmet Süresi</w:t>
            </w:r>
          </w:p>
        </w:tc>
        <w:tc>
          <w:tcPr>
            <w:tcW w:w="899" w:type="dxa"/>
            <w:textDirection w:val="btLr"/>
            <w:vAlign w:val="center"/>
          </w:tcPr>
          <w:p w:rsidR="00F80FDF" w:rsidRPr="00F20C75" w:rsidRDefault="00F80FDF" w:rsidP="00902AD7">
            <w:pPr>
              <w:spacing w:line="240" w:lineRule="atLeast"/>
              <w:ind w:left="113" w:right="113"/>
              <w:rPr>
                <w:rFonts w:ascii="Times New Roman" w:eastAsia="Calibri" w:hAnsi="Times New Roman"/>
                <w:b/>
                <w:sz w:val="17"/>
                <w:szCs w:val="17"/>
              </w:rPr>
            </w:pPr>
            <w:r w:rsidRPr="00F20C75">
              <w:rPr>
                <w:rFonts w:ascii="Times New Roman" w:eastAsia="Calibri" w:hAnsi="Times New Roman"/>
                <w:b/>
                <w:sz w:val="17"/>
                <w:szCs w:val="17"/>
              </w:rPr>
              <w:t>Gözlem Yapılan S</w:t>
            </w:r>
            <w:r w:rsidR="00360E42" w:rsidRPr="00F20C75">
              <w:rPr>
                <w:rFonts w:ascii="Times New Roman" w:eastAsia="Calibri" w:hAnsi="Times New Roman"/>
                <w:b/>
                <w:sz w:val="17"/>
                <w:szCs w:val="17"/>
              </w:rPr>
              <w:t>ı</w:t>
            </w:r>
            <w:r w:rsidRPr="00F20C75">
              <w:rPr>
                <w:rFonts w:ascii="Times New Roman" w:eastAsia="Calibri" w:hAnsi="Times New Roman"/>
                <w:b/>
                <w:sz w:val="17"/>
                <w:szCs w:val="17"/>
              </w:rPr>
              <w:t>nıf düzeyi</w:t>
            </w:r>
          </w:p>
        </w:tc>
        <w:tc>
          <w:tcPr>
            <w:tcW w:w="1321"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Dersin Konusu</w:t>
            </w:r>
          </w:p>
        </w:tc>
        <w:tc>
          <w:tcPr>
            <w:tcW w:w="936"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Gözlem Süresi</w:t>
            </w:r>
          </w:p>
        </w:tc>
        <w:tc>
          <w:tcPr>
            <w:tcW w:w="635" w:type="dxa"/>
            <w:textDirection w:val="btLr"/>
            <w:vAlign w:val="center"/>
          </w:tcPr>
          <w:p w:rsidR="00F80FDF" w:rsidRPr="00F20C75" w:rsidRDefault="00F80FDF" w:rsidP="00902AD7">
            <w:pPr>
              <w:spacing w:line="240" w:lineRule="atLeast"/>
              <w:ind w:left="113" w:right="113"/>
              <w:jc w:val="both"/>
              <w:rPr>
                <w:rFonts w:ascii="Times New Roman" w:eastAsia="Calibri" w:hAnsi="Times New Roman"/>
                <w:b/>
                <w:sz w:val="17"/>
                <w:szCs w:val="17"/>
              </w:rPr>
            </w:pPr>
            <w:r w:rsidRPr="00F20C75">
              <w:rPr>
                <w:rFonts w:ascii="Times New Roman" w:eastAsia="Calibri" w:hAnsi="Times New Roman"/>
                <w:b/>
                <w:sz w:val="17"/>
                <w:szCs w:val="17"/>
              </w:rPr>
              <w:t>GÖGP Puanı</w:t>
            </w:r>
          </w:p>
        </w:tc>
      </w:tr>
      <w:tr w:rsidR="00F80FDF" w:rsidRPr="00F20C75" w:rsidTr="00902AD7">
        <w:trPr>
          <w:trHeight w:val="20"/>
          <w:jc w:val="center"/>
        </w:trPr>
        <w:tc>
          <w:tcPr>
            <w:tcW w:w="677" w:type="dxa"/>
            <w:vAlign w:val="center"/>
          </w:tcPr>
          <w:p w:rsidR="00F80FDF" w:rsidRPr="00F20C75" w:rsidRDefault="00F80FDF" w:rsidP="00902AD7">
            <w:pPr>
              <w:spacing w:line="240" w:lineRule="atLeast"/>
              <w:jc w:val="both"/>
              <w:rPr>
                <w:rFonts w:ascii="Times New Roman" w:eastAsia="Calibri" w:hAnsi="Times New Roman"/>
                <w:sz w:val="17"/>
                <w:szCs w:val="17"/>
              </w:rPr>
            </w:pPr>
            <w:r w:rsidRPr="00F20C75">
              <w:rPr>
                <w:rFonts w:ascii="Times New Roman" w:eastAsia="Calibri" w:hAnsi="Times New Roman"/>
                <w:sz w:val="17"/>
                <w:szCs w:val="17"/>
              </w:rPr>
              <w:t>A</w:t>
            </w:r>
          </w:p>
        </w:tc>
        <w:tc>
          <w:tcPr>
            <w:tcW w:w="115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Öğretmen 1</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(Ö1)</w:t>
            </w:r>
          </w:p>
        </w:tc>
        <w:tc>
          <w:tcPr>
            <w:tcW w:w="84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K</w:t>
            </w:r>
          </w:p>
        </w:tc>
        <w:tc>
          <w:tcPr>
            <w:tcW w:w="624"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32</w:t>
            </w:r>
          </w:p>
        </w:tc>
        <w:tc>
          <w:tcPr>
            <w:tcW w:w="899"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8</w:t>
            </w:r>
          </w:p>
        </w:tc>
        <w:tc>
          <w:tcPr>
            <w:tcW w:w="132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Kalıtım</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(Çaprazlamalar)</w:t>
            </w:r>
          </w:p>
        </w:tc>
        <w:tc>
          <w:tcPr>
            <w:tcW w:w="936"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 Ders saati</w:t>
            </w:r>
          </w:p>
        </w:tc>
        <w:tc>
          <w:tcPr>
            <w:tcW w:w="63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32</w:t>
            </w:r>
          </w:p>
        </w:tc>
      </w:tr>
      <w:tr w:rsidR="00F80FDF" w:rsidRPr="00F20C75" w:rsidTr="00902AD7">
        <w:trPr>
          <w:trHeight w:val="20"/>
          <w:jc w:val="center"/>
        </w:trPr>
        <w:tc>
          <w:tcPr>
            <w:tcW w:w="677" w:type="dxa"/>
            <w:vAlign w:val="center"/>
          </w:tcPr>
          <w:p w:rsidR="00F80FDF" w:rsidRPr="00F20C75" w:rsidRDefault="00F80FDF" w:rsidP="00902AD7">
            <w:pPr>
              <w:spacing w:line="240" w:lineRule="atLeast"/>
              <w:jc w:val="both"/>
              <w:rPr>
                <w:rFonts w:ascii="Times New Roman" w:eastAsia="Calibri" w:hAnsi="Times New Roman"/>
                <w:sz w:val="17"/>
                <w:szCs w:val="17"/>
              </w:rPr>
            </w:pPr>
            <w:r w:rsidRPr="00F20C75">
              <w:rPr>
                <w:rFonts w:ascii="Times New Roman" w:eastAsia="Calibri" w:hAnsi="Times New Roman"/>
                <w:sz w:val="17"/>
                <w:szCs w:val="17"/>
              </w:rPr>
              <w:t>A</w:t>
            </w:r>
          </w:p>
        </w:tc>
        <w:tc>
          <w:tcPr>
            <w:tcW w:w="115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Öğretmen 2</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(Ö2)</w:t>
            </w:r>
          </w:p>
        </w:tc>
        <w:tc>
          <w:tcPr>
            <w:tcW w:w="84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K</w:t>
            </w:r>
          </w:p>
        </w:tc>
        <w:tc>
          <w:tcPr>
            <w:tcW w:w="624"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19</w:t>
            </w:r>
          </w:p>
        </w:tc>
        <w:tc>
          <w:tcPr>
            <w:tcW w:w="899"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6</w:t>
            </w:r>
          </w:p>
        </w:tc>
        <w:tc>
          <w:tcPr>
            <w:tcW w:w="132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Hücre</w:t>
            </w:r>
          </w:p>
        </w:tc>
        <w:tc>
          <w:tcPr>
            <w:tcW w:w="936"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 Ders saati</w:t>
            </w:r>
          </w:p>
        </w:tc>
        <w:tc>
          <w:tcPr>
            <w:tcW w:w="63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44</w:t>
            </w:r>
          </w:p>
        </w:tc>
      </w:tr>
      <w:tr w:rsidR="00F80FDF" w:rsidRPr="00F20C75" w:rsidTr="00902AD7">
        <w:trPr>
          <w:trHeight w:val="20"/>
          <w:jc w:val="center"/>
        </w:trPr>
        <w:tc>
          <w:tcPr>
            <w:tcW w:w="677" w:type="dxa"/>
            <w:vAlign w:val="center"/>
          </w:tcPr>
          <w:p w:rsidR="00F80FDF" w:rsidRPr="00F20C75" w:rsidRDefault="00F80FDF" w:rsidP="00902AD7">
            <w:pPr>
              <w:spacing w:line="240" w:lineRule="atLeast"/>
              <w:jc w:val="both"/>
              <w:rPr>
                <w:rFonts w:ascii="Times New Roman" w:eastAsia="Calibri" w:hAnsi="Times New Roman"/>
                <w:sz w:val="17"/>
                <w:szCs w:val="17"/>
              </w:rPr>
            </w:pPr>
            <w:r w:rsidRPr="00F20C75">
              <w:rPr>
                <w:rFonts w:ascii="Times New Roman" w:eastAsia="Calibri" w:hAnsi="Times New Roman"/>
                <w:sz w:val="17"/>
                <w:szCs w:val="17"/>
              </w:rPr>
              <w:t>A</w:t>
            </w:r>
          </w:p>
        </w:tc>
        <w:tc>
          <w:tcPr>
            <w:tcW w:w="115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Öğretmen 3</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(Ö3)</w:t>
            </w:r>
          </w:p>
        </w:tc>
        <w:tc>
          <w:tcPr>
            <w:tcW w:w="84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K</w:t>
            </w:r>
          </w:p>
        </w:tc>
        <w:tc>
          <w:tcPr>
            <w:tcW w:w="624"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17</w:t>
            </w:r>
          </w:p>
        </w:tc>
        <w:tc>
          <w:tcPr>
            <w:tcW w:w="899"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7</w:t>
            </w:r>
          </w:p>
        </w:tc>
        <w:tc>
          <w:tcPr>
            <w:tcW w:w="132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Besinlerin Sindirimi</w:t>
            </w:r>
          </w:p>
        </w:tc>
        <w:tc>
          <w:tcPr>
            <w:tcW w:w="936"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 Ders saati</w:t>
            </w:r>
          </w:p>
        </w:tc>
        <w:tc>
          <w:tcPr>
            <w:tcW w:w="63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46</w:t>
            </w:r>
          </w:p>
        </w:tc>
      </w:tr>
      <w:tr w:rsidR="00F80FDF" w:rsidRPr="00F20C75" w:rsidTr="00902AD7">
        <w:trPr>
          <w:trHeight w:val="20"/>
          <w:jc w:val="center"/>
        </w:trPr>
        <w:tc>
          <w:tcPr>
            <w:tcW w:w="677" w:type="dxa"/>
            <w:vAlign w:val="center"/>
          </w:tcPr>
          <w:p w:rsidR="00F80FDF" w:rsidRPr="00F20C75" w:rsidRDefault="00F80FDF" w:rsidP="00902AD7">
            <w:pPr>
              <w:spacing w:line="240" w:lineRule="atLeast"/>
              <w:jc w:val="both"/>
              <w:rPr>
                <w:rFonts w:ascii="Times New Roman" w:eastAsia="Calibri" w:hAnsi="Times New Roman"/>
                <w:sz w:val="17"/>
                <w:szCs w:val="17"/>
              </w:rPr>
            </w:pPr>
            <w:r w:rsidRPr="00F20C75">
              <w:rPr>
                <w:rFonts w:ascii="Times New Roman" w:eastAsia="Calibri" w:hAnsi="Times New Roman"/>
                <w:sz w:val="17"/>
                <w:szCs w:val="17"/>
              </w:rPr>
              <w:t>A</w:t>
            </w:r>
          </w:p>
        </w:tc>
        <w:tc>
          <w:tcPr>
            <w:tcW w:w="115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Öğretmen 4</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(Ö4)</w:t>
            </w:r>
          </w:p>
        </w:tc>
        <w:tc>
          <w:tcPr>
            <w:tcW w:w="84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K</w:t>
            </w:r>
          </w:p>
        </w:tc>
        <w:tc>
          <w:tcPr>
            <w:tcW w:w="624"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11</w:t>
            </w:r>
          </w:p>
        </w:tc>
        <w:tc>
          <w:tcPr>
            <w:tcW w:w="899"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5</w:t>
            </w:r>
          </w:p>
        </w:tc>
        <w:tc>
          <w:tcPr>
            <w:tcW w:w="132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Besin İçerikleri</w:t>
            </w:r>
          </w:p>
        </w:tc>
        <w:tc>
          <w:tcPr>
            <w:tcW w:w="936"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 Ders saati</w:t>
            </w:r>
          </w:p>
        </w:tc>
        <w:tc>
          <w:tcPr>
            <w:tcW w:w="63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44</w:t>
            </w:r>
          </w:p>
        </w:tc>
      </w:tr>
      <w:tr w:rsidR="00F80FDF" w:rsidRPr="00F20C75" w:rsidTr="00902AD7">
        <w:trPr>
          <w:trHeight w:val="20"/>
          <w:jc w:val="center"/>
        </w:trPr>
        <w:tc>
          <w:tcPr>
            <w:tcW w:w="677" w:type="dxa"/>
            <w:vAlign w:val="center"/>
          </w:tcPr>
          <w:p w:rsidR="00F80FDF" w:rsidRPr="00F20C75" w:rsidRDefault="00F80FDF" w:rsidP="00902AD7">
            <w:pPr>
              <w:spacing w:line="240" w:lineRule="atLeast"/>
              <w:jc w:val="both"/>
              <w:rPr>
                <w:rFonts w:ascii="Times New Roman" w:eastAsia="Calibri" w:hAnsi="Times New Roman"/>
                <w:sz w:val="17"/>
                <w:szCs w:val="17"/>
              </w:rPr>
            </w:pPr>
            <w:r w:rsidRPr="00F20C75">
              <w:rPr>
                <w:rFonts w:ascii="Times New Roman" w:eastAsia="Calibri" w:hAnsi="Times New Roman"/>
                <w:sz w:val="17"/>
                <w:szCs w:val="17"/>
              </w:rPr>
              <w:t>B</w:t>
            </w:r>
          </w:p>
        </w:tc>
        <w:tc>
          <w:tcPr>
            <w:tcW w:w="115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Öğretmen 5</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(Ö5)</w:t>
            </w:r>
          </w:p>
        </w:tc>
        <w:tc>
          <w:tcPr>
            <w:tcW w:w="84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E</w:t>
            </w:r>
          </w:p>
        </w:tc>
        <w:tc>
          <w:tcPr>
            <w:tcW w:w="624"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8</w:t>
            </w:r>
          </w:p>
        </w:tc>
        <w:tc>
          <w:tcPr>
            <w:tcW w:w="899"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7</w:t>
            </w:r>
          </w:p>
        </w:tc>
        <w:tc>
          <w:tcPr>
            <w:tcW w:w="1321"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Duyu organları</w:t>
            </w:r>
          </w:p>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(Göz)</w:t>
            </w:r>
          </w:p>
        </w:tc>
        <w:tc>
          <w:tcPr>
            <w:tcW w:w="936"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 Ders saati</w:t>
            </w:r>
          </w:p>
        </w:tc>
        <w:tc>
          <w:tcPr>
            <w:tcW w:w="635" w:type="dxa"/>
            <w:vAlign w:val="center"/>
          </w:tcPr>
          <w:p w:rsidR="00F80FDF" w:rsidRPr="00F20C75" w:rsidRDefault="00F80FDF" w:rsidP="00902AD7">
            <w:pPr>
              <w:spacing w:line="240" w:lineRule="atLeast"/>
              <w:jc w:val="center"/>
              <w:rPr>
                <w:rFonts w:ascii="Times New Roman" w:eastAsia="Calibri" w:hAnsi="Times New Roman"/>
                <w:sz w:val="17"/>
                <w:szCs w:val="17"/>
              </w:rPr>
            </w:pPr>
            <w:r w:rsidRPr="00F20C75">
              <w:rPr>
                <w:rFonts w:ascii="Times New Roman" w:eastAsia="Calibri" w:hAnsi="Times New Roman"/>
                <w:sz w:val="17"/>
                <w:szCs w:val="17"/>
              </w:rPr>
              <w:t>48</w:t>
            </w:r>
          </w:p>
        </w:tc>
      </w:tr>
    </w:tbl>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Gözlem yapılan sınıfların GÖGP’e göre yapılan puanlama sonucu</w:t>
      </w:r>
      <w:r w:rsidR="009578CE" w:rsidRPr="00F20C75">
        <w:rPr>
          <w:rFonts w:eastAsia="Calibri"/>
          <w:szCs w:val="22"/>
        </w:rPr>
        <w:t xml:space="preserve"> incelendiğinde </w:t>
      </w:r>
      <w:r w:rsidRPr="00F20C75">
        <w:rPr>
          <w:rFonts w:eastAsia="Calibri"/>
          <w:szCs w:val="22"/>
        </w:rPr>
        <w:t>50 puanın</w:t>
      </w:r>
      <w:r w:rsidR="003B2463" w:rsidRPr="00F20C75">
        <w:rPr>
          <w:rFonts w:eastAsia="Calibri"/>
          <w:szCs w:val="22"/>
        </w:rPr>
        <w:t xml:space="preserve"> altında olduğu görülmektedir. </w:t>
      </w:r>
      <w:r w:rsidRPr="00F20C75">
        <w:rPr>
          <w:rFonts w:eastAsia="Calibri"/>
          <w:szCs w:val="22"/>
        </w:rPr>
        <w:t>Bir dersin sorgulama düzeyini belirleyebilmek için geliştirilen GÖGP’e göre puanı 50’nin altında olan derslerin sorgulama düzeyi düşük olarak kabul edilmektedir (Maclsaac ve Falconer, 2002).</w:t>
      </w:r>
      <w:r w:rsidRPr="00F20C75">
        <w:rPr>
          <w:rFonts w:eastAsia="Calibri"/>
          <w:bCs/>
          <w:szCs w:val="22"/>
        </w:rPr>
        <w:t xml:space="preserve"> </w:t>
      </w:r>
      <w:r w:rsidRPr="00F20C75">
        <w:rPr>
          <w:rFonts w:eastAsia="Calibri"/>
          <w:szCs w:val="22"/>
        </w:rPr>
        <w:t>Gözlemlenen derslerin sorgulama düzeyi bu araştırmada gerekli olan sorgulamaya düzeyine uygun olmadığı için sorgulamaya dayalı öğrenme ortamı oluşturulmasına karar verilmiştir. Çalışma grubunun oluşturulması sürecinde öncelikle öğretmen seçimi gerçekleştirilmiştir. Öğretmen seçimi yapılırken ve öğrenme ortamı oluşturulurken sorgulamaya daha yatkın olan öğretmenin seçimine çalışılmıştır. Bunun için GÖGP puanı en yüksek olan ve sorgulamaya dayalı fen öğretimi ile ilgili yüksek lisans dersi alan öğretmen bu çalışma için uygun bulunmuştur.</w:t>
      </w:r>
    </w:p>
    <w:p w:rsidR="00F80FDF" w:rsidRPr="00F20C75" w:rsidRDefault="00F80FDF" w:rsidP="000F5968">
      <w:pPr>
        <w:spacing w:before="240" w:after="240" w:line="320" w:lineRule="atLeast"/>
        <w:rPr>
          <w:rFonts w:eastAsia="Calibri"/>
          <w:szCs w:val="22"/>
        </w:rPr>
      </w:pPr>
      <w:r w:rsidRPr="00F20C75">
        <w:rPr>
          <w:rFonts w:eastAsia="Calibri"/>
          <w:b/>
          <w:szCs w:val="22"/>
        </w:rPr>
        <w:t xml:space="preserve">3.1.2. Uygulama için Seçilen Öğretmenin Özellikleri </w:t>
      </w:r>
    </w:p>
    <w:p w:rsidR="00F80FDF" w:rsidRPr="00F20C75" w:rsidRDefault="00F80FDF" w:rsidP="000F5968">
      <w:pPr>
        <w:spacing w:before="240" w:after="240" w:line="320" w:lineRule="atLeast"/>
        <w:rPr>
          <w:rFonts w:eastAsia="Calibri"/>
          <w:szCs w:val="22"/>
        </w:rPr>
      </w:pPr>
      <w:r w:rsidRPr="00F20C75">
        <w:rPr>
          <w:rFonts w:eastAsia="Calibri"/>
          <w:szCs w:val="22"/>
        </w:rPr>
        <w:t xml:space="preserve">Uygulama öğretmeni 2007 yılında bir devlet üniversitesinin Eğitim Fakültesi Fen Bilgisi Öğretmenliği Bölümünden mezun olmuştur. 8 yıldır </w:t>
      </w:r>
      <w:r w:rsidR="0059330C" w:rsidRPr="00F20C75">
        <w:rPr>
          <w:rFonts w:eastAsia="Calibri"/>
          <w:szCs w:val="22"/>
        </w:rPr>
        <w:t>Millî</w:t>
      </w:r>
      <w:r w:rsidRPr="00F20C75">
        <w:rPr>
          <w:rFonts w:eastAsia="Calibri"/>
          <w:szCs w:val="22"/>
        </w:rPr>
        <w:t xml:space="preserve"> Eğitim Bakanlığına bağlı devlet okullarında Fen Bilimleri öğretmeni olarak çalışmaktadır. 2012 yılından bu yana araştırmanın yapıldığı okulda çalışmaktadır. Bir devlet üniversitesinin Fen Bilimleri Enstitüsü Fen Bilgisi Öğretmenliği alanında yüksek lisans yapmaktadır. Öğretmenin amaç yöneliminin, öğrenme ve öğretime yönelik inançlarının öğrenme ortamında vereceği geribildirimlerin belirleyicisi olduğu düşünülmüştür. Bu nedenle öğretmenin söz konusu özellikleri Öğretmen Ön görüşme Formu yardımıyla belirlenme çalışılmıştır. </w:t>
      </w:r>
    </w:p>
    <w:p w:rsidR="00F80FDF" w:rsidRPr="00F20C75" w:rsidRDefault="00F80FDF" w:rsidP="000F5968">
      <w:pPr>
        <w:spacing w:before="240" w:after="240" w:line="320" w:lineRule="atLeast"/>
        <w:rPr>
          <w:rFonts w:eastAsia="Times New Roman"/>
          <w:b/>
          <w:szCs w:val="22"/>
          <w:lang w:eastAsia="tr-TR"/>
        </w:rPr>
      </w:pPr>
      <w:r w:rsidRPr="00F20C75">
        <w:rPr>
          <w:rFonts w:eastAsia="Times New Roman"/>
          <w:b/>
          <w:szCs w:val="22"/>
          <w:lang w:eastAsia="tr-TR"/>
        </w:rPr>
        <w:t>3.1.2.1. Öğretmen Ön Görüşme Formu (ÖÖGF) ve Çözümlenmesi</w:t>
      </w:r>
    </w:p>
    <w:p w:rsidR="00F80FDF" w:rsidRPr="00F20C75" w:rsidRDefault="00F80FDF" w:rsidP="000F5968">
      <w:pPr>
        <w:autoSpaceDE w:val="0"/>
        <w:autoSpaceDN w:val="0"/>
        <w:adjustRightInd w:val="0"/>
        <w:spacing w:before="240" w:after="240" w:line="320" w:lineRule="atLeast"/>
        <w:rPr>
          <w:rFonts w:eastAsia="Calibri"/>
          <w:szCs w:val="22"/>
        </w:rPr>
      </w:pPr>
      <w:r w:rsidRPr="00F20C75">
        <w:rPr>
          <w:rFonts w:eastAsia="Calibri"/>
          <w:szCs w:val="22"/>
        </w:rPr>
        <w:t xml:space="preserve">Bu çalışmada uygulama öğretmeninin Fen öğrenimi ve Fen öğretimine yönelik inançlarını ve başarı amaç yönelimini belirlemek amacıyla araştırmacı tarafından hazırlanan yarı yapılandırılmış bir görüşme formu (ÖÖGF) kullanılmıştır. Görüşme formu için sorular hazırlanırken öğrenme ve öğretime yönelik inançlar ve amaç yönelim ile ilgili </w:t>
      </w:r>
      <w:r w:rsidR="00DF7575" w:rsidRPr="00F20C75">
        <w:rPr>
          <w:rFonts w:eastAsia="Calibri"/>
          <w:szCs w:val="22"/>
        </w:rPr>
        <w:t>alanyazın</w:t>
      </w:r>
      <w:r w:rsidRPr="00F20C75">
        <w:rPr>
          <w:rFonts w:eastAsia="Calibri"/>
          <w:szCs w:val="22"/>
        </w:rPr>
        <w:t xml:space="preserve"> taraması yapılmış, yarı yapılandırılmış sorular taslak olarak hazırlanmış, uzman görüşü (fen eğitimi uzmanı) alınarak bazı sorular birleştirilmiş bazıları da görüşme formundan çıkarılmıştır. </w:t>
      </w:r>
      <w:r w:rsidR="009578CE" w:rsidRPr="00F20C75">
        <w:rPr>
          <w:rFonts w:eastAsia="Calibri"/>
          <w:szCs w:val="22"/>
        </w:rPr>
        <w:t>Görüşme formunda</w:t>
      </w:r>
      <w:r w:rsidRPr="00F20C75">
        <w:rPr>
          <w:rFonts w:eastAsia="Calibri"/>
          <w:szCs w:val="22"/>
        </w:rPr>
        <w:t xml:space="preserve"> yer alan soruların anlaşılırlığını belirlemek amacıyla uygulama okulu dışında görev yapan bir </w:t>
      </w:r>
      <w:r w:rsidR="009578CE" w:rsidRPr="00F20C75">
        <w:rPr>
          <w:rFonts w:eastAsia="Calibri"/>
          <w:szCs w:val="22"/>
        </w:rPr>
        <w:t>fen bilimleri öğretmeni ile</w:t>
      </w:r>
      <w:r w:rsidRPr="00F20C75">
        <w:rPr>
          <w:rFonts w:eastAsia="Calibri"/>
          <w:szCs w:val="22"/>
        </w:rPr>
        <w:t xml:space="preserve"> görüşme yapılmış ve soruların anlaşılır olduğuna karar verilmiştir. ÖGF </w:t>
      </w:r>
      <w:r w:rsidR="009578CE" w:rsidRPr="00F20C75">
        <w:rPr>
          <w:rFonts w:eastAsia="Calibri"/>
          <w:szCs w:val="22"/>
        </w:rPr>
        <w:t>uygulama öğretmenine araştırma</w:t>
      </w:r>
      <w:r w:rsidRPr="00F20C75">
        <w:rPr>
          <w:rFonts w:eastAsia="Calibri"/>
          <w:szCs w:val="22"/>
        </w:rPr>
        <w:t>nın başlangıcında uygulanmıştır.</w:t>
      </w:r>
    </w:p>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Öğretmen ile yapılan ön görüşme soruları EK-2’de verilmiştir.</w:t>
      </w:r>
    </w:p>
    <w:p w:rsidR="00F80FDF" w:rsidRPr="00F20C75" w:rsidRDefault="00F80FDF" w:rsidP="000F5968">
      <w:pPr>
        <w:spacing w:before="240" w:after="240" w:line="320" w:lineRule="atLeast"/>
        <w:rPr>
          <w:rFonts w:eastAsia="Calibri"/>
          <w:szCs w:val="22"/>
        </w:rPr>
      </w:pPr>
      <w:r w:rsidRPr="00F20C75">
        <w:rPr>
          <w:rFonts w:eastAsia="Calibri"/>
          <w:szCs w:val="22"/>
        </w:rPr>
        <w:t>Öğretmenle yapılan ön görüşmede öğretmenin amaç yönelimini belirleyebilmek için sorulan sorulara öğretmenin verdiği cevaplar görüşme formuna çizelge 3.3.’deki gibi yansımıştır:</w:t>
      </w:r>
    </w:p>
    <w:p w:rsidR="00F80FDF" w:rsidRPr="00F20C75" w:rsidRDefault="00F80FDF" w:rsidP="00360E42">
      <w:pPr>
        <w:spacing w:before="240" w:after="120" w:line="320" w:lineRule="atLeast"/>
        <w:rPr>
          <w:rFonts w:eastAsia="Calibri"/>
          <w:szCs w:val="22"/>
        </w:rPr>
      </w:pPr>
      <w:r w:rsidRPr="00F20C75">
        <w:rPr>
          <w:rFonts w:eastAsia="Calibri"/>
          <w:szCs w:val="22"/>
        </w:rPr>
        <w:t>Çizelge 3.3. Öğretmen Ön Görüşmesi- Amaç Yönelim</w:t>
      </w:r>
    </w:p>
    <w:tbl>
      <w:tblPr>
        <w:tblStyle w:val="TabloKlavuzu6"/>
        <w:tblW w:w="7088" w:type="dxa"/>
        <w:jc w:val="center"/>
        <w:tblLook w:val="04A0" w:firstRow="1" w:lastRow="0" w:firstColumn="1" w:lastColumn="0" w:noHBand="0" w:noVBand="1"/>
      </w:tblPr>
      <w:tblGrid>
        <w:gridCol w:w="7088"/>
      </w:tblGrid>
      <w:tr w:rsidR="00F80FDF" w:rsidRPr="00F20C75" w:rsidTr="00360E42">
        <w:trPr>
          <w:jc w:val="center"/>
        </w:trPr>
        <w:tc>
          <w:tcPr>
            <w:tcW w:w="9210" w:type="dxa"/>
          </w:tcPr>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Fen bilimleri derslerinizi düşünürsek genel olarak kendinizi hangi durumlarda başarılı hissettiniz?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Sınav notları açıklandığında.</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Sınav notlarında nasıl bir şey vardı da kendinizi başarılı hissettiniz?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Notlar 4 ya da 5 geliyorsa demek ki ben başarılıyım.</w:t>
            </w:r>
          </w:p>
        </w:tc>
      </w:tr>
      <w:tr w:rsidR="00F80FDF" w:rsidRPr="00F20C75" w:rsidTr="00360E42">
        <w:trPr>
          <w:jc w:val="center"/>
        </w:trPr>
        <w:tc>
          <w:tcPr>
            <w:tcW w:w="9210" w:type="dxa"/>
          </w:tcPr>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Araştırmacı: Öğrencilik yıllarınızda ki fen bilimleri dersini göz önüne getirin lütfen genel olarak kendinizi hangi durumlarda memnun hissettiniz? </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Ders içinde mi?</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Evet dersten çıktıktan sonra kendinizi memnun hissettiğiniz durumlar oldu mu?</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Yani öğretmen eğer ki bir soru sorduğunda ve ben bunu doğru cevapladıysam kendimi memnun hissederim.</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Yani öğretmenin sorduğu soruya ben doğru cevap verdiysem kendimi memnun hissederim diyorsunuz öylemi tamam teşekkür ediyorum. Okulda aldığınız fen bilimleri dersini tekrar hatırlayalım derslere katılır mıydınız?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Yani soru cevap işlemlerine katılırdım.</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Peki bu soru cevap etkinliklerine katılmanızı sebebi neydi niçin katılıyordunuz?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Öğretmen: Bazen o konu hakkında bilgi sahibi olduğumu öğretmenime göstermek isterdim ama bazen de ben bunu biliyorum der söz hakkı istemezdim nasıl olsa ben biliyorum bunu başkaları cevaplar diye söz hakkı istemezdim. </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Bazen öğretmen benim bildiğimi bilsin diye söz hakkı isterdim diyorsunuz.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Evet.</w:t>
            </w:r>
          </w:p>
        </w:tc>
      </w:tr>
      <w:tr w:rsidR="00F80FDF" w:rsidRPr="00F20C75" w:rsidTr="00360E42">
        <w:trPr>
          <w:jc w:val="center"/>
        </w:trPr>
        <w:tc>
          <w:tcPr>
            <w:tcW w:w="9210" w:type="dxa"/>
          </w:tcPr>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Araştırmacı: Siz sınıfta en yüksek notu alan öğrenciyi sınıfta duyurur musunuz?   </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Evet.</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Nasıl duyurursunuz?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Adı soyadı aldığı notu sınıfın en yüksek notunu aldı diye tebrik ederdim</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Peki neden en yüksek not diye ayırıyorsunuz?</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Öğretmen: Çünkü 100’lük sistemde en yüksek notu o almış </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Evet tamam teşekkür ediyorum. Sınıfınızda ki öğrenciler en yüksek notu almak için yarışırlar mı?</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Evet var sınavlarda yarışan öğrencilerim var.</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Araştırmacı: Peki neden böyle yarışıyor öğrenciler?</w:t>
            </w:r>
          </w:p>
          <w:p w:rsidR="00F80FDF" w:rsidRPr="00F20C75" w:rsidRDefault="00F80FDF" w:rsidP="00360E42">
            <w:pPr>
              <w:spacing w:after="60" w:line="240" w:lineRule="atLeast"/>
              <w:jc w:val="both"/>
              <w:rPr>
                <w:rFonts w:ascii="Times New Roman" w:eastAsia="Calibri" w:hAnsi="Times New Roman"/>
                <w:sz w:val="18"/>
                <w:szCs w:val="18"/>
              </w:rPr>
            </w:pPr>
            <w:r w:rsidRPr="00F20C75">
              <w:rPr>
                <w:rFonts w:ascii="Times New Roman" w:eastAsia="Calibri" w:hAnsi="Times New Roman"/>
                <w:sz w:val="18"/>
                <w:szCs w:val="18"/>
              </w:rPr>
              <w:t>Öğretmen: Benim az önce söylemiş olduğum gibi bilgilerinin öğretmenleri tarafından bilinmesini istiyorlar.</w:t>
            </w:r>
          </w:p>
        </w:tc>
      </w:tr>
    </w:tbl>
    <w:p w:rsidR="00F80FDF" w:rsidRPr="00F20C75" w:rsidRDefault="00F80FDF" w:rsidP="000F5968">
      <w:pPr>
        <w:spacing w:before="240" w:after="240" w:line="320" w:lineRule="atLeast"/>
        <w:rPr>
          <w:rFonts w:eastAsia="Calibri"/>
          <w:szCs w:val="22"/>
        </w:rPr>
      </w:pPr>
      <w:r w:rsidRPr="00F20C75">
        <w:rPr>
          <w:rFonts w:eastAsia="Calibri"/>
          <w:szCs w:val="22"/>
        </w:rPr>
        <w:lastRenderedPageBreak/>
        <w:t xml:space="preserve">Öğretmenin benimsediği başarı amaç yönelimini belirlemek için öğretmen ile yapılan görüşmeler betimsel olarak analiz edilmiştir. Bu analiz sürecinde öğretmenin görüşme sorularına verdiği yanıtlar, çizelge 3.4.’da sunulan başarı amaç yönelimi teorisyenlerinin belirlediği öğrenme ve performans yönelimini benimseyen bireylerin özellikleri ile karşılaştırılmıştır. </w:t>
      </w:r>
    </w:p>
    <w:p w:rsidR="00F80FDF" w:rsidRPr="00F20C75" w:rsidRDefault="00F80FDF" w:rsidP="00360E42">
      <w:pPr>
        <w:spacing w:before="240" w:after="120" w:line="320" w:lineRule="atLeast"/>
        <w:rPr>
          <w:rFonts w:eastAsia="Calibri"/>
          <w:b/>
          <w:szCs w:val="22"/>
        </w:rPr>
      </w:pPr>
      <w:r w:rsidRPr="00F20C75">
        <w:rPr>
          <w:rFonts w:eastAsia="Calibri"/>
          <w:szCs w:val="22"/>
        </w:rPr>
        <w:t>Çizelge 3.4. Farklı başarı amaç yönelimlerine sahip olan bireylerin özellikleri</w:t>
      </w:r>
    </w:p>
    <w:tbl>
      <w:tblPr>
        <w:tblStyle w:val="TabloKlavuzu6"/>
        <w:tblW w:w="7088" w:type="dxa"/>
        <w:jc w:val="center"/>
        <w:tblLook w:val="04A0" w:firstRow="1" w:lastRow="0" w:firstColumn="1" w:lastColumn="0" w:noHBand="0" w:noVBand="1"/>
      </w:tblPr>
      <w:tblGrid>
        <w:gridCol w:w="1653"/>
        <w:gridCol w:w="1594"/>
        <w:gridCol w:w="3841"/>
      </w:tblGrid>
      <w:tr w:rsidR="00F80FDF" w:rsidRPr="00F20C75" w:rsidTr="00360E42">
        <w:trPr>
          <w:trHeight w:val="23"/>
          <w:jc w:val="center"/>
        </w:trPr>
        <w:tc>
          <w:tcPr>
            <w:tcW w:w="1842" w:type="dxa"/>
            <w:vAlign w:val="center"/>
          </w:tcPr>
          <w:p w:rsidR="00F80FDF" w:rsidRPr="00F20C75" w:rsidRDefault="00F80FDF" w:rsidP="00360E42">
            <w:pPr>
              <w:spacing w:line="240" w:lineRule="atLeast"/>
              <w:jc w:val="center"/>
              <w:rPr>
                <w:rFonts w:ascii="Times New Roman" w:eastAsia="Calibri" w:hAnsi="Times New Roman"/>
                <w:b/>
                <w:bCs/>
                <w:sz w:val="20"/>
                <w:szCs w:val="20"/>
              </w:rPr>
            </w:pPr>
          </w:p>
        </w:tc>
        <w:tc>
          <w:tcPr>
            <w:tcW w:w="1842" w:type="dxa"/>
            <w:vAlign w:val="center"/>
          </w:tcPr>
          <w:p w:rsidR="00F80FDF" w:rsidRPr="00F20C75" w:rsidRDefault="00360E42" w:rsidP="00360E42">
            <w:pPr>
              <w:spacing w:line="240" w:lineRule="atLeast"/>
              <w:jc w:val="center"/>
              <w:rPr>
                <w:rFonts w:ascii="Times New Roman" w:eastAsia="Calibri" w:hAnsi="Times New Roman"/>
                <w:b/>
                <w:bCs/>
                <w:sz w:val="20"/>
                <w:szCs w:val="20"/>
              </w:rPr>
            </w:pPr>
            <w:r w:rsidRPr="00F20C75">
              <w:rPr>
                <w:rFonts w:ascii="Times New Roman" w:eastAsia="Calibri" w:hAnsi="Times New Roman"/>
                <w:b/>
                <w:bCs/>
                <w:sz w:val="20"/>
                <w:szCs w:val="20"/>
              </w:rPr>
              <w:t>Kategori</w:t>
            </w:r>
          </w:p>
        </w:tc>
        <w:tc>
          <w:tcPr>
            <w:tcW w:w="5528" w:type="dxa"/>
            <w:vAlign w:val="center"/>
          </w:tcPr>
          <w:p w:rsidR="00F80FDF" w:rsidRPr="00F20C75" w:rsidRDefault="00360E42" w:rsidP="00360E42">
            <w:pPr>
              <w:spacing w:line="240" w:lineRule="atLeast"/>
              <w:jc w:val="center"/>
              <w:rPr>
                <w:rFonts w:ascii="Times New Roman" w:eastAsia="Calibri" w:hAnsi="Times New Roman"/>
                <w:b/>
                <w:bCs/>
                <w:sz w:val="20"/>
                <w:szCs w:val="20"/>
              </w:rPr>
            </w:pPr>
            <w:r w:rsidRPr="00F20C75">
              <w:rPr>
                <w:rFonts w:ascii="Times New Roman" w:eastAsia="Calibri" w:hAnsi="Times New Roman"/>
                <w:b/>
                <w:bCs/>
                <w:sz w:val="20"/>
                <w:szCs w:val="20"/>
              </w:rPr>
              <w:t>Özellik</w:t>
            </w:r>
          </w:p>
        </w:tc>
      </w:tr>
      <w:tr w:rsidR="00F80FDF" w:rsidRPr="00F20C75" w:rsidTr="00360E42">
        <w:trPr>
          <w:trHeight w:val="23"/>
          <w:jc w:val="center"/>
        </w:trPr>
        <w:tc>
          <w:tcPr>
            <w:tcW w:w="1842" w:type="dxa"/>
            <w:vMerge w:val="restart"/>
          </w:tcPr>
          <w:p w:rsidR="00F80FDF" w:rsidRPr="00F20C75" w:rsidRDefault="00F80FDF" w:rsidP="00360E42">
            <w:pPr>
              <w:spacing w:line="240" w:lineRule="atLeast"/>
              <w:jc w:val="both"/>
              <w:rPr>
                <w:rFonts w:ascii="Times New Roman" w:eastAsia="Calibri" w:hAnsi="Times New Roman"/>
                <w:b/>
                <w:bCs/>
                <w:sz w:val="20"/>
                <w:szCs w:val="20"/>
              </w:rPr>
            </w:pPr>
            <w:r w:rsidRPr="00F20C75">
              <w:rPr>
                <w:rFonts w:ascii="Times New Roman" w:eastAsia="Calibri" w:hAnsi="Times New Roman"/>
                <w:b/>
                <w:bCs/>
                <w:sz w:val="20"/>
                <w:szCs w:val="20"/>
              </w:rPr>
              <w:t>Başarı amaç yönelimi (Linnenbrink ve Pintrich, 2002)</w:t>
            </w:r>
          </w:p>
        </w:tc>
        <w:tc>
          <w:tcPr>
            <w:tcW w:w="1842" w:type="dxa"/>
          </w:tcPr>
          <w:p w:rsidR="00F80FDF" w:rsidRPr="00F20C75" w:rsidRDefault="00F80FDF" w:rsidP="00360E42">
            <w:pPr>
              <w:spacing w:line="240" w:lineRule="atLeast"/>
              <w:jc w:val="both"/>
              <w:rPr>
                <w:rFonts w:ascii="Times New Roman" w:eastAsia="Calibri" w:hAnsi="Times New Roman"/>
                <w:b/>
                <w:bCs/>
                <w:sz w:val="20"/>
                <w:szCs w:val="20"/>
              </w:rPr>
            </w:pPr>
            <w:r w:rsidRPr="00F20C75">
              <w:rPr>
                <w:rFonts w:ascii="Times New Roman" w:eastAsia="Calibri" w:hAnsi="Times New Roman"/>
                <w:b/>
                <w:bCs/>
                <w:sz w:val="20"/>
                <w:szCs w:val="20"/>
              </w:rPr>
              <w:t>Öğrenme yönelimi</w:t>
            </w:r>
          </w:p>
        </w:tc>
        <w:tc>
          <w:tcPr>
            <w:tcW w:w="5528" w:type="dxa"/>
          </w:tcPr>
          <w:p w:rsidR="00F80FDF" w:rsidRPr="00F20C75" w:rsidRDefault="00F80FDF" w:rsidP="00360E42">
            <w:pPr>
              <w:spacing w:line="240" w:lineRule="atLeast"/>
              <w:jc w:val="both"/>
              <w:rPr>
                <w:rFonts w:ascii="Times New Roman" w:eastAsia="Calibri" w:hAnsi="Times New Roman"/>
                <w:bCs/>
                <w:sz w:val="20"/>
                <w:szCs w:val="20"/>
              </w:rPr>
            </w:pPr>
            <w:r w:rsidRPr="00F20C75">
              <w:rPr>
                <w:rFonts w:ascii="Times New Roman" w:eastAsia="Calibri" w:hAnsi="Times New Roman"/>
                <w:bCs/>
                <w:sz w:val="20"/>
                <w:szCs w:val="20"/>
              </w:rPr>
              <w:t>Öğrencinin birincil amacı bir konuyu anlayıp</w:t>
            </w:r>
            <w:r w:rsidR="00360E42" w:rsidRPr="00F20C75">
              <w:rPr>
                <w:rFonts w:ascii="Times New Roman" w:eastAsia="Calibri" w:hAnsi="Times New Roman"/>
                <w:bCs/>
                <w:sz w:val="20"/>
                <w:szCs w:val="20"/>
              </w:rPr>
              <w:t xml:space="preserve"> </w:t>
            </w:r>
            <w:r w:rsidRPr="00F20C75">
              <w:rPr>
                <w:rFonts w:ascii="Times New Roman" w:eastAsia="Calibri" w:hAnsi="Times New Roman"/>
                <w:bCs/>
                <w:sz w:val="20"/>
                <w:szCs w:val="20"/>
              </w:rPr>
              <w:t>yeteneğini geliştirmektir. Öğrenci süreçte derinlemesine öğrenmeyi, çabayı önemser.</w:t>
            </w:r>
          </w:p>
        </w:tc>
      </w:tr>
      <w:tr w:rsidR="00F80FDF" w:rsidRPr="00F20C75" w:rsidTr="00360E42">
        <w:trPr>
          <w:trHeight w:val="23"/>
          <w:jc w:val="center"/>
        </w:trPr>
        <w:tc>
          <w:tcPr>
            <w:tcW w:w="1842" w:type="dxa"/>
            <w:vMerge/>
          </w:tcPr>
          <w:p w:rsidR="00F80FDF" w:rsidRPr="00F20C75" w:rsidRDefault="00F80FDF" w:rsidP="00360E42">
            <w:pPr>
              <w:spacing w:line="240" w:lineRule="atLeast"/>
              <w:jc w:val="both"/>
              <w:rPr>
                <w:rFonts w:ascii="Times New Roman" w:eastAsia="Calibri" w:hAnsi="Times New Roman"/>
                <w:bCs/>
                <w:sz w:val="20"/>
                <w:szCs w:val="20"/>
              </w:rPr>
            </w:pPr>
          </w:p>
        </w:tc>
        <w:tc>
          <w:tcPr>
            <w:tcW w:w="1842" w:type="dxa"/>
          </w:tcPr>
          <w:p w:rsidR="00F80FDF" w:rsidRPr="00F20C75" w:rsidRDefault="00F80FDF" w:rsidP="00360E42">
            <w:pPr>
              <w:spacing w:line="240" w:lineRule="atLeast"/>
              <w:jc w:val="both"/>
              <w:rPr>
                <w:rFonts w:ascii="Times New Roman" w:eastAsia="Calibri" w:hAnsi="Times New Roman"/>
                <w:b/>
                <w:bCs/>
                <w:sz w:val="20"/>
                <w:szCs w:val="20"/>
              </w:rPr>
            </w:pPr>
            <w:r w:rsidRPr="00F20C75">
              <w:rPr>
                <w:rFonts w:ascii="Times New Roman" w:eastAsia="Calibri" w:hAnsi="Times New Roman"/>
                <w:b/>
                <w:bCs/>
                <w:sz w:val="20"/>
                <w:szCs w:val="20"/>
              </w:rPr>
              <w:t xml:space="preserve">Performans yönelimi </w:t>
            </w:r>
          </w:p>
        </w:tc>
        <w:tc>
          <w:tcPr>
            <w:tcW w:w="5528" w:type="dxa"/>
          </w:tcPr>
          <w:p w:rsidR="00F80FDF" w:rsidRPr="00F20C75" w:rsidRDefault="00F80FDF" w:rsidP="00360E42">
            <w:pPr>
              <w:spacing w:line="240" w:lineRule="atLeast"/>
              <w:jc w:val="both"/>
              <w:rPr>
                <w:rFonts w:ascii="Times New Roman" w:eastAsia="Calibri" w:hAnsi="Times New Roman"/>
                <w:bCs/>
                <w:sz w:val="20"/>
                <w:szCs w:val="20"/>
              </w:rPr>
            </w:pPr>
            <w:r w:rsidRPr="00F20C75">
              <w:rPr>
                <w:rFonts w:ascii="Times New Roman" w:eastAsia="Calibri" w:hAnsi="Times New Roman"/>
                <w:bCs/>
                <w:sz w:val="20"/>
                <w:szCs w:val="20"/>
              </w:rPr>
              <w:t>Öğrencinin birincil amacı, diğerlerine göre en iyisi ve en akıllısı olmak ya da diğerlerine göre aşağılık, aptal görünmekten, sınıfta en kötü notu almaktan kaçınmaktır.</w:t>
            </w:r>
          </w:p>
        </w:tc>
      </w:tr>
    </w:tbl>
    <w:p w:rsidR="00F80FDF" w:rsidRPr="00F20C75" w:rsidRDefault="00F80FDF" w:rsidP="00902AD7">
      <w:pPr>
        <w:spacing w:before="240" w:after="240" w:line="320" w:lineRule="atLeast"/>
        <w:rPr>
          <w:rFonts w:eastAsia="Calibri"/>
          <w:szCs w:val="22"/>
        </w:rPr>
      </w:pPr>
      <w:r w:rsidRPr="00F20C75">
        <w:rPr>
          <w:rFonts w:eastAsia="Calibri"/>
          <w:szCs w:val="22"/>
        </w:rPr>
        <w:t>Öğretmen kendi öğrencilik yılları ile ilgili sorulara verdiği cevaplarda bir dersin sınavından alınan yüksek sınav notunu başarılı olmanın göstergesi olarak değerlendirmiştir. Öğretmeninin sorduğu soruya doğru yanıt verdiğinde memnun olmuş, derslere katılma amacını bilgi sahibi olduğunu öğretmene göstermek olarak açıklamıştır. Öğretmenin bu açıklamalarıyla başarı amaç yönelimi kategorilerinden performans yönelimine sahip olduğu söylenebilir.</w:t>
      </w:r>
    </w:p>
    <w:p w:rsidR="00F80FDF" w:rsidRPr="00F20C75" w:rsidRDefault="00F80FDF" w:rsidP="00902AD7">
      <w:pPr>
        <w:spacing w:before="240" w:after="240" w:line="320" w:lineRule="atLeast"/>
        <w:rPr>
          <w:rFonts w:eastAsia="Calibri"/>
          <w:szCs w:val="22"/>
        </w:rPr>
      </w:pPr>
      <w:r w:rsidRPr="00F20C75">
        <w:rPr>
          <w:rFonts w:eastAsia="Calibri"/>
          <w:szCs w:val="22"/>
        </w:rPr>
        <w:t>Öğretmenlik yıllarında öğrencilerin sınav notlarını sınıfta sesli olarak duyurduğunu ve sınavdan en yüksek not alan öğrenciyi sınıfın önünde tebrik ettiğini açıklamıştır. Öğrenciler arasında sınavdan en yüksek notu almak için bir rekabet bulunduğunu ifade etmiştir. Bu ifadeler doğrultusunda öğrencilerini performans yönelimine yönlendirdiği söylenebilir.</w:t>
      </w:r>
    </w:p>
    <w:p w:rsidR="00F80FDF" w:rsidRPr="00F20C75" w:rsidRDefault="00462937" w:rsidP="00902AD7">
      <w:pPr>
        <w:spacing w:before="240" w:after="240" w:line="320" w:lineRule="atLeast"/>
        <w:rPr>
          <w:rFonts w:eastAsia="Calibri"/>
          <w:szCs w:val="22"/>
        </w:rPr>
      </w:pPr>
      <w:r w:rsidRPr="00F20C75">
        <w:rPr>
          <w:rFonts w:eastAsia="Calibri"/>
          <w:szCs w:val="22"/>
        </w:rPr>
        <w:t>Görüşme formunda ö</w:t>
      </w:r>
      <w:r w:rsidR="00F80FDF" w:rsidRPr="00F20C75">
        <w:rPr>
          <w:rFonts w:eastAsia="Calibri"/>
          <w:szCs w:val="22"/>
        </w:rPr>
        <w:t>ğretmen</w:t>
      </w:r>
      <w:r w:rsidRPr="00F20C75">
        <w:rPr>
          <w:rFonts w:eastAsia="Calibri"/>
          <w:szCs w:val="22"/>
        </w:rPr>
        <w:t>in f</w:t>
      </w:r>
      <w:r w:rsidR="00F80FDF" w:rsidRPr="00F20C75">
        <w:rPr>
          <w:rFonts w:eastAsia="Calibri"/>
          <w:szCs w:val="22"/>
        </w:rPr>
        <w:t>en öğretimine yönelik inançlarını belirlemeye yönelik sorulan sorulara öğretmenin verdiği cevaplar çizelge 3.5.’de verilmiştir.</w:t>
      </w:r>
    </w:p>
    <w:p w:rsidR="001C2E52" w:rsidRPr="00F20C75" w:rsidRDefault="001C2E52" w:rsidP="00902AD7">
      <w:pPr>
        <w:autoSpaceDE w:val="0"/>
        <w:autoSpaceDN w:val="0"/>
        <w:adjustRightInd w:val="0"/>
        <w:spacing w:before="240" w:after="240" w:line="320" w:lineRule="atLeast"/>
        <w:ind w:left="709" w:hanging="709"/>
        <w:rPr>
          <w:rFonts w:eastAsia="Calibri"/>
          <w:szCs w:val="22"/>
        </w:rPr>
      </w:pPr>
    </w:p>
    <w:p w:rsidR="001C2E52" w:rsidRPr="00F20C75" w:rsidRDefault="001C2E52" w:rsidP="00902AD7">
      <w:pPr>
        <w:autoSpaceDE w:val="0"/>
        <w:autoSpaceDN w:val="0"/>
        <w:adjustRightInd w:val="0"/>
        <w:spacing w:before="240" w:after="240" w:line="320" w:lineRule="atLeast"/>
        <w:ind w:left="709" w:hanging="709"/>
        <w:rPr>
          <w:rFonts w:eastAsia="Calibri"/>
          <w:szCs w:val="22"/>
        </w:rPr>
      </w:pPr>
    </w:p>
    <w:p w:rsidR="001C2E52" w:rsidRPr="00F20C75" w:rsidRDefault="001C2E52" w:rsidP="00360E42">
      <w:pPr>
        <w:autoSpaceDE w:val="0"/>
        <w:autoSpaceDN w:val="0"/>
        <w:adjustRightInd w:val="0"/>
        <w:spacing w:before="240" w:after="120" w:line="320" w:lineRule="atLeast"/>
        <w:ind w:left="709" w:hanging="709"/>
        <w:rPr>
          <w:rFonts w:eastAsia="Calibri"/>
          <w:szCs w:val="22"/>
        </w:rPr>
      </w:pPr>
    </w:p>
    <w:p w:rsidR="00DA16B0" w:rsidRDefault="00DA16B0" w:rsidP="00360E42">
      <w:pPr>
        <w:autoSpaceDE w:val="0"/>
        <w:autoSpaceDN w:val="0"/>
        <w:adjustRightInd w:val="0"/>
        <w:spacing w:before="240" w:after="120" w:line="320" w:lineRule="atLeast"/>
        <w:ind w:left="709" w:hanging="709"/>
        <w:rPr>
          <w:rFonts w:eastAsia="Calibri"/>
          <w:szCs w:val="22"/>
        </w:rPr>
      </w:pPr>
      <w:r>
        <w:rPr>
          <w:rFonts w:eastAsia="Calibri"/>
          <w:szCs w:val="22"/>
        </w:rPr>
        <w:br w:type="page"/>
      </w:r>
    </w:p>
    <w:p w:rsidR="00F80FDF" w:rsidRPr="00F20C75" w:rsidRDefault="00F80FDF" w:rsidP="00360E42">
      <w:pPr>
        <w:autoSpaceDE w:val="0"/>
        <w:autoSpaceDN w:val="0"/>
        <w:adjustRightInd w:val="0"/>
        <w:spacing w:before="240" w:after="120" w:line="320" w:lineRule="atLeast"/>
        <w:ind w:left="709" w:hanging="709"/>
        <w:rPr>
          <w:rFonts w:eastAsia="Calibri"/>
          <w:szCs w:val="22"/>
        </w:rPr>
      </w:pPr>
      <w:r w:rsidRPr="00F20C75">
        <w:rPr>
          <w:rFonts w:eastAsia="Calibri"/>
          <w:szCs w:val="22"/>
        </w:rPr>
        <w:lastRenderedPageBreak/>
        <w:t>Çizelge 3.5. Öğretmenin Fen öğretimine yönelik inançlarını belirlemeye yönelik sorulara verdiği cevaplar</w:t>
      </w:r>
    </w:p>
    <w:tbl>
      <w:tblPr>
        <w:tblStyle w:val="TabloKlavuzu6"/>
        <w:tblW w:w="7088" w:type="dxa"/>
        <w:jc w:val="center"/>
        <w:tblLook w:val="04A0" w:firstRow="1" w:lastRow="0" w:firstColumn="1" w:lastColumn="0" w:noHBand="0" w:noVBand="1"/>
      </w:tblPr>
      <w:tblGrid>
        <w:gridCol w:w="7088"/>
      </w:tblGrid>
      <w:tr w:rsidR="00F80FDF" w:rsidRPr="00F20C75" w:rsidTr="00360E42">
        <w:trPr>
          <w:trHeight w:val="23"/>
          <w:jc w:val="center"/>
        </w:trPr>
        <w:tc>
          <w:tcPr>
            <w:tcW w:w="9210" w:type="dxa"/>
          </w:tcPr>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Araştırmacı: Bir öğretmenin fen öğretiminde başarılı olmasını sağlayan unsurlar nelerdir sizce?</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Öğretmen: Soruyu bir daha alabilir miyim?</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Araştırmacı: bir öğretmenin fen öğretiminde başarılı olmasını sağlayan unsurlar nelerdir? Fen öğretimini nasıl daha başarılı bir şekle getirebilirsiniz?</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Öğretmen: Öncelikle alan bilgisi konusunda yeterli olması gerekir öğretmenlerimizin. Kavram yanılgıları üzerinde hassasiyeti olması gerekir. Öğrencilerin bu tür yanılgılarını tespit edebiliyor olması gerekir. Ve güncellenmiş eğitim programlarındaki yenilikçi yaklaşımları benimsemeli ve bunları uygulamaya yönelik tutumda ve davranışta bulunması gerektiğini düşünüyorum. Bu durumda fen öğretimi öğrenciler üzerinde daha etkili daha başarılı bir şekilde sonuç verecektir.</w:t>
            </w:r>
          </w:p>
        </w:tc>
      </w:tr>
      <w:tr w:rsidR="00F80FDF" w:rsidRPr="00F20C75" w:rsidTr="00360E42">
        <w:trPr>
          <w:trHeight w:val="23"/>
          <w:jc w:val="center"/>
        </w:trPr>
        <w:tc>
          <w:tcPr>
            <w:tcW w:w="9210" w:type="dxa"/>
          </w:tcPr>
          <w:p w:rsidR="00F80FDF" w:rsidRPr="00F20C75" w:rsidRDefault="00DB4A70"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Araştırmacı: Ş</w:t>
            </w:r>
            <w:r w:rsidR="00F80FDF" w:rsidRPr="00F20C75">
              <w:rPr>
                <w:rFonts w:ascii="Times New Roman" w:eastAsia="Calibri" w:hAnsi="Times New Roman"/>
                <w:sz w:val="16"/>
                <w:szCs w:val="16"/>
              </w:rPr>
              <w:t>u ana kadar yaşadığınız en iyi öğrenme ya da en iyi öğretim ortamını anlatabilir misiniz?  Öğrenciyken yaşadığınız en iyi öğrenme ortamı olabilir bu ya da öğretmen olduktan sonra ya da katıldığınız herhangi bir eğitimde yaşadığınız bir ortam olabilir bu en iyi öğrenme ortamı.</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Öğretmen:  Evet öğrencilik döneminde kendi öğrenciliğim döneminde yani en iyi öğrenme ortamı verebileceğim bir örnek maalesef yok. Çünkü lise öğrenimine kadar öğretmen merkezli eğitim dahilinde eğitim gördük ama kendi öğretmenliğim döneminde en iyi öğrenme ortamı olaraktan laboratuvar etkinliği içerisinde 6. Sınıf öğrencilerimizin yaşımızdaki elektrik konusunda kendi düşünceleri ile basit bir elektrik devresi kurma yöntemi vardı pil, kablo, duy, anahtar veya ampul hangilerini kullanacaklarına kendileri karar verdi malzemeleri kendileri getirdiler ve basit elektrik devresini kurmak istediklerinde de tamamen kendi çalışmalarıyla bunu gerçekleştirdiler bunu söyleyebilirim.</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Araştırmacı:  Peki bu çalışmayı siz mi yönlendirdiniz yani çocuklara getirecekleri malzemeyi siz mi söylediniz nasıl oldu bu yani direk öğrenciler istedikleri malzemeleri kullandılar bir elektrik devresi yaptılar diyorsunuz peki bu malzemeleri öğrenciler kendileri mi getirdi okulda var mıydı nasıl oldu bu?</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Öğretmen: Laboratuvar da bu malzemeler vardı sadece ben bunları bir yığın halinde malzemeleri önlerine koydum bunlardan istediklerini kullanabileceklerini en temel de zaten bir güç kaynağı veya pil ve ampul kullanılması gerektiği zaten öğrenciler tarafından biliniyor. Ön bilgilerinde bu var. Ve buradan istedikleri malzemeyi kullanaraktan basit bir elektrik devresi kurdular.</w:t>
            </w:r>
          </w:p>
        </w:tc>
      </w:tr>
      <w:tr w:rsidR="00F80FDF" w:rsidRPr="00F20C75" w:rsidTr="00360E42">
        <w:trPr>
          <w:trHeight w:val="23"/>
          <w:jc w:val="center"/>
        </w:trPr>
        <w:tc>
          <w:tcPr>
            <w:tcW w:w="9210" w:type="dxa"/>
          </w:tcPr>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 xml:space="preserve">Araştırmacı: Sınıfta en iyi öğrenme, öğretim ortamını oluşturmak için siz neler yapardınız? </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 xml:space="preserve">Öğretmen: Öğrencilerin motivasyonunu yükseltmeye </w:t>
            </w:r>
            <w:r w:rsidR="00DB4A70" w:rsidRPr="00F20C75">
              <w:rPr>
                <w:rFonts w:ascii="Times New Roman" w:eastAsia="Calibri" w:hAnsi="Times New Roman"/>
                <w:sz w:val="16"/>
                <w:szCs w:val="16"/>
              </w:rPr>
              <w:t>ç</w:t>
            </w:r>
            <w:r w:rsidRPr="00F20C75">
              <w:rPr>
                <w:rFonts w:ascii="Times New Roman" w:eastAsia="Calibri" w:hAnsi="Times New Roman"/>
                <w:sz w:val="16"/>
                <w:szCs w:val="16"/>
              </w:rPr>
              <w:t>aba gösteriyorum öncelikle çünkü öğrenmeye olan isteklerini her daim yüksek tutamıyoruz. Veya öğrenmeye yönelik isteklerini her öğrencide aynı şekilde olmayabiliyor. Öncelikli olarak biz öğrencilerin konuya yönelik ilgisini çekmeye çalışıyoruz bu öğrenci ilgisi oluştuktan sonra öğrenme ortamının temeli hazırlanmış oluyor öğrenmeyi daha yüksek seviyeye taşıya biliyorum.</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Araştırmacı:</w:t>
            </w:r>
            <w:r w:rsidR="001C2E52" w:rsidRPr="00F20C75">
              <w:rPr>
                <w:rFonts w:ascii="Times New Roman" w:eastAsia="Calibri" w:hAnsi="Times New Roman"/>
                <w:sz w:val="16"/>
                <w:szCs w:val="16"/>
              </w:rPr>
              <w:t xml:space="preserve"> </w:t>
            </w:r>
            <w:r w:rsidRPr="00F20C75">
              <w:rPr>
                <w:rFonts w:ascii="Times New Roman" w:eastAsia="Calibri" w:hAnsi="Times New Roman"/>
                <w:sz w:val="16"/>
                <w:szCs w:val="16"/>
              </w:rPr>
              <w:t>Yani siz en iyi öğrenme ortamını oluşturmak için sınıfta öğrencilerin motivasyonunu yükseltmeye çalışıyorum diyorsunuz. Öğrencilerin motivasyonunu yükseltmek için neler yapıyorsunuz?</w:t>
            </w:r>
          </w:p>
          <w:p w:rsidR="00F80FDF" w:rsidRPr="00F20C75" w:rsidRDefault="00F80FDF" w:rsidP="001C2E52">
            <w:pPr>
              <w:spacing w:after="40" w:line="240" w:lineRule="atLeast"/>
              <w:jc w:val="both"/>
              <w:rPr>
                <w:rFonts w:ascii="Times New Roman" w:eastAsia="Calibri" w:hAnsi="Times New Roman"/>
                <w:sz w:val="16"/>
                <w:szCs w:val="16"/>
              </w:rPr>
            </w:pPr>
            <w:r w:rsidRPr="00F20C75">
              <w:rPr>
                <w:rFonts w:ascii="Times New Roman" w:eastAsia="Calibri" w:hAnsi="Times New Roman"/>
                <w:sz w:val="16"/>
                <w:szCs w:val="16"/>
              </w:rPr>
              <w:t>Öğretmen: Bazen sınıfa mırıldanarak, şarkı söyleyerek girdiğim oluyor, bu öğrencilerin derse olan ilgisini öğretmene olan ilgisini çekiyor. İkinci olarak bu konuyla ilgili dikkat çekici günlük yaşamdan veya bir örnek olayı üzerinden konuya başlamış oluyoruz. Sorular soruyoruz bunun üzerine çocuklardan geri dönütler almaya başlıyoruz. Bu şekilde dikkatlerini çekmeye çalışıyoruz her biri tek tek bu örnek olayla ilgili benzer yaşantılardan veya sorulan soruyla ilgili bilgilerini ifade edebilmek için bu da iyi bir dikkat çekmek. Öğrenme kalitesini yükseltmek açısından önemli olduğunu düşünüyorum.</w:t>
            </w:r>
          </w:p>
        </w:tc>
      </w:tr>
    </w:tbl>
    <w:p w:rsidR="001C2E52" w:rsidRPr="00F20C75" w:rsidRDefault="001C2E52" w:rsidP="00F80FDF">
      <w:pPr>
        <w:spacing w:after="200" w:line="276" w:lineRule="auto"/>
        <w:rPr>
          <w:rFonts w:eastAsia="Calibri"/>
          <w:szCs w:val="22"/>
        </w:rPr>
      </w:pPr>
    </w:p>
    <w:p w:rsidR="00F80FDF" w:rsidRPr="00F20C75" w:rsidRDefault="00F80FDF" w:rsidP="003976F1">
      <w:pPr>
        <w:spacing w:before="240" w:after="240" w:line="320" w:lineRule="atLeast"/>
        <w:rPr>
          <w:rFonts w:eastAsia="Calibri"/>
          <w:szCs w:val="22"/>
        </w:rPr>
      </w:pPr>
      <w:r w:rsidRPr="00F20C75">
        <w:rPr>
          <w:rFonts w:eastAsia="Calibri"/>
          <w:szCs w:val="22"/>
        </w:rPr>
        <w:lastRenderedPageBreak/>
        <w:t>Öğretmenin fen öğretimine yönelik inancını belirlemek için öğretmen ile yapılan görüşmeler betimsel olarak analiz edilmiştir. Bu analiz sürecinde öğretmenin görüşme sorularına verdiği yan</w:t>
      </w:r>
      <w:r w:rsidR="00462937" w:rsidRPr="00F20C75">
        <w:rPr>
          <w:rFonts w:eastAsia="Calibri"/>
          <w:szCs w:val="22"/>
        </w:rPr>
        <w:t>ıtlar, çizelge 3.6.’da sunulan f</w:t>
      </w:r>
      <w:r w:rsidRPr="00F20C75">
        <w:rPr>
          <w:rFonts w:eastAsia="Calibri"/>
          <w:szCs w:val="22"/>
        </w:rPr>
        <w:t xml:space="preserve">en öğretimine yönelik farklı inançlara sahip olan öğretmenlerin özellikleri ile karşılaştırılmıştır. </w:t>
      </w:r>
    </w:p>
    <w:p w:rsidR="00F80FDF" w:rsidRPr="00F20C75" w:rsidRDefault="00462937" w:rsidP="003976F1">
      <w:pPr>
        <w:spacing w:before="240" w:after="120" w:line="320" w:lineRule="atLeast"/>
        <w:rPr>
          <w:rFonts w:eastAsia="Calibri"/>
          <w:szCs w:val="22"/>
        </w:rPr>
      </w:pPr>
      <w:r w:rsidRPr="00F20C75">
        <w:rPr>
          <w:rFonts w:eastAsia="Calibri"/>
          <w:szCs w:val="22"/>
        </w:rPr>
        <w:t>Çizelge 3.6. Farklı f</w:t>
      </w:r>
      <w:r w:rsidR="00F80FDF" w:rsidRPr="00F20C75">
        <w:rPr>
          <w:rFonts w:eastAsia="Calibri"/>
          <w:szCs w:val="22"/>
        </w:rPr>
        <w:t>en öğretimi inançlarına sahip olan öğretmenlerin özellikleri</w:t>
      </w:r>
    </w:p>
    <w:tbl>
      <w:tblPr>
        <w:tblStyle w:val="TabloKlavuzu6"/>
        <w:tblW w:w="7088" w:type="dxa"/>
        <w:jc w:val="center"/>
        <w:tblLayout w:type="fixed"/>
        <w:tblLook w:val="04A0" w:firstRow="1" w:lastRow="0" w:firstColumn="1" w:lastColumn="0" w:noHBand="0" w:noVBand="1"/>
      </w:tblPr>
      <w:tblGrid>
        <w:gridCol w:w="1447"/>
        <w:gridCol w:w="5641"/>
      </w:tblGrid>
      <w:tr w:rsidR="00F80FDF" w:rsidRPr="00F20C75" w:rsidTr="003976F1">
        <w:trPr>
          <w:trHeight w:val="20"/>
          <w:jc w:val="center"/>
        </w:trPr>
        <w:tc>
          <w:tcPr>
            <w:tcW w:w="1447" w:type="dxa"/>
          </w:tcPr>
          <w:p w:rsidR="00F80FDF" w:rsidRPr="00F20C75" w:rsidRDefault="003976F1" w:rsidP="003976F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Kategori</w:t>
            </w:r>
          </w:p>
        </w:tc>
        <w:tc>
          <w:tcPr>
            <w:tcW w:w="5641" w:type="dxa"/>
          </w:tcPr>
          <w:p w:rsidR="00F80FDF" w:rsidRPr="00F20C75" w:rsidRDefault="003976F1" w:rsidP="003976F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Özellik</w:t>
            </w:r>
          </w:p>
        </w:tc>
      </w:tr>
      <w:tr w:rsidR="00F80FDF" w:rsidRPr="00F20C75" w:rsidTr="003976F1">
        <w:trPr>
          <w:trHeight w:val="20"/>
          <w:jc w:val="center"/>
        </w:trPr>
        <w:tc>
          <w:tcPr>
            <w:tcW w:w="1447"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b/>
                <w:sz w:val="20"/>
                <w:szCs w:val="20"/>
              </w:rPr>
              <w:t>Açıklayıcı öğretmen</w:t>
            </w:r>
            <w:r w:rsidRPr="00F20C75">
              <w:rPr>
                <w:rFonts w:ascii="Times New Roman" w:eastAsia="Calibri" w:hAnsi="Times New Roman"/>
                <w:sz w:val="20"/>
                <w:szCs w:val="20"/>
              </w:rPr>
              <w:t xml:space="preserve">, </w:t>
            </w:r>
          </w:p>
          <w:p w:rsidR="00F80FDF" w:rsidRPr="00F20C75" w:rsidRDefault="00F80FDF" w:rsidP="003976F1">
            <w:pPr>
              <w:spacing w:line="240" w:lineRule="atLeast"/>
              <w:jc w:val="both"/>
              <w:rPr>
                <w:rFonts w:ascii="Times New Roman" w:eastAsia="Calibri" w:hAnsi="Times New Roman"/>
                <w:sz w:val="20"/>
                <w:szCs w:val="20"/>
              </w:rPr>
            </w:pPr>
          </w:p>
        </w:tc>
        <w:tc>
          <w:tcPr>
            <w:tcW w:w="5641"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Öğretmen ders süresince tahtayı, kitabı, ders sunularını kullanılarak konuyu anlatan kaynaktır.</w:t>
            </w:r>
          </w:p>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Sınıf o düzeni bilginin aktarılmasını sağlayacak şekilde düzenlenmiştir (Thomas, Pedersen ve Finson,</w:t>
            </w:r>
            <w:r w:rsidR="00462937" w:rsidRPr="00F20C75">
              <w:rPr>
                <w:rFonts w:ascii="Times New Roman" w:eastAsia="Calibri" w:hAnsi="Times New Roman"/>
                <w:sz w:val="20"/>
                <w:szCs w:val="20"/>
              </w:rPr>
              <w:t xml:space="preserve"> </w:t>
            </w:r>
            <w:r w:rsidRPr="00F20C75">
              <w:rPr>
                <w:rFonts w:ascii="Times New Roman" w:eastAsia="Calibri" w:hAnsi="Times New Roman"/>
                <w:sz w:val="20"/>
                <w:szCs w:val="20"/>
              </w:rPr>
              <w:t>2001).  Öğrenciler genellikle not alır, zaman zaman soru sorarlar. Bu ortamda öğretmen öğrencilerin yanlışlarına yönelik düzeltici geribildirimler sunar (Whyte ve Ellis, 2003).</w:t>
            </w:r>
          </w:p>
        </w:tc>
      </w:tr>
      <w:tr w:rsidR="00F80FDF" w:rsidRPr="00F20C75" w:rsidTr="003976F1">
        <w:trPr>
          <w:trHeight w:val="20"/>
          <w:jc w:val="center"/>
        </w:trPr>
        <w:tc>
          <w:tcPr>
            <w:tcW w:w="1447"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b/>
                <w:sz w:val="20"/>
                <w:szCs w:val="20"/>
              </w:rPr>
              <w:t>Kavramsal öğretmen</w:t>
            </w:r>
            <w:r w:rsidRPr="00F20C75">
              <w:rPr>
                <w:rFonts w:ascii="Times New Roman" w:eastAsia="Calibri" w:hAnsi="Times New Roman"/>
                <w:sz w:val="20"/>
                <w:szCs w:val="20"/>
              </w:rPr>
              <w:t>,</w:t>
            </w:r>
          </w:p>
        </w:tc>
        <w:tc>
          <w:tcPr>
            <w:tcW w:w="5641"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Öğretmen ders süresince işlenecek konuyu belirler, öğrencilere üniteyi tanıtır ve araştırma yapabilecekleri bir ortam oluşturur. Derslerinde yapılandırmacılığı benimsemekte ancak didaktik yöntemi kullanmaktadır. Gruplar araştırma yapma, problem çözme gibi süreçleri grup halinde sürdürürler. Bu nedenle sürekli iletişim halindedirler. Öğretmen öğrencileri gözlemler ve öğrenme süreçlerine müdahale eder (Whyte ve Ellis, 2003). </w:t>
            </w:r>
          </w:p>
        </w:tc>
      </w:tr>
      <w:tr w:rsidR="00F80FDF" w:rsidRPr="00F20C75" w:rsidTr="003976F1">
        <w:trPr>
          <w:trHeight w:val="20"/>
          <w:jc w:val="center"/>
        </w:trPr>
        <w:tc>
          <w:tcPr>
            <w:tcW w:w="1447"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b/>
                <w:sz w:val="20"/>
                <w:szCs w:val="20"/>
              </w:rPr>
              <w:t>Araştırmacı öğretmen</w:t>
            </w:r>
          </w:p>
        </w:tc>
        <w:tc>
          <w:tcPr>
            <w:tcW w:w="5641" w:type="dxa"/>
          </w:tcPr>
          <w:p w:rsidR="00F80FDF" w:rsidRPr="00F20C75" w:rsidRDefault="00F80FDF" w:rsidP="003976F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Dersi öğrencilerin istek ve ihtiyaçlarına yönelik konularda problem çözebilecekleri, araştırma ve gözlem yapabilecekleri şekilde planlar. Sınıfta konuyla ilgili tartışmalar yapılır ve grupların projelerini sunması sağlanır (Whyte ve Ellis, 2003). Öğretmen bu süreçte öğrencilerle birlikte araştırmacı bir roldedir. Keşfetme, öğrenilecek konudan daha önemlidir (Martin, 1997).</w:t>
            </w:r>
          </w:p>
        </w:tc>
      </w:tr>
    </w:tbl>
    <w:p w:rsidR="00F80FDF" w:rsidRPr="00F20C75" w:rsidRDefault="00F80FDF" w:rsidP="003976F1">
      <w:pPr>
        <w:spacing w:before="240" w:after="240" w:line="320" w:lineRule="atLeast"/>
        <w:rPr>
          <w:rFonts w:eastAsia="Calibri"/>
          <w:szCs w:val="22"/>
        </w:rPr>
      </w:pPr>
      <w:r w:rsidRPr="00F20C75">
        <w:rPr>
          <w:rFonts w:eastAsia="Calibri"/>
          <w:szCs w:val="22"/>
        </w:rPr>
        <w:t>Öğretmen bir öğretmenin iyi bir öğretim yapabilmesi için alan bilgisinin yeterli olması gerektiğini, öğretim programlarındaki yenilikçi yaklaşımları benimsemesi gerektiğini ve kendisinin en iyi öğrenme ortamını oluşturabilmek için öğrencileri derse motive edip kendi yaşam deneyimlerini paylaşmalarını sağladığını belirtmiştir. Motivasyonun öğrenme için gerekli olduğuna inanmaktadır.  Şu ana kadar bulunduğu en iyi öğrenme ortamının kendi dersinde laboratuvarda öğretmen müdahalesi olmadan öğrencilerin grup arkadaşlarıyla birlikte deneyerek elektrik devresi kurdukları ders olduğunu belirtmiştir. Bu açıklamalar doğrultusunda öğrenmenin öğrenen tarafından gerçekleştiğinde en iyi şekilde sağlandığına, kendisinin iyi bir öğrenme ortamı oluşturabildiğine ve öğrencilerin bilimsel bilgiyi en iyi laboratuvar ortamında deneyerek öğrenebileceğine inandığı söylenebilir. Bu doğrultuda öğretime yönelik inanç açısından öğretmenin araştırmacı öğretmen olduğu belirlenmiştir.</w:t>
      </w:r>
    </w:p>
    <w:p w:rsidR="00F80FDF" w:rsidRPr="00F20C75" w:rsidRDefault="00F80FDF" w:rsidP="003976F1">
      <w:pPr>
        <w:spacing w:before="240" w:after="240" w:line="320" w:lineRule="atLeast"/>
        <w:rPr>
          <w:rFonts w:eastAsia="Calibri"/>
          <w:szCs w:val="22"/>
        </w:rPr>
      </w:pPr>
      <w:r w:rsidRPr="00F20C75">
        <w:rPr>
          <w:rFonts w:eastAsia="Calibri"/>
          <w:szCs w:val="22"/>
        </w:rPr>
        <w:lastRenderedPageBreak/>
        <w:t xml:space="preserve">Uygulama öğretmeni seçildikten sonra bu öğretmenin ders işlediği şubelerden hangisinde araştırmanın sürdürüleceğine </w:t>
      </w:r>
      <w:r w:rsidR="003B2463" w:rsidRPr="00F20C75">
        <w:rPr>
          <w:rFonts w:eastAsia="Calibri"/>
          <w:szCs w:val="22"/>
        </w:rPr>
        <w:t xml:space="preserve">araştırma öncesinde </w:t>
      </w:r>
      <w:r w:rsidRPr="00F20C75">
        <w:rPr>
          <w:rFonts w:eastAsia="Calibri"/>
          <w:szCs w:val="22"/>
        </w:rPr>
        <w:t>karar veril</w:t>
      </w:r>
      <w:r w:rsidR="00462937" w:rsidRPr="00F20C75">
        <w:rPr>
          <w:rFonts w:eastAsia="Calibri"/>
          <w:szCs w:val="22"/>
        </w:rPr>
        <w:t>miştir.</w:t>
      </w:r>
      <w:r w:rsidRPr="00F20C75">
        <w:rPr>
          <w:rFonts w:eastAsia="Calibri"/>
          <w:szCs w:val="22"/>
        </w:rPr>
        <w:t xml:space="preserve"> Öğretmen 5. Sınıflardan iki şubede, 6., 7. ve 8. Sınıflardan birer şubede öğretim yapmaktadır. İki farklı şubede geribildirim türlerini belirleyebilmek için 5. Sınıflar çalışma grubu olarak seçilmiştir. Uygulama öğretmeninin Fen Bilimleri Derslerini yürüttüğü iki 5. Sınıf şubesi, rastgele Çalışma Grubu 1 ve Çalışma grubu 2 olarak atanmıştır. Gruplar deney grubu ve kontrol grubu olarak belirlenmemiştir. Çünkü aynı düzeydeki iki sınıfta öğretmen geribildirimleri incelenerek çalışmanın dış geçerliği artırılmaya çalışılmıştır. Çalışma Grubu 1 ve Çalışma Grubu 2</w:t>
      </w:r>
      <w:r w:rsidR="00DB4A70" w:rsidRPr="00F20C75">
        <w:rPr>
          <w:rFonts w:eastAsia="Calibri"/>
          <w:szCs w:val="22"/>
        </w:rPr>
        <w:t>,</w:t>
      </w:r>
      <w:r w:rsidRPr="00F20C75">
        <w:rPr>
          <w:rFonts w:eastAsia="Calibri"/>
          <w:szCs w:val="22"/>
        </w:rPr>
        <w:t xml:space="preserve"> 15 öğrenciden oluşmaktadır. Fen bilimleri dersleri sınıflarda işlenmiştir. Gerekli olan deney malzemelerini öğretmen dersten önce sınıflara taşımıştır. Çalışma öncesi öğrenciler geleneksel eğitim anlayışına göre düzenlenen sınıflarda ders işlemektedirl</w:t>
      </w:r>
      <w:r w:rsidR="00403048" w:rsidRPr="00F20C75">
        <w:rPr>
          <w:rFonts w:eastAsia="Calibri"/>
          <w:szCs w:val="22"/>
        </w:rPr>
        <w:t>er. Çalışma süresince ise Gold’u</w:t>
      </w:r>
      <w:r w:rsidRPr="00F20C75">
        <w:rPr>
          <w:rFonts w:eastAsia="Calibri"/>
          <w:szCs w:val="22"/>
        </w:rPr>
        <w:t>n sınıf düzenine göre uygulama ortamı hazırlanmıştır (Sönmez, 2004).</w:t>
      </w:r>
    </w:p>
    <w:p w:rsidR="00F80FDF" w:rsidRPr="00F20C75" w:rsidRDefault="00F80FDF" w:rsidP="003976F1">
      <w:pPr>
        <w:spacing w:before="240" w:after="240" w:line="320" w:lineRule="atLeast"/>
        <w:rPr>
          <w:rFonts w:eastAsia="Calibri"/>
          <w:b/>
          <w:sz w:val="24"/>
          <w:szCs w:val="24"/>
        </w:rPr>
      </w:pPr>
      <w:r w:rsidRPr="00F20C75">
        <w:rPr>
          <w:rFonts w:eastAsia="Calibri"/>
          <w:b/>
          <w:sz w:val="24"/>
          <w:szCs w:val="24"/>
        </w:rPr>
        <w:t>3.2.</w:t>
      </w:r>
      <w:r w:rsidR="003976F1" w:rsidRPr="00F20C75">
        <w:rPr>
          <w:rFonts w:eastAsia="Calibri"/>
          <w:b/>
          <w:sz w:val="24"/>
          <w:szCs w:val="24"/>
        </w:rPr>
        <w:t xml:space="preserve"> </w:t>
      </w:r>
      <w:r w:rsidRPr="00F20C75">
        <w:rPr>
          <w:rFonts w:eastAsia="Calibri"/>
          <w:b/>
          <w:sz w:val="24"/>
          <w:szCs w:val="24"/>
        </w:rPr>
        <w:t>Uygulama Ortamının Özellikleri</w:t>
      </w:r>
    </w:p>
    <w:p w:rsidR="00F80FDF" w:rsidRPr="00F20C75" w:rsidRDefault="00F80FDF" w:rsidP="003976F1">
      <w:pPr>
        <w:autoSpaceDE w:val="0"/>
        <w:autoSpaceDN w:val="0"/>
        <w:adjustRightInd w:val="0"/>
        <w:spacing w:before="240" w:after="240" w:line="320" w:lineRule="atLeast"/>
        <w:rPr>
          <w:rFonts w:eastAsia="Calibri"/>
          <w:szCs w:val="22"/>
          <w:lang w:eastAsia="tr-TR"/>
        </w:rPr>
      </w:pPr>
      <w:r w:rsidRPr="00F20C75">
        <w:rPr>
          <w:rFonts w:eastAsia="Calibri"/>
          <w:szCs w:val="22"/>
        </w:rPr>
        <w:t xml:space="preserve">Uygulama süresince </w:t>
      </w:r>
      <w:r w:rsidRPr="00F20C75">
        <w:rPr>
          <w:rFonts w:eastAsia="Calibri"/>
          <w:szCs w:val="22"/>
          <w:lang w:eastAsia="tr-TR"/>
        </w:rPr>
        <w:t>Çalışma Grubu 1 ve Çalışma Grubu 2’de sınıf oturma planı aşağıdaki şekil 3.2.’de verilmiştir.</w:t>
      </w:r>
    </w:p>
    <w:p w:rsidR="003976F1" w:rsidRPr="00F20C75" w:rsidRDefault="003976F1" w:rsidP="003976F1">
      <w:pPr>
        <w:autoSpaceDE w:val="0"/>
        <w:autoSpaceDN w:val="0"/>
        <w:adjustRightInd w:val="0"/>
        <w:spacing w:before="240" w:after="240" w:line="320" w:lineRule="atLeast"/>
        <w:rPr>
          <w:rFonts w:eastAsia="Calibri"/>
          <w:szCs w:val="22"/>
          <w:lang w:eastAsia="tr-TR"/>
        </w:rPr>
      </w:pPr>
      <w:r w:rsidRPr="00F20C75">
        <w:rPr>
          <w:rFonts w:eastAsia="Calibri"/>
          <w:noProof/>
          <w:szCs w:val="22"/>
          <w:lang w:eastAsia="tr-TR"/>
        </w:rPr>
        <w:drawing>
          <wp:inline distT="0" distB="0" distL="0" distR="0" wp14:anchorId="60860AE2" wp14:editId="115C7A17">
            <wp:extent cx="2232000" cy="1671568"/>
            <wp:effectExtent l="0" t="0" r="0" b="5080"/>
            <wp:docPr id="425" name="Resim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2000" cy="1671568"/>
                    </a:xfrm>
                    <a:prstGeom prst="rect">
                      <a:avLst/>
                    </a:prstGeom>
                    <a:noFill/>
                    <a:ln>
                      <a:noFill/>
                    </a:ln>
                  </pic:spPr>
                </pic:pic>
              </a:graphicData>
            </a:graphic>
          </wp:inline>
        </w:drawing>
      </w:r>
      <w:r w:rsidRPr="00F20C75">
        <w:rPr>
          <w:rFonts w:eastAsia="Calibri"/>
          <w:noProof/>
          <w:szCs w:val="22"/>
          <w:lang w:eastAsia="tr-TR"/>
        </w:rPr>
        <w:drawing>
          <wp:inline distT="0" distB="0" distL="0" distR="0" wp14:anchorId="23C46CBE" wp14:editId="418C8B31">
            <wp:extent cx="2232000" cy="1672104"/>
            <wp:effectExtent l="0" t="0" r="0" b="4445"/>
            <wp:docPr id="429" name="Resi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2000" cy="1672104"/>
                    </a:xfrm>
                    <a:prstGeom prst="rect">
                      <a:avLst/>
                    </a:prstGeom>
                    <a:noFill/>
                    <a:ln>
                      <a:noFill/>
                    </a:ln>
                  </pic:spPr>
                </pic:pic>
              </a:graphicData>
            </a:graphic>
          </wp:inline>
        </w:drawing>
      </w:r>
    </w:p>
    <w:p w:rsidR="003976F1" w:rsidRPr="00F20C75" w:rsidRDefault="003976F1" w:rsidP="00554D36">
      <w:pPr>
        <w:autoSpaceDE w:val="0"/>
        <w:autoSpaceDN w:val="0"/>
        <w:adjustRightInd w:val="0"/>
        <w:spacing w:after="240" w:line="0" w:lineRule="atLeast"/>
        <w:jc w:val="center"/>
        <w:rPr>
          <w:rFonts w:eastAsia="Calibri"/>
          <w:szCs w:val="22"/>
          <w:lang w:eastAsia="tr-TR"/>
        </w:rPr>
      </w:pPr>
      <w:r w:rsidRPr="00F20C75">
        <w:rPr>
          <w:rFonts w:eastAsia="Calibri"/>
          <w:szCs w:val="22"/>
          <w:lang w:eastAsia="tr-TR"/>
        </w:rPr>
        <w:t xml:space="preserve">Çalışma grubu 1 </w:t>
      </w:r>
      <w:r w:rsidRPr="00F20C75">
        <w:rPr>
          <w:rFonts w:eastAsia="Calibri"/>
          <w:szCs w:val="22"/>
          <w:lang w:eastAsia="tr-TR"/>
        </w:rPr>
        <w:tab/>
      </w:r>
      <w:r w:rsidRPr="00F20C75">
        <w:rPr>
          <w:rFonts w:eastAsia="Calibri"/>
          <w:szCs w:val="22"/>
          <w:lang w:eastAsia="tr-TR"/>
        </w:rPr>
        <w:tab/>
      </w:r>
      <w:r w:rsidRPr="00F20C75">
        <w:rPr>
          <w:rFonts w:eastAsia="Calibri"/>
          <w:szCs w:val="22"/>
          <w:lang w:eastAsia="tr-TR"/>
        </w:rPr>
        <w:tab/>
        <w:t>Çalışma grubu 2</w:t>
      </w:r>
    </w:p>
    <w:p w:rsidR="00F80FDF" w:rsidRPr="00F20C75" w:rsidRDefault="00F80FDF" w:rsidP="00554D36">
      <w:pPr>
        <w:autoSpaceDE w:val="0"/>
        <w:autoSpaceDN w:val="0"/>
        <w:adjustRightInd w:val="0"/>
        <w:spacing w:before="120" w:after="240" w:line="320" w:lineRule="atLeast"/>
        <w:rPr>
          <w:rFonts w:eastAsia="Calibri"/>
          <w:szCs w:val="22"/>
          <w:lang w:eastAsia="tr-TR"/>
        </w:rPr>
      </w:pPr>
      <w:r w:rsidRPr="00F20C75">
        <w:rPr>
          <w:rFonts w:eastAsia="Calibri"/>
          <w:szCs w:val="22"/>
          <w:lang w:eastAsia="tr-TR"/>
        </w:rPr>
        <w:t>Şekil 3.2. Sınıf oturma planı</w:t>
      </w:r>
    </w:p>
    <w:p w:rsidR="00DA16B0" w:rsidRDefault="00F80FDF" w:rsidP="003976F1">
      <w:pPr>
        <w:autoSpaceDE w:val="0"/>
        <w:autoSpaceDN w:val="0"/>
        <w:adjustRightInd w:val="0"/>
        <w:spacing w:before="240" w:after="240" w:line="320" w:lineRule="atLeast"/>
        <w:rPr>
          <w:rFonts w:eastAsia="Calibri"/>
          <w:b/>
          <w:szCs w:val="22"/>
        </w:rPr>
      </w:pPr>
      <w:r w:rsidRPr="00F20C75">
        <w:rPr>
          <w:rFonts w:eastAsia="Calibri"/>
          <w:szCs w:val="22"/>
          <w:lang w:eastAsia="tr-TR"/>
        </w:rPr>
        <w:t>Çalışma gruplarının sınıf oturma planı uygulama başlangıcında o</w:t>
      </w:r>
      <w:r w:rsidR="00462937" w:rsidRPr="00F20C75">
        <w:rPr>
          <w:rFonts w:eastAsia="Calibri"/>
          <w:szCs w:val="22"/>
          <w:lang w:eastAsia="tr-TR"/>
        </w:rPr>
        <w:t>luşturulmuş ve uygulama sonuna</w:t>
      </w:r>
      <w:r w:rsidRPr="00F20C75">
        <w:rPr>
          <w:rFonts w:eastAsia="Calibri"/>
          <w:szCs w:val="22"/>
          <w:lang w:eastAsia="tr-TR"/>
        </w:rPr>
        <w:t xml:space="preserve"> kadar aynı kalmıştır. </w:t>
      </w:r>
      <w:r w:rsidRPr="00F20C75">
        <w:rPr>
          <w:rFonts w:eastAsia="Calibri"/>
          <w:szCs w:val="22"/>
        </w:rPr>
        <w:t>Her gruba bir odak öğrenci yerleştirilmiştir.</w:t>
      </w:r>
      <w:r w:rsidRPr="00F20C75">
        <w:rPr>
          <w:rFonts w:eastAsia="Calibri"/>
          <w:b/>
          <w:szCs w:val="22"/>
        </w:rPr>
        <w:t xml:space="preserve"> </w:t>
      </w:r>
      <w:r w:rsidR="00CD0A8B" w:rsidRPr="00F20C75">
        <w:rPr>
          <w:rFonts w:eastAsia="Calibri"/>
          <w:b/>
          <w:szCs w:val="22"/>
        </w:rPr>
        <w:t>Odak öğrenciler, yazılı geribildirimlerin belirlenmesi için başarı amaç yönelimleri ve bilimsel süreç becerileri dikkate alınarak seçilen öğrencilerdir.</w:t>
      </w:r>
      <w:r w:rsidRPr="00F20C75">
        <w:rPr>
          <w:rFonts w:eastAsia="Calibri"/>
          <w:b/>
          <w:szCs w:val="22"/>
        </w:rPr>
        <w:t xml:space="preserve">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lastRenderedPageBreak/>
        <w:t>Bu ortamda</w:t>
      </w:r>
      <w:r w:rsidRPr="00F20C75">
        <w:rPr>
          <w:rFonts w:eastAsia="Calibri"/>
          <w:b/>
          <w:szCs w:val="22"/>
        </w:rPr>
        <w:t xml:space="preserve"> </w:t>
      </w:r>
      <w:r w:rsidRPr="00F20C75">
        <w:rPr>
          <w:rFonts w:eastAsia="Calibri"/>
          <w:szCs w:val="22"/>
        </w:rPr>
        <w:t xml:space="preserve">dersler Çalışma Grubu 1 ve Çalışma Grubu 2’de 9’ar </w:t>
      </w:r>
      <w:r w:rsidR="003B2463" w:rsidRPr="00F20C75">
        <w:rPr>
          <w:rFonts w:eastAsia="Calibri"/>
          <w:szCs w:val="22"/>
        </w:rPr>
        <w:t>hafta süresince (</w:t>
      </w:r>
      <w:r w:rsidRPr="00F20C75">
        <w:rPr>
          <w:rFonts w:eastAsia="Calibri"/>
          <w:szCs w:val="22"/>
        </w:rPr>
        <w:t xml:space="preserve">48 ders saati)  5E modeline uygun olarak hazırlanmış çalışma yaprakları kullanılarak işlenmiştir.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İki grupta da 15 öğrenci bulunmaktadır. Gruplarda öğrenciler birbirlerini görebilecek ve birlikte çalışabilecekleri şekilde dörder kişilik gruplarda oturmaktadırlar. Gruplardan biri mevcut öğrenci sayısı nedeniyle 3 öğrenciden oluşmaktadır. Öğrenciler tartışma, deney tasarlama gibi süreçleri grup arkadaşlarıyla işbirliği yaparak sürdürmektedirler. Öğrenciler sınıfta yaptıkları araştırmaları ve ders kitabını kaynak olarak kullanmaktadırlar. Okulda bulunan bilgisayar laboratuvarı ders dışında araştırma yapmak için kullanılmaktadır.  Öğrencilerin deneylerinde kullanacakları malzemeleri belirledikten sonra öğretmene bu konuda bilgi vermektedirler. Öğretmen malzemeleri laboratuvardan getirmektedir. Öğrenci grupları tasarladıkları deneyleri sınıfa sunmaktadırlar. Diğer öğrenciler ve öğretmen deneyi sunan gruba sorular yönlendirmektedirler.  Tahta öğrencilerin tartışma esnasında farklı fikirler ortaya çıktığında bu fikirleri görsel hale getirmek için kullanılmaktadır. </w:t>
      </w:r>
    </w:p>
    <w:p w:rsidR="00F80FDF" w:rsidRPr="00F20C75" w:rsidRDefault="00F80FDF" w:rsidP="003976F1">
      <w:pPr>
        <w:autoSpaceDE w:val="0"/>
        <w:autoSpaceDN w:val="0"/>
        <w:adjustRightInd w:val="0"/>
        <w:spacing w:before="240" w:after="240" w:line="320" w:lineRule="atLeast"/>
        <w:rPr>
          <w:rFonts w:eastAsia="Calibri"/>
          <w:b/>
          <w:szCs w:val="22"/>
        </w:rPr>
      </w:pPr>
      <w:r w:rsidRPr="00F20C75">
        <w:rPr>
          <w:rFonts w:eastAsia="Calibri"/>
          <w:szCs w:val="22"/>
          <w:lang w:eastAsia="tr-TR"/>
        </w:rPr>
        <w:t>Bu araştırmanın yürütüldüğü iki sınıftaki öğrencilerin giriş özellikleri belirlenmiş ve açıklanmıştır. Bu özellikler belirlenirken Bilimsel Süreç Becerileri Testi ve Başarı Amaç Yönelimi Ölçeği kullanılmıştır. Bu araçlar “Veri Toplama Araçları” başlığında tanıtılmıştır.</w:t>
      </w:r>
    </w:p>
    <w:p w:rsidR="00F80FDF" w:rsidRPr="00F20C75" w:rsidRDefault="00F80FDF" w:rsidP="003976F1">
      <w:pPr>
        <w:autoSpaceDE w:val="0"/>
        <w:autoSpaceDN w:val="0"/>
        <w:adjustRightInd w:val="0"/>
        <w:spacing w:before="240" w:after="240" w:line="320" w:lineRule="atLeast"/>
        <w:rPr>
          <w:rFonts w:eastAsia="Calibri"/>
          <w:b/>
          <w:sz w:val="24"/>
          <w:szCs w:val="24"/>
        </w:rPr>
      </w:pPr>
      <w:r w:rsidRPr="00F20C75">
        <w:rPr>
          <w:rFonts w:eastAsia="Calibri"/>
          <w:b/>
          <w:sz w:val="24"/>
          <w:szCs w:val="24"/>
        </w:rPr>
        <w:t>3.3. Çalışma Gruplarının Giriş Özellikleri</w:t>
      </w:r>
    </w:p>
    <w:p w:rsidR="000473A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Çalışma gruplarından 5B şubesinde 15 öğrenci, 5C şubesinde 17 öğrenci öğrenim görmektedir. Ancak 5C şubesindeki katılımcılardan ikisi derslere sürekli devam etmediğinden ön testleri cevaplayamamışlardır. Bu nedenle bu iki öğrenci araştırmanın kapsamı dışında tutulmuştur. Böylece çalışma gruplarının her ikisi de 15’er katılımcıdan oluşmuştur. Öğrencilerin sorgulama </w:t>
      </w:r>
      <w:r w:rsidR="0059330C" w:rsidRPr="00F20C75">
        <w:rPr>
          <w:rFonts w:eastAsia="Calibri"/>
          <w:szCs w:val="22"/>
        </w:rPr>
        <w:t>becerileri</w:t>
      </w:r>
      <w:r w:rsidRPr="00F20C75">
        <w:rPr>
          <w:rFonts w:eastAsia="Calibri"/>
          <w:szCs w:val="22"/>
        </w:rPr>
        <w:t xml:space="preserve"> ve amaç yönelimleri bu çalışma için önemli değişkenlerdendir. Çalışma gruplarının denk olup olmadığını belirlemek için bilimsel süreç becerileri ve başarı amaç yönelimleri bakımından karşılaştırma yapılmıştır. Veri toplama araçlarından Bilimsel Süreç Becerileri Testi (BSBT) </w:t>
      </w:r>
      <w:r w:rsidR="00554D36" w:rsidRPr="00F20C75">
        <w:rPr>
          <w:rFonts w:eastAsia="Calibri"/>
          <w:szCs w:val="22"/>
        </w:rPr>
        <w:t>ön testi</w:t>
      </w:r>
      <w:r w:rsidRPr="00F20C75">
        <w:rPr>
          <w:rFonts w:eastAsia="Calibri"/>
          <w:szCs w:val="22"/>
        </w:rPr>
        <w:t xml:space="preserve"> sonuçları grupların bilişsel giriş özelliklerini, Başarı Amaç Yönelimi Ölçeği (BAYÖ) </w:t>
      </w:r>
      <w:r w:rsidR="00554D36" w:rsidRPr="00F20C75">
        <w:rPr>
          <w:rFonts w:eastAsia="Calibri"/>
          <w:szCs w:val="22"/>
        </w:rPr>
        <w:t>ön testinden</w:t>
      </w:r>
      <w:r w:rsidRPr="00F20C75">
        <w:rPr>
          <w:rFonts w:eastAsia="Calibri"/>
          <w:szCs w:val="22"/>
        </w:rPr>
        <w:t xml:space="preserve"> alınan sonuçlar grupların duyuşsal giriş özelliklerini belirlemede kullanı</w:t>
      </w:r>
      <w:r w:rsidR="006C75CE">
        <w:rPr>
          <w:rFonts w:eastAsia="Calibri"/>
          <w:szCs w:val="22"/>
        </w:rPr>
        <w:t xml:space="preserve">lmıştır. </w:t>
      </w:r>
    </w:p>
    <w:p w:rsidR="00F80FDF" w:rsidRPr="00F20C75" w:rsidRDefault="006C75CE" w:rsidP="003976F1">
      <w:pPr>
        <w:autoSpaceDE w:val="0"/>
        <w:autoSpaceDN w:val="0"/>
        <w:adjustRightInd w:val="0"/>
        <w:spacing w:before="240" w:after="240" w:line="320" w:lineRule="atLeast"/>
        <w:rPr>
          <w:rFonts w:eastAsia="Calibri"/>
          <w:szCs w:val="22"/>
        </w:rPr>
      </w:pPr>
      <w:r>
        <w:rPr>
          <w:rFonts w:eastAsia="Calibri"/>
          <w:szCs w:val="22"/>
        </w:rPr>
        <w:lastRenderedPageBreak/>
        <w:t>Bu öntestlerin çalışma gruplarında bulunan 30 öğrenciye uygulanması sonucunda, BSBT testinin alfa güvenirlik katsayısı 0,48; BAYÖ testinin alfa güvenirlik katsayısı 0,76 olarak bulunmuştur.</w:t>
      </w:r>
    </w:p>
    <w:p w:rsidR="00F80FDF" w:rsidRPr="00F20C75" w:rsidRDefault="00F80FDF" w:rsidP="003976F1">
      <w:pPr>
        <w:autoSpaceDE w:val="0"/>
        <w:autoSpaceDN w:val="0"/>
        <w:adjustRightInd w:val="0"/>
        <w:spacing w:before="240" w:after="240" w:line="320" w:lineRule="atLeast"/>
        <w:rPr>
          <w:rFonts w:eastAsia="Calibri"/>
          <w:b/>
          <w:szCs w:val="22"/>
        </w:rPr>
      </w:pPr>
      <w:r w:rsidRPr="00F20C75">
        <w:rPr>
          <w:rFonts w:eastAsia="Calibri"/>
          <w:b/>
          <w:szCs w:val="22"/>
        </w:rPr>
        <w:t>3.3.1. Çalışma Gruplarının Bilişsel Giriş Özellikleri:</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Bilimsel Süreç Becerileri bakımından Çalışma Grubu 1 ve Çalışma Grubu 2’nin puanları arasında istatistiksel olarak anlamlı bir fark olup olmadığını belirlemek amacıyla çalışma gruplarındaki öğrencilerin BSBT </w:t>
      </w:r>
      <w:r w:rsidR="00554D36" w:rsidRPr="00F20C75">
        <w:rPr>
          <w:rFonts w:eastAsia="Calibri"/>
          <w:szCs w:val="22"/>
        </w:rPr>
        <w:t>ön testinden</w:t>
      </w:r>
      <w:r w:rsidRPr="00F20C75">
        <w:rPr>
          <w:rFonts w:eastAsia="Calibri"/>
          <w:szCs w:val="22"/>
        </w:rPr>
        <w:t xml:space="preserve"> aldıkları puanlar analiz edilmiştir: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Örneklem büyüklüğü 30’dan küçük olduğu için non-parametrik bir test olan MannWhitney U testi uygulanmıştır.  Elde edilen sonuçlar çizelge 3.7’ de verilmiştir.</w:t>
      </w:r>
    </w:p>
    <w:p w:rsidR="00F80FDF" w:rsidRPr="00F20C75" w:rsidRDefault="00F80FDF" w:rsidP="00554D36">
      <w:pPr>
        <w:autoSpaceDE w:val="0"/>
        <w:autoSpaceDN w:val="0"/>
        <w:adjustRightInd w:val="0"/>
        <w:spacing w:before="240" w:after="120" w:line="320" w:lineRule="atLeast"/>
        <w:ind w:left="709" w:hanging="709"/>
        <w:rPr>
          <w:rFonts w:eastAsia="Calibri"/>
          <w:szCs w:val="22"/>
        </w:rPr>
      </w:pPr>
      <w:r w:rsidRPr="00F20C75">
        <w:rPr>
          <w:rFonts w:eastAsia="Calibri"/>
          <w:szCs w:val="22"/>
        </w:rPr>
        <w:t xml:space="preserve">Çizelge 3.7. Çalışma Grubu 1 ve Çalışma Grubu 2’nin BSBT </w:t>
      </w:r>
      <w:r w:rsidR="00554D36" w:rsidRPr="00F20C75">
        <w:rPr>
          <w:rFonts w:eastAsia="Calibri"/>
          <w:szCs w:val="22"/>
        </w:rPr>
        <w:t>Ön test</w:t>
      </w:r>
      <w:r w:rsidRPr="00F20C75">
        <w:rPr>
          <w:rFonts w:eastAsia="Calibri"/>
          <w:szCs w:val="22"/>
        </w:rPr>
        <w:t xml:space="preserve"> Puanlarının Mann-Whitney U Testi Sonuçları</w:t>
      </w:r>
    </w:p>
    <w:tbl>
      <w:tblPr>
        <w:tblStyle w:val="TabloKlavuzu6"/>
        <w:tblW w:w="7088" w:type="dxa"/>
        <w:jc w:val="center"/>
        <w:tblLook w:val="04A0" w:firstRow="1" w:lastRow="0" w:firstColumn="1" w:lastColumn="0" w:noHBand="0" w:noVBand="1"/>
      </w:tblPr>
      <w:tblGrid>
        <w:gridCol w:w="1840"/>
        <w:gridCol w:w="596"/>
        <w:gridCol w:w="1279"/>
        <w:gridCol w:w="1136"/>
        <w:gridCol w:w="1144"/>
        <w:gridCol w:w="1093"/>
      </w:tblGrid>
      <w:tr w:rsidR="00F80FDF" w:rsidRPr="00F20C75" w:rsidTr="00554D36">
        <w:trPr>
          <w:trHeight w:val="23"/>
          <w:jc w:val="center"/>
        </w:trPr>
        <w:tc>
          <w:tcPr>
            <w:tcW w:w="1840" w:type="dxa"/>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Gruplar</w:t>
            </w:r>
          </w:p>
        </w:tc>
        <w:tc>
          <w:tcPr>
            <w:tcW w:w="596" w:type="dxa"/>
            <w:vAlign w:val="center"/>
          </w:tcPr>
          <w:p w:rsidR="00F80FDF" w:rsidRPr="00F20C75" w:rsidRDefault="00F80FDF" w:rsidP="00554D36">
            <w:pPr>
              <w:tabs>
                <w:tab w:val="left" w:pos="997"/>
              </w:tabs>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N</w:t>
            </w:r>
          </w:p>
        </w:tc>
        <w:tc>
          <w:tcPr>
            <w:tcW w:w="1279" w:type="dxa"/>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Sıra Ortalaması</w:t>
            </w:r>
          </w:p>
        </w:tc>
        <w:tc>
          <w:tcPr>
            <w:tcW w:w="1136" w:type="dxa"/>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Sıra Toplamı</w:t>
            </w:r>
          </w:p>
        </w:tc>
        <w:tc>
          <w:tcPr>
            <w:tcW w:w="1144" w:type="dxa"/>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U</w:t>
            </w:r>
          </w:p>
        </w:tc>
        <w:tc>
          <w:tcPr>
            <w:tcW w:w="1093" w:type="dxa"/>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P</w:t>
            </w:r>
          </w:p>
        </w:tc>
      </w:tr>
      <w:tr w:rsidR="00F80FDF" w:rsidRPr="00F20C75" w:rsidTr="00554D36">
        <w:trPr>
          <w:trHeight w:val="23"/>
          <w:jc w:val="center"/>
        </w:trPr>
        <w:tc>
          <w:tcPr>
            <w:tcW w:w="1840" w:type="dxa"/>
          </w:tcPr>
          <w:p w:rsidR="00F80FDF" w:rsidRPr="00F20C75" w:rsidRDefault="00F80FDF" w:rsidP="00554D36">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Çalışma Grubu 1</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b/>
                <w:sz w:val="20"/>
                <w:szCs w:val="20"/>
              </w:rPr>
              <w:t>Çalışma Grubu 2</w:t>
            </w:r>
          </w:p>
        </w:tc>
        <w:tc>
          <w:tcPr>
            <w:tcW w:w="596" w:type="dxa"/>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w:t>
            </w:r>
          </w:p>
        </w:tc>
        <w:tc>
          <w:tcPr>
            <w:tcW w:w="1279" w:type="dxa"/>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15,10</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15,90</w:t>
            </w:r>
          </w:p>
        </w:tc>
        <w:tc>
          <w:tcPr>
            <w:tcW w:w="1136" w:type="dxa"/>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226,50</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238,50</w:t>
            </w:r>
          </w:p>
        </w:tc>
        <w:tc>
          <w:tcPr>
            <w:tcW w:w="1144" w:type="dxa"/>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106,50</w:t>
            </w:r>
          </w:p>
        </w:tc>
        <w:tc>
          <w:tcPr>
            <w:tcW w:w="1093" w:type="dxa"/>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0,802</w:t>
            </w:r>
          </w:p>
        </w:tc>
      </w:tr>
    </w:tbl>
    <w:p w:rsidR="00462937" w:rsidRPr="00F20C75" w:rsidRDefault="00F80FDF" w:rsidP="00462937">
      <w:pPr>
        <w:autoSpaceDE w:val="0"/>
        <w:autoSpaceDN w:val="0"/>
        <w:adjustRightInd w:val="0"/>
        <w:spacing w:before="240" w:after="240" w:line="320" w:lineRule="atLeast"/>
        <w:rPr>
          <w:rFonts w:eastAsia="Calibri"/>
          <w:szCs w:val="22"/>
        </w:rPr>
      </w:pPr>
      <w:r w:rsidRPr="00F20C75">
        <w:rPr>
          <w:rFonts w:eastAsia="Calibri"/>
          <w:szCs w:val="22"/>
        </w:rPr>
        <w:t>Bu testin sonucuna göre Çalışma Grubu 1’in bilimsel süreç becerileri puanlarının sıra ortalaması (15,10), Çalışma Grubu 2’ninkinden</w:t>
      </w:r>
      <w:r w:rsidR="00462937" w:rsidRPr="00F20C75">
        <w:rPr>
          <w:rFonts w:eastAsia="Calibri"/>
          <w:szCs w:val="22"/>
        </w:rPr>
        <w:t xml:space="preserve"> (</w:t>
      </w:r>
      <w:r w:rsidRPr="00F20C75">
        <w:rPr>
          <w:rFonts w:eastAsia="Calibri"/>
          <w:szCs w:val="22"/>
        </w:rPr>
        <w:t>15,90) düşüktür. Ancak aralarındaki fark istatistiksel olarak anlamlı değildir (U=106.50, Z=-0,251, P&gt;0.05). Mann-Whitney U testi sonucuna göre Çalışma Grubu 1 ile Çalışma Grubu 2 araştırma başlangıcında bilimsel süreç becerileri bakımından denk</w:t>
      </w:r>
      <w:r w:rsidR="00462937" w:rsidRPr="00F20C75">
        <w:rPr>
          <w:rFonts w:eastAsia="Calibri"/>
          <w:szCs w:val="22"/>
        </w:rPr>
        <w:t xml:space="preserve"> olduğu söylenebilir.</w:t>
      </w:r>
    </w:p>
    <w:p w:rsidR="00F80FDF" w:rsidRPr="00F20C75" w:rsidRDefault="00F80FDF" w:rsidP="00462937">
      <w:pPr>
        <w:autoSpaceDE w:val="0"/>
        <w:autoSpaceDN w:val="0"/>
        <w:adjustRightInd w:val="0"/>
        <w:spacing w:before="240" w:after="240" w:line="320" w:lineRule="atLeast"/>
        <w:rPr>
          <w:rFonts w:eastAsia="Calibri"/>
          <w:szCs w:val="22"/>
        </w:rPr>
      </w:pPr>
      <w:r w:rsidRPr="00F20C75">
        <w:rPr>
          <w:rFonts w:eastAsia="Calibri"/>
          <w:b/>
          <w:szCs w:val="22"/>
        </w:rPr>
        <w:t>3.3.2. Çalışma Gruplarının Duyuşsal Giriş özellikleri:</w:t>
      </w:r>
    </w:p>
    <w:p w:rsidR="00507D07"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Bu çalışmada öğrencilerin başarı amaç yönelimlerinin öğretmen geribildirimlerini belirleyen ve etkileyen değişkenlerden birisi olduğu düşünülmektedir. Bu nedenle her iki sınıfın başarı amaç yönelimleri derse girişte belirlenmiştir. Çalışma gruplarının duyuşsal giriş özelliklerini belirleyebilmek için Başarı Amaç Yönelimi Ölçeği (BAYÖ) kullanılmıştır.</w:t>
      </w:r>
      <w:r w:rsidR="00E46968">
        <w:rPr>
          <w:rFonts w:eastAsia="Calibri"/>
          <w:szCs w:val="22"/>
        </w:rPr>
        <w:t xml:space="preserve"> Dolayısıyla güvenilir bir ölçek olduğu söylenebilir.</w:t>
      </w:r>
      <w:r w:rsidRPr="00F20C75">
        <w:rPr>
          <w:rFonts w:eastAsia="Calibri"/>
          <w:szCs w:val="22"/>
        </w:rPr>
        <w:t xml:space="preserve">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lastRenderedPageBreak/>
        <w:t xml:space="preserve">Başarı amaç yönelimi bakımından çalışma gruplarının puanları arasında istatistiksel olarak anlamlı bir fark olup olmadığını belirlemek amacıyla çalışma gruplarındaki öğrencilerin BAYÖ öntestinden aldıkları puanlar analiz edilmiştir: </w:t>
      </w:r>
    </w:p>
    <w:p w:rsidR="00F80FDF" w:rsidRPr="00F20C75" w:rsidRDefault="00F80FDF" w:rsidP="003976F1">
      <w:pPr>
        <w:spacing w:before="240" w:after="240" w:line="320" w:lineRule="atLeast"/>
        <w:rPr>
          <w:rFonts w:eastAsia="Calibri"/>
          <w:szCs w:val="22"/>
        </w:rPr>
      </w:pPr>
      <w:r w:rsidRPr="00F20C75">
        <w:rPr>
          <w:rFonts w:eastAsia="Calibri"/>
          <w:szCs w:val="22"/>
        </w:rPr>
        <w:t>Örneklem büyüklüğü 30’dan küçük olduğu için non-parametrik bir test olan Mann-Whitney U testi uygulanmıştır.</w:t>
      </w:r>
      <w:r w:rsidRPr="00F20C75">
        <w:rPr>
          <w:rFonts w:eastAsia="Calibri"/>
          <w:b/>
          <w:szCs w:val="22"/>
        </w:rPr>
        <w:t xml:space="preserve"> </w:t>
      </w:r>
      <w:r w:rsidRPr="00F20C75">
        <w:rPr>
          <w:rFonts w:eastAsia="Calibri"/>
          <w:szCs w:val="22"/>
        </w:rPr>
        <w:t xml:space="preserve">Elde edilen sonuçlar çizelge 3.8.’de verilmiştir. </w:t>
      </w:r>
    </w:p>
    <w:p w:rsidR="00F80FDF" w:rsidRPr="00F20C75" w:rsidRDefault="00F80FDF" w:rsidP="00554D36">
      <w:pPr>
        <w:autoSpaceDE w:val="0"/>
        <w:autoSpaceDN w:val="0"/>
        <w:adjustRightInd w:val="0"/>
        <w:spacing w:before="240" w:after="120" w:line="320" w:lineRule="atLeast"/>
        <w:ind w:left="709" w:hanging="709"/>
        <w:rPr>
          <w:rFonts w:eastAsia="Calibri"/>
          <w:szCs w:val="22"/>
        </w:rPr>
      </w:pPr>
      <w:r w:rsidRPr="00F20C75">
        <w:rPr>
          <w:rFonts w:eastAsia="Calibri"/>
          <w:szCs w:val="22"/>
        </w:rPr>
        <w:t xml:space="preserve">Çizelge 3.8. Çalışma Grubu 1 ve Çalışma Grubu 2’nin BAYÖ </w:t>
      </w:r>
      <w:r w:rsidR="00554D36" w:rsidRPr="00F20C75">
        <w:rPr>
          <w:rFonts w:eastAsia="Calibri"/>
          <w:szCs w:val="22"/>
        </w:rPr>
        <w:t>Ön test</w:t>
      </w:r>
      <w:r w:rsidRPr="00F20C75">
        <w:rPr>
          <w:rFonts w:eastAsia="Calibri"/>
          <w:szCs w:val="22"/>
        </w:rPr>
        <w:t xml:space="preserve"> Puanlarının Mann-Whitney U Testi Sonuçları</w:t>
      </w:r>
    </w:p>
    <w:tbl>
      <w:tblPr>
        <w:tblStyle w:val="TabloKlavuzu6"/>
        <w:tblW w:w="4801" w:type="pct"/>
        <w:tblInd w:w="108" w:type="dxa"/>
        <w:tblLook w:val="04A0" w:firstRow="1" w:lastRow="0" w:firstColumn="1" w:lastColumn="0" w:noHBand="0" w:noVBand="1"/>
      </w:tblPr>
      <w:tblGrid>
        <w:gridCol w:w="1703"/>
        <w:gridCol w:w="821"/>
        <w:gridCol w:w="1186"/>
        <w:gridCol w:w="1309"/>
        <w:gridCol w:w="1202"/>
        <w:gridCol w:w="1009"/>
      </w:tblGrid>
      <w:tr w:rsidR="00F80FDF" w:rsidRPr="00F20C75" w:rsidTr="00902AD7">
        <w:trPr>
          <w:trHeight w:val="23"/>
        </w:trPr>
        <w:tc>
          <w:tcPr>
            <w:tcW w:w="1177" w:type="pct"/>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Gruplar</w:t>
            </w:r>
          </w:p>
        </w:tc>
        <w:tc>
          <w:tcPr>
            <w:tcW w:w="568" w:type="pct"/>
            <w:vAlign w:val="center"/>
          </w:tcPr>
          <w:p w:rsidR="00F80FDF" w:rsidRPr="00F20C75" w:rsidRDefault="00F80FDF" w:rsidP="00554D36">
            <w:pPr>
              <w:tabs>
                <w:tab w:val="left" w:pos="997"/>
              </w:tabs>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N</w:t>
            </w:r>
          </w:p>
        </w:tc>
        <w:tc>
          <w:tcPr>
            <w:tcW w:w="820" w:type="pct"/>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Sıra Ortalaması</w:t>
            </w:r>
          </w:p>
        </w:tc>
        <w:tc>
          <w:tcPr>
            <w:tcW w:w="905" w:type="pct"/>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Sıra Toplamı</w:t>
            </w:r>
          </w:p>
        </w:tc>
        <w:tc>
          <w:tcPr>
            <w:tcW w:w="831" w:type="pct"/>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U</w:t>
            </w:r>
          </w:p>
        </w:tc>
        <w:tc>
          <w:tcPr>
            <w:tcW w:w="698" w:type="pct"/>
            <w:vAlign w:val="center"/>
          </w:tcPr>
          <w:p w:rsidR="00F80FDF" w:rsidRPr="00F20C75" w:rsidRDefault="00F80FDF" w:rsidP="00554D36">
            <w:pPr>
              <w:autoSpaceDE w:val="0"/>
              <w:autoSpaceDN w:val="0"/>
              <w:adjustRightInd w:val="0"/>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P</w:t>
            </w:r>
          </w:p>
        </w:tc>
      </w:tr>
      <w:tr w:rsidR="00F80FDF" w:rsidRPr="00F20C75" w:rsidTr="00902AD7">
        <w:trPr>
          <w:trHeight w:val="23"/>
        </w:trPr>
        <w:tc>
          <w:tcPr>
            <w:tcW w:w="1177" w:type="pct"/>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Çalışma Grubu 1</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Çalışma Grubu 2</w:t>
            </w:r>
          </w:p>
        </w:tc>
        <w:tc>
          <w:tcPr>
            <w:tcW w:w="568" w:type="pct"/>
          </w:tcPr>
          <w:p w:rsidR="00AA31C0" w:rsidRDefault="00F80FDF" w:rsidP="00AA31C0">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w:t>
            </w:r>
          </w:p>
          <w:p w:rsidR="00F80FDF" w:rsidRPr="00F20C75" w:rsidRDefault="00F80FDF" w:rsidP="00AA31C0">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15</w:t>
            </w:r>
          </w:p>
        </w:tc>
        <w:tc>
          <w:tcPr>
            <w:tcW w:w="820" w:type="pct"/>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13,03</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17,97</w:t>
            </w:r>
          </w:p>
        </w:tc>
        <w:tc>
          <w:tcPr>
            <w:tcW w:w="905" w:type="pct"/>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195.50</w:t>
            </w:r>
          </w:p>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269.50</w:t>
            </w:r>
          </w:p>
        </w:tc>
        <w:tc>
          <w:tcPr>
            <w:tcW w:w="831" w:type="pct"/>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75.50</w:t>
            </w:r>
          </w:p>
        </w:tc>
        <w:tc>
          <w:tcPr>
            <w:tcW w:w="698" w:type="pct"/>
          </w:tcPr>
          <w:p w:rsidR="00F80FDF" w:rsidRPr="00F20C75" w:rsidRDefault="00F80FDF" w:rsidP="00554D36">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0.124</w:t>
            </w:r>
          </w:p>
        </w:tc>
      </w:tr>
    </w:tbl>
    <w:p w:rsidR="00F80FDF" w:rsidRPr="00F20C75" w:rsidRDefault="00F80FDF" w:rsidP="00902AD7">
      <w:pPr>
        <w:spacing w:before="240" w:after="240" w:line="320" w:lineRule="atLeast"/>
        <w:rPr>
          <w:rFonts w:eastAsia="Calibri"/>
          <w:szCs w:val="22"/>
        </w:rPr>
      </w:pPr>
      <w:r w:rsidRPr="00F20C75">
        <w:rPr>
          <w:rFonts w:eastAsia="Calibri"/>
          <w:szCs w:val="22"/>
        </w:rPr>
        <w:t xml:space="preserve">Bu testin sonucuna göre Çalışma Grubu 1’in başarı amaç yönelimi ölçeğinden aldıkları puanların sıra ortalaması (13,03), Çalışma Grubu 2’nin başarı amaç yönelimi ölçeğinden aldıkları puanların sıra ortalamasından(17,97) daha düşüktür. Ancak aralarındaki fark istatistiksel olarak anlamlı değildir (U:75.5, </w:t>
      </w:r>
      <w:proofErr w:type="gramStart"/>
      <w:r w:rsidRPr="00F20C75">
        <w:rPr>
          <w:rFonts w:eastAsia="Calibri"/>
          <w:szCs w:val="22"/>
        </w:rPr>
        <w:t>Z:-</w:t>
      </w:r>
      <w:proofErr w:type="gramEnd"/>
      <w:r w:rsidRPr="00F20C75">
        <w:rPr>
          <w:rFonts w:eastAsia="Calibri"/>
          <w:szCs w:val="22"/>
        </w:rPr>
        <w:t>1.538, P&gt;0.05).</w:t>
      </w:r>
    </w:p>
    <w:p w:rsidR="00F80FDF" w:rsidRPr="00F20C75" w:rsidRDefault="00F80FDF" w:rsidP="00902AD7">
      <w:pPr>
        <w:spacing w:before="240" w:after="240" w:line="320" w:lineRule="atLeast"/>
        <w:rPr>
          <w:rFonts w:eastAsia="Calibri"/>
          <w:szCs w:val="22"/>
        </w:rPr>
      </w:pPr>
      <w:r w:rsidRPr="00F20C75">
        <w:rPr>
          <w:rFonts w:eastAsia="Calibri"/>
          <w:szCs w:val="22"/>
        </w:rPr>
        <w:t>Mann-Whitney U testi sonucuna göre Çalışma Grubu 1 ile Çalışma Grubu 2 araştırma başlangıcında başarı amaç yön</w:t>
      </w:r>
      <w:r w:rsidR="00462937" w:rsidRPr="00F20C75">
        <w:rPr>
          <w:rFonts w:eastAsia="Calibri"/>
          <w:szCs w:val="22"/>
        </w:rPr>
        <w:t>elimi bakımından denk olduğu söylenebilir.</w:t>
      </w:r>
    </w:p>
    <w:p w:rsidR="00F80FDF" w:rsidRPr="00F20C75" w:rsidRDefault="00F80FDF" w:rsidP="00902AD7">
      <w:pPr>
        <w:spacing w:before="240" w:after="240" w:line="320" w:lineRule="atLeast"/>
        <w:rPr>
          <w:rFonts w:eastAsia="Calibri"/>
          <w:szCs w:val="22"/>
        </w:rPr>
      </w:pPr>
      <w:r w:rsidRPr="00F20C75">
        <w:rPr>
          <w:rFonts w:eastAsia="Calibri"/>
          <w:szCs w:val="22"/>
        </w:rPr>
        <w:t>Yapılan analizler sonucunda Çalışma Grubu 1 ve Çalışma Grubu 2’deki öğrencilerin araştırma başlangıcında bilişsel ve duyuşsal giriş özellikleri bakımından denk olduğu belirlenmiştir.</w:t>
      </w:r>
    </w:p>
    <w:p w:rsidR="00F80FDF" w:rsidRPr="00F20C75" w:rsidRDefault="00F80FDF" w:rsidP="00902AD7">
      <w:pPr>
        <w:spacing w:before="240" w:after="240" w:line="320" w:lineRule="atLeast"/>
        <w:rPr>
          <w:rFonts w:eastAsia="Calibri"/>
          <w:sz w:val="24"/>
          <w:szCs w:val="24"/>
        </w:rPr>
      </w:pPr>
      <w:r w:rsidRPr="00F20C75">
        <w:rPr>
          <w:rFonts w:eastAsia="Calibri"/>
          <w:b/>
          <w:sz w:val="24"/>
          <w:szCs w:val="24"/>
        </w:rPr>
        <w:t>3.4.</w:t>
      </w:r>
      <w:r w:rsidR="00554D36" w:rsidRPr="00F20C75">
        <w:rPr>
          <w:rFonts w:eastAsia="Calibri"/>
          <w:b/>
          <w:sz w:val="24"/>
          <w:szCs w:val="24"/>
        </w:rPr>
        <w:t xml:space="preserve"> </w:t>
      </w:r>
      <w:r w:rsidRPr="00F20C75">
        <w:rPr>
          <w:rFonts w:eastAsia="Calibri"/>
          <w:b/>
          <w:sz w:val="24"/>
          <w:szCs w:val="24"/>
        </w:rPr>
        <w:t>Odak Öğrencilerin Belirlenmesi</w:t>
      </w:r>
    </w:p>
    <w:p w:rsidR="00F80FDF" w:rsidRDefault="00F80FDF" w:rsidP="00902AD7">
      <w:pPr>
        <w:spacing w:before="240" w:after="240" w:line="320" w:lineRule="atLeast"/>
        <w:rPr>
          <w:rFonts w:eastAsia="Calibri"/>
          <w:szCs w:val="22"/>
        </w:rPr>
      </w:pPr>
      <w:r w:rsidRPr="00F20C75">
        <w:rPr>
          <w:rFonts w:eastAsia="Calibri"/>
          <w:szCs w:val="22"/>
        </w:rPr>
        <w:t xml:space="preserve">Öğretmenin verdiği yazılı geribildirim türlerini belirlemek amacıyla her iki sınıftan bilimsel süreç becerileri ve amaç yönelimlerine göre amaçlı örnekleme yoluyla toplam 8 öğrenci seçilmiştir. Her sınıftan öğrenme amaç yönelimli temel düzey ve üst düzey bilimsel süreç becerilerine sahip ve performans amaç yönelimli temel düzey ve üst düzey bilimsel süreç becerisine sahip olan 4 öğrenci seçilmiştir (Çizelge 3.9.). </w:t>
      </w:r>
    </w:p>
    <w:p w:rsidR="00AA31C0" w:rsidRDefault="00AA31C0" w:rsidP="00902AD7">
      <w:pPr>
        <w:spacing w:before="240" w:after="240" w:line="320" w:lineRule="atLeast"/>
        <w:rPr>
          <w:rFonts w:eastAsia="Calibri"/>
          <w:szCs w:val="22"/>
        </w:rPr>
      </w:pPr>
      <w:r>
        <w:rPr>
          <w:rFonts w:eastAsia="Calibri"/>
          <w:szCs w:val="22"/>
        </w:rPr>
        <w:br w:type="page"/>
      </w:r>
    </w:p>
    <w:p w:rsidR="00F80FDF" w:rsidRPr="00F20C75" w:rsidRDefault="00F80FDF" w:rsidP="00554D36">
      <w:pPr>
        <w:autoSpaceDE w:val="0"/>
        <w:autoSpaceDN w:val="0"/>
        <w:adjustRightInd w:val="0"/>
        <w:spacing w:before="240" w:after="120" w:line="320" w:lineRule="atLeast"/>
        <w:rPr>
          <w:rFonts w:eastAsia="Calibri"/>
          <w:szCs w:val="22"/>
        </w:rPr>
      </w:pPr>
      <w:r w:rsidRPr="00F20C75">
        <w:rPr>
          <w:rFonts w:eastAsia="Calibri"/>
          <w:szCs w:val="22"/>
        </w:rPr>
        <w:lastRenderedPageBreak/>
        <w:t>Çizelge 3.9. Çalışma gruplarındaki öğrencilerin özellikleri</w:t>
      </w:r>
    </w:p>
    <w:p w:rsidR="00F80FDF" w:rsidRPr="00F20C75" w:rsidRDefault="00554D36" w:rsidP="003B2463">
      <w:pPr>
        <w:autoSpaceDE w:val="0"/>
        <w:autoSpaceDN w:val="0"/>
        <w:adjustRightInd w:val="0"/>
        <w:spacing w:before="240" w:after="240" w:line="320" w:lineRule="atLeast"/>
        <w:rPr>
          <w:rFonts w:eastAsia="Calibri"/>
          <w:b/>
          <w:szCs w:val="22"/>
        </w:rPr>
      </w:pPr>
      <w:r w:rsidRPr="00F20C75">
        <w:rPr>
          <w:noProof/>
          <w:lang w:eastAsia="tr-TR"/>
        </w:rPr>
        <w:drawing>
          <wp:anchor distT="0" distB="0" distL="114300" distR="114300" simplePos="0" relativeHeight="251769856" behindDoc="0" locked="0" layoutInCell="1" allowOverlap="1" wp14:anchorId="47C4AC4B" wp14:editId="5F129CC0">
            <wp:simplePos x="0" y="0"/>
            <wp:positionH relativeFrom="margin">
              <wp:align>center</wp:align>
            </wp:positionH>
            <wp:positionV relativeFrom="paragraph">
              <wp:posOffset>4445</wp:posOffset>
            </wp:positionV>
            <wp:extent cx="4770000" cy="783696"/>
            <wp:effectExtent l="0" t="0" r="0" b="0"/>
            <wp:wrapSquare wrapText="bothSides"/>
            <wp:docPr id="430" name="Resim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5926" t="52465" r="15493" b="27493"/>
                    <a:stretch/>
                  </pic:blipFill>
                  <pic:spPr bwMode="auto">
                    <a:xfrm>
                      <a:off x="0" y="0"/>
                      <a:ext cx="4770000" cy="783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0FDF" w:rsidRPr="00F20C75">
        <w:rPr>
          <w:rFonts w:eastAsia="Calibri"/>
          <w:szCs w:val="22"/>
        </w:rPr>
        <w:t>Çalışma gruplarındaki öğrencilerden bilimsel süreç becerileri bakımından temel düzeyde bulunan S1, başarı amaç yönelimi bakımından öğrenme yönelimine; bilimsel süreç becerileri bakımından üst düzeyde bulunan S3, başarı amaç yönelimi bakımından öğrenme yönelimine sahiptir. Bilimsel süreç becerileri bakımından temel düzeyde bulunan S2, başarı amaç yönelimi bakımından performans yönelimine, bilimsel süreç becerileri bakımından üst düzeyde bulunan S4, başarı amaç yönelimi bakımından performans yönelimine sahiptir. Bu öğrencilere ait çalışma yaprakları öğretmenin yazılı geribildirimlerini incelemek için kullanılmıştır</w:t>
      </w:r>
      <w:r w:rsidR="00F80FDF" w:rsidRPr="00F20C75">
        <w:rPr>
          <w:rFonts w:eastAsia="Calibri"/>
          <w:b/>
          <w:szCs w:val="22"/>
        </w:rPr>
        <w:t>.</w:t>
      </w:r>
    </w:p>
    <w:p w:rsidR="00F80FDF" w:rsidRPr="00F20C75" w:rsidRDefault="00F80FDF" w:rsidP="003976F1">
      <w:pPr>
        <w:autoSpaceDE w:val="0"/>
        <w:autoSpaceDN w:val="0"/>
        <w:adjustRightInd w:val="0"/>
        <w:spacing w:before="240" w:after="240" w:line="320" w:lineRule="atLeast"/>
        <w:rPr>
          <w:rFonts w:eastAsia="Calibri"/>
          <w:b/>
          <w:sz w:val="24"/>
          <w:szCs w:val="24"/>
        </w:rPr>
      </w:pPr>
      <w:r w:rsidRPr="00F20C75">
        <w:rPr>
          <w:rFonts w:eastAsia="Calibri"/>
          <w:b/>
          <w:sz w:val="24"/>
          <w:szCs w:val="24"/>
        </w:rPr>
        <w:t>3.5. Veri Toplama Araçları</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Bu bölümde araştırmada kullanılan nicel ve nitel veri toplama araçları açıklanmıştır. Bu çalışmada kullanılan veri toplama araçlarının kullanılma zamanı, kullanım amacı şekil 3.3’de sunulmuştur.</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b/>
          <w:noProof/>
          <w:szCs w:val="22"/>
          <w:lang w:eastAsia="tr-TR"/>
        </w:rPr>
        <w:drawing>
          <wp:inline distT="0" distB="0" distL="0" distR="0" wp14:anchorId="681453FB" wp14:editId="6EE6A30A">
            <wp:extent cx="4485939" cy="2571078"/>
            <wp:effectExtent l="0" t="0" r="0" b="1270"/>
            <wp:docPr id="244" name="Resim 244" descr="C:\Users\Samsung\Downloads\New-Mind-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wnloads\New-Mind-Map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00000" cy="2579137"/>
                    </a:xfrm>
                    <a:prstGeom prst="rect">
                      <a:avLst/>
                    </a:prstGeom>
                    <a:noFill/>
                    <a:ln>
                      <a:noFill/>
                    </a:ln>
                  </pic:spPr>
                </pic:pic>
              </a:graphicData>
            </a:graphic>
          </wp:inline>
        </w:drawing>
      </w:r>
    </w:p>
    <w:p w:rsidR="00F80FDF" w:rsidRPr="00F20C75" w:rsidRDefault="00F80FDF" w:rsidP="00D878FF">
      <w:pPr>
        <w:autoSpaceDE w:val="0"/>
        <w:autoSpaceDN w:val="0"/>
        <w:adjustRightInd w:val="0"/>
        <w:spacing w:before="120" w:after="240" w:line="320" w:lineRule="atLeast"/>
        <w:rPr>
          <w:rFonts w:eastAsia="Calibri"/>
          <w:szCs w:val="22"/>
        </w:rPr>
      </w:pPr>
      <w:r w:rsidRPr="00F20C75">
        <w:rPr>
          <w:rFonts w:eastAsia="Calibri"/>
          <w:szCs w:val="22"/>
        </w:rPr>
        <w:t>Şekil 3.3</w:t>
      </w:r>
      <w:r w:rsidR="002E3DAA">
        <w:rPr>
          <w:rFonts w:eastAsia="Calibri"/>
          <w:szCs w:val="22"/>
        </w:rPr>
        <w:t>.</w:t>
      </w:r>
      <w:r w:rsidRPr="00F20C75">
        <w:rPr>
          <w:rFonts w:eastAsia="Calibri"/>
          <w:szCs w:val="22"/>
        </w:rPr>
        <w:t xml:space="preserve"> Veri Toplama Araçları, kullanım zamanı ve kullanılma amacı</w:t>
      </w:r>
    </w:p>
    <w:p w:rsidR="00F80FDF" w:rsidRPr="00F20C75" w:rsidRDefault="00F80FDF" w:rsidP="00D878FF">
      <w:pPr>
        <w:spacing w:before="240" w:after="240" w:line="320" w:lineRule="atLeast"/>
        <w:ind w:left="616" w:hanging="616"/>
        <w:rPr>
          <w:rFonts w:eastAsia="Calibri"/>
          <w:b/>
          <w:szCs w:val="22"/>
        </w:rPr>
      </w:pPr>
      <w:r w:rsidRPr="00F20C75">
        <w:rPr>
          <w:rFonts w:eastAsia="Calibri"/>
          <w:b/>
          <w:szCs w:val="22"/>
        </w:rPr>
        <w:lastRenderedPageBreak/>
        <w:t>3.5.1.</w:t>
      </w:r>
      <w:r w:rsidR="00D878FF" w:rsidRPr="00F20C75">
        <w:rPr>
          <w:rFonts w:eastAsia="Calibri"/>
          <w:b/>
          <w:szCs w:val="22"/>
        </w:rPr>
        <w:t xml:space="preserve"> </w:t>
      </w:r>
      <w:r w:rsidRPr="00F20C75">
        <w:rPr>
          <w:rFonts w:eastAsia="Calibri"/>
          <w:b/>
          <w:szCs w:val="22"/>
        </w:rPr>
        <w:t>Öğrencilerin Giriş Özelliklerini Belirlemek İçin Kullanılan Araçlar ve Çözümlenmesi</w:t>
      </w:r>
    </w:p>
    <w:p w:rsidR="00F80FDF" w:rsidRPr="00F20C75" w:rsidRDefault="00F80FDF" w:rsidP="003976F1">
      <w:pPr>
        <w:spacing w:before="240" w:after="240" w:line="320" w:lineRule="atLeast"/>
        <w:rPr>
          <w:rFonts w:eastAsia="Calibri"/>
          <w:b/>
          <w:szCs w:val="22"/>
        </w:rPr>
      </w:pPr>
      <w:r w:rsidRPr="00F20C75">
        <w:rPr>
          <w:rFonts w:eastAsia="Calibri"/>
          <w:b/>
          <w:szCs w:val="22"/>
        </w:rPr>
        <w:t>3.5.1.1.</w:t>
      </w:r>
      <w:r w:rsidR="00D878FF" w:rsidRPr="00F20C75">
        <w:rPr>
          <w:rFonts w:eastAsia="Calibri"/>
          <w:b/>
          <w:szCs w:val="22"/>
        </w:rPr>
        <w:t xml:space="preserve"> </w:t>
      </w:r>
      <w:r w:rsidRPr="00F20C75">
        <w:rPr>
          <w:rFonts w:eastAsia="Calibri"/>
          <w:b/>
          <w:szCs w:val="22"/>
        </w:rPr>
        <w:t>Bilimsel Süreç Becerileri Testi (BSBT)</w:t>
      </w:r>
    </w:p>
    <w:p w:rsidR="00F80FDF" w:rsidRPr="00F20C75" w:rsidRDefault="00462937" w:rsidP="003976F1">
      <w:pPr>
        <w:autoSpaceDE w:val="0"/>
        <w:autoSpaceDN w:val="0"/>
        <w:adjustRightInd w:val="0"/>
        <w:spacing w:before="240" w:after="240" w:line="320" w:lineRule="atLeast"/>
        <w:rPr>
          <w:rFonts w:eastAsia="Calibri"/>
          <w:szCs w:val="22"/>
        </w:rPr>
      </w:pPr>
      <w:r w:rsidRPr="00F20C75">
        <w:rPr>
          <w:rFonts w:eastAsia="Times New Roman"/>
          <w:szCs w:val="22"/>
          <w:lang w:eastAsia="tr-TR"/>
        </w:rPr>
        <w:t>Burns, Okey ve Wise (</w:t>
      </w:r>
      <w:r w:rsidR="00F80FDF" w:rsidRPr="00F20C75">
        <w:rPr>
          <w:rFonts w:eastAsia="Times New Roman"/>
          <w:szCs w:val="22"/>
          <w:lang w:eastAsia="tr-TR"/>
        </w:rPr>
        <w:t>1985)</w:t>
      </w:r>
      <w:r w:rsidR="00F80FDF" w:rsidRPr="00F20C75">
        <w:rPr>
          <w:rFonts w:eastAsia="Calibri"/>
          <w:b/>
          <w:szCs w:val="22"/>
        </w:rPr>
        <w:t xml:space="preserve"> </w:t>
      </w:r>
      <w:r w:rsidR="00F80FDF" w:rsidRPr="00F20C75">
        <w:rPr>
          <w:rFonts w:eastAsia="Times New Roman"/>
          <w:szCs w:val="22"/>
          <w:lang w:eastAsia="tr-TR"/>
        </w:rPr>
        <w:t xml:space="preserve">tarafından geliştirilen Bilimsel Süreç Becerileri Testi </w:t>
      </w:r>
      <w:r w:rsidR="00F80FDF" w:rsidRPr="00F20C75">
        <w:rPr>
          <w:rFonts w:eastAsia="Calibri"/>
          <w:szCs w:val="22"/>
        </w:rPr>
        <w:t>Özkan, Geban ve Aşkar, (1992)</w:t>
      </w:r>
      <w:r w:rsidR="00F80FDF" w:rsidRPr="00F20C75">
        <w:rPr>
          <w:rFonts w:eastAsia="Times New Roman"/>
          <w:szCs w:val="22"/>
          <w:lang w:eastAsia="tr-TR"/>
        </w:rPr>
        <w:t xml:space="preserve"> tarafından </w:t>
      </w:r>
      <w:r w:rsidR="00D878FF" w:rsidRPr="00F20C75">
        <w:rPr>
          <w:rFonts w:eastAsia="Times New Roman"/>
          <w:szCs w:val="22"/>
          <w:lang w:eastAsia="tr-TR"/>
        </w:rPr>
        <w:t>Türkçe ’ye</w:t>
      </w:r>
      <w:r w:rsidR="00F80FDF" w:rsidRPr="00F20C75">
        <w:rPr>
          <w:rFonts w:eastAsia="Times New Roman"/>
          <w:szCs w:val="22"/>
          <w:lang w:eastAsia="tr-TR"/>
        </w:rPr>
        <w:t xml:space="preserve"> çevrilmiş ve uyarlan</w:t>
      </w:r>
      <w:r w:rsidR="00BD2C2B">
        <w:rPr>
          <w:rFonts w:eastAsia="Times New Roman"/>
          <w:szCs w:val="22"/>
          <w:lang w:eastAsia="tr-TR"/>
        </w:rPr>
        <w:t xml:space="preserve">mıştır (EK-3). </w:t>
      </w:r>
      <w:r w:rsidR="00F80FDF" w:rsidRPr="00F20C75">
        <w:rPr>
          <w:rFonts w:eastAsia="Times New Roman"/>
          <w:szCs w:val="22"/>
          <w:lang w:eastAsia="tr-TR"/>
        </w:rPr>
        <w:t xml:space="preserve">Orjinalinde 36 maddeden oluşan test Türkçe uyarlamasında 25 maddeden oluşmuş ve KR-20 güvenirlik katsayısı </w:t>
      </w:r>
      <w:r w:rsidR="0059330C" w:rsidRPr="00F20C75">
        <w:rPr>
          <w:rFonts w:eastAsia="Times New Roman"/>
          <w:szCs w:val="22"/>
          <w:lang w:eastAsia="tr-TR"/>
        </w:rPr>
        <w:t>0,81</w:t>
      </w:r>
      <w:r w:rsidR="00F80FDF" w:rsidRPr="00F20C75">
        <w:rPr>
          <w:rFonts w:eastAsia="Times New Roman"/>
          <w:szCs w:val="22"/>
          <w:lang w:eastAsia="tr-TR"/>
        </w:rPr>
        <w:t xml:space="preserve"> olarak hesaplanmıştır </w:t>
      </w:r>
      <w:r w:rsidR="0059330C" w:rsidRPr="00F20C75">
        <w:rPr>
          <w:rFonts w:eastAsia="Times New Roman"/>
          <w:szCs w:val="22"/>
          <w:lang w:eastAsia="tr-TR"/>
        </w:rPr>
        <w:t>İlköğretim</w:t>
      </w:r>
      <w:r w:rsidRPr="00F20C75">
        <w:rPr>
          <w:rFonts w:eastAsia="Times New Roman"/>
          <w:szCs w:val="22"/>
          <w:lang w:eastAsia="tr-TR"/>
        </w:rPr>
        <w:t xml:space="preserve"> 8. sınıf öğrencilerine </w:t>
      </w:r>
      <w:r w:rsidR="00F80FDF" w:rsidRPr="00F20C75">
        <w:rPr>
          <w:rFonts w:eastAsia="Times New Roman"/>
          <w:szCs w:val="22"/>
          <w:lang w:eastAsia="tr-TR"/>
        </w:rPr>
        <w:t xml:space="preserve">yönelik olan bu test Çakar (2008) tarafından 2005 </w:t>
      </w:r>
      <w:r w:rsidRPr="00F20C75">
        <w:rPr>
          <w:rFonts w:eastAsia="Times New Roman"/>
          <w:szCs w:val="22"/>
          <w:lang w:eastAsia="tr-TR"/>
        </w:rPr>
        <w:t xml:space="preserve">yılında </w:t>
      </w:r>
      <w:r w:rsidR="00F80FDF" w:rsidRPr="00F20C75">
        <w:rPr>
          <w:rFonts w:eastAsia="Times New Roman"/>
          <w:szCs w:val="22"/>
          <w:lang w:eastAsia="tr-TR"/>
        </w:rPr>
        <w:t xml:space="preserve">5. Sınıf Fen ve Teknoloji programındaki Bilimsel Süreç Becerileri dikkate alınarak yeniden düzenlenmiştir. 24 çoktan seçmeli maddeden oluşan testte 13 adet temel bilimsel süreç becerilerini ölçmeye yönelik, 11 adet üst düzey bilimsel süreç becerilerini ölçmeye yönelik madde bulunmaktadır. Maddelerden 1., 2., 3., 4., 5., 6., 7., 8., 9., 16., 17., 18. ve 24. Maddeler temel düzey bilimsel süreç becerilerini ölçmeye yönelik iken 10., 11., 12., 13., 14., 15., 19., 20., 21., 22., ve 23. Maddeler üst düzey bilimsel süreç becerilerini ölçmeye yöneliktir. Çalışma gruplarının araştırma başlangıcındaki bilimsel süreç becerilerini karşılaştırabilmek için </w:t>
      </w:r>
      <w:r w:rsidR="00F80FDF" w:rsidRPr="00F20C75">
        <w:rPr>
          <w:rFonts w:eastAsia="Calibri"/>
          <w:szCs w:val="22"/>
        </w:rPr>
        <w:t xml:space="preserve">Mann-Whitney U Testi ile analiz yapılmıştır. </w:t>
      </w:r>
    </w:p>
    <w:p w:rsidR="00F80FDF" w:rsidRPr="00F20C75" w:rsidRDefault="00F80FDF" w:rsidP="003976F1">
      <w:pPr>
        <w:autoSpaceDE w:val="0"/>
        <w:autoSpaceDN w:val="0"/>
        <w:adjustRightInd w:val="0"/>
        <w:spacing w:before="240" w:after="240" w:line="320" w:lineRule="atLeast"/>
        <w:rPr>
          <w:rFonts w:eastAsia="Calibri"/>
          <w:b/>
          <w:szCs w:val="22"/>
        </w:rPr>
      </w:pPr>
      <w:r w:rsidRPr="00F20C75">
        <w:rPr>
          <w:rFonts w:eastAsia="Calibri"/>
          <w:b/>
          <w:szCs w:val="22"/>
        </w:rPr>
        <w:t>3.5.1.2. Başarı Amaç Yönelimleri Ölçeği</w:t>
      </w:r>
      <w:r w:rsidR="003D2EBF" w:rsidRPr="00F20C75">
        <w:rPr>
          <w:rFonts w:eastAsia="Calibri"/>
          <w:b/>
          <w:szCs w:val="22"/>
        </w:rPr>
        <w:t xml:space="preserve"> (</w:t>
      </w:r>
      <w:r w:rsidRPr="00F20C75">
        <w:rPr>
          <w:rFonts w:eastAsia="Calibri"/>
          <w:b/>
          <w:szCs w:val="22"/>
        </w:rPr>
        <w:t>BAYÖ)</w:t>
      </w:r>
    </w:p>
    <w:p w:rsidR="00902AD7"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Araştırmada öğrencilerin başarı amaç yönelimlerini belirleyebilmek için  “Başarı Amaç Yöne</w:t>
      </w:r>
      <w:r w:rsidR="003D2EBF" w:rsidRPr="00F20C75">
        <w:rPr>
          <w:rFonts w:eastAsia="Calibri"/>
          <w:szCs w:val="22"/>
        </w:rPr>
        <w:t>l</w:t>
      </w:r>
      <w:r w:rsidR="00BD2C2B">
        <w:rPr>
          <w:rFonts w:eastAsia="Calibri"/>
          <w:szCs w:val="22"/>
        </w:rPr>
        <w:t>imi Ölçeği” kullanılmıştır (EK-4</w:t>
      </w:r>
      <w:r w:rsidRPr="00F20C75">
        <w:rPr>
          <w:rFonts w:eastAsia="Calibri"/>
          <w:szCs w:val="22"/>
        </w:rPr>
        <w:t xml:space="preserve">). Ames ve Archer (1984)  tarafından geliştirilen ve Demir (2011) tarafından </w:t>
      </w:r>
      <w:r w:rsidR="007D610D">
        <w:rPr>
          <w:rFonts w:eastAsia="Calibri"/>
          <w:szCs w:val="22"/>
        </w:rPr>
        <w:t>Türkçe’</w:t>
      </w:r>
      <w:r w:rsidR="0059330C" w:rsidRPr="00F20C75">
        <w:rPr>
          <w:rFonts w:eastAsia="Calibri"/>
          <w:szCs w:val="22"/>
        </w:rPr>
        <w:t>ye</w:t>
      </w:r>
      <w:r w:rsidRPr="00F20C75">
        <w:rPr>
          <w:rFonts w:eastAsia="Calibri"/>
          <w:szCs w:val="22"/>
        </w:rPr>
        <w:t xml:space="preserve"> uyarlanan Başarı Amaç Yönelimi Ölçeğinin orijinal formu 33 maddeden ve iki alt ölçekten, oluşmaktadır. Bu ölçekte 17 madde öğrencilerin öğrenme amaç yönelimini, 16 madde performans amaç yönelimini belirlemeye yöneliktir. Öğrenme amaç yönelimi faktörünün α güvenirlik katsayısı 0,89; performans amaç yönelimi faktörünün α güvenirlik kat sayısı 0,89 olarak hesaplanmıştır. Ölçek maddeleri kesinlikle katılıyorum, katılıyorum, kararsızım, katılmıyorum, kesinlikle katılmıyorum şeklinde 5’li likert olarak hazırlanmıştır. Demir (2011) tarafından 318 ortaokul 8. Sınıf öğrencisine uygulanan ölçeğe temel bileşenler faktör analizi uygulanmış ve ölçeğin 2 faktörlü bir yapıdan oluştuğu belirlenmiştir. Ölçeğin birinci bileşeninin faktör yükleri 0,694 ile 0,483 arasında, ikinci bileşeninin faktör yükleri 0,37 ile 0,63 arasında değiştiği belirlenmiştir. Ölçeğe doğrulayıcı faktör analizi uygulanarak ölçeğin faktör yapısı doğrulanmıştır.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Times New Roman"/>
          <w:szCs w:val="22"/>
          <w:lang w:eastAsia="tr-TR"/>
        </w:rPr>
        <w:lastRenderedPageBreak/>
        <w:t xml:space="preserve">Çalışma gruplarının araştırma başlangıcındaki başarı amaç yönelimlerini karşılaştırabilmek için </w:t>
      </w:r>
      <w:r w:rsidRPr="00F20C75">
        <w:rPr>
          <w:rFonts w:eastAsia="Calibri"/>
          <w:szCs w:val="22"/>
        </w:rPr>
        <w:t>Mann-Whitney U Testi ile analiz yapılmıştır.</w:t>
      </w:r>
      <w:r w:rsidR="00CE1A8D" w:rsidRPr="00F20C75">
        <w:rPr>
          <w:rFonts w:eastAsia="Calibri"/>
          <w:szCs w:val="22"/>
        </w:rPr>
        <w:t xml:space="preserve">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b/>
          <w:szCs w:val="22"/>
        </w:rPr>
        <w:t>3.5.2.</w:t>
      </w:r>
      <w:r w:rsidR="00D878FF" w:rsidRPr="00F20C75">
        <w:rPr>
          <w:rFonts w:eastAsia="Calibri"/>
          <w:b/>
          <w:szCs w:val="22"/>
        </w:rPr>
        <w:t xml:space="preserve"> </w:t>
      </w:r>
      <w:r w:rsidRPr="00F20C75">
        <w:rPr>
          <w:rFonts w:eastAsia="Calibri"/>
          <w:b/>
          <w:szCs w:val="22"/>
        </w:rPr>
        <w:t xml:space="preserve">Geribildirim Türlerini Belirlemek İçin Kullanılan Araçlar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b/>
          <w:szCs w:val="22"/>
        </w:rPr>
        <w:t>3.5.2.1.</w:t>
      </w:r>
      <w:r w:rsidR="00D878FF" w:rsidRPr="00F20C75">
        <w:rPr>
          <w:rFonts w:eastAsia="Calibri"/>
          <w:b/>
          <w:szCs w:val="22"/>
        </w:rPr>
        <w:t xml:space="preserve"> </w:t>
      </w:r>
      <w:r w:rsidRPr="00F20C75">
        <w:rPr>
          <w:rFonts w:eastAsia="Calibri"/>
          <w:b/>
          <w:szCs w:val="22"/>
        </w:rPr>
        <w:t>Araştırmacı ders gözlem notları (ADGN)</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Sınıf gözlemleri ile bu çalışmada dersin sorgulama düzeyi ve öğretmenin bu süreçte verdiği geribildirimleri belirlemek amaçlanmıştır. Araştırma süresince çalışma gruplarındaki derslere katılımsız gözlemci olarak dahil olan araştırmacı öğretmen geribildirimlerini, ders içeriğini, öğrencilerin yapmış oldukları deney ve etkinlikleri, çalışma gruplarında gerçekleşen tartışmalar ile sınıf tartışmalarını gözlemleme ve ayrıntılı olarak kaydetme fırsatı bulmuştur. Doğal ortamlarda insan davranışlarını inceleyen nitel araştırmalarda gözlem, veri toplama araçları içinde en önemlilerindendir (Ekiz, 2003). Araştırmacı aldığı notlara kendi yorumunu eklememiş</w:t>
      </w:r>
      <w:r w:rsidR="00CE1A8D" w:rsidRPr="00F20C75">
        <w:rPr>
          <w:rFonts w:eastAsia="Calibri"/>
          <w:szCs w:val="22"/>
        </w:rPr>
        <w:t>, sınıf ortamında gerçekleşen olayları</w:t>
      </w:r>
      <w:r w:rsidRPr="00F20C75">
        <w:rPr>
          <w:rFonts w:eastAsia="Calibri"/>
          <w:szCs w:val="22"/>
        </w:rPr>
        <w:t xml:space="preserve"> gözlemlediği şekliyle deftere aktarmıştı</w:t>
      </w:r>
      <w:r w:rsidR="00CE1A8D" w:rsidRPr="00F20C75">
        <w:rPr>
          <w:rFonts w:eastAsia="Calibri"/>
          <w:szCs w:val="22"/>
        </w:rPr>
        <w:t>r. Bunu yaparken yazı, grafik, ç</w:t>
      </w:r>
      <w:r w:rsidRPr="00F20C75">
        <w:rPr>
          <w:rFonts w:eastAsia="Calibri"/>
          <w:szCs w:val="22"/>
        </w:rPr>
        <w:t>izelge, çizim kullanmıştır. Her şubede 37 olmak üzere toplam 74 ders saati gözlem yapan araştırmacı, kareli bir harita metot defterinin 106 sayfasını doldurmuştur. Araştırmacı ders gözlem notlarının sürelerinin konulara göre dağılımı çizelge 3.10.’da verilmiştir.</w:t>
      </w:r>
    </w:p>
    <w:p w:rsidR="00F80FDF" w:rsidRPr="00F20C75" w:rsidRDefault="00F80FDF" w:rsidP="00D878FF">
      <w:pPr>
        <w:autoSpaceDE w:val="0"/>
        <w:autoSpaceDN w:val="0"/>
        <w:adjustRightInd w:val="0"/>
        <w:spacing w:before="240" w:after="120" w:line="320" w:lineRule="atLeast"/>
        <w:ind w:left="709" w:hanging="709"/>
        <w:rPr>
          <w:rFonts w:eastAsia="Calibri"/>
          <w:szCs w:val="22"/>
        </w:rPr>
      </w:pPr>
      <w:r w:rsidRPr="00F20C75">
        <w:rPr>
          <w:rFonts w:eastAsia="Calibri"/>
          <w:szCs w:val="22"/>
        </w:rPr>
        <w:t>Çizelge 3.10. Araştırmacı ders gözlem notlarının sürelerinin konulara göre dağılımı</w:t>
      </w:r>
    </w:p>
    <w:tbl>
      <w:tblPr>
        <w:tblStyle w:val="TabloKlavuzu6"/>
        <w:tblW w:w="7172" w:type="dxa"/>
        <w:jc w:val="center"/>
        <w:tblLayout w:type="fixed"/>
        <w:tblLook w:val="04A0" w:firstRow="1" w:lastRow="0" w:firstColumn="1" w:lastColumn="0" w:noHBand="0" w:noVBand="1"/>
      </w:tblPr>
      <w:tblGrid>
        <w:gridCol w:w="845"/>
        <w:gridCol w:w="692"/>
        <w:gridCol w:w="864"/>
        <w:gridCol w:w="864"/>
        <w:gridCol w:w="782"/>
        <w:gridCol w:w="897"/>
        <w:gridCol w:w="657"/>
        <w:gridCol w:w="848"/>
        <w:gridCol w:w="723"/>
      </w:tblGrid>
      <w:tr w:rsidR="00F80FDF" w:rsidRPr="00F20C75" w:rsidTr="00441346">
        <w:trPr>
          <w:cantSplit/>
          <w:trHeight w:val="1617"/>
          <w:jc w:val="center"/>
        </w:trPr>
        <w:tc>
          <w:tcPr>
            <w:tcW w:w="845"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sz w:val="17"/>
                <w:szCs w:val="17"/>
                <w:lang w:eastAsia="tr-TR"/>
              </w:rPr>
              <w:t>Çalışma Grupları</w:t>
            </w:r>
          </w:p>
        </w:tc>
        <w:tc>
          <w:tcPr>
            <w:tcW w:w="692"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Boşaltım</w:t>
            </w:r>
          </w:p>
        </w:tc>
        <w:tc>
          <w:tcPr>
            <w:tcW w:w="864"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Kuvvetin Ölçülmesi</w:t>
            </w:r>
          </w:p>
        </w:tc>
        <w:tc>
          <w:tcPr>
            <w:tcW w:w="864"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Sürtünme Kuvveti</w:t>
            </w:r>
          </w:p>
        </w:tc>
        <w:tc>
          <w:tcPr>
            <w:tcW w:w="782"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Hal Değişimi</w:t>
            </w:r>
          </w:p>
        </w:tc>
        <w:tc>
          <w:tcPr>
            <w:tcW w:w="897"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Maddenin Ayırt Edici Özellikleri</w:t>
            </w:r>
          </w:p>
        </w:tc>
        <w:tc>
          <w:tcPr>
            <w:tcW w:w="657"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Isı alış-verişi</w:t>
            </w:r>
          </w:p>
        </w:tc>
        <w:tc>
          <w:tcPr>
            <w:tcW w:w="848"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Genleşme Büzülme</w:t>
            </w:r>
          </w:p>
        </w:tc>
        <w:tc>
          <w:tcPr>
            <w:tcW w:w="723"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Toplam Süre</w:t>
            </w:r>
          </w:p>
        </w:tc>
      </w:tr>
      <w:tr w:rsidR="00F80FDF" w:rsidRPr="00F20C75" w:rsidTr="00441346">
        <w:trPr>
          <w:trHeight w:val="601"/>
          <w:jc w:val="center"/>
        </w:trPr>
        <w:tc>
          <w:tcPr>
            <w:tcW w:w="845"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Çalışma Grubu 1</w:t>
            </w:r>
          </w:p>
        </w:tc>
        <w:tc>
          <w:tcPr>
            <w:tcW w:w="692"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64"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64"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82"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97"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657"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48"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23" w:type="dxa"/>
            <w:vMerge w:val="restart"/>
            <w:vAlign w:val="center"/>
          </w:tcPr>
          <w:p w:rsidR="00F80FDF" w:rsidRPr="00F20C75" w:rsidRDefault="00F80FDF" w:rsidP="00D878FF">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2960</w:t>
            </w:r>
          </w:p>
          <w:p w:rsidR="00F80FDF" w:rsidRPr="00F20C75" w:rsidRDefault="00F80FDF" w:rsidP="00D878FF">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r>
      <w:tr w:rsidR="00F80FDF" w:rsidRPr="00F20C75" w:rsidTr="00441346">
        <w:trPr>
          <w:trHeight w:val="621"/>
          <w:jc w:val="center"/>
        </w:trPr>
        <w:tc>
          <w:tcPr>
            <w:tcW w:w="845"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Çalışma Grubu 2</w:t>
            </w:r>
          </w:p>
        </w:tc>
        <w:tc>
          <w:tcPr>
            <w:tcW w:w="692"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64"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64"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82"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97"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657"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48"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w:t>
            </w:r>
          </w:p>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23" w:type="dxa"/>
            <w:vMerge/>
          </w:tcPr>
          <w:p w:rsidR="00F80FDF" w:rsidRPr="00F20C75" w:rsidRDefault="00F80FDF" w:rsidP="00D878FF">
            <w:pPr>
              <w:spacing w:line="240" w:lineRule="atLeast"/>
              <w:jc w:val="both"/>
              <w:rPr>
                <w:rFonts w:ascii="Times New Roman" w:eastAsia="Times New Roman" w:hAnsi="Times New Roman"/>
                <w:sz w:val="17"/>
                <w:szCs w:val="17"/>
                <w:lang w:eastAsia="tr-TR"/>
              </w:rPr>
            </w:pPr>
          </w:p>
        </w:tc>
      </w:tr>
    </w:tbl>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Araştırmacı gözlemlerini yaparken her ders saatinde farklı gruplara yakın oturarak gözlemlerini not etmiştir. Bu süreçte her dersin başında her grupta bulunan ses kayıt cihazı yardımıyla derslerin ses kaydı alınmıştır.</w:t>
      </w:r>
    </w:p>
    <w:p w:rsidR="00F80FDF" w:rsidRPr="00F20C75" w:rsidRDefault="00F80FDF" w:rsidP="003976F1">
      <w:pPr>
        <w:spacing w:before="240" w:after="240" w:line="320" w:lineRule="atLeast"/>
        <w:rPr>
          <w:rFonts w:eastAsia="Times New Roman"/>
          <w:b/>
          <w:szCs w:val="22"/>
          <w:lang w:eastAsia="tr-TR"/>
        </w:rPr>
      </w:pPr>
      <w:r w:rsidRPr="00F20C75">
        <w:rPr>
          <w:rFonts w:eastAsia="Times New Roman"/>
          <w:b/>
          <w:szCs w:val="22"/>
          <w:lang w:eastAsia="tr-TR"/>
        </w:rPr>
        <w:lastRenderedPageBreak/>
        <w:t>3.5.2.2. Ders ses kayıtları (DSK)</w:t>
      </w:r>
    </w:p>
    <w:p w:rsidR="00F80FDF" w:rsidRPr="00F20C75" w:rsidRDefault="00F80FDF" w:rsidP="003976F1">
      <w:pPr>
        <w:spacing w:before="240" w:after="240" w:line="320" w:lineRule="atLeast"/>
        <w:rPr>
          <w:rFonts w:eastAsia="Times New Roman"/>
          <w:szCs w:val="22"/>
          <w:lang w:eastAsia="tr-TR"/>
        </w:rPr>
      </w:pPr>
      <w:r w:rsidRPr="00F20C75">
        <w:rPr>
          <w:rFonts w:eastAsia="Times New Roman"/>
          <w:szCs w:val="22"/>
          <w:lang w:eastAsia="tr-TR"/>
        </w:rPr>
        <w:t>Çalışma grubu 1 ve çalışma grubu 2’de araştırma süresince derslerde ses kayıt cihazları yardımıyla dersler kayıt altına alınmıştır.  Her çalışma grubunda dört grup bulunduğu için bir derste 4 ayrı ses kayıt cihazı aynı anda kayıt yapmıştır. Bu şekilde her gruptaki öğrencilerin yürüttüğü tartışmalar sınıf tartışmaları ile birlikte kayıt altına alınmıştır. Toplam 138 saatlik ders ses kaydı alınmıştır. Her ders başlangıcında araştırmacı şube ismini, grup numarasını ve tarihi söyleyerek kaydı başlatmıştır. Her ders sonrası alınan ses kaydı tarih sınıf ve grup numarasına göre isimlendirmiştir. Araştırmacı derslere öğretmenden önce girip ses kayıtlarını başlatmıştır. Böylece öğretmen derse girdiği andan itibaren ders içeriği ve öğretmen geribildirimleri kaydedilmiştir. Araştırma süresince toplanan ses kayıtlarının konulara göre dağılımı Çizelge 3.11.’de sunulmuştur.</w:t>
      </w:r>
    </w:p>
    <w:p w:rsidR="00F80FDF" w:rsidRPr="00F20C75" w:rsidRDefault="00F80FDF" w:rsidP="00D878FF">
      <w:pPr>
        <w:spacing w:before="240" w:after="120" w:line="320" w:lineRule="atLeast"/>
        <w:rPr>
          <w:rFonts w:eastAsia="Times New Roman"/>
          <w:szCs w:val="22"/>
          <w:lang w:eastAsia="tr-TR"/>
        </w:rPr>
      </w:pPr>
      <w:r w:rsidRPr="00F20C75">
        <w:rPr>
          <w:rFonts w:eastAsia="Times New Roman"/>
          <w:szCs w:val="22"/>
          <w:lang w:eastAsia="tr-TR"/>
        </w:rPr>
        <w:t>Çizelge 3.11. Ders ses kayıtlarının konulara göre dağılımı</w:t>
      </w:r>
    </w:p>
    <w:tbl>
      <w:tblPr>
        <w:tblStyle w:val="TabloKlavuzu6"/>
        <w:tblW w:w="7206" w:type="dxa"/>
        <w:jc w:val="center"/>
        <w:tblLook w:val="04A0" w:firstRow="1" w:lastRow="0" w:firstColumn="1" w:lastColumn="0" w:noHBand="0" w:noVBand="1"/>
      </w:tblPr>
      <w:tblGrid>
        <w:gridCol w:w="750"/>
        <w:gridCol w:w="763"/>
        <w:gridCol w:w="834"/>
        <w:gridCol w:w="834"/>
        <w:gridCol w:w="803"/>
        <w:gridCol w:w="846"/>
        <w:gridCol w:w="768"/>
        <w:gridCol w:w="828"/>
        <w:gridCol w:w="780"/>
      </w:tblGrid>
      <w:tr w:rsidR="00F80FDF" w:rsidRPr="00F20C75" w:rsidTr="00441346">
        <w:trPr>
          <w:cantSplit/>
          <w:trHeight w:val="1725"/>
          <w:jc w:val="center"/>
        </w:trPr>
        <w:tc>
          <w:tcPr>
            <w:tcW w:w="750"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sz w:val="17"/>
                <w:szCs w:val="17"/>
                <w:lang w:eastAsia="tr-TR"/>
              </w:rPr>
              <w:t>Çalışma Grupları</w:t>
            </w:r>
          </w:p>
        </w:tc>
        <w:tc>
          <w:tcPr>
            <w:tcW w:w="763"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Boşaltım</w:t>
            </w:r>
          </w:p>
        </w:tc>
        <w:tc>
          <w:tcPr>
            <w:tcW w:w="834"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Kuvvetin Ölçülmesi</w:t>
            </w:r>
          </w:p>
        </w:tc>
        <w:tc>
          <w:tcPr>
            <w:tcW w:w="834"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Sürtünme Kuvveti</w:t>
            </w:r>
          </w:p>
        </w:tc>
        <w:tc>
          <w:tcPr>
            <w:tcW w:w="803"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Hal Değişimi</w:t>
            </w:r>
          </w:p>
        </w:tc>
        <w:tc>
          <w:tcPr>
            <w:tcW w:w="846" w:type="dxa"/>
            <w:textDirection w:val="btLr"/>
            <w:vAlign w:val="center"/>
          </w:tcPr>
          <w:p w:rsidR="00F80FDF" w:rsidRPr="00F20C75" w:rsidRDefault="00F80FDF" w:rsidP="00441346">
            <w:pPr>
              <w:spacing w:line="240" w:lineRule="atLeast"/>
              <w:jc w:val="center"/>
              <w:rPr>
                <w:rFonts w:ascii="Times New Roman" w:eastAsia="Times New Roman" w:hAnsi="Times New Roman"/>
                <w:b/>
                <w:sz w:val="17"/>
                <w:szCs w:val="17"/>
                <w:lang w:eastAsia="tr-TR"/>
              </w:rPr>
            </w:pPr>
            <w:r w:rsidRPr="00F20C75">
              <w:rPr>
                <w:rFonts w:ascii="Times New Roman" w:eastAsia="Times New Roman" w:hAnsi="Times New Roman"/>
                <w:b/>
                <w:bCs/>
                <w:sz w:val="17"/>
                <w:szCs w:val="17"/>
                <w:lang w:eastAsia="tr-TR"/>
              </w:rPr>
              <w:t>Maddenin Ayırt Edici Özellikleri</w:t>
            </w:r>
          </w:p>
        </w:tc>
        <w:tc>
          <w:tcPr>
            <w:tcW w:w="768"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Isı alış-verişi</w:t>
            </w:r>
          </w:p>
        </w:tc>
        <w:tc>
          <w:tcPr>
            <w:tcW w:w="828"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Genleşme Büzülme</w:t>
            </w:r>
          </w:p>
        </w:tc>
        <w:tc>
          <w:tcPr>
            <w:tcW w:w="780" w:type="dxa"/>
            <w:textDirection w:val="btLr"/>
            <w:vAlign w:val="center"/>
          </w:tcPr>
          <w:p w:rsidR="00F80FDF" w:rsidRPr="00F20C75" w:rsidRDefault="00F80FDF" w:rsidP="00441346">
            <w:pPr>
              <w:spacing w:line="240" w:lineRule="atLeast"/>
              <w:jc w:val="center"/>
              <w:rPr>
                <w:rFonts w:ascii="Times New Roman" w:eastAsia="Times New Roman" w:hAnsi="Times New Roman"/>
                <w:sz w:val="17"/>
                <w:szCs w:val="17"/>
                <w:lang w:eastAsia="tr-TR"/>
              </w:rPr>
            </w:pPr>
            <w:r w:rsidRPr="00F20C75">
              <w:rPr>
                <w:rFonts w:ascii="Times New Roman" w:eastAsia="Times New Roman" w:hAnsi="Times New Roman"/>
                <w:b/>
                <w:bCs/>
                <w:sz w:val="17"/>
                <w:szCs w:val="17"/>
                <w:lang w:eastAsia="tr-TR"/>
              </w:rPr>
              <w:t>Toplam Süre</w:t>
            </w:r>
          </w:p>
        </w:tc>
      </w:tr>
      <w:tr w:rsidR="00F80FDF" w:rsidRPr="00F20C75" w:rsidTr="00441346">
        <w:trPr>
          <w:trHeight w:val="643"/>
          <w:jc w:val="center"/>
        </w:trPr>
        <w:tc>
          <w:tcPr>
            <w:tcW w:w="750"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Çalışma Grubu 1</w:t>
            </w:r>
          </w:p>
        </w:tc>
        <w:tc>
          <w:tcPr>
            <w:tcW w:w="763"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34"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34"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03"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46"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68"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28"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80" w:type="dxa"/>
            <w:vMerge w:val="restart"/>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11840 Dakika</w:t>
            </w:r>
          </w:p>
        </w:tc>
      </w:tr>
      <w:tr w:rsidR="00F80FDF" w:rsidRPr="00F20C75" w:rsidTr="00441346">
        <w:trPr>
          <w:trHeight w:val="665"/>
          <w:jc w:val="center"/>
        </w:trPr>
        <w:tc>
          <w:tcPr>
            <w:tcW w:w="750" w:type="dxa"/>
          </w:tcPr>
          <w:p w:rsidR="00F80FDF" w:rsidRPr="00F20C75" w:rsidRDefault="00F80FDF" w:rsidP="00D878FF">
            <w:pPr>
              <w:spacing w:line="240" w:lineRule="atLeast"/>
              <w:ind w:left="-79"/>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Çalışma Grubu 2</w:t>
            </w:r>
          </w:p>
        </w:tc>
        <w:tc>
          <w:tcPr>
            <w:tcW w:w="763"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34"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34"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280x4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03"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46"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200x4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68"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828" w:type="dxa"/>
          </w:tcPr>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120x4</w:t>
            </w:r>
          </w:p>
          <w:p w:rsidR="00F80FDF" w:rsidRPr="00F20C75" w:rsidRDefault="00F80FDF" w:rsidP="00D878FF">
            <w:pPr>
              <w:spacing w:line="240" w:lineRule="atLeast"/>
              <w:jc w:val="both"/>
              <w:rPr>
                <w:rFonts w:ascii="Times New Roman" w:eastAsia="Times New Roman" w:hAnsi="Times New Roman"/>
                <w:sz w:val="17"/>
                <w:szCs w:val="17"/>
                <w:lang w:eastAsia="tr-TR"/>
              </w:rPr>
            </w:pPr>
            <w:r w:rsidRPr="00F20C75">
              <w:rPr>
                <w:rFonts w:ascii="Times New Roman" w:eastAsia="Times New Roman" w:hAnsi="Times New Roman"/>
                <w:sz w:val="17"/>
                <w:szCs w:val="17"/>
                <w:lang w:eastAsia="tr-TR"/>
              </w:rPr>
              <w:t>Dakika</w:t>
            </w:r>
          </w:p>
        </w:tc>
        <w:tc>
          <w:tcPr>
            <w:tcW w:w="780" w:type="dxa"/>
            <w:vMerge/>
          </w:tcPr>
          <w:p w:rsidR="00F80FDF" w:rsidRPr="00F20C75" w:rsidRDefault="00F80FDF" w:rsidP="00D878FF">
            <w:pPr>
              <w:spacing w:line="240" w:lineRule="atLeast"/>
              <w:jc w:val="both"/>
              <w:rPr>
                <w:rFonts w:ascii="Times New Roman" w:eastAsia="Times New Roman" w:hAnsi="Times New Roman"/>
                <w:sz w:val="17"/>
                <w:szCs w:val="17"/>
                <w:lang w:eastAsia="tr-TR"/>
              </w:rPr>
            </w:pPr>
          </w:p>
        </w:tc>
      </w:tr>
    </w:tbl>
    <w:p w:rsidR="00F80FDF" w:rsidRPr="00F20C75" w:rsidRDefault="00F80FDF" w:rsidP="00D878FF">
      <w:pPr>
        <w:spacing w:before="120" w:after="240" w:line="320" w:lineRule="atLeast"/>
        <w:rPr>
          <w:rFonts w:eastAsia="Times New Roman"/>
          <w:sz w:val="20"/>
          <w:szCs w:val="20"/>
          <w:lang w:eastAsia="tr-TR"/>
        </w:rPr>
      </w:pPr>
      <w:r w:rsidRPr="00F20C75">
        <w:rPr>
          <w:rFonts w:eastAsia="Times New Roman"/>
          <w:sz w:val="20"/>
          <w:szCs w:val="20"/>
          <w:lang w:eastAsia="tr-TR"/>
        </w:rPr>
        <w:t>* Çizelgede süreleri 4 ile çarpmamızın nedeni her sınıfta 4 öğrenme grup bulunmasıdır.</w:t>
      </w:r>
    </w:p>
    <w:p w:rsidR="00F80FDF" w:rsidRPr="00F20C75" w:rsidRDefault="00F80FDF" w:rsidP="003976F1">
      <w:pPr>
        <w:spacing w:before="240" w:after="240" w:line="320" w:lineRule="atLeast"/>
        <w:rPr>
          <w:rFonts w:eastAsia="Times New Roman"/>
          <w:szCs w:val="22"/>
          <w:lang w:eastAsia="tr-TR"/>
        </w:rPr>
      </w:pPr>
      <w:r w:rsidRPr="00F20C75">
        <w:rPr>
          <w:rFonts w:eastAsia="Times New Roman"/>
          <w:szCs w:val="22"/>
          <w:lang w:eastAsia="tr-TR"/>
        </w:rPr>
        <w:t xml:space="preserve">Ders Ses Kayıtları işlenen konu, çalışma grubu ve tarihe göre kodlanarak analiz sürecinde kolaylık sağlanmaya çalışılmıştır.  Boşaltım konusunda Çalışma Grubu 1’de 19 Kasım tarihinde alınan ses kaydı DSK.1.1.1 olarak kodlanmıştır. Kodlamada DSK, ders ses kayıtlarını ifade ederken, 1. rakam çalışma grubunu, ikinci rakam konuyu, 3. rakam tarihi ifade etmektedir. Konular birden yediye kadar sırasıyla Boşaltım, Kuvvetin Ölçülmesi, Sürtünme Kuvveti, Hal Değişimi, </w:t>
      </w:r>
      <w:r w:rsidRPr="00F20C75">
        <w:rPr>
          <w:rFonts w:eastAsia="Times New Roman"/>
          <w:bCs/>
          <w:szCs w:val="22"/>
          <w:lang w:eastAsia="tr-TR"/>
        </w:rPr>
        <w:t xml:space="preserve">Maddenin Ayırt Edici Özellikleri, </w:t>
      </w:r>
      <w:r w:rsidRPr="00F20C75">
        <w:rPr>
          <w:rFonts w:eastAsia="Times New Roman"/>
          <w:szCs w:val="22"/>
          <w:lang w:eastAsia="tr-TR"/>
        </w:rPr>
        <w:t>Isı Alış Verişi, Genleşme – Büzülme olarak sıralanmıştır. Ders ses kayıtlarının kodları EK-Z de verilmiştir.</w:t>
      </w:r>
    </w:p>
    <w:p w:rsidR="004B7CA7" w:rsidRDefault="004B7CA7" w:rsidP="003976F1">
      <w:pPr>
        <w:spacing w:before="240" w:after="240" w:line="320" w:lineRule="atLeast"/>
        <w:rPr>
          <w:rFonts w:eastAsia="Times New Roman"/>
          <w:b/>
          <w:szCs w:val="22"/>
          <w:lang w:eastAsia="tr-TR"/>
        </w:rPr>
      </w:pPr>
      <w:r>
        <w:rPr>
          <w:rFonts w:eastAsia="Times New Roman"/>
          <w:b/>
          <w:szCs w:val="22"/>
          <w:lang w:eastAsia="tr-TR"/>
        </w:rPr>
        <w:br w:type="page"/>
      </w:r>
    </w:p>
    <w:p w:rsidR="00F80FDF" w:rsidRPr="00F20C75" w:rsidRDefault="00F80FDF" w:rsidP="003976F1">
      <w:pPr>
        <w:spacing w:before="240" w:after="240" w:line="320" w:lineRule="atLeast"/>
        <w:rPr>
          <w:rFonts w:eastAsia="Calibri"/>
          <w:b/>
          <w:szCs w:val="22"/>
        </w:rPr>
      </w:pPr>
      <w:r w:rsidRPr="00F20C75">
        <w:rPr>
          <w:rFonts w:eastAsia="Times New Roman"/>
          <w:b/>
          <w:szCs w:val="22"/>
          <w:lang w:eastAsia="tr-TR"/>
        </w:rPr>
        <w:lastRenderedPageBreak/>
        <w:t>3.5.2.3. Çalışma Yaprakları (ÇY)</w:t>
      </w:r>
    </w:p>
    <w:p w:rsidR="00F80FDF" w:rsidRDefault="00F80FDF" w:rsidP="003976F1">
      <w:pPr>
        <w:spacing w:before="240" w:after="240" w:line="320" w:lineRule="atLeast"/>
        <w:rPr>
          <w:rFonts w:eastAsia="Calibri"/>
          <w:bCs/>
          <w:iCs/>
          <w:szCs w:val="22"/>
        </w:rPr>
      </w:pPr>
      <w:r w:rsidRPr="00F20C75">
        <w:rPr>
          <w:rFonts w:eastAsia="Calibri"/>
          <w:szCs w:val="22"/>
        </w:rPr>
        <w:t>Araştırmada kullanılmak üzere 5. Sınıf Fen Bilimleri Öğretim Programındaki kazanımlar dikkate alınarak 5E Öğrenme Modeline uygun yedi adet çalışma yaprağı Vücudumuzda Boşaltım, Kuvvetin Ölçülmesi, Sürtünme Kuvveti, Maddenin Hal Değişimi, Madd</w:t>
      </w:r>
      <w:r w:rsidR="00CE1A8D" w:rsidRPr="00F20C75">
        <w:rPr>
          <w:rFonts w:eastAsia="Calibri"/>
          <w:szCs w:val="22"/>
        </w:rPr>
        <w:t xml:space="preserve">enin Ayırt Edici Özellikleri, </w:t>
      </w:r>
      <w:r w:rsidRPr="00F20C75">
        <w:rPr>
          <w:rFonts w:eastAsia="Calibri"/>
          <w:szCs w:val="22"/>
        </w:rPr>
        <w:t>Isı ve Sıcaklık, Isı Maddeleri Etkiler üniteleri için hazırlanmıştır (EK1). Çalışma yaprakları açık sorgulama düzeyine uygun olarak oluşturulmuştur. Ancak açık sorgulama düzeyinde ders işlenememesi durumunda rehberli sorgulamaya uygun olarak ÇY’lerin 1E basamağı dışındaki basamakları alternatif etkinlik olarak hazırlanmıştır. 1E basamağına ait etkinlikte öğrencilerin merak edeceği bir problem durumu oluşturulmuş öğrencilerden problemi belirlemeleri, bu problem ile ilgili araştırma yapmaları, veri toplamaları, problemin çözümüne yönelik bir deney ya da etkinlik hazırlamaları istenmiştir. 5E Modelinin sonraki basamakları için hazırlanan çalışmalar ise öğrencilerin problem durumu ile ilgili araştırma yapmamaları durumunda alternatif oluşturmak için geliştirilmiştir. Öğrencilerden deney ya da etkinlik tasarlayan olduğunda ÇY</w:t>
      </w:r>
      <w:r w:rsidR="0059330C" w:rsidRPr="00F20C75">
        <w:rPr>
          <w:rFonts w:eastAsia="Calibri"/>
          <w:szCs w:val="22"/>
        </w:rPr>
        <w:t xml:space="preserve">’ </w:t>
      </w:r>
      <w:r w:rsidRPr="00F20C75">
        <w:rPr>
          <w:rFonts w:eastAsia="Calibri"/>
          <w:szCs w:val="22"/>
        </w:rPr>
        <w:t>ler öğrenci deneyleri sonrasında uygulanmış, öğrencilerden deney ya da etkinlik hazırlayan olmadığı durumlarda ise doğrudan öğrencilere dağıtılmış ve ders bu etkinliklerle devam ettirilmiştir. ÇY</w:t>
      </w:r>
      <w:r w:rsidR="0059330C" w:rsidRPr="00F20C75">
        <w:rPr>
          <w:rFonts w:eastAsia="Calibri"/>
          <w:szCs w:val="22"/>
        </w:rPr>
        <w:t xml:space="preserve">’ </w:t>
      </w:r>
      <w:r w:rsidRPr="00F20C75">
        <w:rPr>
          <w:rFonts w:eastAsia="Calibri"/>
          <w:szCs w:val="22"/>
        </w:rPr>
        <w:t>ler araştırmacı, u</w:t>
      </w:r>
      <w:r w:rsidR="00FF3369" w:rsidRPr="00F20C75">
        <w:rPr>
          <w:rFonts w:eastAsia="Calibri"/>
          <w:szCs w:val="22"/>
        </w:rPr>
        <w:t xml:space="preserve">ygulayıcı öğretmen ve sorgulamaya dayalı öğrenme ve 5E modeli konusunda uzman bir öğretim görevlisi </w:t>
      </w:r>
      <w:r w:rsidRPr="00F20C75">
        <w:rPr>
          <w:rFonts w:eastAsia="Calibri"/>
          <w:szCs w:val="22"/>
        </w:rPr>
        <w:t>tarafından geliştirilmiştir. ÇY’lerden sür</w:t>
      </w:r>
      <w:r w:rsidR="0018489F" w:rsidRPr="00F20C75">
        <w:rPr>
          <w:rFonts w:eastAsia="Calibri"/>
          <w:szCs w:val="22"/>
        </w:rPr>
        <w:t>tünme kuvvetine ait olan Şekil 3.4</w:t>
      </w:r>
      <w:r w:rsidRPr="00F20C75">
        <w:rPr>
          <w:rFonts w:eastAsia="Calibri"/>
          <w:szCs w:val="22"/>
        </w:rPr>
        <w:t>’d</w:t>
      </w:r>
      <w:r w:rsidR="0018489F" w:rsidRPr="00F20C75">
        <w:rPr>
          <w:rFonts w:eastAsia="Calibri"/>
          <w:szCs w:val="22"/>
        </w:rPr>
        <w:t>e sunulmuştur</w:t>
      </w:r>
      <w:r w:rsidRPr="00F20C75">
        <w:rPr>
          <w:rFonts w:eastAsia="Calibri"/>
          <w:szCs w:val="22"/>
        </w:rPr>
        <w:t xml:space="preserve">. </w:t>
      </w:r>
      <w:r w:rsidR="00FF3369" w:rsidRPr="00F20C75">
        <w:rPr>
          <w:rFonts w:eastAsia="Calibri"/>
          <w:bCs/>
          <w:iCs/>
          <w:szCs w:val="22"/>
        </w:rPr>
        <w:t>Şekil 3.4’de</w:t>
      </w:r>
      <w:r w:rsidRPr="00F20C75">
        <w:rPr>
          <w:rFonts w:eastAsia="Calibri"/>
          <w:bCs/>
          <w:iCs/>
          <w:szCs w:val="22"/>
        </w:rPr>
        <w:t xml:space="preserve"> araştırmada kullanılan sürtünme kuvveti ile ilgili 5E modeline göre hazırlanmaya çalışılmış Çalışma Yaprağı aşamalı olarak sunulmuş ve bu aşamalarda yapılanlar açıklanmıştır.</w:t>
      </w:r>
    </w:p>
    <w:p w:rsidR="00A5196B" w:rsidRDefault="00A5196B" w:rsidP="003976F1">
      <w:pPr>
        <w:spacing w:before="240" w:after="240" w:line="320" w:lineRule="atLeast"/>
        <w:rPr>
          <w:rFonts w:eastAsia="Calibri"/>
          <w:bCs/>
          <w:iCs/>
          <w:szCs w:val="22"/>
        </w:rPr>
      </w:pPr>
    </w:p>
    <w:p w:rsidR="00A5196B" w:rsidRDefault="00A5196B" w:rsidP="003976F1">
      <w:pPr>
        <w:spacing w:before="240" w:after="240" w:line="320" w:lineRule="atLeast"/>
        <w:rPr>
          <w:rFonts w:eastAsia="Calibri"/>
          <w:bCs/>
          <w:iCs/>
          <w:szCs w:val="22"/>
        </w:rPr>
      </w:pPr>
    </w:p>
    <w:p w:rsidR="00A5196B" w:rsidRDefault="00A5196B" w:rsidP="003976F1">
      <w:pPr>
        <w:spacing w:before="240" w:after="240" w:line="320" w:lineRule="atLeast"/>
        <w:rPr>
          <w:rFonts w:eastAsia="Calibri"/>
          <w:bCs/>
          <w:iCs/>
          <w:szCs w:val="22"/>
        </w:rPr>
      </w:pPr>
    </w:p>
    <w:p w:rsidR="00A5196B" w:rsidRDefault="00A5196B" w:rsidP="003976F1">
      <w:pPr>
        <w:spacing w:before="240" w:after="240" w:line="320" w:lineRule="atLeast"/>
        <w:rPr>
          <w:rFonts w:eastAsia="Calibri"/>
          <w:bCs/>
          <w:iCs/>
          <w:szCs w:val="22"/>
        </w:rPr>
      </w:pPr>
    </w:p>
    <w:p w:rsidR="00A5196B" w:rsidRDefault="00A5196B" w:rsidP="003976F1">
      <w:pPr>
        <w:spacing w:before="240" w:after="240" w:line="320" w:lineRule="atLeast"/>
        <w:rPr>
          <w:rFonts w:eastAsia="Calibri"/>
          <w:bCs/>
          <w:iCs/>
          <w:szCs w:val="22"/>
        </w:rPr>
      </w:pPr>
    </w:p>
    <w:p w:rsidR="00A5196B" w:rsidRDefault="00A5196B" w:rsidP="003976F1">
      <w:pPr>
        <w:spacing w:before="240" w:after="240" w:line="320" w:lineRule="atLeast"/>
        <w:rPr>
          <w:rFonts w:eastAsia="Calibri"/>
          <w:szCs w:val="22"/>
        </w:rPr>
      </w:pPr>
      <w:r>
        <w:rPr>
          <w:rFonts w:eastAsia="Calibri"/>
          <w:szCs w:val="22"/>
        </w:rPr>
        <w:br w:type="page"/>
      </w:r>
    </w:p>
    <w:p w:rsidR="00F80FDF" w:rsidRPr="00F20C75" w:rsidRDefault="00F80FDF" w:rsidP="001236A9">
      <w:pPr>
        <w:autoSpaceDE w:val="0"/>
        <w:autoSpaceDN w:val="0"/>
        <w:adjustRightInd w:val="0"/>
        <w:spacing w:before="240" w:after="120" w:line="320" w:lineRule="atLeast"/>
        <w:rPr>
          <w:rFonts w:eastAsia="Calibri"/>
          <w:szCs w:val="22"/>
          <w:lang w:eastAsia="tr-TR"/>
        </w:rPr>
      </w:pPr>
      <w:r w:rsidRPr="00F20C75">
        <w:rPr>
          <w:rFonts w:eastAsia="Calibri"/>
          <w:szCs w:val="22"/>
          <w:lang w:eastAsia="tr-TR"/>
        </w:rPr>
        <w:lastRenderedPageBreak/>
        <w:t xml:space="preserve">Şekil 3.4. Sürtünme </w:t>
      </w:r>
      <w:r w:rsidR="001236A9" w:rsidRPr="00F20C75">
        <w:rPr>
          <w:rFonts w:eastAsia="Calibri"/>
          <w:szCs w:val="22"/>
          <w:lang w:eastAsia="tr-TR"/>
        </w:rPr>
        <w:t>kuvvetine yönelik hazırlanmış çalışma yaprağı</w:t>
      </w:r>
    </w:p>
    <w:tbl>
      <w:tblPr>
        <w:tblStyle w:val="TabloKlavuzu6"/>
        <w:tblW w:w="7088" w:type="dxa"/>
        <w:jc w:val="center"/>
        <w:tblLayout w:type="fixed"/>
        <w:tblLook w:val="04A0" w:firstRow="1" w:lastRow="0" w:firstColumn="1" w:lastColumn="0" w:noHBand="0" w:noVBand="1"/>
      </w:tblPr>
      <w:tblGrid>
        <w:gridCol w:w="7088"/>
      </w:tblGrid>
      <w:tr w:rsidR="00F80FDF" w:rsidRPr="00F20C75" w:rsidTr="00A5196B">
        <w:trPr>
          <w:jc w:val="center"/>
        </w:trPr>
        <w:tc>
          <w:tcPr>
            <w:tcW w:w="7088" w:type="dxa"/>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1E AŞAMASI (GİRİŞ)</w:t>
            </w:r>
          </w:p>
          <w:tbl>
            <w:tblPr>
              <w:tblStyle w:val="TabloKlavuzu6"/>
              <w:tblW w:w="69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7"/>
            </w:tblGrid>
            <w:tr w:rsidR="00F80FDF" w:rsidRPr="00F20C75" w:rsidTr="00A5196B">
              <w:trPr>
                <w:jc w:val="center"/>
              </w:trPr>
              <w:tc>
                <w:tcPr>
                  <w:tcW w:w="6917" w:type="dxa"/>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eastAsia="Calibri"/>
                      <w:noProof/>
                      <w:sz w:val="18"/>
                      <w:szCs w:val="18"/>
                      <w:lang w:eastAsia="tr-TR"/>
                    </w:rPr>
                    <mc:AlternateContent>
                      <mc:Choice Requires="wpg">
                        <w:drawing>
                          <wp:anchor distT="0" distB="0" distL="114300" distR="114300" simplePos="0" relativeHeight="251741184" behindDoc="0" locked="0" layoutInCell="1" allowOverlap="1" wp14:anchorId="01AFE361" wp14:editId="53B2B822">
                            <wp:simplePos x="0" y="0"/>
                            <wp:positionH relativeFrom="column">
                              <wp:posOffset>-4445</wp:posOffset>
                            </wp:positionH>
                            <wp:positionV relativeFrom="paragraph">
                              <wp:posOffset>0</wp:posOffset>
                            </wp:positionV>
                            <wp:extent cx="1800000" cy="1252868"/>
                            <wp:effectExtent l="0" t="0" r="29210" b="23495"/>
                            <wp:wrapSquare wrapText="bothSides"/>
                            <wp:docPr id="69" name="Grup 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000" cy="1252868"/>
                                      <a:chOff x="0" y="0"/>
                                      <a:chExt cx="2451735" cy="1704975"/>
                                    </a:xfrm>
                                  </wpg:grpSpPr>
                                  <pic:pic xmlns:pic="http://schemas.openxmlformats.org/drawingml/2006/picture">
                                    <pic:nvPicPr>
                                      <pic:cNvPr id="206" name="Resim 206" descr="C:\Users\guney\AppData\Local\Microsoft\Windows\INetCache\Content.Word\2015-12-13 20 00 4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00075" y="0"/>
                                        <a:ext cx="1038225" cy="904875"/>
                                      </a:xfrm>
                                      <a:prstGeom prst="rect">
                                        <a:avLst/>
                                      </a:prstGeom>
                                      <a:noFill/>
                                      <a:ln>
                                        <a:noFill/>
                                      </a:ln>
                                    </pic:spPr>
                                  </pic:pic>
                                  <wpg:grpSp>
                                    <wpg:cNvPr id="207" name="Grup 207"/>
                                    <wpg:cNvGrpSpPr/>
                                    <wpg:grpSpPr>
                                      <a:xfrm>
                                        <a:off x="0" y="9525"/>
                                        <a:ext cx="2451735" cy="1695450"/>
                                        <a:chOff x="0" y="0"/>
                                        <a:chExt cx="2451735" cy="1695450"/>
                                      </a:xfrm>
                                    </wpg:grpSpPr>
                                    <wpg:grpSp>
                                      <wpg:cNvPr id="216" name="Grup 216"/>
                                      <wpg:cNvGrpSpPr/>
                                      <wpg:grpSpPr>
                                        <a:xfrm>
                                          <a:off x="0" y="0"/>
                                          <a:ext cx="2451735" cy="1692910"/>
                                          <a:chOff x="0" y="0"/>
                                          <a:chExt cx="2451735" cy="1692910"/>
                                        </a:xfrm>
                                      </wpg:grpSpPr>
                                      <wpg:grpSp>
                                        <wpg:cNvPr id="217" name="Grup 217"/>
                                        <wpg:cNvGrpSpPr/>
                                        <wpg:grpSpPr>
                                          <a:xfrm>
                                            <a:off x="1009650" y="0"/>
                                            <a:ext cx="1434154" cy="1445260"/>
                                            <a:chOff x="0" y="0"/>
                                            <a:chExt cx="1434154" cy="1445260"/>
                                          </a:xfrm>
                                        </wpg:grpSpPr>
                                        <wps:wsp>
                                          <wps:cNvPr id="218" name="Dirsek Bağlayıcısı 18"/>
                                          <wps:cNvCnPr/>
                                          <wps:spPr>
                                            <a:xfrm>
                                              <a:off x="361950" y="361950"/>
                                              <a:ext cx="719779" cy="359853"/>
                                            </a:xfrm>
                                            <a:prstGeom prst="bentConnector3">
                                              <a:avLst/>
                                            </a:prstGeom>
                                            <a:noFill/>
                                            <a:ln w="6350" cap="flat" cmpd="sng" algn="ctr">
                                              <a:solidFill>
                                                <a:sysClr val="windowText" lastClr="000000"/>
                                              </a:solidFill>
                                              <a:prstDash val="solid"/>
                                              <a:miter lim="800000"/>
                                            </a:ln>
                                            <a:effectLst/>
                                          </wps:spPr>
                                          <wps:bodyPr/>
                                        </wps:wsp>
                                        <wps:wsp>
                                          <wps:cNvPr id="219" name="Dirsek Bağlayıcısı 19"/>
                                          <wps:cNvCnPr/>
                                          <wps:spPr>
                                            <a:xfrm>
                                              <a:off x="714375" y="723900"/>
                                              <a:ext cx="719779" cy="359853"/>
                                            </a:xfrm>
                                            <a:prstGeom prst="bentConnector3">
                                              <a:avLst/>
                                            </a:prstGeom>
                                            <a:noFill/>
                                            <a:ln w="6350" cap="flat" cmpd="sng" algn="ctr">
                                              <a:solidFill>
                                                <a:sysClr val="windowText" lastClr="000000"/>
                                              </a:solidFill>
                                              <a:prstDash val="solid"/>
                                              <a:miter lim="800000"/>
                                            </a:ln>
                                            <a:effectLst/>
                                          </wps:spPr>
                                          <wps:bodyPr/>
                                        </wps:wsp>
                                        <wps:wsp>
                                          <wps:cNvPr id="220" name="Dirsek Bağlayıcısı 20"/>
                                          <wps:cNvCnPr/>
                                          <wps:spPr>
                                            <a:xfrm>
                                              <a:off x="1066800" y="1085850"/>
                                              <a:ext cx="360000" cy="359410"/>
                                            </a:xfrm>
                                            <a:prstGeom prst="bentConnector3">
                                              <a:avLst>
                                                <a:gd name="adj1" fmla="val 101633"/>
                                              </a:avLst>
                                            </a:prstGeom>
                                            <a:noFill/>
                                            <a:ln w="6350" cap="flat" cmpd="sng" algn="ctr">
                                              <a:solidFill>
                                                <a:sysClr val="windowText" lastClr="000000"/>
                                              </a:solidFill>
                                              <a:prstDash val="solid"/>
                                              <a:miter lim="800000"/>
                                            </a:ln>
                                            <a:effectLst/>
                                          </wps:spPr>
                                          <wps:bodyPr/>
                                        </wps:wsp>
                                        <wps:wsp>
                                          <wps:cNvPr id="221" name="Dirsek Bağlayıcısı 21"/>
                                          <wps:cNvCnPr/>
                                          <wps:spPr>
                                            <a:xfrm>
                                              <a:off x="0" y="0"/>
                                              <a:ext cx="719779" cy="359853"/>
                                            </a:xfrm>
                                            <a:prstGeom prst="bentConnector3">
                                              <a:avLst/>
                                            </a:prstGeom>
                                            <a:noFill/>
                                            <a:ln w="6350" cap="flat" cmpd="sng" algn="ctr">
                                              <a:solidFill>
                                                <a:sysClr val="windowText" lastClr="000000"/>
                                              </a:solidFill>
                                              <a:prstDash val="solid"/>
                                              <a:miter lim="800000"/>
                                            </a:ln>
                                            <a:effectLst/>
                                          </wps:spPr>
                                          <wps:bodyPr/>
                                        </wps:wsp>
                                      </wpg:grpSp>
                                      <wpg:grpSp>
                                        <wpg:cNvPr id="222" name="Grup 222"/>
                                        <wpg:cNvGrpSpPr/>
                                        <wpg:grpSpPr>
                                          <a:xfrm>
                                            <a:off x="0" y="0"/>
                                            <a:ext cx="2451735" cy="1691005"/>
                                            <a:chOff x="0" y="0"/>
                                            <a:chExt cx="2451735" cy="1691005"/>
                                          </a:xfrm>
                                        </wpg:grpSpPr>
                                        <wps:wsp>
                                          <wps:cNvPr id="223" name="Düz Bağlayıcı 223"/>
                                          <wps:cNvCnPr/>
                                          <wps:spPr>
                                            <a:xfrm flipV="1">
                                              <a:off x="361950" y="0"/>
                                              <a:ext cx="1014074" cy="243230"/>
                                            </a:xfrm>
                                            <a:prstGeom prst="line">
                                              <a:avLst/>
                                            </a:prstGeom>
                                            <a:noFill/>
                                            <a:ln w="6350" cap="flat" cmpd="sng" algn="ctr">
                                              <a:solidFill>
                                                <a:sysClr val="windowText" lastClr="000000"/>
                                              </a:solidFill>
                                              <a:prstDash val="solid"/>
                                              <a:miter lim="800000"/>
                                            </a:ln>
                                            <a:effectLst/>
                                          </wps:spPr>
                                          <wps:bodyPr/>
                                        </wps:wsp>
                                        <wps:wsp>
                                          <wps:cNvPr id="224" name="Düz Bağlayıcı 224"/>
                                          <wps:cNvCnPr/>
                                          <wps:spPr>
                                            <a:xfrm flipV="1">
                                              <a:off x="714375" y="371475"/>
                                              <a:ext cx="1014074" cy="243230"/>
                                            </a:xfrm>
                                            <a:prstGeom prst="line">
                                              <a:avLst/>
                                            </a:prstGeom>
                                            <a:noFill/>
                                            <a:ln w="6350" cap="flat" cmpd="sng" algn="ctr">
                                              <a:solidFill>
                                                <a:sysClr val="windowText" lastClr="000000"/>
                                              </a:solidFill>
                                              <a:prstDash val="solid"/>
                                              <a:miter lim="800000"/>
                                            </a:ln>
                                            <a:effectLst/>
                                          </wps:spPr>
                                          <wps:bodyPr/>
                                        </wps:wsp>
                                        <wps:wsp>
                                          <wps:cNvPr id="225" name="Düz Bağlayıcı 225"/>
                                          <wps:cNvCnPr/>
                                          <wps:spPr>
                                            <a:xfrm flipV="1">
                                              <a:off x="1066800" y="723900"/>
                                              <a:ext cx="1014074" cy="243230"/>
                                            </a:xfrm>
                                            <a:prstGeom prst="line">
                                              <a:avLst/>
                                            </a:prstGeom>
                                            <a:noFill/>
                                            <a:ln w="6350" cap="flat" cmpd="sng" algn="ctr">
                                              <a:solidFill>
                                                <a:sysClr val="windowText" lastClr="000000"/>
                                              </a:solidFill>
                                              <a:prstDash val="solid"/>
                                              <a:miter lim="800000"/>
                                            </a:ln>
                                            <a:effectLst/>
                                          </wps:spPr>
                                          <wps:bodyPr/>
                                        </wps:wsp>
                                        <wps:wsp>
                                          <wps:cNvPr id="226" name="Düz Bağlayıcı 226"/>
                                          <wps:cNvCnPr/>
                                          <wps:spPr>
                                            <a:xfrm flipV="1">
                                              <a:off x="1419225" y="1095375"/>
                                              <a:ext cx="1014074" cy="243230"/>
                                            </a:xfrm>
                                            <a:prstGeom prst="line">
                                              <a:avLst/>
                                            </a:prstGeom>
                                            <a:noFill/>
                                            <a:ln w="6350" cap="flat" cmpd="sng" algn="ctr">
                                              <a:solidFill>
                                                <a:sysClr val="windowText" lastClr="000000"/>
                                              </a:solidFill>
                                              <a:prstDash val="solid"/>
                                              <a:miter lim="800000"/>
                                            </a:ln>
                                            <a:effectLst/>
                                          </wps:spPr>
                                          <wps:bodyPr/>
                                        </wps:wsp>
                                        <wps:wsp>
                                          <wps:cNvPr id="227" name="Düz Bağlayıcı 227"/>
                                          <wps:cNvCnPr/>
                                          <wps:spPr>
                                            <a:xfrm flipV="1">
                                              <a:off x="1438275" y="1447800"/>
                                              <a:ext cx="1013460" cy="243205"/>
                                            </a:xfrm>
                                            <a:prstGeom prst="line">
                                              <a:avLst/>
                                            </a:prstGeom>
                                            <a:noFill/>
                                            <a:ln w="6350" cap="flat" cmpd="sng" algn="ctr">
                                              <a:solidFill>
                                                <a:sysClr val="windowText" lastClr="000000"/>
                                              </a:solidFill>
                                              <a:prstDash val="solid"/>
                                              <a:miter lim="800000"/>
                                            </a:ln>
                                            <a:effectLst/>
                                          </wps:spPr>
                                          <wps:bodyPr/>
                                        </wps:wsp>
                                        <wps:wsp>
                                          <wps:cNvPr id="228" name="Düz Bağlayıcı 228"/>
                                          <wps:cNvCnPr/>
                                          <wps:spPr>
                                            <a:xfrm flipV="1">
                                              <a:off x="1076325" y="1076325"/>
                                              <a:ext cx="1013460" cy="243205"/>
                                            </a:xfrm>
                                            <a:prstGeom prst="line">
                                              <a:avLst/>
                                            </a:prstGeom>
                                            <a:noFill/>
                                            <a:ln w="6350" cap="flat" cmpd="sng" algn="ctr">
                                              <a:solidFill>
                                                <a:sysClr val="windowText" lastClr="000000"/>
                                              </a:solidFill>
                                              <a:prstDash val="solid"/>
                                              <a:miter lim="800000"/>
                                            </a:ln>
                                            <a:effectLst/>
                                          </wps:spPr>
                                          <wps:bodyPr/>
                                        </wps:wsp>
                                        <wps:wsp>
                                          <wps:cNvPr id="229" name="Düz Bağlayıcı 229"/>
                                          <wps:cNvCnPr/>
                                          <wps:spPr>
                                            <a:xfrm flipV="1">
                                              <a:off x="723900" y="714375"/>
                                              <a:ext cx="1013460" cy="243205"/>
                                            </a:xfrm>
                                            <a:prstGeom prst="line">
                                              <a:avLst/>
                                            </a:prstGeom>
                                            <a:noFill/>
                                            <a:ln w="6350" cap="flat" cmpd="sng" algn="ctr">
                                              <a:solidFill>
                                                <a:sysClr val="windowText" lastClr="000000"/>
                                              </a:solidFill>
                                              <a:prstDash val="solid"/>
                                              <a:miter lim="800000"/>
                                            </a:ln>
                                            <a:effectLst/>
                                          </wps:spPr>
                                          <wps:bodyPr/>
                                        </wps:wsp>
                                        <wps:wsp>
                                          <wps:cNvPr id="230" name="Düz Bağlayıcı 230"/>
                                          <wps:cNvCnPr/>
                                          <wps:spPr>
                                            <a:xfrm flipV="1">
                                              <a:off x="371475" y="352425"/>
                                              <a:ext cx="1013460" cy="243205"/>
                                            </a:xfrm>
                                            <a:prstGeom prst="line">
                                              <a:avLst/>
                                            </a:prstGeom>
                                            <a:noFill/>
                                            <a:ln w="6350" cap="flat" cmpd="sng" algn="ctr">
                                              <a:solidFill>
                                                <a:sysClr val="windowText" lastClr="000000"/>
                                              </a:solidFill>
                                              <a:prstDash val="solid"/>
                                              <a:miter lim="800000"/>
                                            </a:ln>
                                            <a:effectLst/>
                                          </wps:spPr>
                                          <wps:bodyPr/>
                                        </wps:wsp>
                                        <wps:wsp>
                                          <wps:cNvPr id="231" name="Düz Bağlayıcı 231"/>
                                          <wps:cNvCnPr/>
                                          <wps:spPr>
                                            <a:xfrm flipV="1">
                                              <a:off x="0" y="0"/>
                                              <a:ext cx="1014074" cy="243230"/>
                                            </a:xfrm>
                                            <a:prstGeom prst="line">
                                              <a:avLst/>
                                            </a:prstGeom>
                                            <a:noFill/>
                                            <a:ln w="6350" cap="flat" cmpd="sng" algn="ctr">
                                              <a:solidFill>
                                                <a:sysClr val="windowText" lastClr="000000"/>
                                              </a:solidFill>
                                              <a:prstDash val="solid"/>
                                              <a:miter lim="800000"/>
                                            </a:ln>
                                            <a:effectLst/>
                                          </wps:spPr>
                                          <wps:bodyPr/>
                                        </wps:wsp>
                                      </wpg:grpSp>
                                      <wpg:grpSp>
                                        <wpg:cNvPr id="232" name="Grup 232"/>
                                        <wpg:cNvGrpSpPr/>
                                        <wpg:grpSpPr>
                                          <a:xfrm>
                                            <a:off x="19050" y="247650"/>
                                            <a:ext cx="1434154" cy="1445260"/>
                                            <a:chOff x="0" y="0"/>
                                            <a:chExt cx="1434154" cy="1445260"/>
                                          </a:xfrm>
                                        </wpg:grpSpPr>
                                        <wps:wsp>
                                          <wps:cNvPr id="233" name="Dirsek Bağlayıcısı 33"/>
                                          <wps:cNvCnPr/>
                                          <wps:spPr>
                                            <a:xfrm>
                                              <a:off x="361950" y="361950"/>
                                              <a:ext cx="719779" cy="359853"/>
                                            </a:xfrm>
                                            <a:prstGeom prst="bentConnector3">
                                              <a:avLst/>
                                            </a:prstGeom>
                                            <a:noFill/>
                                            <a:ln w="6350" cap="flat" cmpd="sng" algn="ctr">
                                              <a:solidFill>
                                                <a:sysClr val="windowText" lastClr="000000"/>
                                              </a:solidFill>
                                              <a:prstDash val="solid"/>
                                              <a:miter lim="800000"/>
                                            </a:ln>
                                            <a:effectLst/>
                                          </wps:spPr>
                                          <wps:bodyPr/>
                                        </wps:wsp>
                                        <wps:wsp>
                                          <wps:cNvPr id="234" name="Dirsek Bağlayıcısı 34"/>
                                          <wps:cNvCnPr/>
                                          <wps:spPr>
                                            <a:xfrm>
                                              <a:off x="714375" y="723900"/>
                                              <a:ext cx="719779" cy="359853"/>
                                            </a:xfrm>
                                            <a:prstGeom prst="bentConnector3">
                                              <a:avLst/>
                                            </a:prstGeom>
                                            <a:noFill/>
                                            <a:ln w="6350" cap="flat" cmpd="sng" algn="ctr">
                                              <a:solidFill>
                                                <a:sysClr val="windowText" lastClr="000000"/>
                                              </a:solidFill>
                                              <a:prstDash val="solid"/>
                                              <a:miter lim="800000"/>
                                            </a:ln>
                                            <a:effectLst/>
                                          </wps:spPr>
                                          <wps:bodyPr/>
                                        </wps:wsp>
                                        <wps:wsp>
                                          <wps:cNvPr id="235" name="Dirsek Bağlayıcısı 35"/>
                                          <wps:cNvCnPr/>
                                          <wps:spPr>
                                            <a:xfrm>
                                              <a:off x="1066800" y="1085850"/>
                                              <a:ext cx="360000" cy="359410"/>
                                            </a:xfrm>
                                            <a:prstGeom prst="bentConnector3">
                                              <a:avLst>
                                                <a:gd name="adj1" fmla="val 101633"/>
                                              </a:avLst>
                                            </a:prstGeom>
                                            <a:noFill/>
                                            <a:ln w="6350" cap="flat" cmpd="sng" algn="ctr">
                                              <a:solidFill>
                                                <a:sysClr val="windowText" lastClr="000000"/>
                                              </a:solidFill>
                                              <a:prstDash val="solid"/>
                                              <a:miter lim="800000"/>
                                            </a:ln>
                                            <a:effectLst/>
                                          </wps:spPr>
                                          <wps:bodyPr/>
                                        </wps:wsp>
                                        <wps:wsp>
                                          <wps:cNvPr id="236" name="Dirsek Bağlayıcısı 36"/>
                                          <wps:cNvCnPr/>
                                          <wps:spPr>
                                            <a:xfrm>
                                              <a:off x="0" y="0"/>
                                              <a:ext cx="719779" cy="359853"/>
                                            </a:xfrm>
                                            <a:prstGeom prst="bentConnector3">
                                              <a:avLst/>
                                            </a:prstGeom>
                                            <a:noFill/>
                                            <a:ln w="6350" cap="flat" cmpd="sng" algn="ctr">
                                              <a:solidFill>
                                                <a:sysClr val="windowText" lastClr="000000"/>
                                              </a:solidFill>
                                              <a:prstDash val="solid"/>
                                              <a:miter lim="800000"/>
                                            </a:ln>
                                            <a:effectLst/>
                                          </wps:spPr>
                                          <wps:bodyPr/>
                                        </wps:wsp>
                                      </wpg:grpSp>
                                    </wpg:grpSp>
                                    <wpg:grpSp>
                                      <wpg:cNvPr id="237" name="Grup 237"/>
                                      <wpg:cNvGrpSpPr/>
                                      <wpg:grpSpPr>
                                        <a:xfrm>
                                          <a:off x="9525" y="247650"/>
                                          <a:ext cx="1449525" cy="1447800"/>
                                          <a:chOff x="0" y="0"/>
                                          <a:chExt cx="1449525" cy="1447800"/>
                                        </a:xfrm>
                                      </wpg:grpSpPr>
                                      <wps:wsp>
                                        <wps:cNvPr id="238" name="Düz Bağlayıcı 238"/>
                                        <wps:cNvCnPr/>
                                        <wps:spPr>
                                          <a:xfrm>
                                            <a:off x="0" y="0"/>
                                            <a:ext cx="0" cy="1440000"/>
                                          </a:xfrm>
                                          <a:prstGeom prst="line">
                                            <a:avLst/>
                                          </a:prstGeom>
                                          <a:noFill/>
                                          <a:ln w="6350" cap="flat" cmpd="sng" algn="ctr">
                                            <a:solidFill>
                                              <a:sysClr val="windowText" lastClr="000000"/>
                                            </a:solidFill>
                                            <a:prstDash val="solid"/>
                                            <a:miter lim="800000"/>
                                          </a:ln>
                                          <a:effectLst/>
                                        </wps:spPr>
                                        <wps:bodyPr/>
                                      </wps:wsp>
                                      <wps:wsp>
                                        <wps:cNvPr id="239" name="Düz Bağlayıcı 239"/>
                                        <wps:cNvCnPr/>
                                        <wps:spPr>
                                          <a:xfrm>
                                            <a:off x="9525" y="1447800"/>
                                            <a:ext cx="1440000" cy="0"/>
                                          </a:xfrm>
                                          <a:prstGeom prst="line">
                                            <a:avLst/>
                                          </a:prstGeom>
                                          <a:noFill/>
                                          <a:ln w="6350"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3B0CEF81" id="Grup 69" o:spid="_x0000_s1026" style="position:absolute;margin-left:-.35pt;margin-top:0;width:141.75pt;height:98.65pt;z-index:251741184;mso-width-relative:margin;mso-height-relative:margin" coordsize="24517,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206" o:spid="_x0000_s1027" type="#_x0000_t75" style="position:absolute;left:6000;width:10383;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">
                              <v:imagedata r:id="rId25" o:title="2015-12-13 20 00 42"/>
                            </v:shape>
                            <v:group id="Grup 207" o:spid="_x0000_s1028" style="position:absolute;top:95;width:24517;height:16954" coordsize="24517,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up 216" o:spid="_x0000_s1029" style="position:absolute;width:24517;height:16929" coordsize="24517,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group id="Grup 217" o:spid="_x0000_s1030" style="position:absolute;left:10096;width:14342;height:14452"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18" o:spid="_x0000_s1031"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" strokecolor="windowText" strokeweight=".5pt"/>
                                  <v:shape id="Dirsek Bağlayıcısı 19" o:spid="_x0000_s1032"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" strokecolor="windowText" strokeweight=".5pt"/>
                                  <v:shape id="Dirsek Bağlayıcısı 20" o:spid="_x0000_s1033"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" adj="21953" strokecolor="windowText" strokeweight=".5pt"/>
                                  <v:shape id="Dirsek Bağlayıcısı 21" o:spid="_x0000_s1034"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" strokecolor="windowText" strokeweight=".5pt"/>
                                </v:group>
                                <v:group id="Grup 222" o:spid="_x0000_s1035" style="position:absolute;width:24517;height:16910" coordsize="24517,1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line id="Düz Bağlayıcı 223" o:spid="_x0000_s1036" style="position:absolute;flip:y;visibility:visible;mso-wrap-style:square" from="3619,0" to="1376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" strokecolor="windowText" strokeweight=".5pt">
                                    <v:stroke joinstyle="miter"/>
                                  </v:line>
                                  <v:line id="Düz Bağlayıcı 224" o:spid="_x0000_s1037" style="position:absolute;flip:y;visibility:visible;mso-wrap-style:square" from="7143,3714" to="17284,6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" strokecolor="windowText" strokeweight=".5pt">
                                    <v:stroke joinstyle="miter"/>
                                  </v:line>
                                  <v:line id="Düz Bağlayıcı 225" o:spid="_x0000_s1038" style="position:absolute;flip:y;visibility:visible;mso-wrap-style:square" from="10668,7239" to="20808,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" strokecolor="windowText" strokeweight=".5pt">
                                    <v:stroke joinstyle="miter"/>
                                  </v:line>
                                  <v:line id="Düz Bağlayıcı 226" o:spid="_x0000_s1039" style="position:absolute;flip:y;visibility:visible;mso-wrap-style:square" from="14192,10953" to="24332,1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" strokecolor="windowText" strokeweight=".5pt">
                                    <v:stroke joinstyle="miter"/>
                                  </v:line>
                                  <v:line id="Düz Bağlayıcı 227" o:spid="_x0000_s1040" style="position:absolute;flip:y;visibility:visible;mso-wrap-style:square" from="14382,14478" to="24517,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" strokecolor="windowText" strokeweight=".5pt">
                                    <v:stroke joinstyle="miter"/>
                                  </v:line>
                                  <v:line id="Düz Bağlayıcı 228" o:spid="_x0000_s1041" style="position:absolute;flip:y;visibility:visible;mso-wrap-style:square" from="10763,10763" to="20897,1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" strokecolor="windowText" strokeweight=".5pt">
                                    <v:stroke joinstyle="miter"/>
                                  </v:line>
                                  <v:line id="Düz Bağlayıcı 229" o:spid="_x0000_s1042" style="position:absolute;flip:y;visibility:visible;mso-wrap-style:square" from="7239,7143" to="17373,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" strokecolor="windowText" strokeweight=".5pt">
                                    <v:stroke joinstyle="miter"/>
                                  </v:line>
                                  <v:line id="Düz Bağlayıcı 230" o:spid="_x0000_s1043" style="position:absolute;flip:y;visibility:visible;mso-wrap-style:square" from="3714,3524" to="13849,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" strokecolor="windowText" strokeweight=".5pt">
                                    <v:stroke joinstyle="miter"/>
                                  </v:line>
                                  <v:line id="Düz Bağlayıcı 231" o:spid="_x0000_s1044" style="position:absolute;flip:y;visibility:visible;mso-wrap-style:square" from="0,0" to="1014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" strokecolor="windowText" strokeweight=".5pt">
                                    <v:stroke joinstyle="miter"/>
                                  </v:line>
                                </v:group>
                                <v:group id="Grup 232" o:spid="_x0000_s1045" style="position:absolute;left:190;top:2476;width:14342;height:14453"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Dirsek Bağlayıcısı 33" o:spid="_x0000_s1046"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" strokecolor="windowText" strokeweight=".5pt"/>
                                  <v:shape id="Dirsek Bağlayıcısı 34" o:spid="_x0000_s1047"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" strokecolor="windowText" strokeweight=".5pt"/>
                                  <v:shape id="Dirsek Bağlayıcısı 35" o:spid="_x0000_s1048"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" adj="21953" strokecolor="windowText" strokeweight=".5pt"/>
                                  <v:shape id="Dirsek Bağlayıcısı 36" o:spid="_x0000_s1049"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" strokecolor="windowText" strokeweight=".5pt"/>
                                </v:group>
                              </v:group>
                              <v:group id="Grup 237" o:spid="_x0000_s1050" style="position:absolute;left:95;top:2476;width:14495;height:14478" coordsize="14495,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line id="Düz Bağlayıcı 238" o:spid="_x0000_s1051" style="position:absolute;visibility:visible;mso-wrap-style:square" from="0,0" to="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" strokecolor="windowText" strokeweight=".5pt">
                                  <v:stroke joinstyle="miter"/>
                                </v:line>
                                <v:line id="Düz Bağlayıcı 239" o:spid="_x0000_s1052" style="position:absolute;visibility:visible;mso-wrap-style:square" from="95,14478" to="14495,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" strokecolor="windowText" strokeweight=".5pt">
                                  <v:stroke joinstyle="miter"/>
                                </v:line>
                              </v:group>
                            </v:group>
                            <w10:wrap type="square"/>
                          </v:group>
                        </w:pict>
                      </mc:Fallback>
                    </mc:AlternateContent>
                  </w:r>
                  <w:r w:rsidRPr="00F20C75">
                    <w:rPr>
                      <w:rFonts w:ascii="Times New Roman" w:eastAsia="Calibri" w:hAnsi="Times New Roman"/>
                      <w:sz w:val="18"/>
                      <w:szCs w:val="18"/>
                    </w:rPr>
                    <w:t>Günlük hayatımızda sıklıkla kullandığımız bina içi merdivenler zamanla kayganlaşarak tehlikeli hâle gelebiliyorlar. Hatta geçenlerde bizim Muhammed, merdivenlerden inerken arkadaşları da geliyor mu diye arkasına bakınca ayağı kaymış ve aşağı yuvarlanmış. Olduğu yerde oturup kalan Muhammed canının acısıyla çok kıvranmış, şükür ki bir yeri kırılmamış.</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1) Muhammed’in yaşadığı problem nedir?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Bu problemin çözümü için hangi kavramları bilmelisiniz? Araştırınız.</w:t>
                  </w:r>
                </w:p>
                <w:p w:rsidR="00F80FDF" w:rsidRPr="00F20C75" w:rsidRDefault="00F80FDF" w:rsidP="007E0A1B">
                  <w:pPr>
                    <w:tabs>
                      <w:tab w:val="left" w:pos="6270"/>
                    </w:tabs>
                    <w:spacing w:line="240" w:lineRule="atLeast"/>
                    <w:jc w:val="both"/>
                    <w:rPr>
                      <w:rFonts w:ascii="Times New Roman" w:eastAsia="Calibri" w:hAnsi="Times New Roman"/>
                      <w:bCs/>
                      <w:iCs/>
                      <w:sz w:val="18"/>
                      <w:szCs w:val="18"/>
                    </w:rPr>
                  </w:pPr>
                  <w:r w:rsidRPr="00F20C75">
                    <w:rPr>
                      <w:rFonts w:ascii="Times New Roman" w:eastAsia="Calibri" w:hAnsi="Times New Roman"/>
                      <w:sz w:val="18"/>
                      <w:szCs w:val="18"/>
                    </w:rPr>
                    <w:t>…………………………………………………………………………………………………</w:t>
                  </w:r>
                </w:p>
              </w:tc>
            </w:tr>
          </w:tbl>
          <w:p w:rsidR="00F80FDF" w:rsidRPr="00F20C75" w:rsidRDefault="00F80FDF" w:rsidP="001236A9">
            <w:pPr>
              <w:tabs>
                <w:tab w:val="left" w:pos="6270"/>
              </w:tabs>
              <w:spacing w:line="240" w:lineRule="atLeast"/>
              <w:jc w:val="both"/>
              <w:rPr>
                <w:rFonts w:ascii="Times New Roman" w:eastAsia="Calibri" w:hAnsi="Times New Roman"/>
                <w:b/>
                <w:sz w:val="18"/>
                <w:szCs w:val="18"/>
              </w:rPr>
            </w:pPr>
            <w:r w:rsidRPr="00F20C75">
              <w:rPr>
                <w:rFonts w:ascii="Times New Roman" w:eastAsia="Calibri" w:hAnsi="Times New Roman"/>
                <w:b/>
                <w:sz w:val="18"/>
                <w:szCs w:val="18"/>
              </w:rPr>
              <w:t>SENARYONUN DEVAMI</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Bu olayın ardından Muhammed’in arkadaşları yeniden olabilecek kazaları önlemek için çözüm yolları arıyorlar. Yaptıkları çalışma sonunda merdivenleri daha güvenli artık kimsenin ayağı kaymayacak.</w:t>
            </w:r>
          </w:p>
          <w:tbl>
            <w:tblPr>
              <w:tblStyle w:val="TabloKlavuzu6"/>
              <w:tblW w:w="6917" w:type="dxa"/>
              <w:jc w:val="center"/>
              <w:tblLayout w:type="fixed"/>
              <w:tblLook w:val="04A0" w:firstRow="1" w:lastRow="0" w:firstColumn="1" w:lastColumn="0" w:noHBand="0" w:noVBand="1"/>
            </w:tblPr>
            <w:tblGrid>
              <w:gridCol w:w="3458"/>
              <w:gridCol w:w="3459"/>
            </w:tblGrid>
            <w:tr w:rsidR="001236A9" w:rsidRPr="00F20C75" w:rsidTr="007E0A1B">
              <w:trPr>
                <w:jc w:val="center"/>
              </w:trPr>
              <w:tc>
                <w:tcPr>
                  <w:tcW w:w="2500" w:type="pct"/>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 Öncesi</w:t>
                  </w:r>
                </w:p>
              </w:tc>
              <w:tc>
                <w:tcPr>
                  <w:tcW w:w="2500" w:type="pct"/>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Araştırma Sonrası</w:t>
                  </w:r>
                </w:p>
              </w:tc>
            </w:tr>
            <w:tr w:rsidR="001236A9" w:rsidRPr="00F20C75" w:rsidTr="007E0A1B">
              <w:trPr>
                <w:jc w:val="center"/>
              </w:trPr>
              <w:tc>
                <w:tcPr>
                  <w:tcW w:w="2500" w:type="pct"/>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 Muhammed neden düşmüştür?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r w:rsidR="007E0A1B" w:rsidRPr="00F20C75">
                    <w:rPr>
                      <w:rFonts w:ascii="Times New Roman" w:eastAsia="Calibri" w:hAnsi="Times New Roman"/>
                      <w:sz w:val="18"/>
                      <w:szCs w:val="18"/>
                    </w:rPr>
                    <w:t xml:space="preserve"> </w:t>
                  </w:r>
                  <w:r w:rsidRPr="00F20C75">
                    <w:rPr>
                      <w:rFonts w:ascii="Times New Roman" w:eastAsia="Calibri" w:hAnsi="Times New Roman"/>
                      <w:sz w:val="18"/>
                      <w:szCs w:val="18"/>
                    </w:rPr>
                    <w:t>2) Muhammed’in düşmesine sebep olan fiziksel etkiye ne isim verelim?</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Bu fiziksel etkiyi azaltmak için neler yapılabilir?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 Bu fiziksel etkiyi artırmak için neler yapılabilir?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5) Alınan önlemlerin ardından kimsenin kaymadığı gözlemlenmiştir. Bu alınan önlemlerin hangi özelliği sayesinde olmuştur?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6) Bu fiziksel etkinin yönü ile cismin hareket yönü arasında nasıl ilişki vardır?</w:t>
                  </w:r>
                </w:p>
                <w:p w:rsidR="00F80FDF" w:rsidRPr="00F20C75" w:rsidRDefault="00F80FDF" w:rsidP="007E0A1B">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tc>
              <w:tc>
                <w:tcPr>
                  <w:tcW w:w="2500" w:type="pct"/>
                </w:tcPr>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 Muhammed neden düşmüştür?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Muhammed’in düşmesine sebep olan fiziksel etkiye ne isim verelim?</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Bu fiziksel etkiyi azaltmak için neler yapılabilir?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 Bu fiziksel etkiyi artırmak için neler yapılabilir?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5) Alınan önlemlerin ardından kimsenin kaymadığı gözlemlenmiştir. Bu alınan önlemlerin hangi özelliği sayesinde olmuştur?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6) Bu fiziksel etkinin yönü ile cismin hareket yönü arasında nasıl ilişki vardır?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tc>
            </w:tr>
          </w:tbl>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Araştırma sonucunda elde ettiğiniz doğru bilimsel bilgilere dayalı olarak Muhammed’in probleminin çözümü için bir öneride bulununuz?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r w:rsidR="001236A9" w:rsidRPr="00F20C75">
              <w:rPr>
                <w:rFonts w:ascii="Times New Roman" w:eastAsia="Calibri" w:hAnsi="Times New Roman"/>
                <w:sz w:val="18"/>
                <w:szCs w:val="18"/>
              </w:rPr>
              <w:t xml:space="preserve"> </w:t>
            </w:r>
            <w:r w:rsidRPr="00F20C75">
              <w:rPr>
                <w:rFonts w:ascii="Times New Roman" w:eastAsia="Calibri" w:hAnsi="Times New Roman"/>
                <w:sz w:val="18"/>
                <w:szCs w:val="18"/>
              </w:rPr>
              <w:t>4) Bu problem ile ilgili nasıl bir araştırma yapmayı planlıyorsunuz? Deney mi, etkinlik mi? Anlatınız.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5) Araştırma sürecinde yararlandığınız kaynaklar nelerdir?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6) Bu deney ya da etkinlikte hangi malzemelerden kaç adet kullanacaksınız / kullandınız?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lastRenderedPageBreak/>
              <w:t>7) Bu problemin çözümü için yapacağınız etkinlik/deneyi adım adım belirtip açıklayınız.  Bu deney ile ilgili şekil çiziniz.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Yukarıdaki sorulara yönelik bir araştırma yapınız ve boşlukları doldurunuz.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NOT: Bir sonraki derste grupça hazırladığınız etkinlikleri ya da deneyleri gerçekleştireceğiz. Kullanacağınız malzemeleri getiriniz. </w:t>
            </w:r>
            <w:proofErr w:type="gramStart"/>
            <w:r w:rsidRPr="00F20C75">
              <w:rPr>
                <w:rFonts w:ascii="Times New Roman" w:eastAsia="Calibri" w:hAnsi="Times New Roman"/>
                <w:sz w:val="18"/>
                <w:szCs w:val="18"/>
              </w:rPr>
              <w:t>( Danışmanlık</w:t>
            </w:r>
            <w:proofErr w:type="gramEnd"/>
            <w:r w:rsidRPr="00F20C75">
              <w:rPr>
                <w:rFonts w:ascii="Times New Roman" w:eastAsia="Calibri" w:hAnsi="Times New Roman"/>
                <w:sz w:val="18"/>
                <w:szCs w:val="18"/>
              </w:rPr>
              <w:t xml:space="preserve"> dersinde grup olarak yapacağınız çalışmaları öğretmeninize sununuz. Laboratuvarda bulunan malzemeler gerekliyse öğretmeninizden isteyiniz).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2E AŞAMASI (KEŞFETME)</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Malzemeler: 2 adet tahta parçası, sıra yüzeyi, sıra örtüsü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eastAsia="Calibri"/>
                <w:noProof/>
                <w:sz w:val="18"/>
                <w:szCs w:val="18"/>
                <w:lang w:eastAsia="tr-TR"/>
              </w:rPr>
              <mc:AlternateContent>
                <mc:Choice Requires="wpg">
                  <w:drawing>
                    <wp:inline distT="0" distB="0" distL="0" distR="0" wp14:anchorId="0A4EDD87" wp14:editId="0E95411D">
                      <wp:extent cx="4375150" cy="1089526"/>
                      <wp:effectExtent l="0" t="0" r="6350" b="0"/>
                      <wp:docPr id="405" name="Grup 405"/>
                      <wp:cNvGraphicFramePr/>
                      <a:graphic xmlns:a="http://schemas.openxmlformats.org/drawingml/2006/main">
                        <a:graphicData uri="http://schemas.microsoft.com/office/word/2010/wordprocessingGroup">
                          <wpg:wgp>
                            <wpg:cNvGrpSpPr/>
                            <wpg:grpSpPr>
                              <a:xfrm>
                                <a:off x="0" y="0"/>
                                <a:ext cx="4375150" cy="1089526"/>
                                <a:chOff x="67437" y="0"/>
                                <a:chExt cx="5252424" cy="1089526"/>
                              </a:xfrm>
                            </wpg:grpSpPr>
                            <pic:pic xmlns:pic="http://schemas.openxmlformats.org/drawingml/2006/picture">
                              <pic:nvPicPr>
                                <pic:cNvPr id="406" name="Picture 4" descr="sıra-001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752725" y="9524"/>
                                  <a:ext cx="1080000" cy="1080000"/>
                                </a:xfrm>
                                <a:prstGeom prst="rect">
                                  <a:avLst/>
                                </a:prstGeom>
                                <a:noFill/>
                                <a:ln>
                                  <a:noFill/>
                                </a:ln>
                                <a:extLst/>
                              </pic:spPr>
                            </pic:pic>
                            <pic:pic xmlns:pic="http://schemas.openxmlformats.org/drawingml/2006/picture">
                              <pic:nvPicPr>
                                <pic:cNvPr id="407" name="Picture 5" descr="surtunme-takozu"/>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194091" y="-126654"/>
                                  <a:ext cx="1022279" cy="1275588"/>
                                </a:xfrm>
                                <a:prstGeom prst="rect">
                                  <a:avLst/>
                                </a:prstGeom>
                                <a:noFill/>
                                <a:extLst/>
                              </pic:spPr>
                            </pic:pic>
                            <pic:pic xmlns:pic="http://schemas.openxmlformats.org/drawingml/2006/picture">
                              <pic:nvPicPr>
                                <pic:cNvPr id="408" name="Picture 6" descr="2d7ffae552ad57e0f89"/>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876677" y="9526"/>
                                  <a:ext cx="1443184" cy="108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9" name="Picture 5" descr="surtunme-takozu"/>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1565691" y="-117129"/>
                                  <a:ext cx="1022279" cy="1275588"/>
                                </a:xfrm>
                                <a:prstGeom prst="rect">
                                  <a:avLst/>
                                </a:prstGeom>
                                <a:noFill/>
                                <a:extLst/>
                              </pic:spPr>
                            </pic:pic>
                          </wpg:wgp>
                        </a:graphicData>
                      </a:graphic>
                    </wp:inline>
                  </w:drawing>
                </mc:Choice>
                <mc:Fallback>
                  <w:pict>
                    <v:group w14:anchorId="3FEB8301" id="Grup 405" o:spid="_x0000_s1026" style="width:344.5pt;height:85.8pt;mso-position-horizontal-relative:char;mso-position-vertical-relative:line" coordorigin="674" coordsize="52524,10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D8fOtQYewAAGHsA&#10;ABUAAABkcnMvbWVkaWEvaW1hZ2UzLmpwZWf/2P/gABBKRklGAAEBAQDcANwAAP/bAEMAAgEBAQEB&#10;AgEBAQICAgICBAMCAgICBQQEAwQGBQYGBgUGBgYHCQgGBwkHBgYICwgJCgoKCgoGCAsMCwoMCQoK&#10;Cv/bAEMBAgICAgICBQMDBQoHBgcKCgoKCgoKCgoKCgoKCgoKCgoKCgoKCgoKCgoKCgoKCgoKCgoK&#10;CgoKCgoKCgoKCgoKCv/AABEIAQMBJ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">
                      <v:shape id="Picture 4" o:spid="_x0000_s1027" type="#_x0000_t75" alt="sıra-0011" style="position:absolute;left:27527;top:95;width:108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">
                        <v:imagedata r:id="rId29" o:title="sıra-0011"/>
                      </v:shape>
                      <v:shape id="Picture 5" o:spid="_x0000_s1028" type="#_x0000_t75" alt="surtunme-takozu" style="position:absolute;left:1941;top:-1267;width:10222;height:12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">
                        <v:imagedata r:id="rId30" o:title="surtunme-takozu"/>
                      </v:shape>
                      <v:shape id="Picture 6" o:spid="_x0000_s1029" type="#_x0000_t75" alt="2d7ffae552ad57e0f89" style="position:absolute;left:38766;top:95;width:144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">
                        <v:imagedata r:id="rId31" o:title="2d7ffae552ad57e0f89"/>
                      </v:shape>
                      <v:shape id="Picture 5" o:spid="_x0000_s1030" type="#_x0000_t75" alt="surtunme-takozu" style="position:absolute;left:15656;top:-1171;width:10223;height:12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">
                        <v:imagedata r:id="rId30" o:title="surtunme-takozu"/>
                      </v:shape>
                      <w10:anchorlock/>
                    </v:group>
                  </w:pict>
                </mc:Fallback>
              </mc:AlternateConten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1) Hangi yüzeyde tahta parçası daha zor hareket etti? Neden?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Tahta parçasının zor hareket ettiği yüzeyin hangi özelliği hareketi zorlaştırmıştır?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Tahta parçasının hareketini etkileyen etkinin yönü tahta parçasının hareket yönüne göre nasıldır?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 Bu yüzeyin cismin hareketini zorlaştırması için cisim ile yüzey arasında nasıl bir etkileşim olmalıdır?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5) Tahta parçasının sıra yüzeyindeki ve örtü yüzeyindeki hareketi arasında nasıl bir ilişki vardır?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6) Bu etkinlikten nasıl bir sonuç çıkarabilirsiniz?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Yüzey…………………</w:t>
            </w:r>
            <w:proofErr w:type="gramStart"/>
            <w:r w:rsidRPr="00F20C75">
              <w:rPr>
                <w:rFonts w:ascii="Times New Roman" w:eastAsia="Calibri" w:hAnsi="Times New Roman"/>
                <w:sz w:val="18"/>
                <w:szCs w:val="18"/>
              </w:rPr>
              <w:t>…….</w:t>
            </w:r>
            <w:proofErr w:type="gramEnd"/>
            <w:r w:rsidRPr="00F20C75">
              <w:rPr>
                <w:rFonts w:ascii="Times New Roman" w:eastAsia="Calibri" w:hAnsi="Times New Roman"/>
                <w:sz w:val="18"/>
                <w:szCs w:val="18"/>
              </w:rPr>
              <w:t>olursa  cismin hareketi ………………………………….olur.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7) Tahta parçasının hareketinin bu şekilde olmasının nedeni nedir? ( Bağımsız değişken)</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8) Yüzeylerin farklı olmasının sonucu nedir? ( Bağımlı değişken)</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9) Bu etkinlik süresince aynı kalan özellik nedir? (Kontrol edilen değişken)</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3E AŞAMASI (AÇIKLAMA)</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Malzemeler: Bir adet futbol topu</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eastAsia="Calibri"/>
                <w:noProof/>
                <w:sz w:val="18"/>
                <w:szCs w:val="18"/>
                <w:lang w:eastAsia="tr-TR"/>
              </w:rPr>
              <w:drawing>
                <wp:anchor distT="0" distB="0" distL="114300" distR="114300" simplePos="0" relativeHeight="251738112" behindDoc="0" locked="0" layoutInCell="1" allowOverlap="1" wp14:anchorId="0EEFAA70" wp14:editId="1B6A474F">
                  <wp:simplePos x="0" y="0"/>
                  <wp:positionH relativeFrom="margin">
                    <wp:posOffset>-635</wp:posOffset>
                  </wp:positionH>
                  <wp:positionV relativeFrom="paragraph">
                    <wp:posOffset>6985</wp:posOffset>
                  </wp:positionV>
                  <wp:extent cx="929640" cy="1293495"/>
                  <wp:effectExtent l="0" t="0" r="3810" b="1905"/>
                  <wp:wrapSquare wrapText="bothSides"/>
                  <wp:docPr id="245" name="Resim 245" descr="yaz-futbol-okulu-acild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z-futbol-okulu-acildi-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9640" cy="1293495"/>
                          </a:xfrm>
                          <a:prstGeom prst="rect">
                            <a:avLst/>
                          </a:prstGeom>
                          <a:noFill/>
                        </pic:spPr>
                      </pic:pic>
                    </a:graphicData>
                  </a:graphic>
                  <wp14:sizeRelH relativeFrom="page">
                    <wp14:pctWidth>0</wp14:pctWidth>
                  </wp14:sizeRelH>
                  <wp14:sizeRelV relativeFrom="page">
                    <wp14:pctHeight>0</wp14:pctHeight>
                  </wp14:sizeRelV>
                </wp:anchor>
              </w:drawing>
            </w:r>
            <w:r w:rsidRPr="00F20C75">
              <w:rPr>
                <w:rFonts w:ascii="Times New Roman" w:eastAsia="Calibri" w:hAnsi="Times New Roman"/>
                <w:sz w:val="18"/>
                <w:szCs w:val="18"/>
              </w:rPr>
              <w:t xml:space="preserve">Ahmet futbol topuna ayağıyla vuruyor ve top yerde yuvarlanarak hareket ediyor.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 Topun hareketini gözlemleyiniz. Sizce bir süre sonra ne olur?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Neden böyle olmuştur?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3) Topun hareketini kolaylaştırmak için topun hareket ettiği yüzey üzerinde nasıl bir değişiklik yapmalısınız? </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lastRenderedPageBreak/>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Bir sonraki ders için bu olayın yararları ve zararlarını araştırınız, grup olarak bunları listeleyiniz.</w:t>
            </w:r>
          </w:p>
          <w:tbl>
            <w:tblPr>
              <w:tblStyle w:val="TabloKlavuzu12"/>
              <w:tblW w:w="6917" w:type="dxa"/>
              <w:jc w:val="center"/>
              <w:tblLayout w:type="fixed"/>
              <w:tblLook w:val="04A0" w:firstRow="1" w:lastRow="0" w:firstColumn="1" w:lastColumn="0" w:noHBand="0" w:noVBand="1"/>
            </w:tblPr>
            <w:tblGrid>
              <w:gridCol w:w="3460"/>
              <w:gridCol w:w="3457"/>
            </w:tblGrid>
            <w:tr w:rsidR="00F80FDF" w:rsidRPr="00F20C75" w:rsidTr="006A0904">
              <w:trPr>
                <w:trHeight w:val="23"/>
                <w:jc w:val="center"/>
              </w:trPr>
              <w:tc>
                <w:tcPr>
                  <w:tcW w:w="2501" w:type="pct"/>
                  <w:tcBorders>
                    <w:top w:val="single" w:sz="4" w:space="0" w:color="auto"/>
                    <w:left w:val="single" w:sz="4" w:space="0" w:color="auto"/>
                    <w:bottom w:val="single" w:sz="4" w:space="0" w:color="auto"/>
                    <w:right w:val="single" w:sz="4" w:space="0" w:color="auto"/>
                  </w:tcBorders>
                  <w:vAlign w:val="center"/>
                  <w:hideMark/>
                </w:tcPr>
                <w:p w:rsidR="00F80FDF" w:rsidRPr="00F20C75" w:rsidRDefault="00F80FDF" w:rsidP="001236A9">
                  <w:pPr>
                    <w:tabs>
                      <w:tab w:val="left" w:pos="6270"/>
                    </w:tabs>
                    <w:spacing w:line="240" w:lineRule="atLeast"/>
                    <w:jc w:val="both"/>
                    <w:rPr>
                      <w:rFonts w:eastAsia="Calibri"/>
                      <w:sz w:val="18"/>
                      <w:szCs w:val="18"/>
                    </w:rPr>
                  </w:pPr>
                  <w:r w:rsidRPr="00F20C75">
                    <w:rPr>
                      <w:rFonts w:eastAsia="Calibri"/>
                      <w:sz w:val="18"/>
                      <w:szCs w:val="18"/>
                    </w:rPr>
                    <w:t>Bu olayın yararları</w:t>
                  </w:r>
                </w:p>
              </w:tc>
              <w:tc>
                <w:tcPr>
                  <w:tcW w:w="2499" w:type="pct"/>
                  <w:tcBorders>
                    <w:top w:val="single" w:sz="4" w:space="0" w:color="auto"/>
                    <w:left w:val="single" w:sz="4" w:space="0" w:color="auto"/>
                    <w:bottom w:val="single" w:sz="4" w:space="0" w:color="auto"/>
                    <w:right w:val="single" w:sz="4" w:space="0" w:color="auto"/>
                  </w:tcBorders>
                  <w:vAlign w:val="center"/>
                  <w:hideMark/>
                </w:tcPr>
                <w:p w:rsidR="00F80FDF" w:rsidRPr="00F20C75" w:rsidRDefault="00F80FDF" w:rsidP="001236A9">
                  <w:pPr>
                    <w:tabs>
                      <w:tab w:val="left" w:pos="6270"/>
                    </w:tabs>
                    <w:spacing w:line="240" w:lineRule="atLeast"/>
                    <w:jc w:val="both"/>
                    <w:rPr>
                      <w:rFonts w:eastAsia="Calibri"/>
                      <w:sz w:val="18"/>
                      <w:szCs w:val="18"/>
                    </w:rPr>
                  </w:pPr>
                  <w:r w:rsidRPr="00F20C75">
                    <w:rPr>
                      <w:rFonts w:eastAsia="Calibri"/>
                      <w:sz w:val="18"/>
                      <w:szCs w:val="18"/>
                    </w:rPr>
                    <w:t>Bu olayın zararları</w:t>
                  </w:r>
                </w:p>
              </w:tc>
            </w:tr>
            <w:tr w:rsidR="00F80FDF" w:rsidRPr="00F20C75" w:rsidTr="006A0904">
              <w:trPr>
                <w:trHeight w:val="23"/>
                <w:jc w:val="center"/>
              </w:trPr>
              <w:tc>
                <w:tcPr>
                  <w:tcW w:w="2501" w:type="pct"/>
                  <w:tcBorders>
                    <w:top w:val="single" w:sz="4" w:space="0" w:color="auto"/>
                    <w:left w:val="single" w:sz="4" w:space="0" w:color="auto"/>
                    <w:bottom w:val="single" w:sz="4" w:space="0" w:color="auto"/>
                    <w:right w:val="single" w:sz="4" w:space="0" w:color="auto"/>
                  </w:tcBorders>
                </w:tcPr>
                <w:p w:rsidR="00F80FDF" w:rsidRPr="00F20C75" w:rsidRDefault="00F80FDF" w:rsidP="001236A9">
                  <w:pPr>
                    <w:tabs>
                      <w:tab w:val="left" w:pos="6270"/>
                    </w:tabs>
                    <w:spacing w:line="240" w:lineRule="atLeast"/>
                    <w:jc w:val="both"/>
                    <w:rPr>
                      <w:rFonts w:eastAsia="Calibri"/>
                      <w:sz w:val="18"/>
                      <w:szCs w:val="18"/>
                    </w:rPr>
                  </w:pPr>
                </w:p>
              </w:tc>
              <w:tc>
                <w:tcPr>
                  <w:tcW w:w="2499" w:type="pct"/>
                  <w:tcBorders>
                    <w:top w:val="single" w:sz="4" w:space="0" w:color="auto"/>
                    <w:left w:val="single" w:sz="4" w:space="0" w:color="auto"/>
                    <w:bottom w:val="single" w:sz="4" w:space="0" w:color="auto"/>
                    <w:right w:val="single" w:sz="4" w:space="0" w:color="auto"/>
                  </w:tcBorders>
                </w:tcPr>
                <w:p w:rsidR="00F80FDF" w:rsidRPr="00F20C75" w:rsidRDefault="00F80FDF" w:rsidP="001236A9">
                  <w:pPr>
                    <w:tabs>
                      <w:tab w:val="left" w:pos="6270"/>
                    </w:tabs>
                    <w:spacing w:line="240" w:lineRule="atLeast"/>
                    <w:jc w:val="both"/>
                    <w:rPr>
                      <w:rFonts w:eastAsia="Calibri"/>
                      <w:sz w:val="18"/>
                      <w:szCs w:val="18"/>
                    </w:rPr>
                  </w:pPr>
                </w:p>
              </w:tc>
            </w:tr>
            <w:tr w:rsidR="00F80FDF" w:rsidRPr="00F20C75" w:rsidTr="006A0904">
              <w:trPr>
                <w:trHeight w:val="23"/>
                <w:jc w:val="center"/>
              </w:trPr>
              <w:tc>
                <w:tcPr>
                  <w:tcW w:w="2501" w:type="pct"/>
                  <w:tcBorders>
                    <w:top w:val="single" w:sz="4" w:space="0" w:color="auto"/>
                    <w:left w:val="single" w:sz="4" w:space="0" w:color="auto"/>
                    <w:bottom w:val="single" w:sz="4" w:space="0" w:color="auto"/>
                    <w:right w:val="single" w:sz="4" w:space="0" w:color="auto"/>
                  </w:tcBorders>
                </w:tcPr>
                <w:p w:rsidR="00F80FDF" w:rsidRPr="00F20C75" w:rsidRDefault="00F80FDF" w:rsidP="001236A9">
                  <w:pPr>
                    <w:tabs>
                      <w:tab w:val="left" w:pos="6270"/>
                    </w:tabs>
                    <w:spacing w:line="240" w:lineRule="atLeast"/>
                    <w:jc w:val="both"/>
                    <w:rPr>
                      <w:rFonts w:eastAsia="Calibri"/>
                      <w:sz w:val="18"/>
                      <w:szCs w:val="18"/>
                    </w:rPr>
                  </w:pPr>
                </w:p>
              </w:tc>
              <w:tc>
                <w:tcPr>
                  <w:tcW w:w="2499" w:type="pct"/>
                  <w:tcBorders>
                    <w:top w:val="single" w:sz="4" w:space="0" w:color="auto"/>
                    <w:left w:val="single" w:sz="4" w:space="0" w:color="auto"/>
                    <w:bottom w:val="single" w:sz="4" w:space="0" w:color="auto"/>
                    <w:right w:val="single" w:sz="4" w:space="0" w:color="auto"/>
                  </w:tcBorders>
                </w:tcPr>
                <w:p w:rsidR="00F80FDF" w:rsidRPr="00F20C75" w:rsidRDefault="00F80FDF" w:rsidP="001236A9">
                  <w:pPr>
                    <w:tabs>
                      <w:tab w:val="left" w:pos="6270"/>
                    </w:tabs>
                    <w:spacing w:line="240" w:lineRule="atLeast"/>
                    <w:jc w:val="both"/>
                    <w:rPr>
                      <w:rFonts w:eastAsia="Calibri"/>
                      <w:sz w:val="18"/>
                      <w:szCs w:val="18"/>
                    </w:rPr>
                  </w:pPr>
                </w:p>
              </w:tc>
            </w:tr>
          </w:tbl>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4E AŞAMASI (DERİNLEŞTİRME)</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Aşağıda verilen resimleri sürtünme kuvvetinin olumlu ve olumsuz etkilerine göre inceleyiniz. </w:t>
            </w:r>
          </w:p>
          <w:tbl>
            <w:tblPr>
              <w:tblStyle w:val="DzTablo410"/>
              <w:tblW w:w="6974" w:type="dxa"/>
              <w:jc w:val="center"/>
              <w:tblLayout w:type="fixed"/>
              <w:tblLook w:val="04A0" w:firstRow="1" w:lastRow="0" w:firstColumn="1" w:lastColumn="0" w:noHBand="0" w:noVBand="1"/>
            </w:tblPr>
            <w:tblGrid>
              <w:gridCol w:w="1818"/>
              <w:gridCol w:w="1649"/>
              <w:gridCol w:w="1735"/>
              <w:gridCol w:w="1772"/>
            </w:tblGrid>
            <w:tr w:rsidR="00F80FDF" w:rsidRPr="00F20C75" w:rsidTr="006A090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6" w:type="dxa"/>
                  <w:vAlign w:val="center"/>
                </w:tcPr>
                <w:p w:rsidR="00F80FDF" w:rsidRPr="00F20C75" w:rsidRDefault="00F80FDF" w:rsidP="006A0904">
                  <w:pPr>
                    <w:tabs>
                      <w:tab w:val="left" w:pos="6270"/>
                    </w:tabs>
                    <w:spacing w:line="240" w:lineRule="atLeast"/>
                    <w:jc w:val="center"/>
                    <w:rPr>
                      <w:rFonts w:eastAsia="Calibri"/>
                      <w:sz w:val="18"/>
                      <w:szCs w:val="18"/>
                    </w:rPr>
                  </w:pPr>
                  <w:r w:rsidRPr="00F20C75">
                    <w:rPr>
                      <w:rFonts w:eastAsia="Calibri"/>
                      <w:sz w:val="18"/>
                      <w:szCs w:val="18"/>
                    </w:rPr>
                    <w:t>1</w:t>
                  </w:r>
                </w:p>
              </w:tc>
              <w:tc>
                <w:tcPr>
                  <w:tcW w:w="2191" w:type="dxa"/>
                  <w:vAlign w:val="center"/>
                </w:tcPr>
                <w:p w:rsidR="00F80FDF" w:rsidRPr="00F20C75" w:rsidRDefault="00F80FDF" w:rsidP="006A0904">
                  <w:pPr>
                    <w:tabs>
                      <w:tab w:val="left" w:pos="6270"/>
                    </w:tabs>
                    <w:spacing w:line="240" w:lineRule="atLeast"/>
                    <w:jc w:val="center"/>
                    <w:cnfStyle w:val="100000000000" w:firstRow="1" w:lastRow="0" w:firstColumn="0" w:lastColumn="0" w:oddVBand="0" w:evenVBand="0" w:oddHBand="0" w:evenHBand="0" w:firstRowFirstColumn="0" w:firstRowLastColumn="0" w:lastRowFirstColumn="0" w:lastRowLastColumn="0"/>
                    <w:rPr>
                      <w:rFonts w:eastAsia="Calibri"/>
                      <w:sz w:val="18"/>
                      <w:szCs w:val="18"/>
                    </w:rPr>
                  </w:pPr>
                  <w:r w:rsidRPr="00F20C75">
                    <w:rPr>
                      <w:rFonts w:eastAsia="Calibri"/>
                      <w:sz w:val="18"/>
                      <w:szCs w:val="18"/>
                    </w:rPr>
                    <w:t>2</w:t>
                  </w:r>
                </w:p>
              </w:tc>
              <w:tc>
                <w:tcPr>
                  <w:tcW w:w="2310" w:type="dxa"/>
                  <w:vAlign w:val="center"/>
                </w:tcPr>
                <w:p w:rsidR="00F80FDF" w:rsidRPr="00F20C75" w:rsidRDefault="00F80FDF" w:rsidP="006A0904">
                  <w:pPr>
                    <w:tabs>
                      <w:tab w:val="left" w:pos="6270"/>
                    </w:tabs>
                    <w:spacing w:line="240" w:lineRule="atLeast"/>
                    <w:jc w:val="center"/>
                    <w:cnfStyle w:val="100000000000" w:firstRow="1" w:lastRow="0" w:firstColumn="0" w:lastColumn="0" w:oddVBand="0" w:evenVBand="0" w:oddHBand="0" w:evenHBand="0" w:firstRowFirstColumn="0" w:firstRowLastColumn="0" w:lastRowFirstColumn="0" w:lastRowLastColumn="0"/>
                    <w:rPr>
                      <w:rFonts w:eastAsia="Calibri"/>
                      <w:sz w:val="18"/>
                      <w:szCs w:val="18"/>
                    </w:rPr>
                  </w:pPr>
                  <w:r w:rsidRPr="00F20C75">
                    <w:rPr>
                      <w:rFonts w:eastAsia="Calibri"/>
                      <w:sz w:val="18"/>
                      <w:szCs w:val="18"/>
                    </w:rPr>
                    <w:t>3</w:t>
                  </w:r>
                </w:p>
              </w:tc>
              <w:tc>
                <w:tcPr>
                  <w:tcW w:w="2361" w:type="dxa"/>
                  <w:vAlign w:val="center"/>
                </w:tcPr>
                <w:p w:rsidR="00F80FDF" w:rsidRPr="00F20C75" w:rsidRDefault="00F80FDF" w:rsidP="006A0904">
                  <w:pPr>
                    <w:tabs>
                      <w:tab w:val="left" w:pos="6270"/>
                    </w:tabs>
                    <w:spacing w:line="240" w:lineRule="atLeast"/>
                    <w:jc w:val="center"/>
                    <w:cnfStyle w:val="100000000000" w:firstRow="1" w:lastRow="0" w:firstColumn="0" w:lastColumn="0" w:oddVBand="0" w:evenVBand="0" w:oddHBand="0" w:evenHBand="0" w:firstRowFirstColumn="0" w:firstRowLastColumn="0" w:lastRowFirstColumn="0" w:lastRowLastColumn="0"/>
                    <w:rPr>
                      <w:rFonts w:eastAsia="Calibri"/>
                      <w:sz w:val="18"/>
                      <w:szCs w:val="18"/>
                    </w:rPr>
                  </w:pPr>
                  <w:r w:rsidRPr="00F20C75">
                    <w:rPr>
                      <w:rFonts w:eastAsia="Calibri"/>
                      <w:sz w:val="18"/>
                      <w:szCs w:val="18"/>
                    </w:rPr>
                    <w:t>4</w:t>
                  </w:r>
                </w:p>
              </w:tc>
            </w:tr>
            <w:tr w:rsidR="00F80FDF" w:rsidRPr="00F20C75" w:rsidTr="006A09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6" w:type="dxa"/>
                  <w:vAlign w:val="center"/>
                </w:tcPr>
                <w:p w:rsidR="00F80FDF" w:rsidRPr="00F20C75" w:rsidRDefault="00F80FDF" w:rsidP="006A0904">
                  <w:pPr>
                    <w:tabs>
                      <w:tab w:val="left" w:pos="6270"/>
                    </w:tabs>
                    <w:spacing w:line="240" w:lineRule="atLeast"/>
                    <w:jc w:val="center"/>
                    <w:rPr>
                      <w:rFonts w:eastAsia="Calibri"/>
                      <w:sz w:val="18"/>
                      <w:szCs w:val="18"/>
                    </w:rPr>
                  </w:pPr>
                  <w:r w:rsidRPr="00F20C75">
                    <w:rPr>
                      <w:rFonts w:eastAsia="Calibri"/>
                      <w:noProof/>
                      <w:sz w:val="18"/>
                      <w:szCs w:val="18"/>
                      <w:lang w:eastAsia="tr-TR"/>
                    </w:rPr>
                    <w:drawing>
                      <wp:inline distT="0" distB="0" distL="0" distR="0" wp14:anchorId="573E5327" wp14:editId="0D08D484">
                        <wp:extent cx="1034398" cy="728169"/>
                        <wp:effectExtent l="0" t="0" r="0" b="0"/>
                        <wp:docPr id="246" name="Resim 246"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ney\Desktop\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88" r="41464" b="54258"/>
                                <a:stretch/>
                              </pic:blipFill>
                              <pic:spPr bwMode="auto">
                                <a:xfrm>
                                  <a:off x="0" y="0"/>
                                  <a:ext cx="1034877" cy="728506"/>
                                </a:xfrm>
                                <a:prstGeom prst="rect">
                                  <a:avLst/>
                                </a:prstGeom>
                                <a:noFill/>
                                <a:ln>
                                  <a:noFill/>
                                </a:ln>
                                <a:extLst>
                                  <a:ext uri="{53640926-AAD7-44D8-BBD7-CCE9431645EC}">
                                    <a14:shadowObscured xmlns:a14="http://schemas.microsoft.com/office/drawing/2010/main"/>
                                  </a:ext>
                                </a:extLst>
                              </pic:spPr>
                            </pic:pic>
                          </a:graphicData>
                        </a:graphic>
                      </wp:inline>
                    </w:drawing>
                  </w:r>
                </w:p>
                <w:p w:rsidR="00F80FDF" w:rsidRPr="00F20C75" w:rsidRDefault="00F80FDF" w:rsidP="006A0904">
                  <w:pPr>
                    <w:tabs>
                      <w:tab w:val="left" w:pos="6270"/>
                    </w:tabs>
                    <w:spacing w:line="240" w:lineRule="atLeast"/>
                    <w:jc w:val="center"/>
                    <w:rPr>
                      <w:rFonts w:eastAsia="Calibri"/>
                      <w:sz w:val="18"/>
                      <w:szCs w:val="18"/>
                    </w:rPr>
                  </w:pPr>
                </w:p>
              </w:tc>
              <w:tc>
                <w:tcPr>
                  <w:tcW w:w="2191"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F20C75">
                    <w:rPr>
                      <w:rFonts w:eastAsia="Calibri"/>
                      <w:noProof/>
                      <w:sz w:val="18"/>
                      <w:szCs w:val="18"/>
                      <w:lang w:eastAsia="tr-TR"/>
                    </w:rPr>
                    <w:drawing>
                      <wp:inline distT="0" distB="0" distL="0" distR="0" wp14:anchorId="26CD7B29" wp14:editId="33FA9801">
                        <wp:extent cx="977866" cy="855348"/>
                        <wp:effectExtent l="0" t="0" r="0" b="1905"/>
                        <wp:docPr id="247" name="Resim 247"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ney\Desktop\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62009" t="-98" r="1984" b="60954"/>
                                <a:stretch/>
                              </pic:blipFill>
                              <pic:spPr bwMode="auto">
                                <a:xfrm>
                                  <a:off x="0" y="0"/>
                                  <a:ext cx="978319" cy="855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0"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F20C75">
                    <w:rPr>
                      <w:rFonts w:eastAsia="Calibri"/>
                      <w:noProof/>
                      <w:sz w:val="18"/>
                      <w:szCs w:val="18"/>
                      <w:lang w:eastAsia="tr-TR"/>
                    </w:rPr>
                    <w:drawing>
                      <wp:inline distT="0" distB="0" distL="0" distR="0" wp14:anchorId="2FA63C79" wp14:editId="176ACD32">
                        <wp:extent cx="986991" cy="880734"/>
                        <wp:effectExtent l="0" t="0" r="3810" b="0"/>
                        <wp:docPr id="248" name="Resim 248" descr="C:\Users\guney\Desktop\pa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ney\Desktop\pate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87448" cy="881142"/>
                                </a:xfrm>
                                <a:prstGeom prst="rect">
                                  <a:avLst/>
                                </a:prstGeom>
                                <a:noFill/>
                                <a:ln>
                                  <a:noFill/>
                                </a:ln>
                              </pic:spPr>
                            </pic:pic>
                          </a:graphicData>
                        </a:graphic>
                      </wp:inline>
                    </w:drawing>
                  </w:r>
                </w:p>
              </w:tc>
              <w:tc>
                <w:tcPr>
                  <w:tcW w:w="2361"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b/>
                      <w:sz w:val="18"/>
                      <w:szCs w:val="18"/>
                    </w:rPr>
                  </w:pPr>
                  <w:r w:rsidRPr="00F20C75">
                    <w:rPr>
                      <w:rFonts w:eastAsia="Calibri"/>
                      <w:b/>
                      <w:noProof/>
                      <w:sz w:val="18"/>
                      <w:szCs w:val="18"/>
                      <w:lang w:eastAsia="tr-TR"/>
                    </w:rPr>
                    <w:drawing>
                      <wp:inline distT="0" distB="0" distL="0" distR="0" wp14:anchorId="774EA577" wp14:editId="1F2ED02D">
                        <wp:extent cx="1013824" cy="882204"/>
                        <wp:effectExtent l="0" t="0" r="0" b="0"/>
                        <wp:docPr id="249" name="Resim 249" descr="C:\Users\guney\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ney\Desktop\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4294" cy="882613"/>
                                </a:xfrm>
                                <a:prstGeom prst="rect">
                                  <a:avLst/>
                                </a:prstGeom>
                                <a:noFill/>
                                <a:ln>
                                  <a:noFill/>
                                </a:ln>
                              </pic:spPr>
                            </pic:pic>
                          </a:graphicData>
                        </a:graphic>
                      </wp:inline>
                    </w:drawing>
                  </w:r>
                </w:p>
              </w:tc>
            </w:tr>
            <w:tr w:rsidR="00F80FDF" w:rsidRPr="00F20C75" w:rsidTr="006A0904">
              <w:trPr>
                <w:jc w:val="center"/>
              </w:trPr>
              <w:tc>
                <w:tcPr>
                  <w:cnfStyle w:val="001000000000" w:firstRow="0" w:lastRow="0" w:firstColumn="1" w:lastColumn="0" w:oddVBand="0" w:evenVBand="0" w:oddHBand="0" w:evenHBand="0" w:firstRowFirstColumn="0" w:firstRowLastColumn="0" w:lastRowFirstColumn="0" w:lastRowLastColumn="0"/>
                  <w:tcW w:w="2426" w:type="dxa"/>
                  <w:vAlign w:val="center"/>
                </w:tcPr>
                <w:p w:rsidR="00F80FDF" w:rsidRPr="00F20C75" w:rsidRDefault="00F80FDF" w:rsidP="006A0904">
                  <w:pPr>
                    <w:tabs>
                      <w:tab w:val="left" w:pos="6270"/>
                    </w:tabs>
                    <w:spacing w:line="240" w:lineRule="atLeast"/>
                    <w:jc w:val="center"/>
                    <w:rPr>
                      <w:rFonts w:eastAsia="Calibri"/>
                      <w:sz w:val="18"/>
                      <w:szCs w:val="18"/>
                    </w:rPr>
                  </w:pPr>
                  <w:r w:rsidRPr="00F20C75">
                    <w:rPr>
                      <w:rFonts w:eastAsia="Calibri"/>
                      <w:sz w:val="18"/>
                      <w:szCs w:val="18"/>
                    </w:rPr>
                    <w:t>5</w:t>
                  </w:r>
                </w:p>
              </w:tc>
              <w:tc>
                <w:tcPr>
                  <w:tcW w:w="2191" w:type="dxa"/>
                  <w:vAlign w:val="center"/>
                </w:tcPr>
                <w:p w:rsidR="00F80FDF" w:rsidRPr="00F20C75" w:rsidRDefault="00F80FDF" w:rsidP="006A0904">
                  <w:pPr>
                    <w:tabs>
                      <w:tab w:val="left" w:pos="6270"/>
                    </w:tabs>
                    <w:spacing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sz w:val="18"/>
                      <w:szCs w:val="18"/>
                    </w:rPr>
                  </w:pPr>
                  <w:r w:rsidRPr="00F20C75">
                    <w:rPr>
                      <w:rFonts w:eastAsia="Calibri"/>
                      <w:b/>
                      <w:sz w:val="18"/>
                      <w:szCs w:val="18"/>
                    </w:rPr>
                    <w:t>6</w:t>
                  </w:r>
                </w:p>
              </w:tc>
              <w:tc>
                <w:tcPr>
                  <w:tcW w:w="2310" w:type="dxa"/>
                  <w:vAlign w:val="center"/>
                </w:tcPr>
                <w:p w:rsidR="00F80FDF" w:rsidRPr="00F20C75" w:rsidRDefault="00F80FDF" w:rsidP="006A0904">
                  <w:pPr>
                    <w:tabs>
                      <w:tab w:val="left" w:pos="6270"/>
                    </w:tabs>
                    <w:spacing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sz w:val="18"/>
                      <w:szCs w:val="18"/>
                    </w:rPr>
                  </w:pPr>
                  <w:r w:rsidRPr="00F20C75">
                    <w:rPr>
                      <w:rFonts w:eastAsia="Calibri"/>
                      <w:b/>
                      <w:sz w:val="18"/>
                      <w:szCs w:val="18"/>
                    </w:rPr>
                    <w:t>7</w:t>
                  </w:r>
                </w:p>
              </w:tc>
              <w:tc>
                <w:tcPr>
                  <w:tcW w:w="2361" w:type="dxa"/>
                  <w:vAlign w:val="center"/>
                </w:tcPr>
                <w:p w:rsidR="00F80FDF" w:rsidRPr="00F20C75" w:rsidRDefault="00F80FDF" w:rsidP="006A0904">
                  <w:pPr>
                    <w:tabs>
                      <w:tab w:val="left" w:pos="6270"/>
                    </w:tabs>
                    <w:spacing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sz w:val="18"/>
                      <w:szCs w:val="18"/>
                    </w:rPr>
                  </w:pPr>
                  <w:r w:rsidRPr="00F20C75">
                    <w:rPr>
                      <w:rFonts w:eastAsia="Calibri"/>
                      <w:b/>
                      <w:sz w:val="18"/>
                      <w:szCs w:val="18"/>
                    </w:rPr>
                    <w:t>8</w:t>
                  </w:r>
                </w:p>
              </w:tc>
            </w:tr>
            <w:tr w:rsidR="00F80FDF" w:rsidRPr="00F20C75" w:rsidTr="006A09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26" w:type="dxa"/>
                  <w:vAlign w:val="center"/>
                </w:tcPr>
                <w:p w:rsidR="00F80FDF" w:rsidRPr="00F20C75" w:rsidRDefault="00F80FDF" w:rsidP="006A0904">
                  <w:pPr>
                    <w:tabs>
                      <w:tab w:val="left" w:pos="6270"/>
                    </w:tabs>
                    <w:spacing w:line="240" w:lineRule="atLeast"/>
                    <w:jc w:val="center"/>
                    <w:rPr>
                      <w:rFonts w:eastAsia="Calibri"/>
                      <w:sz w:val="18"/>
                      <w:szCs w:val="18"/>
                    </w:rPr>
                  </w:pPr>
                  <w:r w:rsidRPr="00F20C75">
                    <w:rPr>
                      <w:rFonts w:eastAsia="Calibri"/>
                      <w:noProof/>
                      <w:sz w:val="18"/>
                      <w:szCs w:val="18"/>
                      <w:lang w:eastAsia="tr-TR"/>
                    </w:rPr>
                    <w:drawing>
                      <wp:anchor distT="0" distB="0" distL="114300" distR="114300" simplePos="0" relativeHeight="251740160" behindDoc="0" locked="0" layoutInCell="1" allowOverlap="1" wp14:anchorId="61F51142" wp14:editId="11A3F2B0">
                        <wp:simplePos x="0" y="0"/>
                        <wp:positionH relativeFrom="column">
                          <wp:posOffset>-5715</wp:posOffset>
                        </wp:positionH>
                        <wp:positionV relativeFrom="paragraph">
                          <wp:posOffset>46355</wp:posOffset>
                        </wp:positionV>
                        <wp:extent cx="857250" cy="876935"/>
                        <wp:effectExtent l="0" t="0" r="0" b="0"/>
                        <wp:wrapSquare wrapText="bothSides"/>
                        <wp:docPr id="250" name="Resim 250" descr="C:\Users\guney\Desktop\2015-12-20 22 50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ney\Desktop\2015-12-20 22 50 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7250" cy="8769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91"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F20C75">
                    <w:rPr>
                      <w:rFonts w:eastAsia="Calibri"/>
                      <w:noProof/>
                      <w:sz w:val="18"/>
                      <w:szCs w:val="18"/>
                      <w:lang w:eastAsia="tr-TR"/>
                    </w:rPr>
                    <w:drawing>
                      <wp:inline distT="0" distB="0" distL="0" distR="0" wp14:anchorId="59A1F804" wp14:editId="35B4A67E">
                        <wp:extent cx="926247" cy="844334"/>
                        <wp:effectExtent l="0" t="0" r="7620" b="0"/>
                        <wp:docPr id="251" name="Resim 251" descr="C:\Users\guney\Desktop\sürtünme-kuvv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ney\Desktop\sürtünme-kuvvet.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6676" cy="844725"/>
                                </a:xfrm>
                                <a:prstGeom prst="rect">
                                  <a:avLst/>
                                </a:prstGeom>
                                <a:noFill/>
                                <a:ln>
                                  <a:noFill/>
                                </a:ln>
                              </pic:spPr>
                            </pic:pic>
                          </a:graphicData>
                        </a:graphic>
                      </wp:inline>
                    </w:drawing>
                  </w:r>
                </w:p>
              </w:tc>
              <w:tc>
                <w:tcPr>
                  <w:tcW w:w="2310"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F20C75">
                    <w:rPr>
                      <w:rFonts w:eastAsia="Calibri"/>
                      <w:noProof/>
                      <w:sz w:val="18"/>
                      <w:szCs w:val="18"/>
                      <w:lang w:eastAsia="tr-TR"/>
                    </w:rPr>
                    <w:drawing>
                      <wp:inline distT="0" distB="0" distL="0" distR="0" wp14:anchorId="6E63FEF8" wp14:editId="0D397013">
                        <wp:extent cx="861436" cy="812800"/>
                        <wp:effectExtent l="0" t="0" r="0" b="6350"/>
                        <wp:docPr id="252" name="Resim 252"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ney\Desktop\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4922" t="47787" r="54029" b="5476"/>
                                <a:stretch/>
                              </pic:blipFill>
                              <pic:spPr bwMode="auto">
                                <a:xfrm>
                                  <a:off x="0" y="0"/>
                                  <a:ext cx="862848" cy="814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1" w:type="dxa"/>
                  <w:vAlign w:val="center"/>
                </w:tcPr>
                <w:p w:rsidR="00F80FDF" w:rsidRPr="00F20C75" w:rsidRDefault="00F80FDF" w:rsidP="006A0904">
                  <w:pPr>
                    <w:tabs>
                      <w:tab w:val="left" w:pos="6270"/>
                    </w:tabs>
                    <w:spacing w:line="240" w:lineRule="atLeast"/>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F20C75">
                    <w:rPr>
                      <w:rFonts w:eastAsia="Calibri"/>
                      <w:noProof/>
                      <w:sz w:val="18"/>
                      <w:szCs w:val="18"/>
                      <w:lang w:eastAsia="tr-TR"/>
                    </w:rPr>
                    <w:drawing>
                      <wp:inline distT="0" distB="0" distL="0" distR="0" wp14:anchorId="6F8D45AB" wp14:editId="19B696E0">
                        <wp:extent cx="986465" cy="942622"/>
                        <wp:effectExtent l="0" t="0" r="4445" b="0"/>
                        <wp:docPr id="253" name="Resim 253" descr="C:\Users\guney\Desktop\imagesKMWPAS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ney\Desktop\imagesKMWPASX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86922" cy="943059"/>
                                </a:xfrm>
                                <a:prstGeom prst="rect">
                                  <a:avLst/>
                                </a:prstGeom>
                                <a:noFill/>
                                <a:ln>
                                  <a:noFill/>
                                </a:ln>
                              </pic:spPr>
                            </pic:pic>
                          </a:graphicData>
                        </a:graphic>
                      </wp:inline>
                    </w:drawing>
                  </w:r>
                </w:p>
              </w:tc>
            </w:tr>
          </w:tbl>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Aşağıdaki cümleleri tamamlayınız.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5.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6.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7.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8. Resim için sürtünme kuvvetinin olumlu / olumsuz etkisi görülür çünkü……………………………………………………………………………………………</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lastRenderedPageBreak/>
              <w:t>5E AŞAMASI (DEĞERLENDİRME)</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eastAsia="Calibri"/>
                <w:noProof/>
                <w:sz w:val="18"/>
                <w:szCs w:val="18"/>
                <w:lang w:eastAsia="tr-TR"/>
              </w:rPr>
              <w:drawing>
                <wp:inline distT="0" distB="0" distL="0" distR="0" wp14:anchorId="0CC6DC7B" wp14:editId="44050AA3">
                  <wp:extent cx="4320000" cy="1490356"/>
                  <wp:effectExtent l="0" t="0" r="4445" b="0"/>
                  <wp:docPr id="254" name="Resim 254" descr="C:\Users\guney\Desktop\2015-12-20 22 47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ney\Desktop\2015-12-20 22 47 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0000" cy="1490356"/>
                          </a:xfrm>
                          <a:prstGeom prst="rect">
                            <a:avLst/>
                          </a:prstGeom>
                          <a:noFill/>
                          <a:ln>
                            <a:noFill/>
                          </a:ln>
                        </pic:spPr>
                      </pic:pic>
                    </a:graphicData>
                  </a:graphic>
                </wp:inline>
              </w:drawing>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1) Yukarıda verilen hangi yüzey tuğlaya daha büyük sürtünme kuvveti uygular? Neden?</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2) Aşağıdakilerden hangisi sürtünme kuvvetini azaltmak için yapılır?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 Mahalle arası yolların pürüzlü yapılması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 Kapı menteşelerinin yağlanması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C) Araç lastiklerine zincir takılması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D) Karlı yollara tuz serpilmesi</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3) Özdeş cisimler, şekildeki gibi farklı zeminler üzerinde 5 Newton büyüklüğündeki kuvvetlerle çekilip bırakılıyor.</w:t>
            </w:r>
          </w:p>
          <w:p w:rsidR="00F80FDF" w:rsidRPr="00F20C75" w:rsidRDefault="000A215E" w:rsidP="001236A9">
            <w:pPr>
              <w:tabs>
                <w:tab w:val="left" w:pos="6270"/>
              </w:tabs>
              <w:spacing w:line="240" w:lineRule="atLeast"/>
              <w:jc w:val="both"/>
              <w:rPr>
                <w:rFonts w:ascii="Times New Roman" w:eastAsia="Calibri" w:hAnsi="Times New Roman"/>
                <w:sz w:val="18"/>
                <w:szCs w:val="18"/>
              </w:rPr>
            </w:pPr>
            <w:r w:rsidRPr="00F20C75">
              <w:rPr>
                <w:rFonts w:eastAsia="Calibri"/>
                <w:noProof/>
                <w:sz w:val="18"/>
                <w:szCs w:val="18"/>
                <w:lang w:eastAsia="tr-TR"/>
              </w:rPr>
              <w:drawing>
                <wp:anchor distT="0" distB="0" distL="114300" distR="114300" simplePos="0" relativeHeight="251739136" behindDoc="1" locked="0" layoutInCell="1" allowOverlap="1" wp14:anchorId="1075F2A6" wp14:editId="17EA7F35">
                  <wp:simplePos x="0" y="0"/>
                  <wp:positionH relativeFrom="margin">
                    <wp:posOffset>3175</wp:posOffset>
                  </wp:positionH>
                  <wp:positionV relativeFrom="paragraph">
                    <wp:posOffset>85725</wp:posOffset>
                  </wp:positionV>
                  <wp:extent cx="1980565" cy="1682750"/>
                  <wp:effectExtent l="0" t="0" r="635" b="0"/>
                  <wp:wrapNone/>
                  <wp:docPr id="255" name="Resim 255" descr="sdf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fghj"/>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0565" cy="1682750"/>
                          </a:xfrm>
                          <a:prstGeom prst="rect">
                            <a:avLst/>
                          </a:prstGeom>
                          <a:noFill/>
                        </pic:spPr>
                      </pic:pic>
                    </a:graphicData>
                  </a:graphic>
                  <wp14:sizeRelH relativeFrom="page">
                    <wp14:pctWidth>0</wp14:pctWidth>
                  </wp14:sizeRelH>
                  <wp14:sizeRelV relativeFrom="page">
                    <wp14:pctHeight>0</wp14:pctHeight>
                  </wp14:sizeRelV>
                </wp:anchor>
              </w:drawing>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0A215E" w:rsidRPr="00F20C75" w:rsidRDefault="000A215E"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Bu cisimlerin ilerleme mesafelerini büyükten küçüğe doğru sıralanışı hangi seçenekte doğru bir şekilde verilmiştir?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 Cam &gt; kumlu &gt; halı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 Halı &gt; kumlu &gt; cam</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C) Cam &gt; halı &gt; kumlu</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D) Kumlu &gt; Halı &gt; Cam</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4) I. Sehpaların altına tekerlek takılması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II. Kapı menteşelerinin yağlanması</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III. Merdivenlere kaydırmaz bant yapıştırılması</w:t>
            </w:r>
          </w:p>
          <w:p w:rsidR="00F80FDF" w:rsidRPr="00F20C75" w:rsidRDefault="00F80FDF" w:rsidP="001236A9">
            <w:pPr>
              <w:tabs>
                <w:tab w:val="left" w:pos="6270"/>
              </w:tabs>
              <w:spacing w:line="240" w:lineRule="atLeast"/>
              <w:jc w:val="both"/>
              <w:rPr>
                <w:rFonts w:ascii="Times New Roman" w:eastAsia="Calibri" w:hAnsi="Times New Roman"/>
                <w:b/>
                <w:sz w:val="18"/>
                <w:szCs w:val="18"/>
              </w:rPr>
            </w:pPr>
            <w:r w:rsidRPr="00F20C75">
              <w:rPr>
                <w:rFonts w:ascii="Times New Roman" w:eastAsia="Calibri" w:hAnsi="Times New Roman"/>
                <w:b/>
                <w:sz w:val="18"/>
                <w:szCs w:val="18"/>
              </w:rPr>
              <w:t>Yukarıdakilerden hangileri sürtünme kuvvetini arttırmaya yönelik bir uygulamadır?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 Yalnız III    B) I ve II       C) I ve III     D) II ve III</w:t>
            </w:r>
          </w:p>
          <w:p w:rsidR="00F80FDF" w:rsidRPr="00F20C75" w:rsidRDefault="00F80FDF" w:rsidP="001236A9">
            <w:pPr>
              <w:tabs>
                <w:tab w:val="left" w:pos="6270"/>
              </w:tabs>
              <w:spacing w:line="240" w:lineRule="atLeast"/>
              <w:jc w:val="both"/>
              <w:rPr>
                <w:rFonts w:ascii="Times New Roman" w:eastAsia="Calibri" w:hAnsi="Times New Roman"/>
                <w:sz w:val="18"/>
                <w:szCs w:val="18"/>
              </w:rPr>
            </w:pPr>
          </w:p>
          <w:p w:rsidR="00F80FDF" w:rsidRPr="00F20C75" w:rsidRDefault="00F80FDF" w:rsidP="001236A9">
            <w:pPr>
              <w:tabs>
                <w:tab w:val="left" w:pos="6270"/>
              </w:tabs>
              <w:spacing w:line="240" w:lineRule="atLeast"/>
              <w:jc w:val="both"/>
              <w:rPr>
                <w:rFonts w:ascii="Times New Roman" w:eastAsia="Calibri" w:hAnsi="Times New Roman"/>
                <w:b/>
                <w:sz w:val="18"/>
                <w:szCs w:val="18"/>
              </w:rPr>
            </w:pPr>
            <w:r w:rsidRPr="00F20C75">
              <w:rPr>
                <w:rFonts w:ascii="Times New Roman" w:eastAsia="Calibri" w:hAnsi="Times New Roman"/>
                <w:sz w:val="18"/>
                <w:szCs w:val="18"/>
              </w:rPr>
              <w:t xml:space="preserve">5) Sürtünme kuvveti ile ilgili aşağıdakilerden hangisi </w:t>
            </w:r>
            <w:r w:rsidRPr="00F20C75">
              <w:rPr>
                <w:rFonts w:ascii="Times New Roman" w:eastAsia="Calibri" w:hAnsi="Times New Roman"/>
                <w:b/>
                <w:sz w:val="18"/>
                <w:szCs w:val="18"/>
              </w:rPr>
              <w:t>söylenemez?</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A) Hareket yönüne zıt yönlü bir kuvvettir.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B) Hareketi engelleyici etki yapar.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C) Kaygan zeminlerde büyüklüğü artar.</w:t>
            </w:r>
          </w:p>
          <w:p w:rsidR="00F80FDF" w:rsidRPr="00F20C75" w:rsidRDefault="00F80FDF" w:rsidP="001236A9">
            <w:pPr>
              <w:tabs>
                <w:tab w:val="left" w:pos="6270"/>
              </w:tabs>
              <w:spacing w:line="240" w:lineRule="atLeast"/>
              <w:jc w:val="both"/>
              <w:rPr>
                <w:rFonts w:ascii="Times New Roman" w:eastAsia="Calibri" w:hAnsi="Times New Roman"/>
                <w:sz w:val="18"/>
                <w:szCs w:val="18"/>
              </w:rPr>
            </w:pPr>
            <w:r w:rsidRPr="00F20C75">
              <w:rPr>
                <w:rFonts w:ascii="Times New Roman" w:eastAsia="Calibri" w:hAnsi="Times New Roman"/>
                <w:sz w:val="18"/>
                <w:szCs w:val="18"/>
              </w:rPr>
              <w:t>D) Pürüzlü yüzeylerde hareketi zorlaştırır.</w:t>
            </w:r>
          </w:p>
        </w:tc>
      </w:tr>
    </w:tbl>
    <w:p w:rsidR="00F80FDF" w:rsidRPr="00F20C75" w:rsidRDefault="00F80FDF" w:rsidP="00DD3769">
      <w:pPr>
        <w:autoSpaceDE w:val="0"/>
        <w:autoSpaceDN w:val="0"/>
        <w:adjustRightInd w:val="0"/>
        <w:spacing w:before="240" w:after="240" w:line="320" w:lineRule="atLeast"/>
        <w:rPr>
          <w:rFonts w:eastAsia="Calibri"/>
          <w:b/>
          <w:bCs/>
          <w:iCs/>
          <w:szCs w:val="22"/>
        </w:rPr>
      </w:pPr>
      <w:r w:rsidRPr="00F20C75">
        <w:rPr>
          <w:rFonts w:eastAsia="Times New Roman"/>
          <w:b/>
          <w:szCs w:val="22"/>
          <w:lang w:eastAsia="tr-TR"/>
        </w:rPr>
        <w:lastRenderedPageBreak/>
        <w:t xml:space="preserve">3.5.2.3.1. </w:t>
      </w:r>
      <w:r w:rsidRPr="00F20C75">
        <w:rPr>
          <w:rFonts w:eastAsia="Calibri"/>
          <w:b/>
          <w:bCs/>
          <w:iCs/>
          <w:szCs w:val="22"/>
        </w:rPr>
        <w:t xml:space="preserve">1E Girme </w:t>
      </w:r>
      <w:r w:rsidR="00024E8F" w:rsidRPr="00F20C75">
        <w:rPr>
          <w:rFonts w:eastAsia="Calibri"/>
          <w:b/>
          <w:bCs/>
          <w:iCs/>
          <w:szCs w:val="22"/>
        </w:rPr>
        <w:t>aşaması:</w:t>
      </w:r>
    </w:p>
    <w:p w:rsidR="00F80FDF" w:rsidRPr="00F20C75" w:rsidRDefault="00F80FDF" w:rsidP="00DD3769">
      <w:pPr>
        <w:autoSpaceDE w:val="0"/>
        <w:autoSpaceDN w:val="0"/>
        <w:adjustRightInd w:val="0"/>
        <w:spacing w:before="240" w:after="240" w:line="320" w:lineRule="atLeast"/>
        <w:rPr>
          <w:rFonts w:eastAsia="Calibri"/>
          <w:szCs w:val="22"/>
          <w:lang w:eastAsia="tr-TR"/>
        </w:rPr>
      </w:pPr>
      <w:r w:rsidRPr="00F20C75">
        <w:rPr>
          <w:rFonts w:eastAsia="Calibri"/>
          <w:bCs/>
          <w:iCs/>
          <w:szCs w:val="22"/>
        </w:rPr>
        <w:t xml:space="preserve">Bu aşamada öncelikle öğretmen öğrencilerin ilgisini çekebilecek bir problem durumu vererek öğrencilerin problemin farkına varmasını sağlamaya çalışmıştır. Soru 1 ve soru 2 ile </w:t>
      </w:r>
      <w:r w:rsidRPr="00F20C75">
        <w:rPr>
          <w:rFonts w:eastAsia="Calibri"/>
          <w:szCs w:val="22"/>
        </w:rPr>
        <w:t xml:space="preserve">öğrencilerin kavramlar ile ilgili ön bilgileri ortaya çıkarılmaya çalışılmıştır. Senaryonun devamıyla ilgili araştırma öncesi ve araştırma sonrası aynı sorular öğrencilere yöneltilerek, öğrenciler tahmin etme, hipotez kurma gibi bilimsel süreç becerilerini kullanmaya yönlendirilmiştir. Öğrencilere 3. ve 4. sorular yöneltilerek günlük hayatta karşılaşabilecekleri bu tür bir problemin çözümü için çalışmaya teşvik edilmesiyle güdüleme ve hedeften haberdar etme sağlanmaya çalışılmıştır.  Bu soruları cevaplamaya çalışan öğrenci hipotez kurma, gözlem ve ölçüm yapma, değişkenleri belirleme ve deney tasarlama gibi bilimsel süreç becerilerini kullanabilir. </w:t>
      </w:r>
      <w:r w:rsidRPr="00F20C75">
        <w:rPr>
          <w:rFonts w:eastAsia="Calibri"/>
          <w:szCs w:val="22"/>
          <w:lang w:eastAsia="tr-TR"/>
        </w:rPr>
        <w:t>5., 6., ve 7. sorular öğrencilere yönlendirilerek deney tasarlama, verileri kaydetme, araştırma yapma gibi beceriler kazandırma amacıyla hazırlanmıştır. Bu problem durumu ile karşı karşıya bırakılan öğrencinin bir sonraki Fen Bilimleri Dersine kadar araştırmasını yapması için zamanı vardır.</w:t>
      </w:r>
    </w:p>
    <w:p w:rsidR="00F80FDF" w:rsidRPr="00F20C75" w:rsidRDefault="00F80FDF" w:rsidP="00DD3769">
      <w:pPr>
        <w:spacing w:before="240" w:after="240" w:line="320" w:lineRule="atLeast"/>
        <w:rPr>
          <w:rFonts w:eastAsia="Calibri"/>
          <w:b/>
          <w:szCs w:val="22"/>
        </w:rPr>
      </w:pPr>
      <w:r w:rsidRPr="00F20C75">
        <w:rPr>
          <w:rFonts w:eastAsia="Times New Roman"/>
          <w:b/>
          <w:szCs w:val="22"/>
          <w:lang w:eastAsia="tr-TR"/>
        </w:rPr>
        <w:t xml:space="preserve">3.5.2.3.2. </w:t>
      </w:r>
      <w:r w:rsidRPr="00F20C75">
        <w:rPr>
          <w:rFonts w:eastAsia="Calibri"/>
          <w:b/>
          <w:szCs w:val="22"/>
        </w:rPr>
        <w:t xml:space="preserve">2E Keşfetme </w:t>
      </w:r>
      <w:r w:rsidR="00024E8F" w:rsidRPr="00F20C75">
        <w:rPr>
          <w:rFonts w:eastAsia="Calibri"/>
          <w:b/>
          <w:szCs w:val="22"/>
        </w:rPr>
        <w:t>aşaması:</w:t>
      </w:r>
    </w:p>
    <w:p w:rsidR="00F80FDF" w:rsidRPr="00F20C75" w:rsidRDefault="00F80FDF" w:rsidP="00DD3769">
      <w:pPr>
        <w:spacing w:before="240" w:after="240" w:line="320" w:lineRule="atLeast"/>
        <w:rPr>
          <w:rFonts w:eastAsia="Calibri"/>
          <w:szCs w:val="22"/>
        </w:rPr>
      </w:pPr>
      <w:r w:rsidRPr="00F20C75">
        <w:rPr>
          <w:rFonts w:eastAsia="Calibri"/>
          <w:szCs w:val="22"/>
        </w:rPr>
        <w:t xml:space="preserve">Bu aşamada öncelikle 1E basamağındaki problem durumu hatırlatılır ve öğrencilerin araştırmalarından yaralanarak sınıf tartışması yapması sağlanmıştır. Bu aşamada temel amaç öğrencilerin diğer öğrencilerle tartışma yapması ve farklı </w:t>
      </w:r>
      <w:r w:rsidR="00FF3369" w:rsidRPr="00F20C75">
        <w:rPr>
          <w:rFonts w:eastAsia="Calibri"/>
          <w:szCs w:val="22"/>
        </w:rPr>
        <w:t>fikirler oluşturmasıdır (</w:t>
      </w:r>
      <w:r w:rsidRPr="00F20C75">
        <w:rPr>
          <w:rFonts w:eastAsia="Calibri"/>
          <w:szCs w:val="22"/>
        </w:rPr>
        <w:t>Bybee, Taylor, Gardner, Van Scotteer, Powell, Westbrook, Landes, 2006). Sonrasında varsa çalışma gruplarının hazırladığı deney ya da etkinlik sınıfa sunulur ve grup ve sınıf tartışmalarının gerçekleşmesi sağlanır. Sonra alternatif etkinlik sunularak öğrenci gruplarının her birinde ayrı deneyin öğrenciler tarafından yapılması sağlanır. Grup tartışması ve sonrasında etkinlik yaprağındaki sorular cevaplanır. Bu şekilde öğrencilerin sunum yapma, deney yapma, değişkenleri belirleme, neden- sonuç ilişkisi kurma gibi becerileri belirlenmeye çalışılır.</w:t>
      </w:r>
    </w:p>
    <w:p w:rsidR="00F80FDF" w:rsidRPr="00F20C75" w:rsidRDefault="00F80FDF" w:rsidP="00DD3769">
      <w:pPr>
        <w:autoSpaceDE w:val="0"/>
        <w:autoSpaceDN w:val="0"/>
        <w:adjustRightInd w:val="0"/>
        <w:spacing w:before="240" w:after="240" w:line="320" w:lineRule="atLeast"/>
        <w:rPr>
          <w:rFonts w:eastAsia="Calibri"/>
          <w:szCs w:val="22"/>
        </w:rPr>
      </w:pPr>
      <w:r w:rsidRPr="00F20C75">
        <w:rPr>
          <w:rFonts w:eastAsia="Calibri"/>
          <w:szCs w:val="22"/>
        </w:rPr>
        <w:t xml:space="preserve">Öğrencilerden grup halinde araştırmayı tasarlamaları beklense de bazen hiç etkinlik tasarlanmamış, bazen de öğrencilerden birkaçı tarafından bireysel olarak etkinlik tasarlanmıştır. Deney gruplarının her bir etkinlik için deney ya da etkinlik hazırlama durumlarını gösteren Çizelge </w:t>
      </w:r>
      <w:r w:rsidR="0018489F" w:rsidRPr="00F20C75">
        <w:rPr>
          <w:rFonts w:eastAsia="Calibri"/>
          <w:szCs w:val="22"/>
        </w:rPr>
        <w:t xml:space="preserve">3.12 </w:t>
      </w:r>
      <w:r w:rsidRPr="00F20C75">
        <w:rPr>
          <w:rFonts w:eastAsia="Calibri"/>
          <w:szCs w:val="22"/>
        </w:rPr>
        <w:t>aşağıda verilmiştir.</w:t>
      </w:r>
    </w:p>
    <w:p w:rsidR="00441346" w:rsidRDefault="00441346" w:rsidP="00DD3769">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024E8F">
      <w:pPr>
        <w:autoSpaceDE w:val="0"/>
        <w:autoSpaceDN w:val="0"/>
        <w:adjustRightInd w:val="0"/>
        <w:spacing w:before="240" w:after="120" w:line="320" w:lineRule="atLeast"/>
        <w:rPr>
          <w:rFonts w:eastAsia="Calibri"/>
          <w:szCs w:val="22"/>
        </w:rPr>
      </w:pPr>
      <w:r w:rsidRPr="00F20C75">
        <w:rPr>
          <w:rFonts w:eastAsia="Calibri"/>
          <w:szCs w:val="22"/>
        </w:rPr>
        <w:lastRenderedPageBreak/>
        <w:t>Çizelge 3.12. Çalışma gruplarının deney ya da etkinlik hazırlama durumları</w:t>
      </w:r>
    </w:p>
    <w:tbl>
      <w:tblPr>
        <w:tblStyle w:val="TabloKlavuzu21"/>
        <w:tblW w:w="7088" w:type="dxa"/>
        <w:jc w:val="center"/>
        <w:tblLook w:val="04A0" w:firstRow="1" w:lastRow="0" w:firstColumn="1" w:lastColumn="0" w:noHBand="0" w:noVBand="1"/>
      </w:tblPr>
      <w:tblGrid>
        <w:gridCol w:w="1150"/>
        <w:gridCol w:w="665"/>
        <w:gridCol w:w="665"/>
        <w:gridCol w:w="665"/>
        <w:gridCol w:w="665"/>
        <w:gridCol w:w="665"/>
        <w:gridCol w:w="665"/>
        <w:gridCol w:w="665"/>
        <w:gridCol w:w="665"/>
        <w:gridCol w:w="750"/>
      </w:tblGrid>
      <w:tr w:rsidR="00F80FDF" w:rsidRPr="00F20C75" w:rsidTr="00FF3369">
        <w:trPr>
          <w:trHeight w:val="20"/>
          <w:jc w:val="center"/>
        </w:trPr>
        <w:tc>
          <w:tcPr>
            <w:tcW w:w="714" w:type="pct"/>
            <w:vMerge w:val="restar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Etkinlik/ sınıf</w:t>
            </w:r>
          </w:p>
        </w:tc>
        <w:tc>
          <w:tcPr>
            <w:tcW w:w="1885" w:type="pct"/>
            <w:gridSpan w:val="4"/>
            <w:vAlign w:val="center"/>
          </w:tcPr>
          <w:p w:rsidR="00F80FDF" w:rsidRPr="00F20C75" w:rsidRDefault="00F80FDF" w:rsidP="00FF3369">
            <w:pPr>
              <w:spacing w:line="240" w:lineRule="atLeast"/>
              <w:rPr>
                <w:rFonts w:ascii="Times New Roman" w:eastAsia="Calibri" w:hAnsi="Times New Roman"/>
                <w:b/>
                <w:sz w:val="16"/>
                <w:szCs w:val="16"/>
              </w:rPr>
            </w:pPr>
            <w:r w:rsidRPr="00F20C75">
              <w:rPr>
                <w:rFonts w:ascii="Times New Roman" w:eastAsia="Calibri" w:hAnsi="Times New Roman"/>
                <w:b/>
                <w:sz w:val="16"/>
                <w:szCs w:val="16"/>
              </w:rPr>
              <w:t>Çalışma grubu 1</w:t>
            </w:r>
          </w:p>
        </w:tc>
        <w:tc>
          <w:tcPr>
            <w:tcW w:w="1885" w:type="pct"/>
            <w:gridSpan w:val="4"/>
            <w:vAlign w:val="center"/>
          </w:tcPr>
          <w:p w:rsidR="00F80FDF" w:rsidRPr="00F20C75" w:rsidRDefault="00F80FDF" w:rsidP="00FF3369">
            <w:pPr>
              <w:spacing w:line="240" w:lineRule="atLeast"/>
              <w:rPr>
                <w:rFonts w:ascii="Times New Roman" w:eastAsia="Calibri" w:hAnsi="Times New Roman"/>
                <w:b/>
                <w:sz w:val="16"/>
                <w:szCs w:val="16"/>
              </w:rPr>
            </w:pPr>
            <w:r w:rsidRPr="00F20C75">
              <w:rPr>
                <w:rFonts w:ascii="Times New Roman" w:eastAsia="Calibri" w:hAnsi="Times New Roman"/>
                <w:b/>
                <w:sz w:val="16"/>
                <w:szCs w:val="16"/>
              </w:rPr>
              <w:t>Çalışma grubu 2</w:t>
            </w:r>
          </w:p>
        </w:tc>
        <w:tc>
          <w:tcPr>
            <w:tcW w:w="515" w:type="pct"/>
            <w:vAlign w:val="center"/>
          </w:tcPr>
          <w:p w:rsidR="00F80FDF" w:rsidRPr="00F20C75" w:rsidRDefault="00F80FDF" w:rsidP="00FF3369">
            <w:pPr>
              <w:spacing w:line="240" w:lineRule="atLeast"/>
              <w:rPr>
                <w:rFonts w:ascii="Times New Roman" w:eastAsia="Calibri" w:hAnsi="Times New Roman"/>
                <w:b/>
                <w:sz w:val="16"/>
                <w:szCs w:val="16"/>
              </w:rPr>
            </w:pPr>
            <w:r w:rsidRPr="00F20C75">
              <w:rPr>
                <w:rFonts w:ascii="Times New Roman" w:eastAsia="Calibri" w:hAnsi="Times New Roman"/>
                <w:b/>
                <w:sz w:val="16"/>
                <w:szCs w:val="16"/>
              </w:rPr>
              <w:t>Toplam</w:t>
            </w:r>
          </w:p>
        </w:tc>
      </w:tr>
      <w:tr w:rsidR="00F80FDF" w:rsidRPr="00F20C75" w:rsidTr="00FF3369">
        <w:trPr>
          <w:trHeight w:val="20"/>
          <w:jc w:val="center"/>
        </w:trPr>
        <w:tc>
          <w:tcPr>
            <w:tcW w:w="714" w:type="pct"/>
            <w:vMerge/>
            <w:vAlign w:val="center"/>
          </w:tcPr>
          <w:p w:rsidR="00F80FDF" w:rsidRPr="00F20C75" w:rsidRDefault="00F80FDF" w:rsidP="00FF3369">
            <w:pPr>
              <w:spacing w:line="240" w:lineRule="atLeast"/>
              <w:rPr>
                <w:rFonts w:ascii="Times New Roman" w:eastAsia="Calibri" w:hAnsi="Times New Roman"/>
                <w:sz w:val="16"/>
                <w:szCs w:val="16"/>
              </w:rPr>
            </w:pP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1.Grup</w:t>
            </w: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2.Grup</w:t>
            </w: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3.Grup</w:t>
            </w:r>
          </w:p>
        </w:tc>
        <w:tc>
          <w:tcPr>
            <w:tcW w:w="472"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4.Grup</w:t>
            </w: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1.Grup</w:t>
            </w: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2.Grup</w:t>
            </w:r>
          </w:p>
        </w:tc>
        <w:tc>
          <w:tcPr>
            <w:tcW w:w="471"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3.Grup</w:t>
            </w:r>
          </w:p>
        </w:tc>
        <w:tc>
          <w:tcPr>
            <w:tcW w:w="472"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4.Grup</w:t>
            </w:r>
          </w:p>
        </w:tc>
        <w:tc>
          <w:tcPr>
            <w:tcW w:w="515" w:type="pct"/>
            <w:vAlign w:val="center"/>
          </w:tcPr>
          <w:p w:rsidR="00F80FDF" w:rsidRPr="00F20C75" w:rsidRDefault="00F80FDF" w:rsidP="00FF3369">
            <w:pPr>
              <w:spacing w:line="240" w:lineRule="atLeast"/>
              <w:rPr>
                <w:rFonts w:ascii="Times New Roman" w:eastAsia="Calibri" w:hAnsi="Times New Roman"/>
                <w:sz w:val="16"/>
                <w:szCs w:val="16"/>
              </w:rPr>
            </w:pP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Vücudumuzda boşaltım</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0</w:t>
            </w:r>
          </w:p>
        </w:tc>
      </w:tr>
      <w:tr w:rsidR="00F80FDF" w:rsidRPr="00F20C75" w:rsidTr="003B4BC0">
        <w:trPr>
          <w:trHeight w:val="20"/>
          <w:jc w:val="center"/>
        </w:trPr>
        <w:tc>
          <w:tcPr>
            <w:tcW w:w="714" w:type="pct"/>
            <w:vAlign w:val="center"/>
          </w:tcPr>
          <w:p w:rsidR="00F80FDF" w:rsidRPr="00F20C75" w:rsidRDefault="00FF3369"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Kuvvetin b</w:t>
            </w:r>
            <w:r w:rsidR="00F80FDF" w:rsidRPr="00F20C75">
              <w:rPr>
                <w:rFonts w:ascii="Times New Roman" w:eastAsia="Calibri" w:hAnsi="Times New Roman"/>
                <w:sz w:val="16"/>
                <w:szCs w:val="16"/>
              </w:rPr>
              <w:t>üyüklüğünü ölçelim</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3</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Sürtünme kuvveti</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7</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Maddenin hal değişimi</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4</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Maddenin ayırt edici özellikleri</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2</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Isı ve sıcaklık</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Genleşme</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0</w:t>
            </w:r>
          </w:p>
        </w:tc>
      </w:tr>
      <w:tr w:rsidR="00F80FDF" w:rsidRPr="00F20C75" w:rsidTr="003B4BC0">
        <w:trPr>
          <w:trHeight w:val="20"/>
          <w:jc w:val="center"/>
        </w:trPr>
        <w:tc>
          <w:tcPr>
            <w:tcW w:w="714" w:type="pct"/>
            <w:vAlign w:val="center"/>
          </w:tcPr>
          <w:p w:rsidR="00F80FDF" w:rsidRPr="00F20C75" w:rsidRDefault="00F80FDF" w:rsidP="00FF3369">
            <w:pPr>
              <w:spacing w:line="240" w:lineRule="atLeast"/>
              <w:rPr>
                <w:rFonts w:ascii="Times New Roman" w:eastAsia="Calibri" w:hAnsi="Times New Roman"/>
                <w:sz w:val="16"/>
                <w:szCs w:val="16"/>
              </w:rPr>
            </w:pPr>
            <w:r w:rsidRPr="00F20C75">
              <w:rPr>
                <w:rFonts w:ascii="Times New Roman" w:eastAsia="Calibri" w:hAnsi="Times New Roman"/>
                <w:sz w:val="16"/>
                <w:szCs w:val="16"/>
              </w:rPr>
              <w:t>Toplam hazırlanan etkinlik</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4</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3</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4</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2</w:t>
            </w:r>
          </w:p>
        </w:tc>
        <w:tc>
          <w:tcPr>
            <w:tcW w:w="471"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w:t>
            </w:r>
          </w:p>
        </w:tc>
        <w:tc>
          <w:tcPr>
            <w:tcW w:w="472"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w:t>
            </w:r>
          </w:p>
        </w:tc>
        <w:tc>
          <w:tcPr>
            <w:tcW w:w="515" w:type="pct"/>
            <w:vAlign w:val="center"/>
          </w:tcPr>
          <w:p w:rsidR="00F80FDF" w:rsidRPr="00F20C75" w:rsidRDefault="00F80FDF" w:rsidP="003B4BC0">
            <w:pPr>
              <w:spacing w:line="240" w:lineRule="atLeast"/>
              <w:jc w:val="center"/>
              <w:rPr>
                <w:rFonts w:ascii="Times New Roman" w:eastAsia="Calibri" w:hAnsi="Times New Roman"/>
                <w:sz w:val="16"/>
                <w:szCs w:val="16"/>
              </w:rPr>
            </w:pPr>
            <w:r w:rsidRPr="00F20C75">
              <w:rPr>
                <w:rFonts w:ascii="Times New Roman" w:eastAsia="Calibri" w:hAnsi="Times New Roman"/>
                <w:sz w:val="16"/>
                <w:szCs w:val="16"/>
              </w:rPr>
              <w:t>17</w:t>
            </w:r>
          </w:p>
        </w:tc>
      </w:tr>
    </w:tbl>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Öğrencilerin deney ya da etkinlik tasarlamadığı durumlarda dersin sorgulama düzeyi düşmüştür. Öğrencilerin hiç etkinlik tasarlamadığı “vücudumuzda boşaltım” ve “genleşme” etkinliklerinde öğretmen alternatif olarak hazırlanan etkinliği öğrencilere vermiştir. Bu iki etkinlikte hiçbir öğrencinin etkinlik tasarlamasının üç nedeni olabilir. Birincisi “vücudumuzda boşaltım” etkinliği düşünüldüğünde araştırma uygulamasının başlangıcında öğrencilerin hazır olmaması, ikincisi sınıfın genel olarak bu etkinlikte zorlanması,  üçüncüsü u</w:t>
      </w:r>
      <w:r w:rsidR="00475B1B" w:rsidRPr="00F20C75">
        <w:rPr>
          <w:rFonts w:eastAsia="Calibri"/>
          <w:szCs w:val="22"/>
        </w:rPr>
        <w:t>ygulamanın son etkinliği olan “</w:t>
      </w:r>
      <w:r w:rsidRPr="00F20C75">
        <w:rPr>
          <w:rFonts w:eastAsia="Calibri"/>
          <w:szCs w:val="22"/>
        </w:rPr>
        <w:t>genleşme” etkinliğinin eğitim öğretim dönemi sonuna rastlaması olabilir. Öğrencilerin bireysel olarak deney ya da etkinlik hazırlamışsa, öğrencinin sınıfa sunması ve sınıf tartışması yapılması sağlanmıştır. Öğrencilerin deney ya da etkinliklerini sınıfa sunup sınıf tartışması yaptıktan sonra alternatif etkinlikler uygulanmıştır. Bu şekilde çalışma boyunca öğrenciler izlenmiş ve öğretmenin yazılı geribildirim vermesi sağlanmıştır.  Bireysel ya da grupça hazırlanan etkinlik ya da deneyin problem durumu ile uyumsuz olduğu zamanlar da olmuştur. Örneğ</w:t>
      </w:r>
      <w:r w:rsidR="00182711">
        <w:rPr>
          <w:rFonts w:eastAsia="Calibri"/>
          <w:szCs w:val="22"/>
        </w:rPr>
        <w:t>in Çalışma Grubu 1’de 1. grup “Isı ve S</w:t>
      </w:r>
      <w:r w:rsidRPr="00F20C75">
        <w:rPr>
          <w:rFonts w:eastAsia="Calibri"/>
          <w:szCs w:val="22"/>
        </w:rPr>
        <w:t xml:space="preserve">ıcaklık” konusu işlenirken gazların genleşmesi ile ilgili bir etkinlik hazırlamışlardır. Dersin akışı içerisinde öğretmen bu deneyin bağımlı bağımsız değişkenlerini sorarak öğrencilere konu dışı etkinlik olduğunu fark ettirmeye çalışmıştır. Sonrasında öğretmen “ Bu deneyi beklemeye alalım.” diyerek alternatif etkinliğe geçmiştir. </w:t>
      </w:r>
      <w:r w:rsidRPr="00F20C75">
        <w:rPr>
          <w:rFonts w:eastAsia="Calibri"/>
          <w:szCs w:val="22"/>
        </w:rPr>
        <w:lastRenderedPageBreak/>
        <w:t>Ders arasında öğretmen öğrenciye etkinliğin konu dışı olduğunu söylemiştir</w:t>
      </w:r>
      <w:r w:rsidR="001F3CDD">
        <w:rPr>
          <w:rFonts w:eastAsia="Calibri"/>
          <w:szCs w:val="22"/>
        </w:rPr>
        <w:t xml:space="preserve"> ve deney düzeneği toplanmıştır (EK-8).</w:t>
      </w:r>
    </w:p>
    <w:p w:rsidR="00F80FDF" w:rsidRPr="00F20C75" w:rsidRDefault="00F80FDF" w:rsidP="003976F1">
      <w:pPr>
        <w:spacing w:before="240" w:after="240" w:line="320" w:lineRule="atLeast"/>
        <w:rPr>
          <w:rFonts w:eastAsia="Calibri"/>
          <w:b/>
          <w:szCs w:val="22"/>
        </w:rPr>
      </w:pPr>
      <w:r w:rsidRPr="00F20C75">
        <w:rPr>
          <w:rFonts w:eastAsia="Times New Roman"/>
          <w:b/>
          <w:szCs w:val="22"/>
          <w:lang w:eastAsia="tr-TR"/>
        </w:rPr>
        <w:t xml:space="preserve">3.5.2.3.3. </w:t>
      </w:r>
      <w:r w:rsidRPr="00F20C75">
        <w:rPr>
          <w:rFonts w:eastAsia="Calibri"/>
          <w:b/>
          <w:szCs w:val="22"/>
        </w:rPr>
        <w:t xml:space="preserve">3E Açıklama </w:t>
      </w:r>
      <w:r w:rsidR="00024E8F" w:rsidRPr="00F20C75">
        <w:rPr>
          <w:rFonts w:eastAsia="Calibri"/>
          <w:b/>
          <w:szCs w:val="22"/>
        </w:rPr>
        <w:t>aşaması</w:t>
      </w:r>
    </w:p>
    <w:p w:rsidR="00F80FDF" w:rsidRPr="00F20C75" w:rsidRDefault="00F80FDF" w:rsidP="003976F1">
      <w:pPr>
        <w:spacing w:before="240" w:after="240" w:line="320" w:lineRule="atLeast"/>
        <w:rPr>
          <w:rFonts w:eastAsia="Calibri"/>
          <w:szCs w:val="22"/>
        </w:rPr>
      </w:pPr>
      <w:r w:rsidRPr="00F20C75">
        <w:rPr>
          <w:rFonts w:eastAsia="Calibri"/>
          <w:szCs w:val="22"/>
        </w:rPr>
        <w:t xml:space="preserve">Bu aşamada öğrenciler kavramlar hakkında oluşturdukları çerçeve yardımıyla </w:t>
      </w:r>
      <w:r w:rsidRPr="00F20C75">
        <w:rPr>
          <w:rFonts w:eastAsia="Calibri"/>
          <w:bCs/>
          <w:iCs/>
          <w:szCs w:val="22"/>
        </w:rPr>
        <w:t>çıkarım yapma, kestirme, veri işleme ve model oluşturma, yorumlama ve sonuç çıkarma gibi bilimsel süreç becerileri kullanarak açıklamalarda bulunabilirler. Bu etkinlikte sürtünme kuvvetinin yararları ve zararları ile ilgili yorum yapma ve sonuç çıkarma becerilerini kullanmaları beklenmektedir.</w:t>
      </w:r>
    </w:p>
    <w:p w:rsidR="00F80FDF" w:rsidRPr="00F20C75" w:rsidRDefault="00F80FDF" w:rsidP="003976F1">
      <w:pPr>
        <w:autoSpaceDE w:val="0"/>
        <w:autoSpaceDN w:val="0"/>
        <w:adjustRightInd w:val="0"/>
        <w:spacing w:before="240" w:after="240" w:line="320" w:lineRule="atLeast"/>
        <w:rPr>
          <w:rFonts w:eastAsia="Calibri"/>
          <w:b/>
          <w:szCs w:val="22"/>
          <w:lang w:eastAsia="tr-TR"/>
        </w:rPr>
      </w:pPr>
      <w:r w:rsidRPr="00F20C75">
        <w:rPr>
          <w:rFonts w:eastAsia="Times New Roman"/>
          <w:b/>
          <w:szCs w:val="22"/>
          <w:lang w:eastAsia="tr-TR"/>
        </w:rPr>
        <w:t xml:space="preserve">3.5.2.3.4. </w:t>
      </w:r>
      <w:r w:rsidRPr="00F20C75">
        <w:rPr>
          <w:rFonts w:eastAsia="Calibri"/>
          <w:b/>
          <w:szCs w:val="22"/>
          <w:lang w:eastAsia="tr-TR"/>
        </w:rPr>
        <w:t xml:space="preserve">4E Derinleştirme </w:t>
      </w:r>
      <w:r w:rsidR="00024E8F" w:rsidRPr="00F20C75">
        <w:rPr>
          <w:rFonts w:eastAsia="Calibri"/>
          <w:b/>
          <w:szCs w:val="22"/>
          <w:lang w:eastAsia="tr-TR"/>
        </w:rPr>
        <w:t>aşaması</w:t>
      </w:r>
    </w:p>
    <w:p w:rsidR="00F80FDF" w:rsidRPr="00F20C75" w:rsidRDefault="00F80FDF" w:rsidP="003976F1">
      <w:pPr>
        <w:spacing w:before="240" w:after="240" w:line="320" w:lineRule="atLeast"/>
        <w:rPr>
          <w:rFonts w:eastAsia="Calibri"/>
          <w:szCs w:val="22"/>
        </w:rPr>
      </w:pPr>
      <w:r w:rsidRPr="00F20C75">
        <w:rPr>
          <w:rFonts w:eastAsia="Calibri"/>
          <w:szCs w:val="22"/>
        </w:rPr>
        <w:t xml:space="preserve">Bu aşamada öğrenciler edindikleri bilimsel bilgileri farklı durumlara uyarlayabilirler. Açıklama aşamasında edindiği bilgilerin doğruluğunu sınama fırsatı bulur.  Öğrencinin sürtünme kuvvetinin yararları ve zararları ile ilgili farklı durumları karşılaştırması, yorumlaması sağlanır.  </w:t>
      </w:r>
    </w:p>
    <w:p w:rsidR="00F80FDF" w:rsidRPr="00F20C75" w:rsidRDefault="00F80FDF" w:rsidP="003976F1">
      <w:pPr>
        <w:tabs>
          <w:tab w:val="left" w:pos="6270"/>
        </w:tabs>
        <w:spacing w:before="240" w:after="240" w:line="320" w:lineRule="atLeast"/>
        <w:rPr>
          <w:rFonts w:eastAsia="Calibri"/>
          <w:b/>
          <w:szCs w:val="22"/>
        </w:rPr>
      </w:pPr>
      <w:r w:rsidRPr="00F20C75">
        <w:rPr>
          <w:rFonts w:eastAsia="Times New Roman"/>
          <w:b/>
          <w:szCs w:val="22"/>
          <w:lang w:eastAsia="tr-TR"/>
        </w:rPr>
        <w:t xml:space="preserve">3.5.2.3.5. </w:t>
      </w:r>
      <w:r w:rsidRPr="00F20C75">
        <w:rPr>
          <w:rFonts w:eastAsia="Calibri"/>
          <w:b/>
          <w:szCs w:val="22"/>
        </w:rPr>
        <w:t xml:space="preserve">5E Değerlendirme </w:t>
      </w:r>
      <w:r w:rsidR="00024E8F" w:rsidRPr="00F20C75">
        <w:rPr>
          <w:rFonts w:eastAsia="Calibri"/>
          <w:b/>
          <w:szCs w:val="22"/>
        </w:rPr>
        <w:t>aşaması</w:t>
      </w:r>
    </w:p>
    <w:p w:rsidR="00F80FDF" w:rsidRPr="00F20C75" w:rsidRDefault="00F80FDF" w:rsidP="003976F1">
      <w:pPr>
        <w:autoSpaceDE w:val="0"/>
        <w:autoSpaceDN w:val="0"/>
        <w:adjustRightInd w:val="0"/>
        <w:spacing w:before="240" w:after="240" w:line="320" w:lineRule="atLeast"/>
        <w:rPr>
          <w:rFonts w:eastAsia="Calibri"/>
          <w:b/>
          <w:szCs w:val="22"/>
        </w:rPr>
      </w:pPr>
      <w:r w:rsidRPr="00F20C75">
        <w:rPr>
          <w:rFonts w:eastAsia="Calibri"/>
          <w:szCs w:val="22"/>
        </w:rPr>
        <w:t>Öğrenciler geçirdikleri öğrenme yaşantısını farklı problemler üzerinde dener öğretmen ve öğrenci süreçte öğrenilenler bakımından öğrenciyi değerlendirebilir</w:t>
      </w:r>
      <w:r w:rsidR="00182711">
        <w:rPr>
          <w:rFonts w:eastAsia="Calibri"/>
          <w:szCs w:val="22"/>
        </w:rPr>
        <w:t xml:space="preserve">  </w:t>
      </w:r>
      <w:r w:rsidRPr="00F20C75">
        <w:rPr>
          <w:rFonts w:eastAsia="Calibri"/>
          <w:szCs w:val="22"/>
        </w:rPr>
        <w:t xml:space="preserve"> ( </w:t>
      </w:r>
      <w:r w:rsidR="002E7C41">
        <w:rPr>
          <w:rFonts w:eastAsia="Calibri"/>
          <w:szCs w:val="22"/>
        </w:rPr>
        <w:t>Lawson,1995, akt: Yıldız, 2008</w:t>
      </w:r>
      <w:r w:rsidRPr="00F20C75">
        <w:rPr>
          <w:rFonts w:eastAsia="Calibri"/>
          <w:szCs w:val="22"/>
        </w:rPr>
        <w:t>). Her ders sonrası öğrencilere uygulanan ÇY</w:t>
      </w:r>
      <w:r w:rsidR="0059330C" w:rsidRPr="00F20C75">
        <w:rPr>
          <w:rFonts w:eastAsia="Calibri"/>
          <w:szCs w:val="22"/>
        </w:rPr>
        <w:t xml:space="preserve">’ </w:t>
      </w:r>
      <w:r w:rsidRPr="00F20C75">
        <w:rPr>
          <w:rFonts w:eastAsia="Calibri"/>
          <w:szCs w:val="22"/>
        </w:rPr>
        <w:t xml:space="preserve">ler öğrencilerden toplanmıştır. Öğretmen öğrencilerin çalışmalarındaki sorgulama becerilerine yazılı geribildirim verdikten sonra </w:t>
      </w:r>
      <w:r w:rsidR="0059330C" w:rsidRPr="00F20C75">
        <w:rPr>
          <w:rFonts w:eastAsia="Calibri"/>
          <w:szCs w:val="22"/>
        </w:rPr>
        <w:t xml:space="preserve">ÇY’ leri </w:t>
      </w:r>
      <w:r w:rsidRPr="00F20C75">
        <w:rPr>
          <w:rFonts w:eastAsia="Calibri"/>
          <w:szCs w:val="22"/>
        </w:rPr>
        <w:t xml:space="preserve">araştırmacıya ulaştırmıştır. Araştırmacı </w:t>
      </w:r>
      <w:r w:rsidR="0059330C" w:rsidRPr="00F20C75">
        <w:rPr>
          <w:rFonts w:eastAsia="Calibri"/>
          <w:szCs w:val="22"/>
        </w:rPr>
        <w:t xml:space="preserve">ÇY’ leri </w:t>
      </w:r>
      <w:r w:rsidRPr="00F20C75">
        <w:rPr>
          <w:rFonts w:eastAsia="Calibri"/>
          <w:szCs w:val="22"/>
        </w:rPr>
        <w:t xml:space="preserve">çoğalttıktan sonra öğretmene teslim ederek bir sonraki ders öğrencilere ulaşmasını sağlamıştır. Bu şekilde </w:t>
      </w:r>
      <w:r w:rsidR="0059330C" w:rsidRPr="00F20C75">
        <w:rPr>
          <w:rFonts w:eastAsia="Calibri"/>
          <w:szCs w:val="22"/>
        </w:rPr>
        <w:t xml:space="preserve">ÇY’ ler </w:t>
      </w:r>
      <w:r w:rsidRPr="00F20C75">
        <w:rPr>
          <w:rFonts w:eastAsia="Calibri"/>
          <w:szCs w:val="22"/>
        </w:rPr>
        <w:t>ile bir yandan araştırmaya kanıt sağlanırken öte yandan öğretmenin öğrencilere yazılı olarak sunduğu geribildirimler kayıt altına alınmıştır.</w:t>
      </w:r>
    </w:p>
    <w:p w:rsidR="00F80FDF" w:rsidRPr="00F20C75" w:rsidRDefault="00F80FDF" w:rsidP="003976F1">
      <w:pPr>
        <w:autoSpaceDE w:val="0"/>
        <w:autoSpaceDN w:val="0"/>
        <w:adjustRightInd w:val="0"/>
        <w:spacing w:before="240" w:after="240" w:line="320" w:lineRule="atLeast"/>
        <w:rPr>
          <w:rFonts w:eastAsia="Calibri"/>
          <w:b/>
          <w:sz w:val="24"/>
          <w:szCs w:val="24"/>
        </w:rPr>
      </w:pPr>
      <w:r w:rsidRPr="00F20C75">
        <w:rPr>
          <w:rFonts w:eastAsia="Calibri"/>
          <w:b/>
          <w:sz w:val="24"/>
          <w:szCs w:val="24"/>
        </w:rPr>
        <w:t>3.6. Veri Toplama Süreci</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Veri toplama süreci araştırma ön hazırlığı ve araştırma süreci olarak iki kısımda incelenmiştir. Veri toplama süreci aşamalı olarak şekil 3.5’de sunulmuştur.</w:t>
      </w:r>
    </w:p>
    <w:p w:rsidR="00024E8F" w:rsidRPr="00F20C75" w:rsidRDefault="00F80FDF" w:rsidP="00024E8F">
      <w:pPr>
        <w:tabs>
          <w:tab w:val="left" w:pos="368"/>
        </w:tabs>
        <w:autoSpaceDE w:val="0"/>
        <w:autoSpaceDN w:val="0"/>
        <w:adjustRightInd w:val="0"/>
        <w:spacing w:before="120" w:after="240" w:line="320" w:lineRule="atLeast"/>
        <w:jc w:val="center"/>
        <w:rPr>
          <w:rFonts w:eastAsia="Calibri"/>
          <w:szCs w:val="22"/>
        </w:rPr>
      </w:pPr>
      <w:r w:rsidRPr="00F20C75">
        <w:rPr>
          <w:rFonts w:eastAsia="Calibri"/>
          <w:b/>
          <w:noProof/>
          <w:szCs w:val="22"/>
          <w:lang w:eastAsia="tr-TR"/>
        </w:rPr>
        <w:lastRenderedPageBreak/>
        <w:drawing>
          <wp:inline distT="0" distB="0" distL="0" distR="0" wp14:anchorId="1661827E" wp14:editId="35D7D76B">
            <wp:extent cx="4276725" cy="4838700"/>
            <wp:effectExtent l="0" t="0" r="9525" b="0"/>
            <wp:docPr id="384" name="Resim 384" descr="C:\Users\Samsung\Downloads\New-Mind-Map (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wnloads\New-Mind-Map (7) (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80706" cy="4843204"/>
                    </a:xfrm>
                    <a:prstGeom prst="rect">
                      <a:avLst/>
                    </a:prstGeom>
                    <a:noFill/>
                    <a:ln>
                      <a:noFill/>
                    </a:ln>
                  </pic:spPr>
                </pic:pic>
              </a:graphicData>
            </a:graphic>
          </wp:inline>
        </w:drawing>
      </w:r>
    </w:p>
    <w:p w:rsidR="00F80FDF" w:rsidRPr="00F20C75" w:rsidRDefault="00F80FDF" w:rsidP="00024E8F">
      <w:pPr>
        <w:tabs>
          <w:tab w:val="left" w:pos="368"/>
        </w:tabs>
        <w:autoSpaceDE w:val="0"/>
        <w:autoSpaceDN w:val="0"/>
        <w:adjustRightInd w:val="0"/>
        <w:spacing w:before="120" w:after="240" w:line="320" w:lineRule="atLeast"/>
        <w:rPr>
          <w:rFonts w:eastAsia="Calibri"/>
          <w:b/>
          <w:szCs w:val="22"/>
        </w:rPr>
      </w:pPr>
      <w:r w:rsidRPr="00F20C75">
        <w:rPr>
          <w:rFonts w:eastAsia="Calibri"/>
          <w:szCs w:val="22"/>
        </w:rPr>
        <w:t>Şekil 3.5</w:t>
      </w:r>
      <w:r w:rsidR="00024E8F" w:rsidRPr="00F20C75">
        <w:rPr>
          <w:rFonts w:eastAsia="Calibri"/>
          <w:szCs w:val="22"/>
        </w:rPr>
        <w:t>.</w:t>
      </w:r>
      <w:r w:rsidRPr="00F20C75">
        <w:rPr>
          <w:rFonts w:eastAsia="Calibri"/>
          <w:szCs w:val="22"/>
        </w:rPr>
        <w:t xml:space="preserve"> Veri toplama sürecinde izlenen işlem adımları</w:t>
      </w:r>
    </w:p>
    <w:p w:rsidR="00F80FDF" w:rsidRPr="00F20C75" w:rsidRDefault="00F80FDF" w:rsidP="003976F1">
      <w:pPr>
        <w:tabs>
          <w:tab w:val="left" w:pos="368"/>
        </w:tabs>
        <w:autoSpaceDE w:val="0"/>
        <w:autoSpaceDN w:val="0"/>
        <w:adjustRightInd w:val="0"/>
        <w:spacing w:before="240" w:after="240" w:line="320" w:lineRule="atLeast"/>
        <w:rPr>
          <w:rFonts w:eastAsia="Calibri"/>
          <w:b/>
          <w:szCs w:val="22"/>
        </w:rPr>
      </w:pPr>
      <w:r w:rsidRPr="00F20C75">
        <w:rPr>
          <w:rFonts w:eastAsia="Calibri"/>
          <w:b/>
          <w:szCs w:val="22"/>
        </w:rPr>
        <w:t>3.6.1. Çalışma yapraklarının oluşturulma süreci</w:t>
      </w:r>
    </w:p>
    <w:p w:rsidR="00507D07"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Araştırmanın yapılacağı 9 hafta için programda yer alan konulara ait kazanımlar dikkate alınarak Çalışma Yaprakları (ÇY) hazırlanmıştır. Yedi adet ÇY 5E Modeline uygun olarak araştırmacı ve uygulama öğretmeniyle birlikte araştırma süresince işlenecek fen bilimleri dersi ünitelerinden </w:t>
      </w:r>
    </w:p>
    <w:p w:rsidR="00507D07"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“Vücudumuzun Bilmecesini Çözelim”, “Kuvvetin Büyüklüğünün Ölçülmesi” ve “Maddenin Değişimi” ünitelerinde öğrencilerin sahip olduğu kavram yanılgıları ile ilgili alanyazın taraması yapılmıştır.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lastRenderedPageBreak/>
        <w:t>Çalışma yaprakları bu kavram yanılgılarından yararlanılarak hazırlanmıştır. Çalışma Yapraklarının</w:t>
      </w:r>
      <w:r w:rsidR="00475B1B" w:rsidRPr="00F20C75">
        <w:rPr>
          <w:rFonts w:eastAsia="Calibri"/>
          <w:szCs w:val="22"/>
        </w:rPr>
        <w:t xml:space="preserve"> </w:t>
      </w:r>
      <w:r w:rsidRPr="00F20C75">
        <w:rPr>
          <w:rFonts w:eastAsia="Calibri"/>
          <w:szCs w:val="22"/>
        </w:rPr>
        <w:t>(ÇY) sorgulama düzeyleri ve bu düzeylerin özellikleri aşağıdaki çizelge 3.13’de verilmiştir.</w:t>
      </w:r>
    </w:p>
    <w:p w:rsidR="00F80FDF" w:rsidRPr="00F20C75" w:rsidRDefault="00F80FDF" w:rsidP="00024E8F">
      <w:pPr>
        <w:autoSpaceDE w:val="0"/>
        <w:autoSpaceDN w:val="0"/>
        <w:adjustRightInd w:val="0"/>
        <w:spacing w:before="240" w:after="120" w:line="320" w:lineRule="atLeast"/>
        <w:rPr>
          <w:rFonts w:eastAsia="Calibri"/>
          <w:szCs w:val="22"/>
        </w:rPr>
      </w:pPr>
      <w:r w:rsidRPr="00F20C75">
        <w:rPr>
          <w:rFonts w:eastAsia="Calibri"/>
          <w:szCs w:val="22"/>
        </w:rPr>
        <w:t xml:space="preserve">Çizelge 3.13. Çalışma Yapraklarının (ÇY) sorgulama düzeyleri ve özellikleri </w:t>
      </w:r>
    </w:p>
    <w:tbl>
      <w:tblPr>
        <w:tblStyle w:val="TabloKlavuzu6"/>
        <w:tblW w:w="7088" w:type="dxa"/>
        <w:jc w:val="center"/>
        <w:tblLook w:val="04A0" w:firstRow="1" w:lastRow="0" w:firstColumn="1" w:lastColumn="0" w:noHBand="0" w:noVBand="1"/>
      </w:tblPr>
      <w:tblGrid>
        <w:gridCol w:w="1172"/>
        <w:gridCol w:w="1487"/>
        <w:gridCol w:w="1000"/>
        <w:gridCol w:w="1395"/>
        <w:gridCol w:w="1148"/>
        <w:gridCol w:w="886"/>
      </w:tblGrid>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Çalışma Yaprakları</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Düzeyleri</w:t>
            </w:r>
          </w:p>
        </w:tc>
        <w:tc>
          <w:tcPr>
            <w:tcW w:w="1157"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Problem durumu</w:t>
            </w:r>
          </w:p>
        </w:tc>
        <w:tc>
          <w:tcPr>
            <w:tcW w:w="1640"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Kullanılacak Malzemeler</w:t>
            </w:r>
          </w:p>
        </w:tc>
        <w:tc>
          <w:tcPr>
            <w:tcW w:w="1560"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İzlenecek Yol</w:t>
            </w:r>
          </w:p>
        </w:tc>
        <w:tc>
          <w:tcPr>
            <w:tcW w:w="1277" w:type="dxa"/>
          </w:tcPr>
          <w:p w:rsidR="00F80FDF" w:rsidRPr="00F20C75" w:rsidRDefault="00F80FDF" w:rsidP="00024E8F">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Cevap</w:t>
            </w: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ÇY1</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Rehberli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 Düzey)</w:t>
            </w:r>
          </w:p>
        </w:tc>
        <w:tc>
          <w:tcPr>
            <w:tcW w:w="1157"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w:t>
            </w:r>
          </w:p>
        </w:tc>
        <w:tc>
          <w:tcPr>
            <w:tcW w:w="164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w:t>
            </w:r>
          </w:p>
        </w:tc>
        <w:tc>
          <w:tcPr>
            <w:tcW w:w="156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w:t>
            </w:r>
          </w:p>
        </w:tc>
        <w:tc>
          <w:tcPr>
            <w:tcW w:w="1277"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w:t>
            </w: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ÇY2</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val="restart"/>
          </w:tcPr>
          <w:p w:rsidR="00F80FDF" w:rsidRPr="00F20C75" w:rsidRDefault="00F80FDF" w:rsidP="006E543B">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w:t>
            </w:r>
          </w:p>
        </w:tc>
        <w:tc>
          <w:tcPr>
            <w:tcW w:w="1640" w:type="dxa"/>
            <w:vMerge w:val="restart"/>
          </w:tcPr>
          <w:p w:rsidR="00F80FDF" w:rsidRPr="00F20C75" w:rsidRDefault="00F80FDF" w:rsidP="006E543B">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w:t>
            </w:r>
          </w:p>
        </w:tc>
        <w:tc>
          <w:tcPr>
            <w:tcW w:w="1560" w:type="dxa"/>
            <w:vMerge w:val="restart"/>
          </w:tcPr>
          <w:p w:rsidR="00F80FDF" w:rsidRPr="00F20C75" w:rsidRDefault="00F80FDF" w:rsidP="006E543B">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w:t>
            </w:r>
          </w:p>
        </w:tc>
        <w:tc>
          <w:tcPr>
            <w:tcW w:w="1277" w:type="dxa"/>
            <w:vMerge w:val="restart"/>
          </w:tcPr>
          <w:p w:rsidR="00F80FDF" w:rsidRPr="00F20C75" w:rsidRDefault="00F80FDF" w:rsidP="006E543B">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w:t>
            </w: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ÇY3</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64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56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27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ÇY4</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64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56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27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ÇY5</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64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56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27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ÇY6</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64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56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27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r>
      <w:tr w:rsidR="00F80FDF" w:rsidRPr="00F20C75" w:rsidTr="00024E8F">
        <w:trPr>
          <w:trHeight w:val="23"/>
          <w:jc w:val="center"/>
        </w:trPr>
        <w:tc>
          <w:tcPr>
            <w:tcW w:w="1110"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ÇY7</w:t>
            </w:r>
          </w:p>
        </w:tc>
        <w:tc>
          <w:tcPr>
            <w:tcW w:w="2542" w:type="dxa"/>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Açık Sorgulama</w:t>
            </w:r>
          </w:p>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(3. Düzey)</w:t>
            </w:r>
          </w:p>
        </w:tc>
        <w:tc>
          <w:tcPr>
            <w:tcW w:w="115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64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560"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c>
          <w:tcPr>
            <w:tcW w:w="1277" w:type="dxa"/>
            <w:vMerge/>
          </w:tcPr>
          <w:p w:rsidR="00F80FDF" w:rsidRPr="00F20C75" w:rsidRDefault="00F80FDF" w:rsidP="00024E8F">
            <w:pPr>
              <w:autoSpaceDE w:val="0"/>
              <w:autoSpaceDN w:val="0"/>
              <w:adjustRightInd w:val="0"/>
              <w:spacing w:line="240" w:lineRule="atLeast"/>
              <w:jc w:val="both"/>
              <w:rPr>
                <w:rFonts w:ascii="Times New Roman" w:eastAsia="Calibri" w:hAnsi="Times New Roman"/>
                <w:sz w:val="20"/>
                <w:szCs w:val="20"/>
              </w:rPr>
            </w:pPr>
          </w:p>
        </w:tc>
      </w:tr>
    </w:tbl>
    <w:p w:rsidR="00F80FDF" w:rsidRPr="00F20C75" w:rsidRDefault="00F80FDF" w:rsidP="006515CD">
      <w:pPr>
        <w:autoSpaceDE w:val="0"/>
        <w:autoSpaceDN w:val="0"/>
        <w:adjustRightInd w:val="0"/>
        <w:spacing w:before="120" w:after="240" w:line="320" w:lineRule="atLeast"/>
        <w:ind w:left="709" w:hanging="709"/>
        <w:rPr>
          <w:rFonts w:eastAsia="Times New Roman+FPEF"/>
          <w:sz w:val="20"/>
          <w:szCs w:val="20"/>
        </w:rPr>
      </w:pPr>
      <w:r w:rsidRPr="00F20C75">
        <w:rPr>
          <w:rFonts w:eastAsia="Calibri"/>
          <w:b/>
          <w:sz w:val="20"/>
          <w:szCs w:val="20"/>
        </w:rPr>
        <w:t>Kaynak:</w:t>
      </w:r>
      <w:r w:rsidRPr="00F20C75">
        <w:rPr>
          <w:rFonts w:eastAsia="Calibri"/>
          <w:sz w:val="20"/>
          <w:szCs w:val="20"/>
        </w:rPr>
        <w:t xml:space="preserve"> </w:t>
      </w:r>
      <w:r w:rsidR="00475B1B" w:rsidRPr="00F20C75">
        <w:rPr>
          <w:rFonts w:eastAsia="Times New Roman+FPEF"/>
          <w:sz w:val="20"/>
          <w:szCs w:val="20"/>
        </w:rPr>
        <w:t xml:space="preserve">Hegarty-Hazel, E. (1990). </w:t>
      </w:r>
      <w:r w:rsidRPr="00F20C75">
        <w:rPr>
          <w:rFonts w:eastAsia="Times New Roman+FPEF"/>
          <w:sz w:val="20"/>
          <w:szCs w:val="20"/>
        </w:rPr>
        <w:t>S: Öğrenci, T: Öğretmen</w:t>
      </w:r>
    </w:p>
    <w:p w:rsidR="00507D07" w:rsidRDefault="00F80FDF" w:rsidP="003976F1">
      <w:pPr>
        <w:autoSpaceDE w:val="0"/>
        <w:autoSpaceDN w:val="0"/>
        <w:adjustRightInd w:val="0"/>
        <w:spacing w:before="240" w:after="240" w:line="320" w:lineRule="atLeast"/>
        <w:rPr>
          <w:rFonts w:eastAsia="Calibri"/>
          <w:szCs w:val="22"/>
        </w:rPr>
      </w:pPr>
      <w:r w:rsidRPr="00F20C75">
        <w:rPr>
          <w:rFonts w:eastAsia="Calibri"/>
          <w:szCs w:val="22"/>
          <w:lang w:eastAsia="tr-TR"/>
        </w:rPr>
        <w:t xml:space="preserve">İlk çalışma yaprağında (ÇY1, boşaltım) öğrenciler 5E yönteminin uygulanması ile ilgili deneyime sahip olmadıkları için keşfetme aşamasında deney öğretmen tarafından verilmiştir. Daha sonraki çalışmalarda öğrencilerden beklenmiştir. </w:t>
      </w:r>
      <w:r w:rsidRPr="00F20C75">
        <w:rPr>
          <w:rFonts w:eastAsia="Calibri"/>
          <w:szCs w:val="22"/>
        </w:rPr>
        <w:t>Rehberli sorgulamaya uygun olarak hazırlanan çalışma yaprağı 1’de</w:t>
      </w:r>
      <w:r w:rsidR="0018489F" w:rsidRPr="00F20C75">
        <w:rPr>
          <w:rFonts w:eastAsia="Calibri"/>
          <w:szCs w:val="22"/>
        </w:rPr>
        <w:t xml:space="preserve"> </w:t>
      </w:r>
      <w:r w:rsidRPr="00F20C75">
        <w:rPr>
          <w:rFonts w:eastAsia="Calibri"/>
          <w:szCs w:val="22"/>
        </w:rPr>
        <w:t>(ÇY1)  problem durumu, yapılacak etkinlikler, kullanılacak malzemeler ve çalışma yöntemi öğrencilere hazır olarak verilmiş ve sonuca öğrencinin ulaşması beklenmiştir (</w:t>
      </w:r>
      <w:r w:rsidRPr="00F20C75">
        <w:rPr>
          <w:rFonts w:eastAsia="Times New Roman+FPEF"/>
          <w:szCs w:val="22"/>
        </w:rPr>
        <w:t>Hegarty ve Hazel,1986)</w:t>
      </w:r>
      <w:r w:rsidRPr="00F20C75">
        <w:rPr>
          <w:rFonts w:eastAsia="Calibri"/>
          <w:szCs w:val="22"/>
        </w:rPr>
        <w:t>. ÇY1</w:t>
      </w:r>
      <w:r w:rsidR="00475B1B" w:rsidRPr="00F20C75">
        <w:rPr>
          <w:rFonts w:eastAsia="Calibri"/>
          <w:szCs w:val="22"/>
        </w:rPr>
        <w:t xml:space="preserve"> sorgulama ve 5E konusunda uzmanın gö</w:t>
      </w:r>
      <w:r w:rsidRPr="00F20C75">
        <w:rPr>
          <w:rFonts w:eastAsia="Calibri"/>
          <w:szCs w:val="22"/>
        </w:rPr>
        <w:t xml:space="preserve">rüşlerinden yararlanılarak yeniden düzenlenmiştir. </w:t>
      </w:r>
    </w:p>
    <w:p w:rsidR="006E543B"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Açık sorgulamaya uygun olarak hazırlanan sonraki altı çalışma yaprağında problem durumu, kullanılacak malzemeler, çalışmada izlenecek basamaklar ve cevabın bulunması öğrencilere bırakılmıştır (</w:t>
      </w:r>
      <w:r w:rsidRPr="00F20C75">
        <w:rPr>
          <w:rFonts w:eastAsia="Times New Roman+FPEF"/>
          <w:szCs w:val="22"/>
        </w:rPr>
        <w:t>Hegarty ve Hazel,1986)</w:t>
      </w:r>
      <w:r w:rsidRPr="00F20C75">
        <w:rPr>
          <w:rFonts w:eastAsia="Calibri"/>
          <w:szCs w:val="22"/>
        </w:rPr>
        <w:t xml:space="preserve">.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lastRenderedPageBreak/>
        <w:t xml:space="preserve">Etkinlikler öğretmen ve araştırmacı tarafından hazırlanıp </w:t>
      </w:r>
      <w:r w:rsidR="0018489F" w:rsidRPr="00F20C75">
        <w:rPr>
          <w:rFonts w:eastAsia="Calibri"/>
          <w:szCs w:val="22"/>
        </w:rPr>
        <w:t>sorgulama ve 5E</w:t>
      </w:r>
      <w:r w:rsidR="00475B1B" w:rsidRPr="00F20C75">
        <w:rPr>
          <w:rFonts w:eastAsia="Calibri"/>
          <w:szCs w:val="22"/>
        </w:rPr>
        <w:t xml:space="preserve"> Modeli konusun da deneyimli bir uzmana</w:t>
      </w:r>
      <w:r w:rsidR="0018489F" w:rsidRPr="00F20C75">
        <w:rPr>
          <w:rFonts w:eastAsia="Calibri"/>
          <w:szCs w:val="22"/>
        </w:rPr>
        <w:t xml:space="preserve"> </w:t>
      </w:r>
      <w:r w:rsidRPr="00F20C75">
        <w:rPr>
          <w:rFonts w:eastAsia="Calibri"/>
          <w:szCs w:val="22"/>
        </w:rPr>
        <w:t xml:space="preserve">inceletilmiş ve pilot çalışmaya hazır hale getirilmiştir. </w:t>
      </w:r>
    </w:p>
    <w:p w:rsidR="00F80FDF" w:rsidRPr="00F20C75" w:rsidRDefault="00F80FDF" w:rsidP="003976F1">
      <w:pPr>
        <w:autoSpaceDE w:val="0"/>
        <w:autoSpaceDN w:val="0"/>
        <w:adjustRightInd w:val="0"/>
        <w:spacing w:before="240" w:after="240" w:line="320" w:lineRule="atLeast"/>
        <w:rPr>
          <w:rFonts w:eastAsia="Calibri"/>
          <w:szCs w:val="22"/>
          <w:lang w:eastAsia="tr-TR"/>
        </w:rPr>
      </w:pPr>
      <w:r w:rsidRPr="00F20C75">
        <w:rPr>
          <w:rFonts w:eastAsia="Calibri"/>
          <w:b/>
          <w:szCs w:val="22"/>
        </w:rPr>
        <w:t>3.6.2. Pilot Çalışma</w:t>
      </w:r>
    </w:p>
    <w:p w:rsidR="00F80FDF" w:rsidRPr="00F20C75" w:rsidRDefault="00F80FDF" w:rsidP="003976F1">
      <w:pPr>
        <w:spacing w:before="240" w:after="240" w:line="320" w:lineRule="atLeast"/>
        <w:rPr>
          <w:rFonts w:eastAsia="Calibri"/>
          <w:szCs w:val="22"/>
        </w:rPr>
      </w:pPr>
      <w:r w:rsidRPr="00F20C75">
        <w:rPr>
          <w:rFonts w:eastAsia="Calibri"/>
          <w:szCs w:val="22"/>
        </w:rPr>
        <w:t>Asıl uygulama öncesi uygulama sürecinde karşılaşılabilecek aksaklıkları belirlemek ve gidermek için araştırmacı her 5E etkinliğinin uygulanmasından 1 hafta önce ÇY’</w:t>
      </w:r>
      <w:r w:rsidR="0059330C" w:rsidRPr="00F20C75">
        <w:rPr>
          <w:rFonts w:eastAsia="Calibri"/>
          <w:szCs w:val="22"/>
        </w:rPr>
        <w:t xml:space="preserve"> </w:t>
      </w:r>
      <w:r w:rsidRPr="00F20C75">
        <w:rPr>
          <w:rFonts w:eastAsia="Calibri"/>
          <w:szCs w:val="22"/>
        </w:rPr>
        <w:t>ler Aydın İlinde bulunan başka bir</w:t>
      </w:r>
      <w:r w:rsidR="00DF1376" w:rsidRPr="00F20C75">
        <w:rPr>
          <w:rFonts w:eastAsia="Calibri"/>
          <w:szCs w:val="22"/>
        </w:rPr>
        <w:t xml:space="preserve"> orta</w:t>
      </w:r>
      <w:r w:rsidRPr="00F20C75">
        <w:rPr>
          <w:rFonts w:eastAsia="Calibri"/>
          <w:szCs w:val="22"/>
        </w:rPr>
        <w:t xml:space="preserve">okulun 5. Sınıf öğrencilerine uygulamıştır. Pilot çalışmanın yapıldığı gruplardaki öğrencilerin Fen Bilimleri Dersi not ortalamaları asıl uygulamanın yapılacağı çalışma gruplarındaki öğrencilerin not ortalamalarıyla aynı düzeydedir. Pilot çalışmada karşılaşılan aksaklıklar ve düzeltilmesi için alınan önlemler çizelge 3.14.’de sunulmuştur. </w:t>
      </w:r>
    </w:p>
    <w:p w:rsidR="00F80FDF" w:rsidRPr="00F20C75" w:rsidRDefault="00F80FDF" w:rsidP="00024E8F">
      <w:pPr>
        <w:tabs>
          <w:tab w:val="left" w:pos="368"/>
        </w:tabs>
        <w:autoSpaceDE w:val="0"/>
        <w:autoSpaceDN w:val="0"/>
        <w:adjustRightInd w:val="0"/>
        <w:spacing w:before="240" w:after="120" w:line="320" w:lineRule="atLeast"/>
        <w:ind w:left="369" w:hanging="369"/>
        <w:rPr>
          <w:rFonts w:eastAsia="Calibri"/>
          <w:szCs w:val="22"/>
        </w:rPr>
      </w:pPr>
      <w:r w:rsidRPr="00F20C75">
        <w:rPr>
          <w:rFonts w:eastAsia="Calibri"/>
          <w:szCs w:val="22"/>
        </w:rPr>
        <w:t>Çizelge 3.14. Pilot çalışmada karşılaşılan aksaklıklar ve düzeltilmesi için alınan önlemler</w:t>
      </w:r>
    </w:p>
    <w:tbl>
      <w:tblPr>
        <w:tblStyle w:val="TabloKlavuzu6"/>
        <w:tblW w:w="7088" w:type="dxa"/>
        <w:jc w:val="center"/>
        <w:tblLook w:val="04A0" w:firstRow="1" w:lastRow="0" w:firstColumn="1" w:lastColumn="0" w:noHBand="0" w:noVBand="1"/>
      </w:tblPr>
      <w:tblGrid>
        <w:gridCol w:w="2439"/>
        <w:gridCol w:w="2126"/>
        <w:gridCol w:w="2523"/>
      </w:tblGrid>
      <w:tr w:rsidR="00F80FDF" w:rsidRPr="00F20C75" w:rsidTr="000D56B9">
        <w:trPr>
          <w:trHeight w:val="20"/>
          <w:jc w:val="center"/>
        </w:trPr>
        <w:tc>
          <w:tcPr>
            <w:tcW w:w="2439"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b/>
                <w:sz w:val="18"/>
                <w:szCs w:val="18"/>
              </w:rPr>
            </w:pPr>
            <w:r w:rsidRPr="00F20C75">
              <w:rPr>
                <w:rFonts w:ascii="Times New Roman" w:eastAsia="Calibri" w:hAnsi="Times New Roman"/>
                <w:b/>
                <w:sz w:val="18"/>
                <w:szCs w:val="18"/>
              </w:rPr>
              <w:t>Çalışma Yaprağı -Etkinlik numarası</w:t>
            </w:r>
          </w:p>
        </w:tc>
        <w:tc>
          <w:tcPr>
            <w:tcW w:w="2126"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b/>
                <w:sz w:val="18"/>
                <w:szCs w:val="18"/>
              </w:rPr>
            </w:pPr>
            <w:r w:rsidRPr="00F20C75">
              <w:rPr>
                <w:rFonts w:ascii="Times New Roman" w:eastAsia="Calibri" w:hAnsi="Times New Roman"/>
                <w:b/>
                <w:sz w:val="18"/>
                <w:szCs w:val="18"/>
              </w:rPr>
              <w:t>Pilot Uygulamada Karşılaşılan Güçlük</w:t>
            </w:r>
          </w:p>
        </w:tc>
        <w:tc>
          <w:tcPr>
            <w:tcW w:w="2523"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b/>
                <w:sz w:val="18"/>
                <w:szCs w:val="18"/>
              </w:rPr>
            </w:pPr>
            <w:r w:rsidRPr="00F20C75">
              <w:rPr>
                <w:rFonts w:ascii="Times New Roman" w:eastAsia="Calibri" w:hAnsi="Times New Roman"/>
                <w:b/>
                <w:sz w:val="18"/>
                <w:szCs w:val="18"/>
              </w:rPr>
              <w:t>Asıl Uygulama için Alınan Önlemler</w:t>
            </w:r>
          </w:p>
        </w:tc>
      </w:tr>
      <w:tr w:rsidR="00F80FDF" w:rsidRPr="00F20C75" w:rsidTr="000D56B9">
        <w:trPr>
          <w:trHeight w:val="3422"/>
          <w:jc w:val="center"/>
        </w:trPr>
        <w:tc>
          <w:tcPr>
            <w:tcW w:w="2439" w:type="dxa"/>
            <w:vAlign w:val="center"/>
          </w:tcPr>
          <w:p w:rsidR="00F80FDF" w:rsidRPr="00F20C75" w:rsidRDefault="00F80FDF" w:rsidP="000D56B9">
            <w:pPr>
              <w:spacing w:line="240" w:lineRule="atLeast"/>
              <w:rPr>
                <w:rFonts w:ascii="Times New Roman" w:eastAsia="Calibri" w:hAnsi="Times New Roman"/>
                <w:sz w:val="18"/>
                <w:szCs w:val="18"/>
              </w:rPr>
            </w:pPr>
            <w:r w:rsidRPr="00F20C75">
              <w:rPr>
                <w:rFonts w:ascii="Times New Roman" w:eastAsia="Calibri" w:hAnsi="Times New Roman"/>
                <w:sz w:val="18"/>
                <w:szCs w:val="18"/>
              </w:rPr>
              <w:t>ÇY 1 (Boşaltım)-Etkinlik 2</w:t>
            </w:r>
          </w:p>
        </w:tc>
        <w:tc>
          <w:tcPr>
            <w:tcW w:w="2126"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“Seçtiğiniz resimleri grup arkadaşlarınızla birlikte çalışarak sırasıyla kartona yapıştırıp boşaltım sistemini oluşturunuz.” Yönergesini öğrenciler yanlış anlamış ve etkinliği çalışma yaprağındaki sıraya göre( idrar borusu, idrar kesesi, idrar kanalı, böbrek) yapmışlardır.</w:t>
            </w:r>
          </w:p>
        </w:tc>
        <w:tc>
          <w:tcPr>
            <w:tcW w:w="2523" w:type="dxa"/>
            <w:vAlign w:val="center"/>
          </w:tcPr>
          <w:p w:rsidR="00F80FDF" w:rsidRPr="00F20C75" w:rsidRDefault="00F80FDF" w:rsidP="000D56B9">
            <w:pPr>
              <w:spacing w:line="240" w:lineRule="atLeast"/>
              <w:rPr>
                <w:rFonts w:ascii="Times New Roman" w:eastAsia="Calibri" w:hAnsi="Times New Roman"/>
                <w:sz w:val="18"/>
                <w:szCs w:val="18"/>
              </w:rPr>
            </w:pPr>
            <w:r w:rsidRPr="00F20C75">
              <w:rPr>
                <w:rFonts w:ascii="Times New Roman" w:eastAsia="Calibri" w:hAnsi="Times New Roman"/>
                <w:sz w:val="18"/>
                <w:szCs w:val="18"/>
              </w:rPr>
              <w:t>“Seçtiğiniz resimleri grup arkadaşlarınızla birlikte çalışarak boşaltım sistemini oluşturunuz. Hazırladığınız çalışmaları dağıtılan kartonlar üzerine yapıştırınız.” şeklinde değiştirilmiştir.</w:t>
            </w:r>
          </w:p>
        </w:tc>
      </w:tr>
      <w:tr w:rsidR="00024E8F" w:rsidRPr="00F20C75" w:rsidTr="000D56B9">
        <w:trPr>
          <w:trHeight w:val="2573"/>
          <w:jc w:val="center"/>
        </w:trPr>
        <w:tc>
          <w:tcPr>
            <w:tcW w:w="2439" w:type="dxa"/>
            <w:vAlign w:val="center"/>
          </w:tcPr>
          <w:p w:rsidR="00024E8F" w:rsidRPr="00F20C75" w:rsidRDefault="00024E8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ÇY 2 (Kuvvetin Ölçülmesi)- Etkinlik 2</w:t>
            </w:r>
          </w:p>
        </w:tc>
        <w:tc>
          <w:tcPr>
            <w:tcW w:w="2126" w:type="dxa"/>
            <w:vAlign w:val="center"/>
          </w:tcPr>
          <w:p w:rsidR="00024E8F" w:rsidRPr="00F20C75" w:rsidRDefault="00024E8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Öğrencilerden yaptıkları ölçümleri Çizelge ve grafik olarak çizmeleri istenmiş, öğrenciler Çizelge ve grafiği birbirine karıştırmıştır.</w:t>
            </w:r>
          </w:p>
        </w:tc>
        <w:tc>
          <w:tcPr>
            <w:tcW w:w="2523" w:type="dxa"/>
            <w:vAlign w:val="center"/>
          </w:tcPr>
          <w:p w:rsidR="00024E8F" w:rsidRPr="00F20C75" w:rsidRDefault="00024E8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 xml:space="preserve">Etkinlik 2’de Çizelge ve grafik çizilmiş, öğrencilerden </w:t>
            </w:r>
            <w:r w:rsidR="0059330C" w:rsidRPr="00F20C75">
              <w:rPr>
                <w:rFonts w:ascii="Times New Roman" w:eastAsia="Calibri" w:hAnsi="Times New Roman"/>
                <w:sz w:val="18"/>
                <w:szCs w:val="18"/>
              </w:rPr>
              <w:t>Çizelgeyi</w:t>
            </w:r>
            <w:r w:rsidRPr="00F20C75">
              <w:rPr>
                <w:rFonts w:ascii="Times New Roman" w:eastAsia="Calibri" w:hAnsi="Times New Roman"/>
                <w:sz w:val="18"/>
                <w:szCs w:val="18"/>
              </w:rPr>
              <w:t xml:space="preserve"> doldurmaları, grafiği tamamlamaları istenmiştir.</w:t>
            </w:r>
          </w:p>
        </w:tc>
      </w:tr>
    </w:tbl>
    <w:p w:rsidR="005945E1" w:rsidRPr="00F20C75" w:rsidRDefault="005945E1" w:rsidP="005945E1">
      <w:pPr>
        <w:tabs>
          <w:tab w:val="left" w:pos="368"/>
        </w:tabs>
        <w:autoSpaceDE w:val="0"/>
        <w:autoSpaceDN w:val="0"/>
        <w:adjustRightInd w:val="0"/>
        <w:spacing w:before="240" w:after="120" w:line="320" w:lineRule="atLeast"/>
        <w:ind w:left="369" w:hanging="369"/>
        <w:rPr>
          <w:rFonts w:eastAsia="Calibri"/>
          <w:szCs w:val="22"/>
        </w:rPr>
      </w:pPr>
      <w:r w:rsidRPr="00F20C75">
        <w:rPr>
          <w:rFonts w:eastAsia="Calibri"/>
          <w:szCs w:val="22"/>
        </w:rPr>
        <w:lastRenderedPageBreak/>
        <w:t>Çizelge 3.14. Pilot çalışmada karşılaşılan aksaklıklar ve düzeltilmesi için alınan önlemler</w:t>
      </w:r>
      <w:r>
        <w:rPr>
          <w:rFonts w:eastAsia="Calibri"/>
          <w:szCs w:val="22"/>
        </w:rPr>
        <w:t xml:space="preserve"> (devamı)</w:t>
      </w:r>
    </w:p>
    <w:tbl>
      <w:tblPr>
        <w:tblStyle w:val="TabloKlavuzu6"/>
        <w:tblW w:w="7060" w:type="dxa"/>
        <w:jc w:val="center"/>
        <w:tblLook w:val="04A0" w:firstRow="1" w:lastRow="0" w:firstColumn="1" w:lastColumn="0" w:noHBand="0" w:noVBand="1"/>
      </w:tblPr>
      <w:tblGrid>
        <w:gridCol w:w="2439"/>
        <w:gridCol w:w="2126"/>
        <w:gridCol w:w="2495"/>
      </w:tblGrid>
      <w:tr w:rsidR="00024E8F" w:rsidRPr="00F20C75" w:rsidTr="005945E1">
        <w:trPr>
          <w:trHeight w:val="20"/>
          <w:jc w:val="center"/>
        </w:trPr>
        <w:tc>
          <w:tcPr>
            <w:tcW w:w="2439" w:type="dxa"/>
            <w:vAlign w:val="center"/>
          </w:tcPr>
          <w:p w:rsidR="00024E8F" w:rsidRPr="00F20C75" w:rsidRDefault="00024E8F" w:rsidP="005945E1">
            <w:pPr>
              <w:tabs>
                <w:tab w:val="left" w:pos="368"/>
              </w:tabs>
              <w:autoSpaceDE w:val="0"/>
              <w:autoSpaceDN w:val="0"/>
              <w:adjustRightInd w:val="0"/>
              <w:spacing w:line="220" w:lineRule="atLeast"/>
              <w:rPr>
                <w:rFonts w:ascii="Times New Roman" w:eastAsia="Calibri" w:hAnsi="Times New Roman"/>
                <w:b/>
                <w:sz w:val="18"/>
                <w:szCs w:val="18"/>
              </w:rPr>
            </w:pPr>
            <w:r w:rsidRPr="00F20C75">
              <w:rPr>
                <w:rFonts w:ascii="Times New Roman" w:eastAsia="Calibri" w:hAnsi="Times New Roman"/>
                <w:b/>
                <w:sz w:val="18"/>
                <w:szCs w:val="18"/>
              </w:rPr>
              <w:t>Çalışma Yaprağı -Etkinlik numarası</w:t>
            </w:r>
          </w:p>
        </w:tc>
        <w:tc>
          <w:tcPr>
            <w:tcW w:w="2126" w:type="dxa"/>
            <w:vAlign w:val="center"/>
          </w:tcPr>
          <w:p w:rsidR="00024E8F" w:rsidRPr="00F20C75" w:rsidRDefault="00024E8F" w:rsidP="005945E1">
            <w:pPr>
              <w:tabs>
                <w:tab w:val="left" w:pos="368"/>
              </w:tabs>
              <w:autoSpaceDE w:val="0"/>
              <w:autoSpaceDN w:val="0"/>
              <w:adjustRightInd w:val="0"/>
              <w:spacing w:line="220" w:lineRule="atLeast"/>
              <w:rPr>
                <w:rFonts w:ascii="Times New Roman" w:eastAsia="Calibri" w:hAnsi="Times New Roman"/>
                <w:b/>
                <w:sz w:val="18"/>
                <w:szCs w:val="18"/>
              </w:rPr>
            </w:pPr>
            <w:r w:rsidRPr="00F20C75">
              <w:rPr>
                <w:rFonts w:ascii="Times New Roman" w:eastAsia="Calibri" w:hAnsi="Times New Roman"/>
                <w:b/>
                <w:sz w:val="18"/>
                <w:szCs w:val="18"/>
              </w:rPr>
              <w:t>Pilot Uygulamada Karşılaşılan Güçlük</w:t>
            </w:r>
          </w:p>
        </w:tc>
        <w:tc>
          <w:tcPr>
            <w:tcW w:w="2495" w:type="dxa"/>
            <w:vAlign w:val="center"/>
          </w:tcPr>
          <w:p w:rsidR="00024E8F" w:rsidRPr="00F20C75" w:rsidRDefault="00024E8F" w:rsidP="000D56B9">
            <w:pPr>
              <w:tabs>
                <w:tab w:val="left" w:pos="368"/>
              </w:tabs>
              <w:autoSpaceDE w:val="0"/>
              <w:autoSpaceDN w:val="0"/>
              <w:adjustRightInd w:val="0"/>
              <w:spacing w:line="240" w:lineRule="atLeast"/>
              <w:rPr>
                <w:rFonts w:ascii="Times New Roman" w:eastAsia="Calibri" w:hAnsi="Times New Roman"/>
                <w:b/>
                <w:sz w:val="18"/>
                <w:szCs w:val="18"/>
              </w:rPr>
            </w:pPr>
            <w:r w:rsidRPr="00F20C75">
              <w:rPr>
                <w:rFonts w:ascii="Times New Roman" w:eastAsia="Calibri" w:hAnsi="Times New Roman"/>
                <w:b/>
                <w:sz w:val="18"/>
                <w:szCs w:val="18"/>
              </w:rPr>
              <w:t>Asıl Uygulama için Alınan Önlemler</w:t>
            </w:r>
          </w:p>
        </w:tc>
      </w:tr>
      <w:tr w:rsidR="00F80FDF" w:rsidRPr="00F20C75" w:rsidTr="005945E1">
        <w:trPr>
          <w:trHeight w:val="20"/>
          <w:jc w:val="center"/>
        </w:trPr>
        <w:tc>
          <w:tcPr>
            <w:tcW w:w="2439"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ÇY 3</w:t>
            </w:r>
            <w:r w:rsidR="00024E8F" w:rsidRPr="00F20C75">
              <w:rPr>
                <w:rFonts w:ascii="Times New Roman" w:eastAsia="Calibri" w:hAnsi="Times New Roman"/>
                <w:sz w:val="18"/>
                <w:szCs w:val="18"/>
              </w:rPr>
              <w:t xml:space="preserve"> </w:t>
            </w:r>
            <w:r w:rsidRPr="00F20C75">
              <w:rPr>
                <w:rFonts w:ascii="Times New Roman" w:eastAsia="Calibri" w:hAnsi="Times New Roman"/>
                <w:sz w:val="18"/>
                <w:szCs w:val="18"/>
              </w:rPr>
              <w:t>(Sürtünme Kuvveti)- Etkinlik 3</w:t>
            </w:r>
          </w:p>
        </w:tc>
        <w:tc>
          <w:tcPr>
            <w:tcW w:w="2126" w:type="dxa"/>
            <w:vAlign w:val="center"/>
          </w:tcPr>
          <w:p w:rsidR="00F80FDF" w:rsidRPr="00F20C75" w:rsidRDefault="00F80FDF" w:rsidP="005945E1">
            <w:pPr>
              <w:spacing w:line="220" w:lineRule="atLeast"/>
              <w:rPr>
                <w:rFonts w:ascii="Times New Roman" w:eastAsia="Calibri" w:hAnsi="Times New Roman"/>
                <w:sz w:val="18"/>
                <w:szCs w:val="18"/>
              </w:rPr>
            </w:pPr>
            <w:r w:rsidRPr="00F20C75">
              <w:rPr>
                <w:rFonts w:ascii="Times New Roman" w:eastAsia="Calibri" w:hAnsi="Times New Roman"/>
                <w:sz w:val="18"/>
                <w:szCs w:val="18"/>
              </w:rPr>
              <w:t>Topun hareketini kolaylaştırmak için neler yapılabilir?” şeklindeki soruya öğrenciler “Daha hızlı vurabiliriz, yokuştan aşağı doğru vurabiliriz.” Şeklinde sürtünme kuvveti konusu dışında cevaplar vermişlerdir.</w:t>
            </w:r>
          </w:p>
        </w:tc>
        <w:tc>
          <w:tcPr>
            <w:tcW w:w="2495" w:type="dxa"/>
            <w:vAlign w:val="center"/>
          </w:tcPr>
          <w:p w:rsidR="00F80FDF" w:rsidRPr="00F20C75" w:rsidRDefault="00F80FDF" w:rsidP="000D56B9">
            <w:pPr>
              <w:spacing w:line="240" w:lineRule="atLeast"/>
              <w:rPr>
                <w:rFonts w:ascii="Times New Roman" w:eastAsia="Calibri" w:hAnsi="Times New Roman"/>
                <w:sz w:val="18"/>
                <w:szCs w:val="18"/>
              </w:rPr>
            </w:pPr>
            <w:r w:rsidRPr="00F20C75">
              <w:rPr>
                <w:rFonts w:ascii="Times New Roman" w:eastAsia="Calibri" w:hAnsi="Times New Roman"/>
                <w:sz w:val="18"/>
                <w:szCs w:val="18"/>
              </w:rPr>
              <w:t>Soru “Topun hareketini kolaylaştırmak için topun hareket ettiği yüzey üzerinde nasıl bir değişiklik yapmalısınız?” şeklinde değiştirilmiştir.</w:t>
            </w:r>
          </w:p>
        </w:tc>
      </w:tr>
      <w:tr w:rsidR="00F80FDF" w:rsidRPr="00F20C75" w:rsidTr="005945E1">
        <w:trPr>
          <w:trHeight w:val="20"/>
          <w:jc w:val="center"/>
        </w:trPr>
        <w:tc>
          <w:tcPr>
            <w:tcW w:w="2439" w:type="dxa"/>
            <w:vAlign w:val="center"/>
          </w:tcPr>
          <w:p w:rsidR="00F80FDF" w:rsidRPr="00F20C75" w:rsidRDefault="00024E8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ÇY 4 (</w:t>
            </w:r>
            <w:r w:rsidR="00F80FDF" w:rsidRPr="00F20C75">
              <w:rPr>
                <w:rFonts w:ascii="Times New Roman" w:eastAsia="Calibri" w:hAnsi="Times New Roman"/>
                <w:sz w:val="18"/>
                <w:szCs w:val="18"/>
              </w:rPr>
              <w:t>Hal değişimi)- Etkinlik 2</w:t>
            </w:r>
          </w:p>
        </w:tc>
        <w:tc>
          <w:tcPr>
            <w:tcW w:w="2126"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Araştırmacı her grubu aynı anda gözlemleyemediği için her grupta suyun kaynatılması araştırmacıyı güvenlik önlemleri alma bakımından zorlamıştır.</w:t>
            </w:r>
          </w:p>
        </w:tc>
        <w:tc>
          <w:tcPr>
            <w:tcW w:w="2495"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Asıl uygulamada suyun kaynatılması işlemi öğretmen tarafından yapılmış ve öğretmen her grubu sırasıyla suyun sıcaklık değişimini ölçmek ve kaydetmek üzere yanına çağırmıştır.</w:t>
            </w:r>
          </w:p>
        </w:tc>
      </w:tr>
      <w:tr w:rsidR="00F80FDF" w:rsidRPr="00F20C75" w:rsidTr="005945E1">
        <w:trPr>
          <w:trHeight w:val="20"/>
          <w:jc w:val="center"/>
        </w:trPr>
        <w:tc>
          <w:tcPr>
            <w:tcW w:w="2439"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ÇY 5</w:t>
            </w:r>
            <w:r w:rsidR="00024E8F" w:rsidRPr="00F20C75">
              <w:rPr>
                <w:rFonts w:ascii="Times New Roman" w:eastAsia="Calibri" w:hAnsi="Times New Roman"/>
                <w:sz w:val="18"/>
                <w:szCs w:val="18"/>
              </w:rPr>
              <w:t xml:space="preserve"> </w:t>
            </w:r>
            <w:r w:rsidRPr="00F20C75">
              <w:rPr>
                <w:rFonts w:ascii="Times New Roman" w:eastAsia="Calibri" w:hAnsi="Times New Roman"/>
                <w:sz w:val="18"/>
                <w:szCs w:val="18"/>
              </w:rPr>
              <w:t>(Maddenin Ayırt Edici Özellikleri) Etkinlik 5</w:t>
            </w:r>
          </w:p>
        </w:tc>
        <w:tc>
          <w:tcPr>
            <w:tcW w:w="2126"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Değerlendirme aşamasında “Buzun eridiği sıcaklık değeri ile suyun donduğu sıcaklık değerini karşılaştırınız.” Şeklindeki soruyu öğrenciler yorumlayamamışlardır.</w:t>
            </w:r>
          </w:p>
        </w:tc>
        <w:tc>
          <w:tcPr>
            <w:tcW w:w="2495" w:type="dxa"/>
            <w:vAlign w:val="center"/>
          </w:tcPr>
          <w:p w:rsidR="00F80FDF" w:rsidRPr="00F20C75" w:rsidRDefault="00F80FDF" w:rsidP="000D56B9">
            <w:pPr>
              <w:tabs>
                <w:tab w:val="left" w:pos="368"/>
              </w:tabs>
              <w:autoSpaceDE w:val="0"/>
              <w:autoSpaceDN w:val="0"/>
              <w:adjustRightInd w:val="0"/>
              <w:spacing w:line="240" w:lineRule="atLeast"/>
              <w:rPr>
                <w:rFonts w:ascii="Times New Roman" w:eastAsia="Calibri" w:hAnsi="Times New Roman"/>
                <w:sz w:val="18"/>
                <w:szCs w:val="18"/>
              </w:rPr>
            </w:pPr>
            <w:r w:rsidRPr="00F20C75">
              <w:rPr>
                <w:rFonts w:ascii="Times New Roman" w:eastAsia="Calibri" w:hAnsi="Times New Roman"/>
                <w:sz w:val="18"/>
                <w:szCs w:val="18"/>
              </w:rPr>
              <w:t>Soru” Buzun eridiği sıcaklık değeri ile suyun donduğu sıcaklık değerini karşılaştırınız.   Bu durumu yorumlayınız. Buzun erime sıcaklığı …………</w:t>
            </w:r>
            <w:r w:rsidR="0059330C" w:rsidRPr="00F20C75">
              <w:rPr>
                <w:rFonts w:ascii="Times New Roman" w:eastAsia="Calibri" w:hAnsi="Times New Roman"/>
                <w:sz w:val="18"/>
                <w:szCs w:val="18"/>
              </w:rPr>
              <w:t>……</w:t>
            </w:r>
            <w:r w:rsidRPr="00F20C75">
              <w:rPr>
                <w:rFonts w:ascii="Times New Roman" w:eastAsia="Calibri" w:hAnsi="Times New Roman"/>
                <w:sz w:val="18"/>
                <w:szCs w:val="18"/>
              </w:rPr>
              <w:t>, suyun donma sıcaklığı……………</w:t>
            </w:r>
            <w:r w:rsidR="0059330C" w:rsidRPr="00F20C75">
              <w:rPr>
                <w:rFonts w:ascii="Times New Roman" w:eastAsia="Calibri" w:hAnsi="Times New Roman"/>
                <w:sz w:val="18"/>
                <w:szCs w:val="18"/>
              </w:rPr>
              <w:t>……</w:t>
            </w:r>
            <w:r w:rsidRPr="00F20C75">
              <w:rPr>
                <w:rFonts w:ascii="Times New Roman" w:eastAsia="Calibri" w:hAnsi="Times New Roman"/>
                <w:sz w:val="18"/>
                <w:szCs w:val="18"/>
              </w:rPr>
              <w:t xml:space="preserve">. </w:t>
            </w:r>
            <w:proofErr w:type="gramStart"/>
            <w:r w:rsidRPr="00F20C75">
              <w:rPr>
                <w:rFonts w:ascii="Times New Roman" w:eastAsia="Calibri" w:hAnsi="Times New Roman"/>
                <w:sz w:val="18"/>
                <w:szCs w:val="18"/>
              </w:rPr>
              <w:t>olduğu</w:t>
            </w:r>
            <w:proofErr w:type="gramEnd"/>
            <w:r w:rsidRPr="00F20C75">
              <w:rPr>
                <w:rFonts w:ascii="Times New Roman" w:eastAsia="Calibri" w:hAnsi="Times New Roman"/>
                <w:sz w:val="18"/>
                <w:szCs w:val="18"/>
              </w:rPr>
              <w:t xml:space="preserve"> için</w:t>
            </w:r>
            <w:r w:rsidR="0059330C" w:rsidRPr="00F20C75">
              <w:rPr>
                <w:rFonts w:ascii="Times New Roman" w:eastAsia="Calibri" w:hAnsi="Times New Roman"/>
                <w:sz w:val="18"/>
                <w:szCs w:val="18"/>
              </w:rPr>
              <w:t>……</w:t>
            </w:r>
            <w:r w:rsidRPr="00F20C75">
              <w:rPr>
                <w:rFonts w:ascii="Times New Roman" w:eastAsia="Calibri" w:hAnsi="Times New Roman"/>
                <w:sz w:val="18"/>
                <w:szCs w:val="18"/>
              </w:rPr>
              <w:t>.” şeklinde bir ek yapılarak daha açık hale getirilmeye çalışılmıştır.</w:t>
            </w:r>
          </w:p>
        </w:tc>
      </w:tr>
      <w:tr w:rsidR="00F80FDF" w:rsidRPr="00F20C75" w:rsidTr="005945E1">
        <w:trPr>
          <w:trHeight w:val="20"/>
          <w:jc w:val="center"/>
        </w:trPr>
        <w:tc>
          <w:tcPr>
            <w:tcW w:w="2439"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ÇY 6 (Isı ve Sıcaklık)- Etkinlik 1</w:t>
            </w:r>
          </w:p>
        </w:tc>
        <w:tc>
          <w:tcPr>
            <w:tcW w:w="2126" w:type="dxa"/>
            <w:vAlign w:val="center"/>
          </w:tcPr>
          <w:p w:rsidR="00F80FDF" w:rsidRPr="00F20C75" w:rsidRDefault="00F80FDF" w:rsidP="005945E1">
            <w:pPr>
              <w:spacing w:line="220" w:lineRule="atLeast"/>
              <w:rPr>
                <w:rFonts w:ascii="Times New Roman" w:eastAsia="Calibri" w:hAnsi="Times New Roman"/>
                <w:sz w:val="18"/>
                <w:szCs w:val="18"/>
              </w:rPr>
            </w:pPr>
            <w:r w:rsidRPr="00F20C75">
              <w:rPr>
                <w:rFonts w:ascii="Times New Roman" w:eastAsia="Calibri" w:hAnsi="Times New Roman"/>
                <w:sz w:val="18"/>
                <w:szCs w:val="18"/>
              </w:rPr>
              <w:t>“1. ve 2. beherleri iç içe koyup bir süre beklendiğinde neler olur? Tahminlerinizi ve nedenlerini yazınız.” şeklinde sorulan sorulara öğrenciler tahminlerini yazmış tahminlerinin nedenlerini açıklamamışlardır.</w:t>
            </w:r>
          </w:p>
        </w:tc>
        <w:tc>
          <w:tcPr>
            <w:tcW w:w="2495" w:type="dxa"/>
            <w:vAlign w:val="center"/>
          </w:tcPr>
          <w:p w:rsidR="00F80FDF" w:rsidRPr="00F20C75" w:rsidRDefault="00F80FDF" w:rsidP="000D56B9">
            <w:pPr>
              <w:spacing w:line="240" w:lineRule="atLeast"/>
              <w:rPr>
                <w:rFonts w:ascii="Times New Roman" w:eastAsia="Calibri" w:hAnsi="Times New Roman"/>
                <w:sz w:val="18"/>
                <w:szCs w:val="18"/>
              </w:rPr>
            </w:pPr>
            <w:r w:rsidRPr="00F20C75">
              <w:rPr>
                <w:rFonts w:ascii="Times New Roman" w:eastAsia="Calibri" w:hAnsi="Times New Roman"/>
                <w:sz w:val="18"/>
                <w:szCs w:val="18"/>
              </w:rPr>
              <w:t>Bu soru “1. ve 2. beherleri iç içe koyup bir süre beklendiğinde neler olur? Tahmin ediniz.” ve“Neden böyle olacağını düşünüyorsunuz?” olarak iki soru şeklinde düzenlenmiştir.</w:t>
            </w:r>
          </w:p>
        </w:tc>
      </w:tr>
      <w:tr w:rsidR="00F80FDF" w:rsidRPr="00F20C75" w:rsidTr="005945E1">
        <w:trPr>
          <w:trHeight w:val="20"/>
          <w:jc w:val="center"/>
        </w:trPr>
        <w:tc>
          <w:tcPr>
            <w:tcW w:w="2439"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ÇY 7 (Genleşme- Büzülme)- Etkinlik 2</w:t>
            </w:r>
          </w:p>
        </w:tc>
        <w:tc>
          <w:tcPr>
            <w:tcW w:w="2126" w:type="dxa"/>
            <w:vAlign w:val="center"/>
          </w:tcPr>
          <w:p w:rsidR="00F80FDF" w:rsidRPr="00F20C75" w:rsidRDefault="00F80FDF" w:rsidP="005945E1">
            <w:pPr>
              <w:tabs>
                <w:tab w:val="left" w:pos="368"/>
              </w:tabs>
              <w:autoSpaceDE w:val="0"/>
              <w:autoSpaceDN w:val="0"/>
              <w:adjustRightInd w:val="0"/>
              <w:spacing w:line="220" w:lineRule="atLeast"/>
              <w:rPr>
                <w:rFonts w:ascii="Times New Roman" w:eastAsia="Calibri" w:hAnsi="Times New Roman"/>
                <w:sz w:val="18"/>
                <w:szCs w:val="18"/>
              </w:rPr>
            </w:pPr>
            <w:r w:rsidRPr="00F20C75">
              <w:rPr>
                <w:rFonts w:ascii="Times New Roman" w:eastAsia="Calibri" w:hAnsi="Times New Roman"/>
                <w:sz w:val="18"/>
                <w:szCs w:val="18"/>
              </w:rPr>
              <w:t>“Kavanoz kapağını açabilmek için nasıl bir uygulama yaparsınız?” sorusuna öğrenciler “Bıçakla açarız, babamdan yardım alırız.” şeklinde cevaplar vermişleridir.</w:t>
            </w:r>
          </w:p>
        </w:tc>
        <w:tc>
          <w:tcPr>
            <w:tcW w:w="2495" w:type="dxa"/>
            <w:vAlign w:val="center"/>
          </w:tcPr>
          <w:p w:rsidR="00F80FDF" w:rsidRPr="00F20C75" w:rsidRDefault="00F80FDF" w:rsidP="000D56B9">
            <w:pPr>
              <w:spacing w:line="240" w:lineRule="atLeast"/>
              <w:rPr>
                <w:rFonts w:ascii="Times New Roman" w:eastAsia="Calibri" w:hAnsi="Times New Roman"/>
                <w:sz w:val="18"/>
                <w:szCs w:val="18"/>
              </w:rPr>
            </w:pPr>
            <w:r w:rsidRPr="00F20C75">
              <w:rPr>
                <w:rFonts w:ascii="Times New Roman" w:eastAsia="Calibri" w:hAnsi="Times New Roman"/>
                <w:sz w:val="18"/>
                <w:szCs w:val="18"/>
              </w:rPr>
              <w:t>Soru “Kavanoz kapağını elinizle zorlanmadan açabilmek için nasıl bir uygulama yaparsınız?” şeklinde düzenlenmiştir.</w:t>
            </w:r>
          </w:p>
        </w:tc>
      </w:tr>
    </w:tbl>
    <w:p w:rsidR="00F80FDF" w:rsidRPr="00F20C75" w:rsidRDefault="00F80FDF" w:rsidP="003976F1">
      <w:pPr>
        <w:tabs>
          <w:tab w:val="left" w:pos="368"/>
        </w:tabs>
        <w:autoSpaceDE w:val="0"/>
        <w:autoSpaceDN w:val="0"/>
        <w:adjustRightInd w:val="0"/>
        <w:spacing w:before="240" w:after="240" w:line="320" w:lineRule="atLeast"/>
        <w:rPr>
          <w:rFonts w:eastAsia="Calibri"/>
          <w:b/>
          <w:szCs w:val="22"/>
        </w:rPr>
      </w:pPr>
      <w:r w:rsidRPr="00F20C75">
        <w:rPr>
          <w:rFonts w:eastAsia="Calibri"/>
          <w:b/>
          <w:szCs w:val="22"/>
        </w:rPr>
        <w:lastRenderedPageBreak/>
        <w:t xml:space="preserve">3.6.3. Araştırma Ön Hazırlığı </w:t>
      </w:r>
    </w:p>
    <w:p w:rsidR="00F80FDF" w:rsidRPr="00F20C75" w:rsidRDefault="00F80FDF" w:rsidP="003976F1">
      <w:pPr>
        <w:tabs>
          <w:tab w:val="left" w:pos="368"/>
        </w:tabs>
        <w:autoSpaceDE w:val="0"/>
        <w:autoSpaceDN w:val="0"/>
        <w:adjustRightInd w:val="0"/>
        <w:spacing w:before="240" w:after="240" w:line="320" w:lineRule="atLeast"/>
        <w:rPr>
          <w:rFonts w:eastAsia="Calibri"/>
          <w:szCs w:val="22"/>
          <w:lang w:eastAsia="tr-TR"/>
        </w:rPr>
      </w:pPr>
      <w:r w:rsidRPr="00F20C75">
        <w:rPr>
          <w:rFonts w:eastAsia="Calibri"/>
          <w:szCs w:val="22"/>
        </w:rPr>
        <w:t>Öğretmene araştırmanın içeriği tanıtılmış ve bu sürecin nasıl sürdürüleceği ile ilgili bilgiler verilmiştir.  Öğrencilerin araştırma yapmadan geldikleri zamanlarda alternatif etkinlikleri kullanarak dersi sürdürebileceği belirtilmiştir. Uygulamanın aynı öğretmenin ders işlediği 5. Sınıf iki şubede yürütülmesine karar verilmiştir. Bu sınıflara 18.11.2015 tarihinde uygulanan BSBT ve BAYÖ ile bilişsel ve duyuşsal giriş özellikleri belirlenmiştir. Şubelerin</w:t>
      </w:r>
      <w:r w:rsidRPr="00F20C75">
        <w:rPr>
          <w:rFonts w:eastAsia="Calibri"/>
          <w:szCs w:val="22"/>
          <w:lang w:eastAsia="tr-TR"/>
        </w:rPr>
        <w:t xml:space="preserve"> her birinde dört çalışma grubu oluşturulmuştur. Bu gruplardan ilk üçünde dörder öğrenci, dördüncü grupta ise 3 öğrenci bulunmaktadır. Çalışma gruplarındaki öğrenci sayılarının eşitlenememesinin nedeni sınıf mevcutlarının on beş kişi olmasıdır. Çalışma grupları belirlenirken BSB puanları bakımından benzer gruplar oluşturmak için öğrencilerin BSB öntestinde doğru cevapladıkları soru sayısı büyükten küçüğe sıralanmıştır. Sırasıyla birinci gruba sıralamanın en başındaki ve en sonundaki öğrenci, 2. Gruba sıralamanın başındaki 2. Öğrenci ve sıralamanın sonundaki 2. Öğrenci, 3. Gruba sıralamanın başındaki 3. Öğrenci ve sıralamanın sonundaki 3. Öğrenci, 4. Gruba sıralamanın başındaki 4. Öğrenci ve sıralamanın sonundaki 4. Öğrenci yerleştirilmiştir. Tekrar 1. Gruba dönülmüş ve sıralamanın başındaki 5. Öğrenci ile sıralamanın sonundaki 5. Öğrenci birinci gruba yerleştirilmiştir. Sırlamadaki öğrenciler bitinceye kadar aynı yöntem kullanılarak öğr</w:t>
      </w:r>
      <w:r w:rsidR="00DF1376" w:rsidRPr="00F20C75">
        <w:rPr>
          <w:rFonts w:eastAsia="Calibri"/>
          <w:szCs w:val="22"/>
          <w:lang w:eastAsia="tr-TR"/>
        </w:rPr>
        <w:t xml:space="preserve">enciler gruplara dağıtılmıştır. </w:t>
      </w:r>
      <w:r w:rsidRPr="00F20C75">
        <w:rPr>
          <w:rFonts w:eastAsia="Calibri"/>
          <w:szCs w:val="22"/>
          <w:lang w:eastAsia="tr-TR"/>
        </w:rPr>
        <w:t>Aşağıdaki şekilde çalışma gruplarına yerleştirilmiş öğrencilerin BSB testinden aldıkları toplam puanlara göre sıralamadaki sıra numaraları verilmiştir.</w:t>
      </w:r>
    </w:p>
    <w:p w:rsidR="00F80FDF" w:rsidRPr="00F20C75" w:rsidRDefault="00F80FDF" w:rsidP="00FF1747">
      <w:pPr>
        <w:tabs>
          <w:tab w:val="left" w:pos="368"/>
        </w:tabs>
        <w:autoSpaceDE w:val="0"/>
        <w:autoSpaceDN w:val="0"/>
        <w:adjustRightInd w:val="0"/>
        <w:spacing w:before="240" w:after="120" w:line="320" w:lineRule="atLeast"/>
        <w:ind w:left="369" w:hanging="369"/>
        <w:rPr>
          <w:rFonts w:eastAsia="Calibri"/>
          <w:szCs w:val="22"/>
        </w:rPr>
      </w:pPr>
      <w:r w:rsidRPr="00F20C75">
        <w:rPr>
          <w:rFonts w:eastAsia="Calibri"/>
          <w:szCs w:val="22"/>
        </w:rPr>
        <w:t>Çizelge 3.15. Çalışma gruplarında bulunan öğrencilerin BSB Testinden Aldıkları puanlara göre sıra numaraları</w:t>
      </w:r>
    </w:p>
    <w:tbl>
      <w:tblPr>
        <w:tblStyle w:val="TabloKlavuzu6"/>
        <w:tblW w:w="7088" w:type="dxa"/>
        <w:jc w:val="center"/>
        <w:tblLook w:val="04A0" w:firstRow="1" w:lastRow="0" w:firstColumn="1" w:lastColumn="0" w:noHBand="0" w:noVBand="1"/>
      </w:tblPr>
      <w:tblGrid>
        <w:gridCol w:w="1772"/>
        <w:gridCol w:w="1772"/>
        <w:gridCol w:w="1772"/>
        <w:gridCol w:w="1772"/>
      </w:tblGrid>
      <w:tr w:rsidR="00F80FDF" w:rsidRPr="00F20C75" w:rsidTr="00FF1747">
        <w:trPr>
          <w:trHeight w:val="20"/>
          <w:jc w:val="center"/>
        </w:trPr>
        <w:tc>
          <w:tcPr>
            <w:tcW w:w="1857" w:type="dxa"/>
            <w:vAlign w:val="center"/>
          </w:tcPr>
          <w:p w:rsidR="00F80FDF" w:rsidRPr="00F20C75" w:rsidRDefault="00FF1747" w:rsidP="00FF1747">
            <w:pPr>
              <w:autoSpaceDE w:val="0"/>
              <w:autoSpaceDN w:val="0"/>
              <w:adjustRightInd w:val="0"/>
              <w:spacing w:line="240" w:lineRule="atLeast"/>
              <w:jc w:val="center"/>
              <w:rPr>
                <w:rFonts w:ascii="Times New Roman" w:eastAsia="Calibri" w:hAnsi="Times New Roman"/>
                <w:b/>
                <w:sz w:val="20"/>
                <w:szCs w:val="20"/>
                <w:lang w:eastAsia="tr-TR"/>
              </w:rPr>
            </w:pPr>
            <w:r w:rsidRPr="00F20C75">
              <w:rPr>
                <w:rFonts w:ascii="Times New Roman" w:eastAsia="Calibri" w:hAnsi="Times New Roman"/>
                <w:b/>
                <w:sz w:val="20"/>
                <w:szCs w:val="20"/>
                <w:lang w:eastAsia="tr-TR"/>
              </w:rPr>
              <w:t xml:space="preserve">1. </w:t>
            </w:r>
            <w:r w:rsidR="00F80FDF" w:rsidRPr="00F20C75">
              <w:rPr>
                <w:rFonts w:ascii="Times New Roman" w:eastAsia="Calibri" w:hAnsi="Times New Roman"/>
                <w:b/>
                <w:sz w:val="20"/>
                <w:szCs w:val="20"/>
                <w:lang w:eastAsia="tr-TR"/>
              </w:rPr>
              <w:t>Grup</w:t>
            </w:r>
          </w:p>
        </w:tc>
        <w:tc>
          <w:tcPr>
            <w:tcW w:w="1858" w:type="dxa"/>
            <w:vAlign w:val="center"/>
          </w:tcPr>
          <w:p w:rsidR="00F80FDF" w:rsidRPr="00F20C75" w:rsidRDefault="00FF1747" w:rsidP="00FF1747">
            <w:pPr>
              <w:autoSpaceDE w:val="0"/>
              <w:autoSpaceDN w:val="0"/>
              <w:adjustRightInd w:val="0"/>
              <w:spacing w:line="240" w:lineRule="atLeast"/>
              <w:jc w:val="center"/>
              <w:rPr>
                <w:rFonts w:ascii="Times New Roman" w:eastAsia="Calibri" w:hAnsi="Times New Roman"/>
                <w:b/>
                <w:sz w:val="20"/>
                <w:szCs w:val="20"/>
                <w:lang w:eastAsia="tr-TR"/>
              </w:rPr>
            </w:pPr>
            <w:r w:rsidRPr="00F20C75">
              <w:rPr>
                <w:rFonts w:ascii="Times New Roman" w:eastAsia="Calibri" w:hAnsi="Times New Roman"/>
                <w:b/>
                <w:sz w:val="20"/>
                <w:szCs w:val="20"/>
                <w:lang w:eastAsia="tr-TR"/>
              </w:rPr>
              <w:t xml:space="preserve">2. </w:t>
            </w:r>
            <w:r w:rsidR="00F80FDF" w:rsidRPr="00F20C75">
              <w:rPr>
                <w:rFonts w:ascii="Times New Roman" w:eastAsia="Calibri" w:hAnsi="Times New Roman"/>
                <w:b/>
                <w:sz w:val="20"/>
                <w:szCs w:val="20"/>
                <w:lang w:eastAsia="tr-TR"/>
              </w:rPr>
              <w:t>Grup</w:t>
            </w:r>
          </w:p>
        </w:tc>
        <w:tc>
          <w:tcPr>
            <w:tcW w:w="1858" w:type="dxa"/>
            <w:vAlign w:val="center"/>
          </w:tcPr>
          <w:p w:rsidR="00F80FDF" w:rsidRPr="00F20C75" w:rsidRDefault="00FF1747" w:rsidP="00FF1747">
            <w:pPr>
              <w:autoSpaceDE w:val="0"/>
              <w:autoSpaceDN w:val="0"/>
              <w:adjustRightInd w:val="0"/>
              <w:spacing w:line="240" w:lineRule="atLeast"/>
              <w:jc w:val="center"/>
              <w:rPr>
                <w:rFonts w:ascii="Times New Roman" w:eastAsia="Calibri" w:hAnsi="Times New Roman"/>
                <w:b/>
                <w:sz w:val="20"/>
                <w:szCs w:val="20"/>
                <w:lang w:eastAsia="tr-TR"/>
              </w:rPr>
            </w:pPr>
            <w:r w:rsidRPr="00F20C75">
              <w:rPr>
                <w:rFonts w:ascii="Times New Roman" w:eastAsia="Calibri" w:hAnsi="Times New Roman"/>
                <w:b/>
                <w:sz w:val="20"/>
                <w:szCs w:val="20"/>
                <w:lang w:eastAsia="tr-TR"/>
              </w:rPr>
              <w:t xml:space="preserve">3. </w:t>
            </w:r>
            <w:r w:rsidR="00F80FDF" w:rsidRPr="00F20C75">
              <w:rPr>
                <w:rFonts w:ascii="Times New Roman" w:eastAsia="Calibri" w:hAnsi="Times New Roman"/>
                <w:b/>
                <w:sz w:val="20"/>
                <w:szCs w:val="20"/>
                <w:lang w:eastAsia="tr-TR"/>
              </w:rPr>
              <w:t>Grup</w:t>
            </w:r>
          </w:p>
        </w:tc>
        <w:tc>
          <w:tcPr>
            <w:tcW w:w="1858" w:type="dxa"/>
            <w:vAlign w:val="center"/>
          </w:tcPr>
          <w:p w:rsidR="00F80FDF" w:rsidRPr="00F20C75" w:rsidRDefault="00F80FDF" w:rsidP="00FF1747">
            <w:pPr>
              <w:autoSpaceDE w:val="0"/>
              <w:autoSpaceDN w:val="0"/>
              <w:adjustRightInd w:val="0"/>
              <w:spacing w:line="240" w:lineRule="atLeast"/>
              <w:jc w:val="center"/>
              <w:rPr>
                <w:rFonts w:ascii="Times New Roman" w:eastAsia="Calibri" w:hAnsi="Times New Roman"/>
                <w:b/>
                <w:sz w:val="20"/>
                <w:szCs w:val="20"/>
                <w:lang w:eastAsia="tr-TR"/>
              </w:rPr>
            </w:pPr>
            <w:r w:rsidRPr="00F20C75">
              <w:rPr>
                <w:rFonts w:ascii="Times New Roman" w:eastAsia="Calibri" w:hAnsi="Times New Roman"/>
                <w:b/>
                <w:sz w:val="20"/>
                <w:szCs w:val="20"/>
                <w:lang w:eastAsia="tr-TR"/>
              </w:rPr>
              <w:t>4. Grup</w:t>
            </w:r>
          </w:p>
        </w:tc>
      </w:tr>
      <w:tr w:rsidR="00F80FDF" w:rsidRPr="00F20C75" w:rsidTr="00FF1747">
        <w:trPr>
          <w:trHeight w:val="20"/>
          <w:jc w:val="center"/>
        </w:trPr>
        <w:tc>
          <w:tcPr>
            <w:tcW w:w="1857" w:type="dxa"/>
            <w:vAlign w:val="center"/>
          </w:tcPr>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15.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5.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11. öğrenci</w:t>
            </w:r>
          </w:p>
        </w:tc>
        <w:tc>
          <w:tcPr>
            <w:tcW w:w="1858" w:type="dxa"/>
            <w:vAlign w:val="center"/>
          </w:tcPr>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2.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14.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6.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10. öğrenci</w:t>
            </w:r>
          </w:p>
        </w:tc>
        <w:tc>
          <w:tcPr>
            <w:tcW w:w="1858" w:type="dxa"/>
            <w:vAlign w:val="center"/>
          </w:tcPr>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3.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13.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7.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9. öğrenci</w:t>
            </w:r>
          </w:p>
        </w:tc>
        <w:tc>
          <w:tcPr>
            <w:tcW w:w="1858" w:type="dxa"/>
            <w:vAlign w:val="center"/>
          </w:tcPr>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4.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12. öğrenci</w:t>
            </w:r>
          </w:p>
          <w:p w:rsidR="00F80FDF" w:rsidRPr="00F20C75" w:rsidRDefault="00F80FDF" w:rsidP="00FF1747">
            <w:pPr>
              <w:autoSpaceDE w:val="0"/>
              <w:autoSpaceDN w:val="0"/>
              <w:adjustRightInd w:val="0"/>
              <w:spacing w:line="240" w:lineRule="atLeast"/>
              <w:jc w:val="center"/>
              <w:rPr>
                <w:rFonts w:ascii="Times New Roman" w:eastAsia="Calibri" w:hAnsi="Times New Roman"/>
                <w:sz w:val="20"/>
                <w:szCs w:val="20"/>
                <w:lang w:eastAsia="tr-TR"/>
              </w:rPr>
            </w:pPr>
            <w:r w:rsidRPr="00F20C75">
              <w:rPr>
                <w:rFonts w:ascii="Times New Roman" w:eastAsia="Calibri" w:hAnsi="Times New Roman"/>
                <w:sz w:val="20"/>
                <w:szCs w:val="20"/>
                <w:lang w:eastAsia="tr-TR"/>
              </w:rPr>
              <w:t>8. öğrenci</w:t>
            </w:r>
          </w:p>
        </w:tc>
      </w:tr>
    </w:tbl>
    <w:p w:rsidR="00F80FDF" w:rsidRPr="00F20C75" w:rsidRDefault="00F80FDF" w:rsidP="003976F1">
      <w:pPr>
        <w:tabs>
          <w:tab w:val="left" w:pos="368"/>
        </w:tabs>
        <w:autoSpaceDE w:val="0"/>
        <w:autoSpaceDN w:val="0"/>
        <w:adjustRightInd w:val="0"/>
        <w:spacing w:before="240" w:after="240" w:line="320" w:lineRule="atLeast"/>
        <w:rPr>
          <w:rFonts w:eastAsia="Calibri"/>
          <w:szCs w:val="22"/>
        </w:rPr>
      </w:pPr>
      <w:r w:rsidRPr="00F20C75">
        <w:rPr>
          <w:rFonts w:eastAsia="Calibri"/>
          <w:szCs w:val="22"/>
          <w:lang w:eastAsia="tr-TR"/>
        </w:rPr>
        <w:t>Öğrencilerin gruplara bu şekilde dağıtılmasının nedeni her grupta oluşacak olan sorgulama seviyelerinin birbirine yakın olmasıdır.</w:t>
      </w:r>
      <w:r w:rsidRPr="00F20C75">
        <w:rPr>
          <w:rFonts w:eastAsia="Calibri"/>
          <w:szCs w:val="22"/>
        </w:rPr>
        <w:t xml:space="preserve"> </w:t>
      </w:r>
    </w:p>
    <w:p w:rsidR="00F80FDF" w:rsidRPr="00F20C75" w:rsidRDefault="00F80FDF" w:rsidP="003976F1">
      <w:pPr>
        <w:spacing w:before="240" w:after="240" w:line="320" w:lineRule="atLeast"/>
        <w:rPr>
          <w:rFonts w:eastAsia="Calibri"/>
          <w:szCs w:val="22"/>
        </w:rPr>
      </w:pPr>
      <w:r w:rsidRPr="00F20C75">
        <w:rPr>
          <w:rFonts w:eastAsia="Calibri"/>
          <w:szCs w:val="22"/>
        </w:rPr>
        <w:t>Bu araştırma süresince çalışma gruplarında uygulanacak işlemler çizelge 3.16’da verilmiştir.</w:t>
      </w:r>
    </w:p>
    <w:p w:rsidR="00F80FDF" w:rsidRPr="00F20C75" w:rsidRDefault="00F80FDF" w:rsidP="00886061">
      <w:pPr>
        <w:spacing w:before="240" w:after="120" w:line="320" w:lineRule="atLeast"/>
        <w:rPr>
          <w:rFonts w:eastAsia="Calibri"/>
          <w:szCs w:val="22"/>
        </w:rPr>
      </w:pPr>
      <w:r w:rsidRPr="00F20C75">
        <w:rPr>
          <w:rFonts w:eastAsia="Calibri"/>
          <w:szCs w:val="22"/>
          <w:lang w:eastAsia="tr-TR"/>
        </w:rPr>
        <w:lastRenderedPageBreak/>
        <w:t>Çizelge 3.16. Çalışma gruplarında yapılacak uygulamalar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1561"/>
        <w:gridCol w:w="1469"/>
        <w:gridCol w:w="2471"/>
      </w:tblGrid>
      <w:tr w:rsidR="00F80FDF" w:rsidRPr="00F20C75" w:rsidTr="00886061">
        <w:trPr>
          <w:trHeight w:val="20"/>
          <w:jc w:val="center"/>
        </w:trPr>
        <w:tc>
          <w:tcPr>
            <w:tcW w:w="1119" w:type="pct"/>
            <w:tcBorders>
              <w:top w:val="single" w:sz="4" w:space="0" w:color="auto"/>
              <w:left w:val="single" w:sz="4" w:space="0" w:color="auto"/>
              <w:bottom w:val="single" w:sz="4" w:space="0" w:color="auto"/>
              <w:right w:val="single" w:sz="4" w:space="0" w:color="auto"/>
            </w:tcBorders>
            <w:shd w:val="clear" w:color="auto" w:fill="auto"/>
            <w:vAlign w:val="center"/>
          </w:tcPr>
          <w:p w:rsidR="00F80FDF" w:rsidRPr="00F20C75" w:rsidRDefault="00F80FDF" w:rsidP="00886061">
            <w:pPr>
              <w:spacing w:line="240" w:lineRule="atLeast"/>
              <w:jc w:val="center"/>
              <w:rPr>
                <w:rFonts w:eastAsia="Calibri"/>
                <w:b/>
                <w:sz w:val="20"/>
                <w:szCs w:val="20"/>
              </w:rPr>
            </w:pPr>
            <w:r w:rsidRPr="00F20C75">
              <w:rPr>
                <w:rFonts w:eastAsia="Calibri"/>
                <w:b/>
                <w:sz w:val="20"/>
                <w:szCs w:val="20"/>
              </w:rPr>
              <w:t>Gruplar</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F80FDF" w:rsidRPr="00F20C75" w:rsidRDefault="00F80FDF" w:rsidP="00886061">
            <w:pPr>
              <w:spacing w:line="240" w:lineRule="atLeast"/>
              <w:jc w:val="center"/>
              <w:rPr>
                <w:rFonts w:eastAsia="Calibri"/>
                <w:b/>
                <w:sz w:val="20"/>
                <w:szCs w:val="20"/>
              </w:rPr>
            </w:pPr>
            <w:r w:rsidRPr="00F20C75">
              <w:rPr>
                <w:rFonts w:eastAsia="Calibri"/>
                <w:b/>
                <w:sz w:val="20"/>
                <w:szCs w:val="20"/>
              </w:rPr>
              <w:t>Uygulama öncesi</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rsidR="00F80FDF" w:rsidRPr="00F20C75" w:rsidRDefault="00F80FDF" w:rsidP="00886061">
            <w:pPr>
              <w:spacing w:line="240" w:lineRule="atLeast"/>
              <w:jc w:val="center"/>
              <w:rPr>
                <w:rFonts w:eastAsia="Calibri"/>
                <w:b/>
                <w:sz w:val="20"/>
                <w:szCs w:val="20"/>
              </w:rPr>
            </w:pPr>
            <w:r w:rsidRPr="00F20C75">
              <w:rPr>
                <w:rFonts w:eastAsia="Calibri"/>
                <w:b/>
                <w:sz w:val="20"/>
                <w:szCs w:val="20"/>
              </w:rPr>
              <w:t>Uygulama</w:t>
            </w:r>
          </w:p>
        </w:tc>
        <w:tc>
          <w:tcPr>
            <w:tcW w:w="1743" w:type="pct"/>
            <w:tcBorders>
              <w:top w:val="single" w:sz="4" w:space="0" w:color="auto"/>
              <w:left w:val="single" w:sz="4" w:space="0" w:color="auto"/>
              <w:bottom w:val="single" w:sz="4" w:space="0" w:color="auto"/>
              <w:right w:val="single" w:sz="4" w:space="0" w:color="auto"/>
            </w:tcBorders>
            <w:vAlign w:val="center"/>
          </w:tcPr>
          <w:p w:rsidR="00F80FDF" w:rsidRPr="00F20C75" w:rsidRDefault="00F80FDF" w:rsidP="00886061">
            <w:pPr>
              <w:spacing w:line="240" w:lineRule="atLeast"/>
              <w:jc w:val="center"/>
              <w:rPr>
                <w:rFonts w:eastAsia="Calibri"/>
                <w:b/>
                <w:sz w:val="20"/>
                <w:szCs w:val="20"/>
              </w:rPr>
            </w:pPr>
            <w:r w:rsidRPr="00F20C75">
              <w:rPr>
                <w:rFonts w:eastAsia="Calibri"/>
                <w:b/>
                <w:sz w:val="20"/>
                <w:szCs w:val="20"/>
              </w:rPr>
              <w:t>Uygulama Süreci /Veri Toplama Araçları</w:t>
            </w:r>
          </w:p>
        </w:tc>
      </w:tr>
      <w:tr w:rsidR="00F80FDF" w:rsidRPr="00F20C75" w:rsidTr="00886061">
        <w:trPr>
          <w:trHeight w:val="20"/>
          <w:jc w:val="center"/>
        </w:trPr>
        <w:tc>
          <w:tcPr>
            <w:tcW w:w="1119" w:type="pct"/>
            <w:tcBorders>
              <w:top w:val="single" w:sz="4" w:space="0" w:color="auto"/>
            </w:tcBorders>
            <w:shd w:val="clear" w:color="auto" w:fill="auto"/>
          </w:tcPr>
          <w:p w:rsidR="00F80FDF" w:rsidRPr="00F20C75" w:rsidRDefault="00F80FDF" w:rsidP="00886061">
            <w:pPr>
              <w:spacing w:line="240" w:lineRule="atLeast"/>
              <w:rPr>
                <w:rFonts w:eastAsia="Calibri"/>
                <w:sz w:val="20"/>
                <w:szCs w:val="20"/>
              </w:rPr>
            </w:pPr>
            <w:r w:rsidRPr="00F20C75">
              <w:rPr>
                <w:rFonts w:eastAsia="Calibri"/>
                <w:sz w:val="20"/>
                <w:szCs w:val="20"/>
              </w:rPr>
              <w:t xml:space="preserve">Çalışma Grubu 1 </w:t>
            </w:r>
          </w:p>
          <w:p w:rsidR="00F80FDF" w:rsidRPr="00F20C75" w:rsidRDefault="00F80FDF" w:rsidP="00886061">
            <w:pPr>
              <w:spacing w:line="240" w:lineRule="atLeast"/>
              <w:rPr>
                <w:rFonts w:eastAsia="Calibri"/>
                <w:sz w:val="20"/>
                <w:szCs w:val="20"/>
              </w:rPr>
            </w:pPr>
            <w:r w:rsidRPr="00F20C75">
              <w:rPr>
                <w:rFonts w:eastAsia="Calibri"/>
                <w:sz w:val="20"/>
                <w:szCs w:val="20"/>
              </w:rPr>
              <w:t>Çalışma Grubu 2</w:t>
            </w:r>
          </w:p>
        </w:tc>
        <w:tc>
          <w:tcPr>
            <w:tcW w:w="1101" w:type="pct"/>
            <w:tcBorders>
              <w:top w:val="single" w:sz="4" w:space="0" w:color="auto"/>
            </w:tcBorders>
            <w:shd w:val="clear" w:color="auto" w:fill="auto"/>
          </w:tcPr>
          <w:p w:rsidR="00F80FDF" w:rsidRPr="00F20C75" w:rsidRDefault="00F80FDF" w:rsidP="00886061">
            <w:pPr>
              <w:spacing w:line="240" w:lineRule="atLeast"/>
              <w:rPr>
                <w:rFonts w:eastAsia="Calibri"/>
                <w:sz w:val="20"/>
                <w:szCs w:val="20"/>
              </w:rPr>
            </w:pPr>
            <w:r w:rsidRPr="00F20C75">
              <w:rPr>
                <w:rFonts w:eastAsia="Calibri"/>
                <w:sz w:val="20"/>
                <w:szCs w:val="20"/>
              </w:rPr>
              <w:t>BSB testi</w:t>
            </w:r>
          </w:p>
          <w:p w:rsidR="00F80FDF" w:rsidRPr="00F20C75" w:rsidRDefault="00F80FDF" w:rsidP="00886061">
            <w:pPr>
              <w:spacing w:line="240" w:lineRule="atLeast"/>
              <w:rPr>
                <w:rFonts w:eastAsia="Calibri"/>
                <w:sz w:val="20"/>
                <w:szCs w:val="20"/>
              </w:rPr>
            </w:pPr>
            <w:r w:rsidRPr="00F20C75">
              <w:rPr>
                <w:rFonts w:eastAsia="Calibri"/>
                <w:sz w:val="20"/>
                <w:szCs w:val="20"/>
              </w:rPr>
              <w:t>Amaç Yönelim ölçeği</w:t>
            </w:r>
          </w:p>
          <w:p w:rsidR="00F80FDF" w:rsidRPr="00F20C75" w:rsidRDefault="00F80FDF" w:rsidP="00886061">
            <w:pPr>
              <w:spacing w:line="240" w:lineRule="atLeast"/>
              <w:rPr>
                <w:rFonts w:eastAsia="Calibri"/>
                <w:sz w:val="20"/>
                <w:szCs w:val="20"/>
              </w:rPr>
            </w:pPr>
          </w:p>
        </w:tc>
        <w:tc>
          <w:tcPr>
            <w:tcW w:w="1036" w:type="pct"/>
            <w:tcBorders>
              <w:top w:val="single" w:sz="4" w:space="0" w:color="auto"/>
            </w:tcBorders>
            <w:shd w:val="clear" w:color="auto" w:fill="auto"/>
          </w:tcPr>
          <w:p w:rsidR="00F80FDF" w:rsidRPr="00F20C75" w:rsidRDefault="00F80FDF" w:rsidP="00886061">
            <w:pPr>
              <w:spacing w:line="240" w:lineRule="atLeast"/>
              <w:rPr>
                <w:rFonts w:eastAsia="Calibri"/>
                <w:sz w:val="20"/>
                <w:szCs w:val="20"/>
              </w:rPr>
            </w:pPr>
            <w:r w:rsidRPr="00F20C75">
              <w:rPr>
                <w:rFonts w:eastAsia="Calibri"/>
                <w:sz w:val="20"/>
                <w:szCs w:val="20"/>
              </w:rPr>
              <w:t>Sorgulamaya Dayalı Öğrenme</w:t>
            </w:r>
          </w:p>
        </w:tc>
        <w:tc>
          <w:tcPr>
            <w:tcW w:w="1743" w:type="pct"/>
            <w:tcBorders>
              <w:top w:val="single" w:sz="4" w:space="0" w:color="auto"/>
            </w:tcBorders>
          </w:tcPr>
          <w:p w:rsidR="00F80FDF" w:rsidRPr="00F20C75" w:rsidRDefault="00F80FDF" w:rsidP="00886061">
            <w:pPr>
              <w:spacing w:line="240" w:lineRule="atLeast"/>
              <w:rPr>
                <w:rFonts w:eastAsia="Calibri"/>
                <w:sz w:val="20"/>
                <w:szCs w:val="20"/>
              </w:rPr>
            </w:pPr>
            <w:r w:rsidRPr="00F20C75">
              <w:rPr>
                <w:rFonts w:eastAsia="Calibri"/>
                <w:sz w:val="20"/>
                <w:szCs w:val="20"/>
              </w:rPr>
              <w:t>Öğretmen Görüşme Formu</w:t>
            </w:r>
          </w:p>
          <w:p w:rsidR="00F80FDF" w:rsidRPr="00F20C75" w:rsidRDefault="00F80FDF" w:rsidP="00886061">
            <w:pPr>
              <w:spacing w:line="240" w:lineRule="atLeast"/>
              <w:rPr>
                <w:rFonts w:eastAsia="Calibri"/>
                <w:sz w:val="20"/>
                <w:szCs w:val="20"/>
              </w:rPr>
            </w:pPr>
            <w:r w:rsidRPr="00F20C75">
              <w:rPr>
                <w:rFonts w:eastAsia="Calibri"/>
                <w:sz w:val="20"/>
                <w:szCs w:val="20"/>
              </w:rPr>
              <w:t>Araştırmacı Ders Gözlem Notları</w:t>
            </w:r>
          </w:p>
          <w:p w:rsidR="00F80FDF" w:rsidRPr="00F20C75" w:rsidRDefault="00F80FDF" w:rsidP="00886061">
            <w:pPr>
              <w:spacing w:line="240" w:lineRule="atLeast"/>
              <w:rPr>
                <w:rFonts w:eastAsia="Calibri"/>
                <w:sz w:val="20"/>
                <w:szCs w:val="20"/>
              </w:rPr>
            </w:pPr>
            <w:r w:rsidRPr="00F20C75">
              <w:rPr>
                <w:rFonts w:eastAsia="Calibri"/>
                <w:sz w:val="20"/>
                <w:szCs w:val="20"/>
              </w:rPr>
              <w:t>Ders Ses Kayıtları</w:t>
            </w:r>
          </w:p>
          <w:p w:rsidR="00F80FDF" w:rsidRPr="00F20C75" w:rsidRDefault="00F80FDF" w:rsidP="00886061">
            <w:pPr>
              <w:spacing w:line="240" w:lineRule="atLeast"/>
              <w:rPr>
                <w:rFonts w:eastAsia="Calibri"/>
                <w:sz w:val="20"/>
                <w:szCs w:val="20"/>
              </w:rPr>
            </w:pPr>
            <w:r w:rsidRPr="00F20C75">
              <w:rPr>
                <w:rFonts w:eastAsia="Calibri"/>
                <w:sz w:val="20"/>
                <w:szCs w:val="20"/>
              </w:rPr>
              <w:t xml:space="preserve">Çalışma Yaprakları </w:t>
            </w:r>
          </w:p>
        </w:tc>
      </w:tr>
    </w:tbl>
    <w:p w:rsidR="00F80FDF" w:rsidRPr="00F20C75" w:rsidRDefault="00F80FDF" w:rsidP="003976F1">
      <w:pPr>
        <w:tabs>
          <w:tab w:val="left" w:pos="368"/>
        </w:tabs>
        <w:autoSpaceDE w:val="0"/>
        <w:autoSpaceDN w:val="0"/>
        <w:adjustRightInd w:val="0"/>
        <w:spacing w:before="240" w:after="240" w:line="320" w:lineRule="atLeast"/>
        <w:rPr>
          <w:rFonts w:eastAsia="Calibri"/>
          <w:szCs w:val="22"/>
        </w:rPr>
      </w:pPr>
      <w:r w:rsidRPr="00F20C75">
        <w:rPr>
          <w:rFonts w:eastAsia="Calibri"/>
          <w:szCs w:val="22"/>
        </w:rPr>
        <w:t>Uygulama süresi 2015</w:t>
      </w:r>
      <w:r w:rsidR="002427B0" w:rsidRPr="00F20C75">
        <w:rPr>
          <w:rFonts w:eastAsia="Calibri"/>
          <w:szCs w:val="22"/>
        </w:rPr>
        <w:t>-2016 eğitim öğretim yılının güz</w:t>
      </w:r>
      <w:r w:rsidRPr="00F20C75">
        <w:rPr>
          <w:rFonts w:eastAsia="Calibri"/>
          <w:szCs w:val="22"/>
        </w:rPr>
        <w:t xml:space="preserve"> dönemi içerisindeki 9 hafta olarak belirlenmiştir. Başlama tarihi 20.11.2015, bitiş tarihi ise 19.01.2016’dır. </w:t>
      </w:r>
      <w:r w:rsidRPr="00F20C75">
        <w:rPr>
          <w:rFonts w:eastAsia="Calibri"/>
          <w:szCs w:val="22"/>
          <w:lang w:eastAsia="tr-TR"/>
        </w:rPr>
        <w:t>Uygulama öncesi öğrencilere çalışma süreci tanıtılmıştır. Öğretmenin süreçte bir problem durumu sunacağı, öğrencilerin grup olarak problem durumunu belirleyeceği, bilimsel tartışma, araştırma, gözlem, deney, etkinlik yapacakları açıklanmıştır. Araştırma boyunca öğretmenin öğrencilere malzeme temini, tartışmayı yönlendirme, deney sunumunu kolaylaştırma gibi konularda yardımcı olacağı belirtilmiştir. Öğrencilerin araştırma yapmaya özen göstermesi, araştırma yaparak geldiklerinde derse daha rahat katılabilecekleri söylenmiştir. Çalışma yapraklarının öğrenciler tarafından doldurulacağı, bitince öğretmenin ÇY</w:t>
      </w:r>
      <w:r w:rsidR="0018489F" w:rsidRPr="00F20C75">
        <w:rPr>
          <w:rFonts w:eastAsia="Calibri"/>
          <w:szCs w:val="22"/>
          <w:lang w:eastAsia="tr-TR"/>
        </w:rPr>
        <w:t>’</w:t>
      </w:r>
      <w:r w:rsidRPr="00F20C75">
        <w:rPr>
          <w:rFonts w:eastAsia="Calibri"/>
          <w:szCs w:val="22"/>
          <w:lang w:eastAsia="tr-TR"/>
        </w:rPr>
        <w:t xml:space="preserve">leri toplayıp kontrol ettikten sonra geri dağıtacağı belirtilmiştir. Araştırmacının dersler süresince derse müdahalede bulunmadan gözlem yapacağı ve ses kaydı alacağı öğrencilere bildirilmiştir. </w:t>
      </w:r>
    </w:p>
    <w:p w:rsidR="00F80FDF" w:rsidRPr="00F20C75" w:rsidRDefault="00F80FDF" w:rsidP="003976F1">
      <w:pPr>
        <w:autoSpaceDE w:val="0"/>
        <w:autoSpaceDN w:val="0"/>
        <w:adjustRightInd w:val="0"/>
        <w:spacing w:before="240" w:after="240" w:line="320" w:lineRule="atLeast"/>
        <w:rPr>
          <w:rFonts w:eastAsia="Calibri"/>
          <w:noProof/>
          <w:szCs w:val="22"/>
          <w:lang w:eastAsia="tr-TR"/>
        </w:rPr>
      </w:pPr>
      <w:r w:rsidRPr="00F20C75">
        <w:rPr>
          <w:rFonts w:eastAsia="Calibri"/>
          <w:b/>
          <w:szCs w:val="22"/>
          <w:lang w:eastAsia="tr-TR"/>
        </w:rPr>
        <w:t xml:space="preserve">3.6.4. Araştırma </w:t>
      </w:r>
      <w:r w:rsidR="00886061" w:rsidRPr="00F20C75">
        <w:rPr>
          <w:rFonts w:eastAsia="Calibri"/>
          <w:b/>
          <w:szCs w:val="22"/>
          <w:lang w:eastAsia="tr-TR"/>
        </w:rPr>
        <w:t xml:space="preserve">Sürecinde Veri Toplama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Bu çalışma 2015-20</w:t>
      </w:r>
      <w:r w:rsidR="00DF1376" w:rsidRPr="00F20C75">
        <w:rPr>
          <w:rFonts w:eastAsia="Calibri"/>
          <w:szCs w:val="22"/>
        </w:rPr>
        <w:t>16 öğretim yılının güz dönemi</w:t>
      </w:r>
      <w:r w:rsidRPr="00F20C75">
        <w:rPr>
          <w:rFonts w:eastAsia="Calibri"/>
          <w:szCs w:val="22"/>
        </w:rPr>
        <w:t xml:space="preserve"> Aydın İlin</w:t>
      </w:r>
      <w:r w:rsidR="00DF1376" w:rsidRPr="00F20C75">
        <w:rPr>
          <w:rFonts w:eastAsia="Calibri"/>
          <w:szCs w:val="22"/>
        </w:rPr>
        <w:t>de bulunan bir ortaokulda öğrenim gören</w:t>
      </w:r>
      <w:r w:rsidRPr="00F20C75">
        <w:rPr>
          <w:rFonts w:eastAsia="Calibri"/>
          <w:szCs w:val="22"/>
        </w:rPr>
        <w:t xml:space="preserve"> 5. Sınıf öğrencileriyle fen bilimleri dersi kapsamında gerçekleştirilmiştir. 5. sınıf seviyesinde Fen Bilimleri Dersi programda dört saattir. Dersin içeriğini “Vücudumuzun Bilmecesini Çözelim”, “Kuvvetin Büyüklüğünün Ölçülmesi” ve “Maddenin Değişimi” üniteleri oluşturmaktadır. Bu ünitelere ait kazanımlar için 2013 Fen Bilimleri Dersi Öğretim Programında 44 ders saati önerilmiş, uygulama ise 39 saat Fen Bilimleri dersi ve 9 saat danışmanlık dersleri olmak üzere toplam 48 saatte tamamlanmıştır. 9 hafta süresince uygulanan ders programı aşağıdaki şekildedir.</w:t>
      </w:r>
    </w:p>
    <w:p w:rsidR="00886061" w:rsidRPr="00F20C75" w:rsidRDefault="00886061" w:rsidP="003976F1">
      <w:pPr>
        <w:autoSpaceDE w:val="0"/>
        <w:autoSpaceDN w:val="0"/>
        <w:adjustRightInd w:val="0"/>
        <w:spacing w:before="240" w:after="240" w:line="320" w:lineRule="atLeast"/>
        <w:rPr>
          <w:rFonts w:eastAsia="Calibri"/>
          <w:szCs w:val="22"/>
        </w:rPr>
      </w:pPr>
    </w:p>
    <w:p w:rsidR="00441346" w:rsidRDefault="00441346" w:rsidP="003976F1">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886061">
      <w:pPr>
        <w:autoSpaceDE w:val="0"/>
        <w:autoSpaceDN w:val="0"/>
        <w:adjustRightInd w:val="0"/>
        <w:spacing w:before="240" w:after="120" w:line="320" w:lineRule="atLeast"/>
        <w:rPr>
          <w:rFonts w:eastAsia="Calibri"/>
          <w:szCs w:val="22"/>
        </w:rPr>
      </w:pPr>
      <w:r w:rsidRPr="00F20C75">
        <w:rPr>
          <w:rFonts w:eastAsia="Calibri"/>
          <w:szCs w:val="22"/>
        </w:rPr>
        <w:lastRenderedPageBreak/>
        <w:t>Çizelge 3.17. Haftalık ders programı</w:t>
      </w:r>
    </w:p>
    <w:tbl>
      <w:tblPr>
        <w:tblStyle w:val="TabloKlavuzu6"/>
        <w:tblW w:w="7088" w:type="dxa"/>
        <w:jc w:val="center"/>
        <w:tblLook w:val="04A0" w:firstRow="1" w:lastRow="0" w:firstColumn="1" w:lastColumn="0" w:noHBand="0" w:noVBand="1"/>
      </w:tblPr>
      <w:tblGrid>
        <w:gridCol w:w="1163"/>
        <w:gridCol w:w="1276"/>
        <w:gridCol w:w="1134"/>
        <w:gridCol w:w="1164"/>
        <w:gridCol w:w="1319"/>
        <w:gridCol w:w="1032"/>
      </w:tblGrid>
      <w:tr w:rsidR="00F80FDF" w:rsidRPr="00F20C75" w:rsidTr="00886061">
        <w:trPr>
          <w:trHeight w:val="23"/>
          <w:jc w:val="center"/>
        </w:trPr>
        <w:tc>
          <w:tcPr>
            <w:tcW w:w="1163" w:type="dxa"/>
          </w:tcPr>
          <w:p w:rsidR="00F80FDF" w:rsidRPr="00F20C75" w:rsidRDefault="00886061"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Grup</w:t>
            </w:r>
          </w:p>
        </w:tc>
        <w:tc>
          <w:tcPr>
            <w:tcW w:w="1276" w:type="dxa"/>
          </w:tcPr>
          <w:p w:rsidR="00F80FDF" w:rsidRPr="00F20C75" w:rsidRDefault="00F80FDF"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Pazartesi</w:t>
            </w:r>
          </w:p>
        </w:tc>
        <w:tc>
          <w:tcPr>
            <w:tcW w:w="1134" w:type="dxa"/>
          </w:tcPr>
          <w:p w:rsidR="00F80FDF" w:rsidRPr="00F20C75" w:rsidRDefault="00F80FDF"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Salı</w:t>
            </w:r>
          </w:p>
        </w:tc>
        <w:tc>
          <w:tcPr>
            <w:tcW w:w="1164" w:type="dxa"/>
          </w:tcPr>
          <w:p w:rsidR="00F80FDF" w:rsidRPr="00F20C75" w:rsidRDefault="00F80FDF"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Çarşamba</w:t>
            </w:r>
          </w:p>
        </w:tc>
        <w:tc>
          <w:tcPr>
            <w:tcW w:w="1319" w:type="dxa"/>
          </w:tcPr>
          <w:p w:rsidR="00F80FDF" w:rsidRPr="00F20C75" w:rsidRDefault="00F80FDF"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Perşembe</w:t>
            </w:r>
          </w:p>
        </w:tc>
        <w:tc>
          <w:tcPr>
            <w:tcW w:w="1032" w:type="dxa"/>
          </w:tcPr>
          <w:p w:rsidR="00F80FDF" w:rsidRPr="00F20C75" w:rsidRDefault="00F80FDF" w:rsidP="00886061">
            <w:pPr>
              <w:autoSpaceDE w:val="0"/>
              <w:autoSpaceDN w:val="0"/>
              <w:adjustRightInd w:val="0"/>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Cuma</w:t>
            </w:r>
          </w:p>
        </w:tc>
      </w:tr>
      <w:tr w:rsidR="00F80FDF" w:rsidRPr="00F20C75" w:rsidTr="00886061">
        <w:trPr>
          <w:trHeight w:val="23"/>
          <w:jc w:val="center"/>
        </w:trPr>
        <w:tc>
          <w:tcPr>
            <w:tcW w:w="1163"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Çalışma Grubu 1</w:t>
            </w:r>
          </w:p>
        </w:tc>
        <w:tc>
          <w:tcPr>
            <w:tcW w:w="1276"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2 saat Fen Bilimleri Dersi </w:t>
            </w:r>
          </w:p>
        </w:tc>
        <w:tc>
          <w:tcPr>
            <w:tcW w:w="1134"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 saat Fen Bilimleri Dersi</w:t>
            </w:r>
          </w:p>
        </w:tc>
        <w:tc>
          <w:tcPr>
            <w:tcW w:w="1164"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p>
        </w:tc>
        <w:tc>
          <w:tcPr>
            <w:tcW w:w="1319"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1saat danışmanlık dersi</w:t>
            </w:r>
          </w:p>
        </w:tc>
        <w:tc>
          <w:tcPr>
            <w:tcW w:w="1032"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p>
        </w:tc>
      </w:tr>
      <w:tr w:rsidR="00F80FDF" w:rsidRPr="00F20C75" w:rsidTr="00886061">
        <w:trPr>
          <w:trHeight w:val="23"/>
          <w:jc w:val="center"/>
        </w:trPr>
        <w:tc>
          <w:tcPr>
            <w:tcW w:w="1163"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Çalışma Grubu 2</w:t>
            </w:r>
          </w:p>
        </w:tc>
        <w:tc>
          <w:tcPr>
            <w:tcW w:w="1276"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 saat Fen Bilimleri Dersi</w:t>
            </w:r>
          </w:p>
        </w:tc>
        <w:tc>
          <w:tcPr>
            <w:tcW w:w="1134"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2 saat Fen Bilimleri Dersi</w:t>
            </w:r>
          </w:p>
        </w:tc>
        <w:tc>
          <w:tcPr>
            <w:tcW w:w="1164"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p>
        </w:tc>
        <w:tc>
          <w:tcPr>
            <w:tcW w:w="1319"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1saat danışmanlık dersi</w:t>
            </w:r>
          </w:p>
        </w:tc>
        <w:tc>
          <w:tcPr>
            <w:tcW w:w="1032" w:type="dxa"/>
          </w:tcPr>
          <w:p w:rsidR="00F80FDF" w:rsidRPr="00F20C75" w:rsidRDefault="00F80FDF" w:rsidP="00886061">
            <w:pPr>
              <w:autoSpaceDE w:val="0"/>
              <w:autoSpaceDN w:val="0"/>
              <w:adjustRightInd w:val="0"/>
              <w:spacing w:line="240" w:lineRule="atLeast"/>
              <w:jc w:val="both"/>
              <w:rPr>
                <w:rFonts w:ascii="Times New Roman" w:eastAsia="Calibri" w:hAnsi="Times New Roman"/>
                <w:sz w:val="20"/>
                <w:szCs w:val="20"/>
              </w:rPr>
            </w:pPr>
          </w:p>
        </w:tc>
      </w:tr>
    </w:tbl>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 xml:space="preserve">Araştırmanın uygulanma sürecinde problem durumunun öğrencilere verilmesi </w:t>
      </w:r>
      <w:r w:rsidR="0059330C" w:rsidRPr="00F20C75">
        <w:rPr>
          <w:rFonts w:eastAsia="Calibri"/>
          <w:szCs w:val="22"/>
        </w:rPr>
        <w:t>salı</w:t>
      </w:r>
      <w:r w:rsidRPr="00F20C75">
        <w:rPr>
          <w:rFonts w:eastAsia="Calibri"/>
          <w:szCs w:val="22"/>
        </w:rPr>
        <w:t xml:space="preserve"> günü son ders saatinin son 20 dakikasında gerçekleştirilmiştir. Bu şekilde öğrencilerin problem durumu ile ilgili ders dışı araştırma yapabilmeleri için zaman tanınmıştır. Perşembe günü ders öğretmeni tarafından öğrencilere danışmanlık yapılmıştır. Danışmanlık kapsamında tüm öğrenciler araştırmalarına dayalı olarak deney tasarlamaya yönlendirilmiş, tasarladıkları deney için gerekli malzemelerin temini sağlanmıştır. Öğretmen, danışmanlık derslerine araştırma yapmadan gelen öğrencilere pazartesi gününe kadar araştırmalarını tamamlayıp deney tasarlayarak gelmelerini söylemiştir. Ders süresince öğretmenin sözel olarak verdiği geribildirimler her iki şubede her grupta bir tane olmak üzere dört adet ses kayıt cihazı ile kayıt altına alınmıştır. Ses kayıt cihazı ve araştırmacının ders gözlem notları yardımıyla kaydedilmiştir. Çalışma yapraklarının</w:t>
      </w:r>
      <w:r w:rsidR="002427B0" w:rsidRPr="00F20C75">
        <w:rPr>
          <w:rFonts w:eastAsia="Calibri"/>
          <w:szCs w:val="22"/>
        </w:rPr>
        <w:t xml:space="preserve"> </w:t>
      </w:r>
      <w:r w:rsidRPr="00F20C75">
        <w:rPr>
          <w:rFonts w:eastAsia="Calibri"/>
          <w:szCs w:val="22"/>
        </w:rPr>
        <w:t>(ÇY) her aşaması tamamlandıktan sonra öğrencilerden toplanmış, tüm öğrencilerin çalışma kağıtlarına öğretmen yazılı geribildirimler vermiştir. Çalışma yapraklarına öğretmen yazılı geribildirim verdikten sonra araştırmacı ÇY</w:t>
      </w:r>
      <w:r w:rsidR="00886061" w:rsidRPr="00F20C75">
        <w:rPr>
          <w:rFonts w:eastAsia="Calibri"/>
          <w:szCs w:val="22"/>
        </w:rPr>
        <w:t>’</w:t>
      </w:r>
      <w:r w:rsidRPr="00F20C75">
        <w:rPr>
          <w:rFonts w:eastAsia="Calibri"/>
          <w:szCs w:val="22"/>
        </w:rPr>
        <w:t>leri çoğaltmış ve bir örneğini almış ve bir sonraki ders her öğrencinin ÇY’si kendisine iade edilmiştir. Öğretmen öğrencilerden kendi ÇY</w:t>
      </w:r>
      <w:r w:rsidR="00886061" w:rsidRPr="00F20C75">
        <w:rPr>
          <w:rFonts w:eastAsia="Calibri"/>
          <w:szCs w:val="22"/>
        </w:rPr>
        <w:t>’</w:t>
      </w:r>
      <w:r w:rsidRPr="00F20C75">
        <w:rPr>
          <w:rFonts w:eastAsia="Calibri"/>
          <w:szCs w:val="22"/>
        </w:rPr>
        <w:t>lerine verilen geribildirimleri okumalarını ve dikkate alıp sonraki çalışmalarını bunlara göre düzenlemelerini istemiştir.</w:t>
      </w:r>
    </w:p>
    <w:p w:rsidR="00F80FDF" w:rsidRPr="00F20C75" w:rsidRDefault="00F80FDF" w:rsidP="003976F1">
      <w:pPr>
        <w:spacing w:before="240" w:after="240" w:line="320" w:lineRule="atLeast"/>
        <w:rPr>
          <w:rFonts w:eastAsia="Calibri"/>
          <w:b/>
          <w:sz w:val="24"/>
          <w:szCs w:val="24"/>
        </w:rPr>
      </w:pPr>
      <w:r w:rsidRPr="00F20C75">
        <w:rPr>
          <w:rFonts w:eastAsia="Calibri"/>
          <w:b/>
          <w:sz w:val="24"/>
          <w:szCs w:val="24"/>
        </w:rPr>
        <w:t>3.7. Verilerin Çözümlenmesi ve Yorumlanması</w:t>
      </w:r>
    </w:p>
    <w:p w:rsidR="00507D07" w:rsidRDefault="00F80FDF" w:rsidP="003976F1">
      <w:pPr>
        <w:autoSpaceDE w:val="0"/>
        <w:autoSpaceDN w:val="0"/>
        <w:adjustRightInd w:val="0"/>
        <w:spacing w:before="240" w:after="240" w:line="320" w:lineRule="atLeast"/>
        <w:rPr>
          <w:rFonts w:eastAsia="Calibri"/>
          <w:szCs w:val="22"/>
        </w:rPr>
      </w:pPr>
      <w:r w:rsidRPr="00F20C75">
        <w:rPr>
          <w:rFonts w:eastAsia="Calibri"/>
          <w:bCs/>
          <w:szCs w:val="22"/>
        </w:rPr>
        <w:t>Bu araştırmada öğretmen geribildirimleri için araştırmacının ders gözlemine ait notları ve ders ses kayıtları</w:t>
      </w:r>
      <w:r w:rsidRPr="00F20C75">
        <w:rPr>
          <w:rFonts w:eastAsia="Calibri"/>
          <w:szCs w:val="22"/>
        </w:rPr>
        <w:t xml:space="preserve"> içer</w:t>
      </w:r>
      <w:r w:rsidR="002427B0" w:rsidRPr="00F20C75">
        <w:rPr>
          <w:rFonts w:eastAsia="Calibri"/>
          <w:szCs w:val="22"/>
        </w:rPr>
        <w:t xml:space="preserve">ik analizi ile çözümlenmiştir. </w:t>
      </w:r>
      <w:r w:rsidRPr="00F20C75">
        <w:rPr>
          <w:rFonts w:eastAsia="Calibri"/>
          <w:szCs w:val="22"/>
        </w:rPr>
        <w:t>Araştırma başlamadan önce ve araştırma süreci boyunca alan</w:t>
      </w:r>
      <w:r w:rsidR="00886061" w:rsidRPr="00F20C75">
        <w:rPr>
          <w:rFonts w:eastAsia="Calibri"/>
          <w:szCs w:val="22"/>
        </w:rPr>
        <w:t xml:space="preserve"> </w:t>
      </w:r>
      <w:r w:rsidRPr="00F20C75">
        <w:rPr>
          <w:rFonts w:eastAsia="Calibri"/>
          <w:szCs w:val="22"/>
        </w:rPr>
        <w:t xml:space="preserve">yazın sürekli okunmuş ve verilerin çözümlenmesi konusunda fikir </w:t>
      </w:r>
      <w:r w:rsidR="002427B0" w:rsidRPr="00F20C75">
        <w:rPr>
          <w:rFonts w:eastAsia="Calibri"/>
          <w:szCs w:val="22"/>
        </w:rPr>
        <w:t>sağlamıştır. Araştırma sonunda</w:t>
      </w:r>
      <w:r w:rsidRPr="00F20C75">
        <w:rPr>
          <w:rFonts w:eastAsia="Calibri"/>
          <w:szCs w:val="22"/>
        </w:rPr>
        <w:t xml:space="preserve"> tüm veriler bir araya getirilerek araştırmanın bütünü görülmüştür. Ders ses kayıtları bilgisayara aktarılarak yazılı doküman haline getirilmiştir. </w:t>
      </w:r>
    </w:p>
    <w:p w:rsidR="000D56B9" w:rsidRDefault="00F80FDF" w:rsidP="003976F1">
      <w:pPr>
        <w:autoSpaceDE w:val="0"/>
        <w:autoSpaceDN w:val="0"/>
        <w:adjustRightInd w:val="0"/>
        <w:spacing w:before="240" w:after="240" w:line="320" w:lineRule="atLeast"/>
        <w:rPr>
          <w:rFonts w:eastAsia="Calibri"/>
          <w:bCs/>
          <w:szCs w:val="22"/>
        </w:rPr>
      </w:pPr>
      <w:r w:rsidRPr="00F20C75">
        <w:rPr>
          <w:rFonts w:eastAsia="Calibri"/>
          <w:szCs w:val="22"/>
        </w:rPr>
        <w:lastRenderedPageBreak/>
        <w:t>Yazılı dok</w:t>
      </w:r>
      <w:r w:rsidR="002427B0" w:rsidRPr="00F20C75">
        <w:rPr>
          <w:rFonts w:eastAsia="Calibri"/>
          <w:szCs w:val="22"/>
        </w:rPr>
        <w:t xml:space="preserve">ümanlar araştırmacı ve içerik analizi, sorgulamaya dayalı öğrenme, 5E modeli ve amaç yönelimi konularında uzman bir öğretim görevlisi </w:t>
      </w:r>
      <w:r w:rsidRPr="00F20C75">
        <w:rPr>
          <w:rFonts w:eastAsia="Calibri"/>
          <w:szCs w:val="22"/>
        </w:rPr>
        <w:t xml:space="preserve">ile birlikte dinlenerek kontrol edilmiştir. Bu şekilde nitel gözlem notlarının geçerliğine katkı sağlanmaya çalışılmıştır. Veriler yazılı hale getirildikten sonra veri çözümleme süreci başlamıştır. </w:t>
      </w:r>
      <w:r w:rsidRPr="00F20C75">
        <w:rPr>
          <w:rFonts w:eastAsia="Calibri"/>
          <w:bCs/>
          <w:szCs w:val="22"/>
        </w:rPr>
        <w:t xml:space="preserve">Çözümleme öncesinde veri seti baştan sona okunmuştur. Yazılı </w:t>
      </w:r>
      <w:r w:rsidR="0059330C" w:rsidRPr="00F20C75">
        <w:rPr>
          <w:rFonts w:eastAsia="Calibri"/>
          <w:bCs/>
          <w:szCs w:val="22"/>
        </w:rPr>
        <w:t>dokümanlar</w:t>
      </w:r>
      <w:r w:rsidRPr="00F20C75">
        <w:rPr>
          <w:rFonts w:eastAsia="Calibri"/>
          <w:bCs/>
          <w:szCs w:val="22"/>
        </w:rPr>
        <w:t xml:space="preserve"> kâğıt üzerinde farklı renk kalemlerle analiz edilerek sınıflama ve temalara ulaşmak kolaylaştırılmıştır. Veriler alan</w:t>
      </w:r>
      <w:r w:rsidR="00886061" w:rsidRPr="00F20C75">
        <w:rPr>
          <w:rFonts w:eastAsia="Calibri"/>
          <w:bCs/>
          <w:szCs w:val="22"/>
        </w:rPr>
        <w:t xml:space="preserve"> </w:t>
      </w:r>
      <w:r w:rsidRPr="00F20C75">
        <w:rPr>
          <w:rFonts w:eastAsia="Calibri"/>
          <w:bCs/>
          <w:szCs w:val="22"/>
        </w:rPr>
        <w:t xml:space="preserve">yazındaki farklı geribildirim sınıflamaları içinden Tunstall ve Gipps (1996), Schimmel (1988) ve Hattie ve Timperley’in (2007) geribildirim sınıflamaları kullanılarak öğretmen geribildirimleri bakımından tümdengelim yöntemine göre analiz edilmeye çalışılmıştır. Analizler araştırmacı ve fen eğitimi alanında sorgulamaya dayalı öğrenme ve amaç yönelimi konularında bir uzman olan bir öğretim görevlisi tarafından eş zamanlı olarak ayrı ayrı yapılmıştır. Sorgulamaya dayalı fen derslerindeki öğretmen geribildirimleri yapılan analizlerde var olan bu kategorilere yerleştirilemediği için veriler tümevarım yöntemiyle analiz edilmiştir. Tümevarım yöntemiyle analiz sürecinde yazılı dokümanlar tekrar araştırmacı ve uzman tarafından eş zamanlı olarak ayrı ayrı analiz </w:t>
      </w:r>
      <w:r w:rsidR="0018489F" w:rsidRPr="00F20C75">
        <w:rPr>
          <w:rFonts w:eastAsia="Calibri"/>
          <w:bCs/>
          <w:szCs w:val="22"/>
        </w:rPr>
        <w:t>edilmiştir</w:t>
      </w:r>
      <w:r w:rsidRPr="00F20C75">
        <w:rPr>
          <w:rFonts w:eastAsia="Calibri"/>
          <w:bCs/>
          <w:szCs w:val="22"/>
        </w:rPr>
        <w:t xml:space="preserve">. Daha sonra bir araya gelerek analiz sonuçları karşılaştırılmıştır. Yapılan karşılaştırmada analizlerdeki farklılıklar tek tek tartışılarak yeniden kodlama yapılmıştır. Analiz süreci ilerledikçe kodların sayısı ve ayrıntısı sürekli değişmiştir. Sınıflama ve temalara ulaşma süreci öncesi bazı kodların anlamları yenilenmiş, araştırma ile ilgisiz olduğu belirlenen kodlar çalışma kapsamı dışında tutulmuştur. Belirlenen kodlar araştırmacı ve uzmanın oluşturduğu geçici temalar karşılaştırılıp birleştirilmiştir. Kodlar ve temalar örnek geribildirimlerle birlikte </w:t>
      </w:r>
      <w:r w:rsidR="002427B0" w:rsidRPr="00F20C75">
        <w:rPr>
          <w:rFonts w:eastAsia="Calibri"/>
          <w:bCs/>
          <w:szCs w:val="22"/>
        </w:rPr>
        <w:t xml:space="preserve">geribildirim konusunda araştırmaları bulunan iki uzmanın </w:t>
      </w:r>
      <w:r w:rsidRPr="00F20C75">
        <w:rPr>
          <w:rFonts w:eastAsia="Calibri"/>
          <w:bCs/>
          <w:szCs w:val="22"/>
        </w:rPr>
        <w:t xml:space="preserve">görüşüne sunulmuştur. Uzmanların görüşleri doğrultusunda yeniden düzenlenen temalar kesinleştirilmiştir. Belirlenen kodlar kesinleşen temalara yerleştirilmiştir. Ulaşılan kodlar, temalar, örnekleri ve bulunduğu ses kaydının adı Microsoft Word </w:t>
      </w:r>
      <w:r w:rsidR="004C2C8C" w:rsidRPr="00F20C75">
        <w:rPr>
          <w:rFonts w:eastAsia="Calibri"/>
          <w:bCs/>
          <w:szCs w:val="22"/>
        </w:rPr>
        <w:t>çalışma sayfasında oluşturulan ç</w:t>
      </w:r>
      <w:r w:rsidRPr="00F20C75">
        <w:rPr>
          <w:rFonts w:eastAsia="Calibri"/>
          <w:bCs/>
          <w:szCs w:val="22"/>
        </w:rPr>
        <w:t>izelgeye aktarılmıştır. Bu şekilde veri setinde ulaşılan sözlü geribildirimler bir araya getirilmiştir.  Araştırma sorusu tema ile ilişkilendirilip temalar tanımlanmış v</w:t>
      </w:r>
      <w:r w:rsidR="004C2C8C" w:rsidRPr="00F20C75">
        <w:rPr>
          <w:rFonts w:eastAsia="Calibri"/>
          <w:bCs/>
          <w:szCs w:val="22"/>
        </w:rPr>
        <w:t>e örneklendirilmiştir. DSK’</w:t>
      </w:r>
      <w:r w:rsidRPr="00F20C75">
        <w:rPr>
          <w:rFonts w:eastAsia="Calibri"/>
          <w:bCs/>
          <w:szCs w:val="22"/>
        </w:rPr>
        <w:t>lardan elde edilen sözlü geribildirim kategorileri belirlendikten sonra öğre</w:t>
      </w:r>
      <w:r w:rsidR="002427B0" w:rsidRPr="00F20C75">
        <w:rPr>
          <w:rFonts w:eastAsia="Calibri"/>
          <w:bCs/>
          <w:szCs w:val="22"/>
        </w:rPr>
        <w:t>tmenin odak öğrencilere ait ÇY’</w:t>
      </w:r>
      <w:r w:rsidRPr="00F20C75">
        <w:rPr>
          <w:rFonts w:eastAsia="Calibri"/>
          <w:bCs/>
          <w:szCs w:val="22"/>
        </w:rPr>
        <w:t xml:space="preserve">lerdeki yazılı geribildirimleri analiz edilmeye çalışılmıştır. Yazılı geribildirimlerin, daha önce oluşturulan sözel geribildirim kategorileriyle uyumlu olduğu fark edilmiştir. Bu nedenle sözel geribildirim sınıflaması, yazılı geribildirimler için de kullanılmıştır. </w:t>
      </w:r>
      <w:r w:rsidRPr="00F20C75">
        <w:rPr>
          <w:rFonts w:eastAsia="Calibri"/>
          <w:bCs/>
          <w:szCs w:val="22"/>
        </w:rPr>
        <w:lastRenderedPageBreak/>
        <w:t xml:space="preserve">Araştırmanın alt problemleri veri içerisindeki uygun örneklerle desteklenip yorumlanmıştır.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bCs/>
          <w:szCs w:val="22"/>
        </w:rPr>
        <w:t>Geribildirim sınıflaması öncelikle başarı amaç yönelimine, sorgulama sürecini devam ettirmeye ve sorgulama sürecini kesmeye yönelik olarak gruplandırılmaya çalışıl</w:t>
      </w:r>
      <w:r w:rsidR="00A64E17" w:rsidRPr="00F20C75">
        <w:rPr>
          <w:rFonts w:eastAsia="Calibri"/>
          <w:bCs/>
          <w:szCs w:val="22"/>
        </w:rPr>
        <w:t>mıştır.</w:t>
      </w:r>
      <w:r w:rsidRPr="00F20C75">
        <w:rPr>
          <w:rFonts w:eastAsia="Calibri"/>
          <w:bCs/>
          <w:szCs w:val="22"/>
        </w:rPr>
        <w:t xml:space="preserve"> Ancak veriler içerisinde öğretmenin bu geribildirimleri sunarken farklı yollar kullandığı fark edil</w:t>
      </w:r>
      <w:r w:rsidR="00A64E17" w:rsidRPr="00F20C75">
        <w:rPr>
          <w:rFonts w:eastAsia="Calibri"/>
          <w:bCs/>
          <w:szCs w:val="22"/>
        </w:rPr>
        <w:t>miştir.</w:t>
      </w:r>
      <w:r w:rsidRPr="00F20C75">
        <w:rPr>
          <w:rFonts w:eastAsia="Calibri"/>
          <w:bCs/>
          <w:szCs w:val="22"/>
        </w:rPr>
        <w:t xml:space="preserve"> Ve geribildirim metot alt kategorisi oluşturul</w:t>
      </w:r>
      <w:r w:rsidR="00A64E17" w:rsidRPr="00F20C75">
        <w:rPr>
          <w:rFonts w:eastAsia="Calibri"/>
          <w:bCs/>
          <w:szCs w:val="22"/>
        </w:rPr>
        <w:t>muştur.</w:t>
      </w:r>
      <w:r w:rsidRPr="00F20C75">
        <w:rPr>
          <w:rFonts w:eastAsia="Calibri"/>
          <w:bCs/>
          <w:szCs w:val="22"/>
        </w:rPr>
        <w:t xml:space="preserve"> İlk belirlenen 3 kategori geribildirimin işlevi kategorisi adı altında birleştiril</w:t>
      </w:r>
      <w:r w:rsidR="00A64E17" w:rsidRPr="00F20C75">
        <w:rPr>
          <w:rFonts w:eastAsia="Calibri"/>
          <w:bCs/>
          <w:szCs w:val="22"/>
        </w:rPr>
        <w:t xml:space="preserve">miştir. </w:t>
      </w:r>
      <w:r w:rsidRPr="00F20C75">
        <w:rPr>
          <w:rFonts w:eastAsia="Calibri"/>
          <w:bCs/>
          <w:szCs w:val="22"/>
        </w:rPr>
        <w:t>İlk yapılan sınıflama denemesinde oluşturulan “karşılaştırma” alt kategorisi bireyi ön plana çıkarma ve karşılaştırma olarak iki yeni alt kategoriye ayrıl</w:t>
      </w:r>
      <w:r w:rsidR="00A64E17" w:rsidRPr="00F20C75">
        <w:rPr>
          <w:rFonts w:eastAsia="Calibri"/>
          <w:bCs/>
          <w:szCs w:val="22"/>
        </w:rPr>
        <w:t xml:space="preserve">mıştır. </w:t>
      </w:r>
      <w:r w:rsidRPr="00F20C75">
        <w:rPr>
          <w:rFonts w:eastAsia="Calibri"/>
          <w:bCs/>
          <w:szCs w:val="22"/>
        </w:rPr>
        <w:t xml:space="preserve">Bireyi ön plana çıkarma; diğer öğrencilerle kıyaslamayı içerirken, karılaştırma; öğrenme sürecindeki iki durumu, iki deneyi, iki fikri karşılaştırma, tahmin ile gözlemi karşılaştırmayı içermektedir. Geribildirim sınıflama çalışmaları için </w:t>
      </w:r>
      <w:r w:rsidR="00A64E17" w:rsidRPr="00F20C75">
        <w:rPr>
          <w:rFonts w:eastAsia="Calibri"/>
          <w:bCs/>
          <w:szCs w:val="22"/>
        </w:rPr>
        <w:t>geribildirim konusunda uzman iki araştırmacıdan</w:t>
      </w:r>
      <w:r w:rsidRPr="00F20C75">
        <w:rPr>
          <w:rFonts w:eastAsia="Calibri"/>
          <w:bCs/>
          <w:szCs w:val="22"/>
        </w:rPr>
        <w:t xml:space="preserve"> uzman görüşü alınmıştır. Uzmanlardan biri sorgulama sürecini kesen geribildirimin yeni bir soru ile olamayacağını, fırsat verme, süreçle ilgili açıklama yapma ve karşılaştırma geribildirimlerine verilen örneklerin tekrar gözden geçirilmesini önermiştir. Bu doğrultuda düzeltmeler yapılmış ve kategorilerin sınırları netleştirilmiştir. Uzmanlardan biri geribildirim örneği olarak verilen diyalogların ders sürecinin tamamı verilmeden zor anlaşıldığını belirtmiştir. Bu görüş dikkate alınarak araştırmanın ilk alt probleminde geribildirim örneklerine ilişkin diyaloglar verilirken, sürecin başında ve sonunda gerçekleşen olaylar kısaca özetlenmiştir. Araştırmacı veri toplama sürecinde bulunduğu için geri</w:t>
      </w:r>
      <w:r w:rsidR="00A64E17" w:rsidRPr="00F20C75">
        <w:rPr>
          <w:rFonts w:eastAsia="Calibri"/>
          <w:bCs/>
          <w:szCs w:val="22"/>
        </w:rPr>
        <w:t>bildirimler ile ilgili yorum yaparken ses kayıtları ile ders gözlemlerini bütünsel olarak yorumlamıştır.</w:t>
      </w:r>
      <w:r w:rsidRPr="00F20C75">
        <w:rPr>
          <w:rFonts w:eastAsia="Calibri"/>
          <w:bCs/>
          <w:szCs w:val="22"/>
        </w:rPr>
        <w:t xml:space="preserve"> Nitel veri çözümleme sürecinde son olarak ulaşılan sonuçlar rapor haline getirilmiştir. Bu sü</w:t>
      </w:r>
      <w:r w:rsidR="0018489F" w:rsidRPr="00F20C75">
        <w:rPr>
          <w:rFonts w:eastAsia="Calibri"/>
          <w:bCs/>
          <w:szCs w:val="22"/>
        </w:rPr>
        <w:t>reçte izlenen basamaklar Ş</w:t>
      </w:r>
      <w:r w:rsidR="00A64E17" w:rsidRPr="00F20C75">
        <w:rPr>
          <w:rFonts w:eastAsia="Calibri"/>
          <w:bCs/>
          <w:szCs w:val="22"/>
        </w:rPr>
        <w:t>ekil 3.6</w:t>
      </w:r>
      <w:r w:rsidRPr="00F20C75">
        <w:rPr>
          <w:rFonts w:eastAsia="Calibri"/>
          <w:bCs/>
          <w:szCs w:val="22"/>
        </w:rPr>
        <w:t>’da sunulmuştur:</w:t>
      </w:r>
    </w:p>
    <w:p w:rsidR="00F80FDF" w:rsidRPr="00F20C75" w:rsidRDefault="00F80FDF" w:rsidP="003976F1">
      <w:pPr>
        <w:autoSpaceDE w:val="0"/>
        <w:autoSpaceDN w:val="0"/>
        <w:adjustRightInd w:val="0"/>
        <w:spacing w:before="240" w:after="240" w:line="320" w:lineRule="atLeast"/>
        <w:rPr>
          <w:rFonts w:eastAsia="Calibri"/>
          <w:bCs/>
          <w:szCs w:val="22"/>
        </w:rPr>
      </w:pPr>
      <w:r w:rsidRPr="00F20C75">
        <w:rPr>
          <w:rFonts w:eastAsia="Calibri"/>
          <w:bCs/>
          <w:noProof/>
          <w:szCs w:val="22"/>
          <w:lang w:eastAsia="tr-TR"/>
        </w:rPr>
        <w:lastRenderedPageBreak/>
        <w:drawing>
          <wp:inline distT="0" distB="0" distL="0" distR="0" wp14:anchorId="346FEDD4" wp14:editId="45039C35">
            <wp:extent cx="4500000" cy="5146706"/>
            <wp:effectExtent l="0" t="0" r="0" b="0"/>
            <wp:docPr id="385" name="Resim 385" descr="C:\Users\Samsung\Downloads\New-Mind-Ma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Downloads\New-Mind-Map (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0000" cy="5146706"/>
                    </a:xfrm>
                    <a:prstGeom prst="rect">
                      <a:avLst/>
                    </a:prstGeom>
                    <a:noFill/>
                    <a:ln>
                      <a:noFill/>
                    </a:ln>
                  </pic:spPr>
                </pic:pic>
              </a:graphicData>
            </a:graphic>
          </wp:inline>
        </w:drawing>
      </w:r>
    </w:p>
    <w:p w:rsidR="00F80FDF" w:rsidRPr="00F20C75" w:rsidRDefault="00F80FDF" w:rsidP="00886061">
      <w:pPr>
        <w:autoSpaceDE w:val="0"/>
        <w:autoSpaceDN w:val="0"/>
        <w:adjustRightInd w:val="0"/>
        <w:spacing w:before="120" w:after="240" w:line="320" w:lineRule="atLeast"/>
        <w:rPr>
          <w:rFonts w:eastAsia="Calibri"/>
          <w:bCs/>
          <w:szCs w:val="22"/>
        </w:rPr>
      </w:pPr>
      <w:r w:rsidRPr="00F20C75">
        <w:rPr>
          <w:rFonts w:eastAsia="Calibri"/>
          <w:bCs/>
          <w:szCs w:val="22"/>
        </w:rPr>
        <w:t>Şekil 3.6</w:t>
      </w:r>
      <w:r w:rsidR="00886061" w:rsidRPr="00F20C75">
        <w:rPr>
          <w:rFonts w:eastAsia="Calibri"/>
          <w:bCs/>
          <w:szCs w:val="22"/>
        </w:rPr>
        <w:t>.</w:t>
      </w:r>
      <w:r w:rsidRPr="00F20C75">
        <w:rPr>
          <w:rFonts w:eastAsia="Calibri"/>
          <w:bCs/>
          <w:szCs w:val="22"/>
        </w:rPr>
        <w:t xml:space="preserve"> Nitel verilerin Çözümlenme ve yorumlanma süreci</w:t>
      </w:r>
    </w:p>
    <w:p w:rsidR="00F80FDF" w:rsidRPr="00F20C75" w:rsidRDefault="00F80FDF" w:rsidP="003976F1">
      <w:pPr>
        <w:spacing w:before="240" w:after="240" w:line="320" w:lineRule="atLeast"/>
        <w:rPr>
          <w:rFonts w:eastAsia="Calibri"/>
          <w:b/>
          <w:szCs w:val="22"/>
          <w:lang w:eastAsia="tr-TR"/>
        </w:rPr>
      </w:pPr>
      <w:r w:rsidRPr="00F20C75">
        <w:rPr>
          <w:rFonts w:eastAsia="Calibri"/>
          <w:b/>
          <w:szCs w:val="22"/>
        </w:rPr>
        <w:t>3.7.1</w:t>
      </w:r>
      <w:r w:rsidR="00886061" w:rsidRPr="00F20C75">
        <w:rPr>
          <w:rFonts w:eastAsia="Calibri"/>
          <w:b/>
          <w:szCs w:val="22"/>
        </w:rPr>
        <w:t>.</w:t>
      </w:r>
      <w:r w:rsidRPr="00F20C75">
        <w:rPr>
          <w:rFonts w:eastAsia="Calibri"/>
          <w:b/>
          <w:szCs w:val="22"/>
        </w:rPr>
        <w:t xml:space="preserve"> </w:t>
      </w:r>
      <w:r w:rsidRPr="00F20C75">
        <w:rPr>
          <w:rFonts w:eastAsia="Calibri"/>
          <w:b/>
          <w:szCs w:val="22"/>
          <w:lang w:eastAsia="tr-TR"/>
        </w:rPr>
        <w:t xml:space="preserve">Geçerlik, </w:t>
      </w:r>
      <w:r w:rsidR="00886061" w:rsidRPr="00F20C75">
        <w:rPr>
          <w:rFonts w:eastAsia="Calibri"/>
          <w:b/>
          <w:szCs w:val="22"/>
          <w:lang w:eastAsia="tr-TR"/>
        </w:rPr>
        <w:t>Güvenirlik:</w:t>
      </w:r>
    </w:p>
    <w:p w:rsidR="000D56B9" w:rsidRDefault="00F80FDF" w:rsidP="00FB3FDC">
      <w:pPr>
        <w:rPr>
          <w:rFonts w:eastAsia="Calibri"/>
          <w:szCs w:val="22"/>
        </w:rPr>
      </w:pPr>
      <w:r w:rsidRPr="00F20C75">
        <w:rPr>
          <w:rFonts w:eastAsia="Calibri"/>
          <w:szCs w:val="22"/>
          <w:lang w:eastAsia="tr-TR"/>
        </w:rPr>
        <w:t xml:space="preserve">Nitel araştırmalarda araştırmanın doğru ve tekrarlanabilir olması önemlidir. Bir nitel araştırmanın doğruluğu geçerlikle ilgiliyken tekrarlanabilirliği ve gerçeği yansıtma düzeyi güvenirlikle ilişkilidir (Ekiz, 2013). </w:t>
      </w:r>
      <w:r w:rsidRPr="00F20C75">
        <w:rPr>
          <w:rFonts w:eastAsia="Calibri"/>
          <w:szCs w:val="22"/>
        </w:rPr>
        <w:t>Nitel araştırmalarda geçerlik incelenen ortam, kişi ya da olayı yanlılıktan uzak olduğu gibi</w:t>
      </w:r>
      <w:r w:rsidR="00F20C75" w:rsidRPr="00F20C75">
        <w:rPr>
          <w:rFonts w:eastAsia="Calibri"/>
          <w:szCs w:val="22"/>
        </w:rPr>
        <w:t xml:space="preserve"> gözlenmesidir (Yıldırım ve Şimş</w:t>
      </w:r>
      <w:r w:rsidRPr="00F20C75">
        <w:rPr>
          <w:rFonts w:eastAsia="Calibri"/>
          <w:szCs w:val="22"/>
        </w:rPr>
        <w:t xml:space="preserve">ek, 2005). </w:t>
      </w:r>
    </w:p>
    <w:p w:rsidR="000D56B9" w:rsidRDefault="00F80FDF" w:rsidP="00FB3FDC">
      <w:pPr>
        <w:rPr>
          <w:rFonts w:eastAsia="Calibri"/>
          <w:szCs w:val="22"/>
          <w:lang w:eastAsia="tr-TR"/>
        </w:rPr>
      </w:pPr>
      <w:r w:rsidRPr="00F20C75">
        <w:rPr>
          <w:rFonts w:eastAsia="Calibri"/>
          <w:szCs w:val="22"/>
          <w:lang w:eastAsia="tr-TR"/>
        </w:rPr>
        <w:lastRenderedPageBreak/>
        <w:t>Nitel araştırmanın güçlü yanı olan (LeCompte ve Goetz, 1982) geçerliliği sağlayabilmek için toplanan verilerin ayrıntılı bir şekilde rapor haline getirilmesi, bulguların doğru bir şekilde değerlendirilmesi ve sonuçlara ulaşma sürecinin tüm detaylarıyla açıklanması gerekmektedir (Yıldırı</w:t>
      </w:r>
      <w:r w:rsidR="00865FD6" w:rsidRPr="00F20C75">
        <w:rPr>
          <w:rFonts w:eastAsia="Calibri"/>
          <w:szCs w:val="22"/>
          <w:lang w:eastAsia="tr-TR"/>
        </w:rPr>
        <w:t>m ve Şimşek, 2017; Creswell, 201</w:t>
      </w:r>
      <w:r w:rsidRPr="00F20C75">
        <w:rPr>
          <w:rFonts w:eastAsia="Calibri"/>
          <w:szCs w:val="22"/>
          <w:lang w:eastAsia="tr-TR"/>
        </w:rPr>
        <w:t>7). Bunun sağlanabilmesi araştırmacı veri toplama sürecinde bulunup ayrıntıları uygun biçimde kaydederek geçerliliği arttırabilir. Geçerlilik, iç ve dış geçerlilik olarak ikiye ayrılmaktadır. İç geçerlilik (inandırıcılık), araştırma sürecini gerçeği yansıtabilmesi için ayrıntılı bir şekilde açıklamakla ilgilidir. Bir çalışmanın iç geçerliği çeşitleme tekniği kullanılarak artırılabilir</w:t>
      </w:r>
      <w:r w:rsidRPr="00F20C75">
        <w:rPr>
          <w:rFonts w:eastAsia="Calibri"/>
          <w:szCs w:val="22"/>
        </w:rPr>
        <w:t>(Merriam, 2009). Araştırmanın anlaşılabilirliğini artırmak için farklı veri toplama araçları kullanılarak çeşitleme yapılabilir (Denscombe, 1998; Miles ve Huberman, 1994; Patton, 2002). Buna ek olarak iç geçerliği arttırmak için çalışmanın uzun süreli olması, toplanan verilerin derinlemesine toplanması ve katılımcı teyidinin alınması, uzman görüşü alma sağlanabilir (Lincoln ve Guba, 1985; Merriam</w:t>
      </w:r>
      <w:r w:rsidR="00865FD6" w:rsidRPr="00F20C75">
        <w:rPr>
          <w:rFonts w:eastAsia="Calibri"/>
          <w:szCs w:val="22"/>
        </w:rPr>
        <w:t>, 1998; Yıldırım ve Şimşek, 2017</w:t>
      </w:r>
      <w:r w:rsidRPr="00F20C75">
        <w:rPr>
          <w:rFonts w:eastAsia="Calibri"/>
          <w:szCs w:val="22"/>
        </w:rPr>
        <w:t xml:space="preserve">). Bulguların alanyazındaki kuramsal bilgilerle bağlantılı ve anlamlı olması gerekmektedir </w:t>
      </w:r>
      <w:r w:rsidRPr="00F20C75">
        <w:rPr>
          <w:rFonts w:eastAsia="Calibri"/>
          <w:szCs w:val="22"/>
          <w:lang w:eastAsia="tr-TR"/>
        </w:rPr>
        <w:t xml:space="preserve"> </w:t>
      </w:r>
      <w:r w:rsidRPr="00F20C75">
        <w:rPr>
          <w:rFonts w:eastAsia="Calibri"/>
          <w:szCs w:val="22"/>
        </w:rPr>
        <w:t>(Miles ve Huberman</w:t>
      </w:r>
      <w:r w:rsidR="00865FD6" w:rsidRPr="00F20C75">
        <w:rPr>
          <w:rFonts w:eastAsia="Calibri"/>
          <w:szCs w:val="22"/>
        </w:rPr>
        <w:t>, 1994; Yıldırım ve Şimşek, 2017</w:t>
      </w:r>
      <w:r w:rsidRPr="00F20C75">
        <w:rPr>
          <w:rFonts w:eastAsia="Calibri"/>
          <w:szCs w:val="22"/>
        </w:rPr>
        <w:t xml:space="preserve">). </w:t>
      </w:r>
      <w:r w:rsidRPr="00F20C75">
        <w:rPr>
          <w:rFonts w:eastAsia="Calibri"/>
          <w:szCs w:val="22"/>
          <w:lang w:eastAsia="tr-TR"/>
        </w:rPr>
        <w:t>Ayrıca iç geçerliği tehdit eden araştırmacının yanlılığını önlemek için ayrıntılı alan notlarını tutularak da iç geçerlik arttırılabilir</w:t>
      </w:r>
      <w:r w:rsidR="00FB3FDC">
        <w:rPr>
          <w:rFonts w:eastAsia="Calibri"/>
          <w:szCs w:val="22"/>
          <w:lang w:eastAsia="tr-TR"/>
        </w:rPr>
        <w:t xml:space="preserve"> (</w:t>
      </w:r>
      <w:r w:rsidRPr="00F20C75">
        <w:rPr>
          <w:rFonts w:eastAsia="Calibri"/>
          <w:szCs w:val="22"/>
          <w:lang w:eastAsia="tr-TR"/>
        </w:rPr>
        <w:t>Büyüköztürk,</w:t>
      </w:r>
      <w:r w:rsidR="00FB3FDC" w:rsidRPr="00FB3FDC">
        <w:rPr>
          <w:rFonts w:eastAsia="Calibri"/>
          <w:szCs w:val="22"/>
          <w:lang w:eastAsia="tr-TR"/>
        </w:rPr>
        <w:t xml:space="preserve"> Kılıç Çakmak, Akgün, Karadeniz, Demirel, </w:t>
      </w:r>
      <w:r w:rsidR="00FB3FDC">
        <w:rPr>
          <w:rFonts w:eastAsia="Calibri"/>
          <w:szCs w:val="22"/>
          <w:lang w:eastAsia="tr-TR"/>
        </w:rPr>
        <w:t xml:space="preserve">2012). </w:t>
      </w:r>
      <w:r w:rsidRPr="00F20C75">
        <w:rPr>
          <w:rFonts w:eastAsia="Calibri"/>
          <w:szCs w:val="22"/>
          <w:lang w:eastAsia="tr-TR"/>
        </w:rPr>
        <w:t>İç geçerliliği arttırabilmek için elde edilen verilerin nitel araştırma deneyimi olan bir uzman ve araştırmacı tarafından farklı ortam ve zamanlarda analiz edilip sonrasında karşılaştırma yapılarak, uzlaşılamayan noktalarda başka bir alan uzmanının görüşü alınabilir. Dış geçerlik</w:t>
      </w:r>
      <w:r w:rsidR="00FB3FDC">
        <w:rPr>
          <w:rFonts w:eastAsia="Calibri"/>
          <w:szCs w:val="22"/>
          <w:lang w:eastAsia="tr-TR"/>
        </w:rPr>
        <w:t xml:space="preserve"> </w:t>
      </w:r>
      <w:r w:rsidRPr="00F20C75">
        <w:rPr>
          <w:rFonts w:eastAsia="Calibri"/>
          <w:szCs w:val="22"/>
          <w:lang w:eastAsia="tr-TR"/>
        </w:rPr>
        <w:t>(aktarılabilirlik) sonuçların genellenebilirliği ile diğer bir deyişle ulaşılan sonuçların benzer özellikteki ortamlarda ya da benzer özellikteki bireylerle benzer sonuçlar elde edilebilmesiyle ilgilidir</w:t>
      </w:r>
      <w:r w:rsidRPr="00F20C75">
        <w:rPr>
          <w:rFonts w:eastAsia="Calibri"/>
          <w:szCs w:val="22"/>
        </w:rPr>
        <w:t xml:space="preserve"> (Denscombe, 1998; Miles ve Huberman, 1994; Patton, 2002; Merriam, 2009). </w:t>
      </w:r>
      <w:r w:rsidRPr="00F20C75">
        <w:rPr>
          <w:rFonts w:eastAsia="Calibri"/>
          <w:szCs w:val="22"/>
          <w:lang w:eastAsia="tr-TR"/>
        </w:rPr>
        <w:t>Nitel araştırmalarda karşılaştırılabilirlik ve dönüştürülebilirlik özellikleri sağlanarak dış geçerlik arttırılabilir (</w:t>
      </w:r>
      <w:r w:rsidR="00865FD6" w:rsidRPr="00F20C75">
        <w:rPr>
          <w:rFonts w:eastAsia="Calibri"/>
          <w:iCs/>
          <w:szCs w:val="22"/>
        </w:rPr>
        <w:t>Yıldırım ve Şimşek, 2017</w:t>
      </w:r>
      <w:r w:rsidRPr="00F20C75">
        <w:rPr>
          <w:rFonts w:eastAsia="Calibri"/>
          <w:iCs/>
          <w:szCs w:val="22"/>
        </w:rPr>
        <w:t xml:space="preserve">). </w:t>
      </w:r>
      <w:r w:rsidRPr="00F20C75">
        <w:rPr>
          <w:rFonts w:eastAsia="Calibri"/>
          <w:szCs w:val="22"/>
          <w:lang w:eastAsia="tr-TR"/>
        </w:rPr>
        <w:t xml:space="preserve">Bu araştırmanın sonuçları farklı araştırmacıların benzer ortamlarda yapacakları araştırma sonuçları ile karşılaştırılabilir ve araştırmacılar farklı ortamlarda ortam özelliklerini dikkate alarak bu araştırmayı daha farklı biçimlerde gerçekleştirebilirler </w:t>
      </w:r>
      <w:r w:rsidRPr="00F20C75">
        <w:rPr>
          <w:rFonts w:eastAsia="Calibri"/>
          <w:iCs/>
          <w:szCs w:val="22"/>
        </w:rPr>
        <w:t xml:space="preserve">(Miles ve Huberman, 1994; </w:t>
      </w:r>
      <w:r w:rsidRPr="00F20C75">
        <w:rPr>
          <w:rFonts w:eastAsia="Calibri"/>
          <w:szCs w:val="22"/>
          <w:lang w:eastAsia="tr-TR"/>
        </w:rPr>
        <w:t xml:space="preserve">Alp ve Taşkın, 2012). </w:t>
      </w:r>
    </w:p>
    <w:p w:rsidR="00F80FDF" w:rsidRPr="00FB3FDC" w:rsidRDefault="00F80FDF" w:rsidP="00FB3FDC">
      <w:r w:rsidRPr="00F20C75">
        <w:rPr>
          <w:rFonts w:eastAsia="Calibri"/>
          <w:szCs w:val="22"/>
        </w:rPr>
        <w:lastRenderedPageBreak/>
        <w:t>Güvenirlik, araştırmanın başka bir araştırmacı tarafından aynı şekilde uygulandığında sonuçların benzer olmasıyla ilgilidir</w:t>
      </w:r>
      <w:r w:rsidR="00F20C75" w:rsidRPr="00F20C75">
        <w:rPr>
          <w:rFonts w:eastAsia="Calibri"/>
          <w:szCs w:val="22"/>
        </w:rPr>
        <w:t xml:space="preserve"> </w:t>
      </w:r>
      <w:r w:rsidRPr="00F20C75">
        <w:rPr>
          <w:rFonts w:eastAsia="Calibri"/>
          <w:szCs w:val="22"/>
        </w:rPr>
        <w:t xml:space="preserve">(Yin, 2003). </w:t>
      </w:r>
      <w:r w:rsidRPr="00F20C75">
        <w:rPr>
          <w:rFonts w:eastAsia="Calibri"/>
          <w:szCs w:val="22"/>
          <w:lang w:eastAsia="tr-TR"/>
        </w:rPr>
        <w:t>Güvenirliği arttırmak için ses kaydı, alan notu, video, fotoğraf, katılımcılardan yapılana alıntılar kullanılabilir, Güvenirliği arttırmak için alan notlarının katılımcılar tarafından incelenmesi (üye kontrolü), araştırmanın her aşamasının ayrıntılı olarak tanımla</w:t>
      </w:r>
      <w:r w:rsidR="00FB3FDC">
        <w:rPr>
          <w:rFonts w:eastAsia="Calibri"/>
          <w:szCs w:val="22"/>
          <w:lang w:eastAsia="tr-TR"/>
        </w:rPr>
        <w:t>nması da önemlidir (</w:t>
      </w:r>
      <w:r w:rsidR="00FB3FDC">
        <w:rPr>
          <w:rFonts w:eastAsia="Calibri"/>
          <w:szCs w:val="22"/>
        </w:rPr>
        <w:t>Büyüköztürk vd.,</w:t>
      </w:r>
      <w:r w:rsidRPr="00F20C75">
        <w:rPr>
          <w:rFonts w:eastAsia="Calibri"/>
          <w:szCs w:val="22"/>
        </w:rPr>
        <w:t xml:space="preserve"> 2012</w:t>
      </w:r>
      <w:r w:rsidR="00865FD6" w:rsidRPr="00F20C75">
        <w:rPr>
          <w:rFonts w:eastAsia="Calibri"/>
          <w:szCs w:val="22"/>
        </w:rPr>
        <w:t xml:space="preserve">). </w:t>
      </w:r>
      <w:r w:rsidRPr="00F20C75">
        <w:rPr>
          <w:rFonts w:eastAsia="Calibri"/>
          <w:szCs w:val="22"/>
        </w:rPr>
        <w:t>Güvenirlik de iç güvenirlik ve dış güvenirlik olarak ikiye ayrılır (Yıldırım ve Şim</w:t>
      </w:r>
      <w:r w:rsidR="00865FD6" w:rsidRPr="00F20C75">
        <w:rPr>
          <w:rFonts w:eastAsia="Calibri"/>
          <w:szCs w:val="22"/>
        </w:rPr>
        <w:t>şek, 2017</w:t>
      </w:r>
      <w:r w:rsidRPr="00F20C75">
        <w:rPr>
          <w:rFonts w:eastAsia="Calibri"/>
          <w:szCs w:val="22"/>
        </w:rPr>
        <w:t>).</w:t>
      </w:r>
      <w:r w:rsidRPr="00F20C75">
        <w:rPr>
          <w:rFonts w:eastAsia="Calibri"/>
          <w:szCs w:val="22"/>
          <w:lang w:eastAsia="tr-TR"/>
        </w:rPr>
        <w:t xml:space="preserve"> İç güvenirlik(tutarlık), aynı veri üzerinde çalışan başka araştırmacıların aynı sonuca ulaşmasıyla ilgilidir</w:t>
      </w:r>
      <w:r w:rsidRPr="00F20C75">
        <w:rPr>
          <w:rFonts w:eastAsia="Calibri"/>
          <w:szCs w:val="22"/>
        </w:rPr>
        <w:t>(Lincoln ve Guba, 1985; Merriam, 1998). Araştırma sonuçlarının araştırmacının öznel yargılarından bağımsız olduğu bir uzmanın ham veriler ile sonuçları kontrol etmesiyle iç güvenirlik sağlan</w:t>
      </w:r>
      <w:r w:rsidR="00865FD6" w:rsidRPr="00F20C75">
        <w:rPr>
          <w:rFonts w:eastAsia="Calibri"/>
          <w:szCs w:val="22"/>
        </w:rPr>
        <w:t>abilir</w:t>
      </w:r>
      <w:r w:rsidR="00DB4A70" w:rsidRPr="00F20C75">
        <w:rPr>
          <w:rFonts w:eastAsia="Calibri"/>
          <w:szCs w:val="22"/>
        </w:rPr>
        <w:t xml:space="preserve"> </w:t>
      </w:r>
      <w:r w:rsidR="00865FD6" w:rsidRPr="00F20C75">
        <w:rPr>
          <w:rFonts w:eastAsia="Calibri"/>
          <w:szCs w:val="22"/>
        </w:rPr>
        <w:t>(Şimşek ve Yıldırım, 2017</w:t>
      </w:r>
      <w:r w:rsidRPr="00F20C75">
        <w:rPr>
          <w:rFonts w:eastAsia="Calibri"/>
          <w:szCs w:val="22"/>
        </w:rPr>
        <w:t>).</w:t>
      </w:r>
      <w:r w:rsidRPr="00F20C75">
        <w:rPr>
          <w:rFonts w:eastAsia="Calibri"/>
          <w:szCs w:val="22"/>
          <w:lang w:eastAsia="tr-TR"/>
        </w:rPr>
        <w:t xml:space="preserve"> Dış güvenirlik(teyit edilebilirlik), araştırma sonuçlarının tekrarlanabilirliği ile ilgilidir</w:t>
      </w:r>
      <w:r w:rsidR="00865FD6" w:rsidRPr="00F20C75">
        <w:rPr>
          <w:rFonts w:eastAsia="Calibri"/>
          <w:szCs w:val="22"/>
        </w:rPr>
        <w:t xml:space="preserve"> (Şimşek ve Yıldırım, 2017</w:t>
      </w:r>
      <w:r w:rsidRPr="00F20C75">
        <w:rPr>
          <w:rFonts w:eastAsia="Calibri"/>
          <w:szCs w:val="22"/>
        </w:rPr>
        <w:t>). Dış güvenirlik, veri çeşitlemesi ve farklı analiz yöntemleri kullanılarak sağlanabilir</w:t>
      </w:r>
      <w:r w:rsidR="00DB4A70" w:rsidRPr="00F20C75">
        <w:rPr>
          <w:rFonts w:eastAsia="Calibri"/>
          <w:szCs w:val="22"/>
        </w:rPr>
        <w:t>.</w:t>
      </w:r>
      <w:r w:rsidRPr="00F20C75">
        <w:rPr>
          <w:rFonts w:eastAsia="Calibri"/>
          <w:szCs w:val="22"/>
        </w:rPr>
        <w:t xml:space="preserve"> Verilerin kayıt altına alınması ve yapılan veri analizinin bir uzman tarafından kontrol edilmesiyle sağlanabilir (Lincoln ve Guba, 1985; Merriam, 1998). </w:t>
      </w:r>
    </w:p>
    <w:p w:rsidR="00F80FDF" w:rsidRPr="00F20C75"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Bu araştırmada geçerlik ve güvenirliği sağlamak için birçok işlem yapılmıştır. Araştırmanın iç geçerliğini sağlamak için; alanda uzun süre çalışılmış, farklı veri toplama araçları ile veri toplanmış, araştırmacı ders gözlem notları öğretmenle paylaşılarak katılımcı teyidi sağlanmış ve çalışma yaprak</w:t>
      </w:r>
      <w:r w:rsidR="00DB4A70" w:rsidRPr="00F20C75">
        <w:rPr>
          <w:rFonts w:eastAsia="Calibri"/>
          <w:szCs w:val="22"/>
        </w:rPr>
        <w:t>l</w:t>
      </w:r>
      <w:r w:rsidRPr="00F20C75">
        <w:rPr>
          <w:rFonts w:eastAsia="Calibri"/>
          <w:szCs w:val="22"/>
        </w:rPr>
        <w:t>arının oluşturulma sürecinde nitel araştırma konusunda uzmanlardan bilgi alınmıştır. Dış geçerliği sağlamak için; çalışmanın her aşaması ayrıntılı bir şekilde betimlenmiş ve benzer bir grupta uygulama yapılmıştır. İç tutarlılığı sağlamak için; veriler kaydedilmiş ve araştırmacının analiz ettiği veriler bir uzmanın yaptığı analizle karşılaştırılmıştır. Dış güvenirliği sağlayabilmek için veriler ders ses kayıtları, araştırmacı ders gözlem notları ve çalışma yaprakları yardımıyla toplanmış ve ham veriler, veri toplama araçları ve analiz sürecinde yapılan çalışmalar araştırmacı tarafından saklanmıştır.</w:t>
      </w:r>
    </w:p>
    <w:p w:rsidR="00F80FDF" w:rsidRDefault="00F80FDF" w:rsidP="003976F1">
      <w:pPr>
        <w:autoSpaceDE w:val="0"/>
        <w:autoSpaceDN w:val="0"/>
        <w:adjustRightInd w:val="0"/>
        <w:spacing w:before="240" w:after="240" w:line="320" w:lineRule="atLeast"/>
        <w:rPr>
          <w:rFonts w:eastAsia="Calibri"/>
          <w:szCs w:val="22"/>
        </w:rPr>
      </w:pPr>
      <w:r w:rsidRPr="00F20C75">
        <w:rPr>
          <w:rFonts w:eastAsia="Calibri"/>
          <w:szCs w:val="22"/>
        </w:rPr>
        <w:t>Geçerlik ve güvenirliği sağlamak için yapılan çalışmalar çizelge 3.18 de sunulmuştur.</w:t>
      </w:r>
    </w:p>
    <w:p w:rsidR="00441346" w:rsidRDefault="00441346" w:rsidP="003976F1">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886061">
      <w:pPr>
        <w:autoSpaceDE w:val="0"/>
        <w:autoSpaceDN w:val="0"/>
        <w:adjustRightInd w:val="0"/>
        <w:spacing w:before="240" w:after="120" w:line="320" w:lineRule="atLeast"/>
        <w:rPr>
          <w:rFonts w:eastAsia="Calibri"/>
          <w:szCs w:val="22"/>
        </w:rPr>
      </w:pPr>
      <w:r w:rsidRPr="00F20C75">
        <w:rPr>
          <w:rFonts w:eastAsia="Calibri"/>
          <w:szCs w:val="22"/>
        </w:rPr>
        <w:lastRenderedPageBreak/>
        <w:t>Çizelge 3.18. Araştırmadaki geçerlilik ve güvenirlik önlemleri</w:t>
      </w:r>
    </w:p>
    <w:tbl>
      <w:tblPr>
        <w:tblStyle w:val="TabloKlavuzu6"/>
        <w:tblW w:w="7389" w:type="dxa"/>
        <w:jc w:val="center"/>
        <w:tblLook w:val="04A0" w:firstRow="1" w:lastRow="0" w:firstColumn="1" w:lastColumn="0" w:noHBand="0" w:noVBand="1"/>
      </w:tblPr>
      <w:tblGrid>
        <w:gridCol w:w="2123"/>
        <w:gridCol w:w="2295"/>
        <w:gridCol w:w="2971"/>
      </w:tblGrid>
      <w:tr w:rsidR="00F80FDF" w:rsidRPr="00F20C75" w:rsidTr="00441346">
        <w:trPr>
          <w:trHeight w:val="241"/>
          <w:jc w:val="center"/>
        </w:trPr>
        <w:tc>
          <w:tcPr>
            <w:tcW w:w="2123" w:type="dxa"/>
          </w:tcPr>
          <w:p w:rsidR="00F80FDF" w:rsidRPr="00F20C75" w:rsidRDefault="00F80FDF" w:rsidP="00441346">
            <w:pPr>
              <w:jc w:val="both"/>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Güvenirlik/Geçerlik</w:t>
            </w:r>
          </w:p>
        </w:tc>
        <w:tc>
          <w:tcPr>
            <w:tcW w:w="2295" w:type="dxa"/>
          </w:tcPr>
          <w:p w:rsidR="00F80FDF" w:rsidRPr="00F20C75" w:rsidRDefault="00F80FDF" w:rsidP="00441346">
            <w:pPr>
              <w:jc w:val="both"/>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Ölçüt</w:t>
            </w:r>
          </w:p>
        </w:tc>
        <w:tc>
          <w:tcPr>
            <w:tcW w:w="2971" w:type="dxa"/>
          </w:tcPr>
          <w:p w:rsidR="00F80FDF" w:rsidRPr="00F20C75" w:rsidRDefault="00F80FDF" w:rsidP="00441346">
            <w:pPr>
              <w:jc w:val="both"/>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Araştırmadaki Uygulaması</w:t>
            </w:r>
          </w:p>
        </w:tc>
      </w:tr>
      <w:tr w:rsidR="00F80FDF" w:rsidRPr="00F20C75" w:rsidTr="00441346">
        <w:trPr>
          <w:trHeight w:val="241"/>
          <w:jc w:val="center"/>
        </w:trPr>
        <w:tc>
          <w:tcPr>
            <w:tcW w:w="2123" w:type="dxa"/>
            <w:vMerge w:val="restart"/>
            <w:vAlign w:val="center"/>
          </w:tcPr>
          <w:p w:rsidR="00F80FDF" w:rsidRPr="00F20C75" w:rsidRDefault="00F80FDF"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İç geçerlilik</w:t>
            </w:r>
          </w:p>
          <w:p w:rsidR="00F80FDF" w:rsidRPr="00F20C75" w:rsidRDefault="00886061"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w:t>
            </w:r>
            <w:r w:rsidR="00F80FDF" w:rsidRPr="00F20C75">
              <w:rPr>
                <w:rFonts w:ascii="Times New Roman" w:eastAsia="Calibri" w:hAnsi="Times New Roman"/>
                <w:sz w:val="18"/>
                <w:szCs w:val="18"/>
                <w:lang w:eastAsia="tr-TR"/>
              </w:rPr>
              <w:t>İnandırıcılık)</w:t>
            </w: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Uzun süreli alan çalışması</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 xml:space="preserve">Araştırma kapsamında </w:t>
            </w:r>
            <w:r w:rsidRPr="00F20C75">
              <w:rPr>
                <w:rFonts w:ascii="Times New Roman" w:eastAsia="Calibri" w:hAnsi="Times New Roman"/>
                <w:sz w:val="18"/>
                <w:szCs w:val="18"/>
              </w:rPr>
              <w:t>2015-2016 eğitim öğretim yılı birinci döneminde dokuz hafta süresince veri toplanmıştır.</w:t>
            </w:r>
          </w:p>
        </w:tc>
      </w:tr>
      <w:tr w:rsidR="00F80FDF" w:rsidRPr="00F20C75" w:rsidTr="00441346">
        <w:trPr>
          <w:trHeight w:val="241"/>
          <w:jc w:val="center"/>
        </w:trPr>
        <w:tc>
          <w:tcPr>
            <w:tcW w:w="2123" w:type="dxa"/>
            <w:vMerge/>
            <w:vAlign w:val="center"/>
          </w:tcPr>
          <w:p w:rsidR="00F80FDF" w:rsidRPr="00F20C75" w:rsidRDefault="00F80FDF" w:rsidP="00441346">
            <w:pPr>
              <w:jc w:val="center"/>
              <w:rPr>
                <w:rFonts w:ascii="Times New Roman" w:eastAsia="Calibri" w:hAnsi="Times New Roman"/>
                <w:sz w:val="18"/>
                <w:szCs w:val="18"/>
                <w:lang w:eastAsia="tr-TR"/>
              </w:rPr>
            </w:pP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Çeşitleme</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Araştırma verileri ders ses kayıtları, araştırmacı ders gözlem notları ve çalışma yaprakları gibi farklı veri toplama araçları ile toplanmıştır.</w:t>
            </w:r>
          </w:p>
        </w:tc>
      </w:tr>
      <w:tr w:rsidR="00F80FDF" w:rsidRPr="00F20C75" w:rsidTr="00441346">
        <w:trPr>
          <w:trHeight w:val="241"/>
          <w:jc w:val="center"/>
        </w:trPr>
        <w:tc>
          <w:tcPr>
            <w:tcW w:w="2123" w:type="dxa"/>
            <w:vMerge/>
            <w:vAlign w:val="center"/>
          </w:tcPr>
          <w:p w:rsidR="00F80FDF" w:rsidRPr="00F20C75" w:rsidRDefault="00F80FDF" w:rsidP="00441346">
            <w:pPr>
              <w:jc w:val="center"/>
              <w:rPr>
                <w:rFonts w:ascii="Times New Roman" w:eastAsia="Calibri" w:hAnsi="Times New Roman"/>
                <w:sz w:val="18"/>
                <w:szCs w:val="18"/>
                <w:lang w:eastAsia="tr-TR"/>
              </w:rPr>
            </w:pP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Katılımcı teyidi</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Araştırmacı ders gözlem notları</w:t>
            </w:r>
            <w:r w:rsidRPr="00F20C75">
              <w:rPr>
                <w:rFonts w:ascii="Times New Roman" w:eastAsia="Calibri" w:hAnsi="Times New Roman"/>
                <w:sz w:val="18"/>
                <w:szCs w:val="18"/>
              </w:rPr>
              <w:t xml:space="preserve"> her ders sonrasında öğretmenle </w:t>
            </w:r>
            <w:proofErr w:type="gramStart"/>
            <w:r w:rsidRPr="00F20C75">
              <w:rPr>
                <w:rFonts w:ascii="Times New Roman" w:eastAsia="Calibri" w:hAnsi="Times New Roman"/>
                <w:sz w:val="18"/>
                <w:szCs w:val="18"/>
              </w:rPr>
              <w:t>paylaşılmıştır.</w:t>
            </w:r>
            <w:r w:rsidRPr="00F20C75">
              <w:rPr>
                <w:rFonts w:ascii="Times New Roman" w:eastAsia="Calibri" w:hAnsi="Times New Roman"/>
                <w:sz w:val="18"/>
                <w:szCs w:val="18"/>
                <w:lang w:eastAsia="tr-TR"/>
              </w:rPr>
              <w:t>Araştırma</w:t>
            </w:r>
            <w:proofErr w:type="gramEnd"/>
            <w:r w:rsidRPr="00F20C75">
              <w:rPr>
                <w:rFonts w:ascii="Times New Roman" w:eastAsia="Calibri" w:hAnsi="Times New Roman"/>
                <w:sz w:val="18"/>
                <w:szCs w:val="18"/>
                <w:lang w:eastAsia="tr-TR"/>
              </w:rPr>
              <w:t xml:space="preserve"> bulguları gözlemlenen öğretmenin görüşüne sunulmuştur.</w:t>
            </w:r>
          </w:p>
        </w:tc>
      </w:tr>
      <w:tr w:rsidR="00886061" w:rsidRPr="00F20C75" w:rsidTr="00441346">
        <w:trPr>
          <w:trHeight w:val="241"/>
          <w:jc w:val="center"/>
        </w:trPr>
        <w:tc>
          <w:tcPr>
            <w:tcW w:w="2123" w:type="dxa"/>
            <w:vAlign w:val="center"/>
          </w:tcPr>
          <w:p w:rsidR="00886061" w:rsidRPr="00F20C75" w:rsidRDefault="00886061" w:rsidP="00441346">
            <w:pPr>
              <w:jc w:val="center"/>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Güvenirlik/Geçerlik</w:t>
            </w:r>
          </w:p>
        </w:tc>
        <w:tc>
          <w:tcPr>
            <w:tcW w:w="2295" w:type="dxa"/>
          </w:tcPr>
          <w:p w:rsidR="00886061" w:rsidRPr="00F20C75" w:rsidRDefault="00886061" w:rsidP="00441346">
            <w:pPr>
              <w:jc w:val="both"/>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Ölçüt</w:t>
            </w:r>
          </w:p>
        </w:tc>
        <w:tc>
          <w:tcPr>
            <w:tcW w:w="2971" w:type="dxa"/>
          </w:tcPr>
          <w:p w:rsidR="00886061" w:rsidRPr="00F20C75" w:rsidRDefault="00886061" w:rsidP="00441346">
            <w:pPr>
              <w:jc w:val="both"/>
              <w:rPr>
                <w:rFonts w:ascii="Times New Roman" w:eastAsia="Calibri" w:hAnsi="Times New Roman"/>
                <w:b/>
                <w:sz w:val="18"/>
                <w:szCs w:val="18"/>
                <w:lang w:eastAsia="tr-TR"/>
              </w:rPr>
            </w:pPr>
            <w:r w:rsidRPr="00F20C75">
              <w:rPr>
                <w:rFonts w:ascii="Times New Roman" w:eastAsia="Calibri" w:hAnsi="Times New Roman"/>
                <w:b/>
                <w:sz w:val="18"/>
                <w:szCs w:val="18"/>
                <w:lang w:eastAsia="tr-TR"/>
              </w:rPr>
              <w:t>Araştırmadaki Uygulaması</w:t>
            </w:r>
          </w:p>
        </w:tc>
      </w:tr>
      <w:tr w:rsidR="00F80FDF" w:rsidRPr="00F20C75" w:rsidTr="00441346">
        <w:trPr>
          <w:trHeight w:val="241"/>
          <w:jc w:val="center"/>
        </w:trPr>
        <w:tc>
          <w:tcPr>
            <w:tcW w:w="2123" w:type="dxa"/>
            <w:vAlign w:val="center"/>
          </w:tcPr>
          <w:p w:rsidR="00886061" w:rsidRPr="00F20C75" w:rsidRDefault="00886061"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İç geçerlilik</w:t>
            </w:r>
          </w:p>
          <w:p w:rsidR="00F80FDF" w:rsidRPr="00F20C75" w:rsidRDefault="00886061"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(İnandırıcılık)</w:t>
            </w: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Uzmandan bilgi alma</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Çalışma yapraklarının geliştirilmesinde ve uygulama sürecinin her aşamasında nitel araştırma konusunda uzman kişilerin görüşleri alınmış ve gerekli düzenlemeler yapılmıştır.</w:t>
            </w:r>
          </w:p>
        </w:tc>
      </w:tr>
      <w:tr w:rsidR="00F80FDF" w:rsidRPr="00F20C75" w:rsidTr="00441346">
        <w:trPr>
          <w:trHeight w:val="241"/>
          <w:jc w:val="center"/>
        </w:trPr>
        <w:tc>
          <w:tcPr>
            <w:tcW w:w="2123" w:type="dxa"/>
            <w:vMerge w:val="restart"/>
            <w:vAlign w:val="center"/>
          </w:tcPr>
          <w:p w:rsidR="00F80FDF" w:rsidRPr="00F20C75" w:rsidRDefault="00F80FDF"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Dış Geçerlilik</w:t>
            </w:r>
          </w:p>
          <w:p w:rsidR="00F80FDF" w:rsidRPr="00F20C75" w:rsidRDefault="00886061"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w:t>
            </w:r>
            <w:r w:rsidR="00F80FDF" w:rsidRPr="00F20C75">
              <w:rPr>
                <w:rFonts w:ascii="Times New Roman" w:eastAsia="Calibri" w:hAnsi="Times New Roman"/>
                <w:sz w:val="18"/>
                <w:szCs w:val="18"/>
                <w:lang w:eastAsia="tr-TR"/>
              </w:rPr>
              <w:t>Aktarılabilirlik)</w:t>
            </w: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Ayrıntılı betimleme</w:t>
            </w:r>
          </w:p>
        </w:tc>
        <w:tc>
          <w:tcPr>
            <w:tcW w:w="2971" w:type="dxa"/>
          </w:tcPr>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 xml:space="preserve">-Çalışma grubunda yer alan öğretmenin ve öğrencilerin özellikleri ve seçilme şekli, </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-Uygulama ortamının özellikleri,</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-Uygulamadaki materyaller,</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 xml:space="preserve">-Uygulama süreci, </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-Araştırmacının rolü,</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 xml:space="preserve">-Veri toplama araçları </w:t>
            </w:r>
          </w:p>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 xml:space="preserve">-Veri toplama süreci, </w:t>
            </w:r>
          </w:p>
          <w:p w:rsidR="00F80FDF" w:rsidRPr="00F20C75" w:rsidRDefault="00F80FDF" w:rsidP="00441346">
            <w:pPr>
              <w:autoSpaceDE w:val="0"/>
              <w:autoSpaceDN w:val="0"/>
              <w:adjustRightInd w:val="0"/>
              <w:jc w:val="both"/>
              <w:rPr>
                <w:rFonts w:ascii="Times New Roman" w:eastAsia="Calibri" w:hAnsi="Times New Roman"/>
                <w:sz w:val="18"/>
                <w:szCs w:val="18"/>
                <w:lang w:eastAsia="tr-TR"/>
              </w:rPr>
            </w:pPr>
            <w:r w:rsidRPr="00F20C75">
              <w:rPr>
                <w:rFonts w:ascii="Times New Roman" w:eastAsia="Calibri" w:hAnsi="Times New Roman"/>
                <w:sz w:val="18"/>
                <w:szCs w:val="18"/>
              </w:rPr>
              <w:t>-Veri analiz süreci ayrıntılı bir şekilde açıklanmıştır.</w:t>
            </w:r>
          </w:p>
        </w:tc>
      </w:tr>
      <w:tr w:rsidR="00F80FDF" w:rsidRPr="00F20C75" w:rsidTr="00441346">
        <w:trPr>
          <w:trHeight w:val="241"/>
          <w:jc w:val="center"/>
        </w:trPr>
        <w:tc>
          <w:tcPr>
            <w:tcW w:w="2123" w:type="dxa"/>
            <w:vMerge/>
            <w:vAlign w:val="center"/>
          </w:tcPr>
          <w:p w:rsidR="00F80FDF" w:rsidRPr="00F20C75" w:rsidRDefault="00F80FDF" w:rsidP="00441346">
            <w:pPr>
              <w:jc w:val="center"/>
              <w:rPr>
                <w:rFonts w:ascii="Times New Roman" w:eastAsia="Calibri" w:hAnsi="Times New Roman"/>
                <w:sz w:val="18"/>
                <w:szCs w:val="18"/>
                <w:lang w:eastAsia="tr-TR"/>
              </w:rPr>
            </w:pP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Benzer bir grupta uygulama</w:t>
            </w:r>
          </w:p>
        </w:tc>
        <w:tc>
          <w:tcPr>
            <w:tcW w:w="2971" w:type="dxa"/>
          </w:tcPr>
          <w:p w:rsidR="00F80FDF" w:rsidRPr="00F20C75" w:rsidRDefault="00F80FDF" w:rsidP="00441346">
            <w:pPr>
              <w:autoSpaceDE w:val="0"/>
              <w:autoSpaceDN w:val="0"/>
              <w:adjustRightInd w:val="0"/>
              <w:jc w:val="both"/>
              <w:rPr>
                <w:rFonts w:ascii="Times New Roman" w:eastAsia="Calibri" w:hAnsi="Times New Roman"/>
                <w:sz w:val="18"/>
                <w:szCs w:val="18"/>
              </w:rPr>
            </w:pPr>
            <w:r w:rsidRPr="00F20C75">
              <w:rPr>
                <w:rFonts w:ascii="Times New Roman" w:eastAsia="Calibri" w:hAnsi="Times New Roman"/>
                <w:sz w:val="18"/>
                <w:szCs w:val="18"/>
              </w:rPr>
              <w:t>Giriş özellikleri benzer olan Çalışma Grubu 2’de uygulama yapılmış ve benzer sonuçlara ulaşılmıştır.</w:t>
            </w:r>
          </w:p>
        </w:tc>
      </w:tr>
      <w:tr w:rsidR="00F80FDF" w:rsidRPr="00F20C75" w:rsidTr="00441346">
        <w:trPr>
          <w:trHeight w:val="241"/>
          <w:jc w:val="center"/>
        </w:trPr>
        <w:tc>
          <w:tcPr>
            <w:tcW w:w="2123" w:type="dxa"/>
            <w:vMerge w:val="restart"/>
            <w:vAlign w:val="center"/>
          </w:tcPr>
          <w:p w:rsidR="00F80FDF" w:rsidRPr="00F20C75" w:rsidRDefault="00F80FDF"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İç güvenirlik</w:t>
            </w:r>
          </w:p>
          <w:p w:rsidR="00F80FDF" w:rsidRPr="00F20C75" w:rsidRDefault="00F80FDF"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(Tutarlılık)</w:t>
            </w: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Verileri Kaydetme</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rPr>
              <w:t>Ders ses kayıtları, çalışma yaprakları, araştırmacı ders gözlem notları ve görüşmeler kayıt altına alınmıştır.</w:t>
            </w:r>
          </w:p>
        </w:tc>
      </w:tr>
      <w:tr w:rsidR="00F80FDF" w:rsidRPr="00F20C75" w:rsidTr="00441346">
        <w:trPr>
          <w:trHeight w:val="884"/>
          <w:jc w:val="center"/>
        </w:trPr>
        <w:tc>
          <w:tcPr>
            <w:tcW w:w="2123" w:type="dxa"/>
            <w:vMerge/>
            <w:vAlign w:val="center"/>
          </w:tcPr>
          <w:p w:rsidR="00F80FDF" w:rsidRPr="00F20C75" w:rsidRDefault="00F80FDF" w:rsidP="00441346">
            <w:pPr>
              <w:jc w:val="center"/>
              <w:rPr>
                <w:rFonts w:ascii="Times New Roman" w:eastAsia="Calibri" w:hAnsi="Times New Roman"/>
                <w:sz w:val="18"/>
                <w:szCs w:val="18"/>
                <w:lang w:eastAsia="tr-TR"/>
              </w:rPr>
            </w:pPr>
          </w:p>
        </w:tc>
        <w:tc>
          <w:tcPr>
            <w:tcW w:w="2295" w:type="dxa"/>
          </w:tcPr>
          <w:p w:rsidR="00F80FDF" w:rsidRPr="00F20C75" w:rsidRDefault="00F20C75"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Tutarlılık</w:t>
            </w:r>
            <w:r w:rsidR="00F80FDF" w:rsidRPr="00F20C75">
              <w:rPr>
                <w:rFonts w:ascii="Times New Roman" w:eastAsia="Calibri" w:hAnsi="Times New Roman"/>
                <w:sz w:val="18"/>
                <w:szCs w:val="18"/>
                <w:lang w:eastAsia="tr-TR"/>
              </w:rPr>
              <w:t xml:space="preserve"> incelemesi</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Aynı veriler bir uzman tarafından analiz edilip, araştırmacının yaptığı analizle karşılaştırılmıştır.</w:t>
            </w:r>
          </w:p>
        </w:tc>
      </w:tr>
      <w:tr w:rsidR="00F80FDF" w:rsidRPr="00F20C75" w:rsidTr="00441346">
        <w:trPr>
          <w:trHeight w:val="964"/>
          <w:jc w:val="center"/>
        </w:trPr>
        <w:tc>
          <w:tcPr>
            <w:tcW w:w="2123" w:type="dxa"/>
            <w:vMerge w:val="restart"/>
            <w:vAlign w:val="center"/>
          </w:tcPr>
          <w:p w:rsidR="00F80FDF" w:rsidRPr="00F20C75" w:rsidRDefault="00F80FDF"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Dış güvenirlik</w:t>
            </w:r>
          </w:p>
          <w:p w:rsidR="00F80FDF" w:rsidRPr="00F20C75" w:rsidRDefault="00886061" w:rsidP="00441346">
            <w:pPr>
              <w:jc w:val="center"/>
              <w:rPr>
                <w:rFonts w:ascii="Times New Roman" w:eastAsia="Calibri" w:hAnsi="Times New Roman"/>
                <w:sz w:val="18"/>
                <w:szCs w:val="18"/>
                <w:lang w:eastAsia="tr-TR"/>
              </w:rPr>
            </w:pPr>
            <w:r w:rsidRPr="00F20C75">
              <w:rPr>
                <w:rFonts w:ascii="Times New Roman" w:eastAsia="Calibri" w:hAnsi="Times New Roman"/>
                <w:sz w:val="18"/>
                <w:szCs w:val="18"/>
                <w:lang w:eastAsia="tr-TR"/>
              </w:rPr>
              <w:t>(</w:t>
            </w:r>
            <w:r w:rsidR="00F80FDF" w:rsidRPr="00F20C75">
              <w:rPr>
                <w:rFonts w:ascii="Times New Roman" w:eastAsia="Calibri" w:hAnsi="Times New Roman"/>
                <w:sz w:val="18"/>
                <w:szCs w:val="18"/>
                <w:lang w:eastAsia="tr-TR"/>
              </w:rPr>
              <w:t>Teyit edilebilirlik)</w:t>
            </w: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Veri Çeşitlemesi</w:t>
            </w:r>
          </w:p>
        </w:tc>
        <w:tc>
          <w:tcPr>
            <w:tcW w:w="2971" w:type="dxa"/>
            <w:vAlign w:val="center"/>
          </w:tcPr>
          <w:p w:rsidR="00F80FDF" w:rsidRPr="00F20C75" w:rsidRDefault="00F80FDF" w:rsidP="00441346">
            <w:pPr>
              <w:autoSpaceDE w:val="0"/>
              <w:autoSpaceDN w:val="0"/>
              <w:adjustRightInd w:val="0"/>
              <w:jc w:val="center"/>
              <w:rPr>
                <w:rFonts w:ascii="Times New Roman" w:eastAsia="Calibri" w:hAnsi="Times New Roman"/>
                <w:sz w:val="18"/>
                <w:szCs w:val="18"/>
                <w:lang w:eastAsia="tr-TR"/>
              </w:rPr>
            </w:pPr>
            <w:r w:rsidRPr="00F20C75">
              <w:rPr>
                <w:rFonts w:ascii="Times New Roman" w:eastAsia="Calibri" w:hAnsi="Times New Roman"/>
                <w:sz w:val="18"/>
                <w:szCs w:val="18"/>
              </w:rPr>
              <w:t>Ders ses kayıtları, araştırmacı ders gözlem notları ve çalışma yaprakları kullanılmıştır.</w:t>
            </w:r>
          </w:p>
        </w:tc>
      </w:tr>
      <w:tr w:rsidR="00F80FDF" w:rsidRPr="00F20C75" w:rsidTr="00441346">
        <w:trPr>
          <w:trHeight w:val="868"/>
          <w:jc w:val="center"/>
        </w:trPr>
        <w:tc>
          <w:tcPr>
            <w:tcW w:w="2123" w:type="dxa"/>
            <w:vMerge/>
          </w:tcPr>
          <w:p w:rsidR="00F80FDF" w:rsidRPr="00F20C75" w:rsidRDefault="00F80FDF" w:rsidP="00441346">
            <w:pPr>
              <w:jc w:val="both"/>
              <w:rPr>
                <w:rFonts w:ascii="Times New Roman" w:eastAsia="Calibri" w:hAnsi="Times New Roman"/>
                <w:sz w:val="18"/>
                <w:szCs w:val="18"/>
                <w:lang w:eastAsia="tr-TR"/>
              </w:rPr>
            </w:pPr>
          </w:p>
        </w:tc>
        <w:tc>
          <w:tcPr>
            <w:tcW w:w="2295"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Teyit incelemesi</w:t>
            </w:r>
          </w:p>
        </w:tc>
        <w:tc>
          <w:tcPr>
            <w:tcW w:w="2971" w:type="dxa"/>
          </w:tcPr>
          <w:p w:rsidR="00F80FDF" w:rsidRPr="00F20C75" w:rsidRDefault="00F80FDF" w:rsidP="00441346">
            <w:pPr>
              <w:jc w:val="both"/>
              <w:rPr>
                <w:rFonts w:ascii="Times New Roman" w:eastAsia="Calibri" w:hAnsi="Times New Roman"/>
                <w:sz w:val="18"/>
                <w:szCs w:val="18"/>
                <w:lang w:eastAsia="tr-TR"/>
              </w:rPr>
            </w:pPr>
            <w:r w:rsidRPr="00F20C75">
              <w:rPr>
                <w:rFonts w:ascii="Times New Roman" w:eastAsia="Calibri" w:hAnsi="Times New Roman"/>
                <w:sz w:val="18"/>
                <w:szCs w:val="18"/>
                <w:lang w:eastAsia="tr-TR"/>
              </w:rPr>
              <w:t>Veri toplama araçları, ham veriler, analiz süresince yapılan çalışmalar araştırmacı tarafından kaydedilip saklanmıştır.</w:t>
            </w:r>
          </w:p>
        </w:tc>
      </w:tr>
    </w:tbl>
    <w:p w:rsidR="00F80FDF" w:rsidRPr="00F20C75" w:rsidRDefault="00F80FDF" w:rsidP="003976F1">
      <w:pPr>
        <w:spacing w:before="240" w:after="240" w:line="320" w:lineRule="atLeast"/>
        <w:rPr>
          <w:rFonts w:eastAsia="Calibri"/>
          <w:b/>
          <w:szCs w:val="22"/>
        </w:rPr>
      </w:pPr>
      <w:r w:rsidRPr="00F20C75">
        <w:rPr>
          <w:rFonts w:eastAsia="Calibri"/>
          <w:b/>
          <w:szCs w:val="22"/>
        </w:rPr>
        <w:lastRenderedPageBreak/>
        <w:t>3.7.2. Araştırmacı Rolü</w:t>
      </w:r>
    </w:p>
    <w:p w:rsidR="00F80FDF" w:rsidRPr="00F20C75" w:rsidRDefault="00F80FDF" w:rsidP="00441346">
      <w:pPr>
        <w:spacing w:before="240" w:after="240" w:line="300" w:lineRule="atLeast"/>
        <w:rPr>
          <w:rFonts w:eastAsia="Calibri"/>
          <w:szCs w:val="22"/>
        </w:rPr>
      </w:pPr>
      <w:r w:rsidRPr="00F20C75">
        <w:rPr>
          <w:rFonts w:eastAsia="Calibri"/>
          <w:szCs w:val="22"/>
        </w:rPr>
        <w:t>Araştırmacı sorgulamaya dayalı öğrenme, başarı amaç yönelimi ve geribildirim ve nitel araştırmalar kapsamında ayrıntılı bir alanyazın taraması yapmıştır. Nitel araştırma konusunda daha önce alan notları tutmuş ve içerik analizi süreçlerine katılımda bulunduğundan nitel araştırma sürecini yürütme becerisine sahip olduğunu düşünmektedir. Geçerlilik ve güvenirlilikle ilgili yapılması gerekli işlemler konusunda alanyazın taraması ve nitel araştırma konusunda bir uzmanla görüşmeler sağlayarak bilgi edinip araştırma süreci boyunca bu işlemleri uygulamaya çalışmıştır.</w:t>
      </w:r>
    </w:p>
    <w:p w:rsidR="00F80FDF" w:rsidRPr="00F20C75" w:rsidRDefault="00F80FDF" w:rsidP="00441346">
      <w:pPr>
        <w:spacing w:before="240" w:after="240" w:line="300" w:lineRule="atLeast"/>
        <w:rPr>
          <w:rFonts w:eastAsia="Calibri"/>
          <w:szCs w:val="22"/>
        </w:rPr>
      </w:pPr>
      <w:r w:rsidRPr="00F20C75">
        <w:rPr>
          <w:rFonts w:eastAsia="Calibri"/>
          <w:szCs w:val="22"/>
        </w:rPr>
        <w:t xml:space="preserve">Çalışma yapraklarının hazırlanması aşamasında uygulama öğretmeni ile birlikte çalışmış ve çalışma yapraklarını sorgulamaya dayalı öğrenme konusunda bir uzmana yönlendirerek görüş almış ve gerekli düzenlemeleri yapmıştır. Pilot çalışmayı araştırmacı başka bir okulda benzer özelliklere sahip sınıflarda kendisi uygulamıştır. Çalışma yapraklarında öğrenciler tarafından anlaşılamayan kısımları düzenlemiş, pilot uygulamada yaşanan aksaklıkların asıl uygulamada yaşanmaması için önlemler almıştır. Çalışma yapraklarını çoğaltmış her uygulamadan önce öğretmene teslim etmiştir. </w:t>
      </w:r>
    </w:p>
    <w:p w:rsidR="00F80FDF" w:rsidRPr="00F20C75" w:rsidRDefault="00F80FDF" w:rsidP="00441346">
      <w:pPr>
        <w:spacing w:before="240" w:after="240" w:line="300" w:lineRule="atLeast"/>
        <w:rPr>
          <w:rFonts w:eastAsia="Calibri"/>
          <w:szCs w:val="22"/>
        </w:rPr>
      </w:pPr>
      <w:r w:rsidRPr="00F20C75">
        <w:rPr>
          <w:rFonts w:eastAsia="Calibri"/>
          <w:szCs w:val="22"/>
        </w:rPr>
        <w:t xml:space="preserve">Araştırmacı, araştırma süreci başlamadan önce öğretmen seçimini gerçekleştirebilmek için iki farklı okulda 5 fen bilgisi öğretmeninin derslerini 4’er saat gözlemlemiş ve not tutmuştur. Bu öğretmenlerin derslerini </w:t>
      </w:r>
      <w:r w:rsidR="008A28FF">
        <w:rPr>
          <w:rFonts w:eastAsia="Calibri"/>
          <w:szCs w:val="22"/>
        </w:rPr>
        <w:t xml:space="preserve">ders sonrasında </w:t>
      </w:r>
      <w:r w:rsidRPr="00F20C75">
        <w:rPr>
          <w:rFonts w:eastAsia="Calibri"/>
          <w:szCs w:val="22"/>
        </w:rPr>
        <w:t>Geliştirilmiş Öğretim Gözlem Protokolü’ne (GÖGP)</w:t>
      </w:r>
      <w:r w:rsidRPr="00F20C75">
        <w:rPr>
          <w:rFonts w:eastAsia="Calibri"/>
          <w:b/>
          <w:szCs w:val="22"/>
        </w:rPr>
        <w:t xml:space="preserve"> </w:t>
      </w:r>
      <w:r w:rsidRPr="00F20C75">
        <w:rPr>
          <w:rFonts w:eastAsia="Calibri"/>
          <w:szCs w:val="22"/>
        </w:rPr>
        <w:t>göre puanlamış ve sorgulama düzeylerini belirlemiştir. Aynı derslere ait bir uzmanın yaptığı puanlamayla karşılaştırılmış ve farklı çıkan puanlamalar üzerinde tartışmalar gerçekleştirilerek puanlamaya son hali verilmiştir. GÖGP puanı en yüksek çıkan öğretmen uygulama öğretmeni olarak belirlenmiştir. Uygulama öğretmeni ile ön görüşme yaparak öğretmenin; öğretmeye yönelik inancı ve başarı amaç yönelimi belirlenmeye çalışmıştır.</w:t>
      </w:r>
    </w:p>
    <w:p w:rsidR="00F80FDF" w:rsidRPr="00F20C75" w:rsidRDefault="00F80FDF" w:rsidP="00441346">
      <w:pPr>
        <w:autoSpaceDE w:val="0"/>
        <w:autoSpaceDN w:val="0"/>
        <w:adjustRightInd w:val="0"/>
        <w:spacing w:before="240" w:after="240" w:line="300" w:lineRule="atLeast"/>
        <w:rPr>
          <w:rFonts w:eastAsia="Calibri"/>
          <w:szCs w:val="22"/>
        </w:rPr>
      </w:pPr>
      <w:r w:rsidRPr="00F20C75">
        <w:rPr>
          <w:rFonts w:eastAsia="Calibri"/>
          <w:szCs w:val="22"/>
        </w:rPr>
        <w:t>Bu öğretmenin aynı sınıf seviyesindeki iki şubesine bilimsel süreç becerileri testi ve başarı amaç yönelim testi uygulayıp bu testleri analiz ederek grupların denk olduğu sonucuna varmış ve uygulamayı başlatmıştır. Araştırmanın uygulama başlangıcında çalışma gruplarıyla bir bilgilendirme toplantısı düzenlemiş ve sorgulamaya dayalı öğrenme ortamını, öğrencilerin ve öğretmenin rolünü, araştırmacının rolünü, araştırma sürecinin ne kadar süreceği, sınıf oturma düzenini, öğrencilerin bu süreçte neler yapabileceğini açıklamıştır.</w:t>
      </w:r>
    </w:p>
    <w:p w:rsidR="00F80FDF" w:rsidRPr="00F20C75" w:rsidRDefault="00F80FDF" w:rsidP="00441346">
      <w:pPr>
        <w:autoSpaceDE w:val="0"/>
        <w:autoSpaceDN w:val="0"/>
        <w:adjustRightInd w:val="0"/>
        <w:spacing w:before="240" w:after="240" w:line="300" w:lineRule="atLeast"/>
        <w:rPr>
          <w:rFonts w:eastAsia="Calibri"/>
          <w:szCs w:val="22"/>
        </w:rPr>
      </w:pPr>
      <w:r w:rsidRPr="00F20C75">
        <w:rPr>
          <w:rFonts w:eastAsia="Calibri"/>
          <w:szCs w:val="22"/>
        </w:rPr>
        <w:lastRenderedPageBreak/>
        <w:t xml:space="preserve">Veri toplama sürecine katılımsız gözlemci bulunmuş ve verilerin toplandığı ortamı tüm detaylarıyla gözlemlemiştir. Her ders başlamadan önce araştırmacı uygulama sınıflarına gitmiş, öğrencilerin yardımıyla sınıfın oturma düzenini araştırmaya uygun olarak düzenlemiştir. Öğretmen geribildirimlerini sınıf içinde gerçekleşen tartışma, deney, tahta kullanımı gibi farklı yönlerini dikkatlice not etmiştir. Bu ders gözlem notlarını ses kayıtları ile birlikte inceleyerek böylece ses kayıtlarının anlaşılmasını kolaylaştırmıştır. Araştırmacı ders gözlem notlarının bulunduğu deftere zaman zaman düşünce ve duygularını ekleyerek çalışma sürecinin kendi üzerindeki düşünsel ve duygusal etkilerini araştırma verilerinden ayrı tutmaya çalışmıştır.  Araştırmacı bu süreçte yaşadığı bir deneyimi ve bu deneyimin kendisinde oluşturduğu duygusal tepkiyi şu şekilde açıklamaktadır: “Bugün çok zor bir dersti benim için, öğretmen 1. Dersten sonraki teneffüste “Bu hafta bitirelim bu çalışmayı, çok yoruldum, çok sıkıldım.” Diye konuştu benimle. Motivasyonum düştü, hiçbir şey yapmak istemiyorum.”  Bu durum benzer çalışmaların uygulanması sürecinde yaşanabilecek zorluklara örnek olması açısından önemlidir. </w:t>
      </w:r>
    </w:p>
    <w:p w:rsidR="00F80FDF" w:rsidRPr="00F20C75" w:rsidRDefault="00F80FDF" w:rsidP="00441346">
      <w:pPr>
        <w:autoSpaceDE w:val="0"/>
        <w:autoSpaceDN w:val="0"/>
        <w:adjustRightInd w:val="0"/>
        <w:spacing w:before="240" w:after="240" w:line="300" w:lineRule="atLeast"/>
        <w:rPr>
          <w:rFonts w:eastAsia="Calibri"/>
          <w:szCs w:val="22"/>
        </w:rPr>
      </w:pPr>
      <w:r w:rsidRPr="00F20C75">
        <w:rPr>
          <w:rFonts w:eastAsia="Calibri"/>
          <w:szCs w:val="22"/>
        </w:rPr>
        <w:t>Uygulama aşaması tamamlandıktan sonra verilerin hepsini bir araya getirip araştırmanın bütününü görmeye çalışmıştır. Ders ses kayıtları bilgisayar ortamına aktarıldıktan sonra araştırmacı ve uzman tarafından dinlenerek kontrol edilmiştir. Analiz süreci boyunca alanyazın incelenip uygun geribildirim kategorileri belirlenmeye çalışılmıştır. Uygun olduğunu düşündüğü kategorilere veriler içinde belirlenen geribildirim kodlarını yerleştirmeye çalışmıştır. Aynı işlemi bir uzman da araştırmacıdan ayrı olarak gerçekleştirmiştir. Uzman ve araştırmacının yaptığı kodları kategorilere yerleştirme denemeleri karşılaştırılmış ve karşılaşılan kodların var olan kategorilere uymadığı sonucuna varılmıştır. Araştırmacı tümevarım yöntemine uygun olarak içerik analizini yapmıştır. Bu süreçte sık sık bir uzmanla bir araya gelerek bulunan kodlar ayrı ayrı tanımlanmış, farklılıklar tartışılarak ortak görüş sağlanmıştır. Benzer kodlar aynı kategori altında toplanmış ve isimlendirilip tanımlanmıştır. Ses kayıtlarında sözel geribildirimlerin analizi sonrasında, çalışma yapraklarında öğretmenin öğrencilere verdiği yazılı geribildirimler belirlenmiştir. Bu geribildirimler sözel geribildirimleri için oluşturulan kategorilere uygun olduğunu tespit etmiştir. Araştırma raporu yazım aşamasında araştırmacı bulguları ders ses kayıtları, çalışma yaprakları ve araştırmacı ders gözlem notları ile desteklemiştir. Araştırmacı, rapor yazımı sonrasında tüm verileri arşivleyerek saklamıştır.</w:t>
      </w:r>
    </w:p>
    <w:p w:rsidR="00441346" w:rsidRDefault="00441346" w:rsidP="003976F1">
      <w:pPr>
        <w:spacing w:before="240" w:after="240" w:line="320" w:lineRule="atLeast"/>
        <w:rPr>
          <w:rFonts w:eastAsia="Calibri"/>
          <w:b/>
          <w:szCs w:val="22"/>
        </w:rPr>
      </w:pPr>
      <w:r>
        <w:rPr>
          <w:rFonts w:eastAsia="Calibri"/>
          <w:b/>
          <w:szCs w:val="22"/>
        </w:rPr>
        <w:br w:type="page"/>
      </w:r>
    </w:p>
    <w:p w:rsidR="00F80FDF" w:rsidRPr="00F20C75" w:rsidRDefault="00F80FDF" w:rsidP="003976F1">
      <w:pPr>
        <w:spacing w:before="240" w:after="240" w:line="320" w:lineRule="atLeast"/>
        <w:rPr>
          <w:rFonts w:eastAsia="Calibri"/>
          <w:b/>
          <w:sz w:val="26"/>
        </w:rPr>
      </w:pPr>
      <w:r w:rsidRPr="00F20C75">
        <w:rPr>
          <w:rFonts w:eastAsia="Calibri"/>
          <w:b/>
          <w:sz w:val="26"/>
        </w:rPr>
        <w:lastRenderedPageBreak/>
        <w:t>4. BULGULAR</w:t>
      </w:r>
    </w:p>
    <w:p w:rsidR="00F80FDF" w:rsidRPr="00F20C75" w:rsidRDefault="00F80FDF" w:rsidP="003976F1">
      <w:pPr>
        <w:spacing w:before="240" w:after="240" w:line="320" w:lineRule="atLeast"/>
        <w:rPr>
          <w:rFonts w:eastAsia="Calibri"/>
          <w:szCs w:val="22"/>
        </w:rPr>
      </w:pPr>
      <w:r w:rsidRPr="00F20C75">
        <w:rPr>
          <w:rFonts w:eastAsia="Calibri"/>
          <w:szCs w:val="22"/>
        </w:rPr>
        <w:t>Bu araştırmada sorgulamaya dayalı fen bilimleri dersleri süresince öğretmenin öğrencilere sunduğu geribildirimleri belirleyebilmek için derslerin ses kayıtları alınmış, gözlem yaparak alan notları tutulmuş ve çalışma yapraklarına verilen geribildirimler in</w:t>
      </w:r>
      <w:r w:rsidR="00DB4A70" w:rsidRPr="00F20C75">
        <w:rPr>
          <w:rFonts w:eastAsia="Calibri"/>
          <w:szCs w:val="22"/>
        </w:rPr>
        <w:t xml:space="preserve">celenmiştir. </w:t>
      </w:r>
      <w:r w:rsidRPr="00F20C75">
        <w:rPr>
          <w:rFonts w:eastAsia="Calibri"/>
          <w:szCs w:val="22"/>
        </w:rPr>
        <w:t xml:space="preserve">Veri toplama araçlarından elde edilen veriler araştırmanın her alt problemi için ayrı ayrı ele alınarak analiz edilmiştir. </w:t>
      </w:r>
    </w:p>
    <w:p w:rsidR="00F80FDF" w:rsidRPr="00F20C75" w:rsidRDefault="00F80FDF" w:rsidP="003976F1">
      <w:pPr>
        <w:spacing w:before="240" w:after="240" w:line="320" w:lineRule="atLeast"/>
        <w:rPr>
          <w:rFonts w:eastAsia="Calibri"/>
          <w:b/>
          <w:sz w:val="24"/>
          <w:szCs w:val="24"/>
        </w:rPr>
      </w:pPr>
      <w:r w:rsidRPr="00F20C75">
        <w:rPr>
          <w:rFonts w:eastAsia="Calibri"/>
          <w:b/>
          <w:sz w:val="24"/>
          <w:szCs w:val="24"/>
        </w:rPr>
        <w:t xml:space="preserve">4.1. Araştırmanın 1. Alt Problemine İlişkin Bulgular </w:t>
      </w:r>
    </w:p>
    <w:p w:rsidR="00F80FDF" w:rsidRPr="00F20C75" w:rsidRDefault="00F80FDF" w:rsidP="003976F1">
      <w:pPr>
        <w:spacing w:before="240" w:after="240" w:line="320" w:lineRule="atLeast"/>
        <w:rPr>
          <w:rFonts w:eastAsia="Calibri"/>
          <w:b/>
          <w:szCs w:val="22"/>
        </w:rPr>
      </w:pPr>
      <w:r w:rsidRPr="00F20C75">
        <w:rPr>
          <w:rFonts w:eastAsia="Calibri"/>
          <w:b/>
          <w:szCs w:val="22"/>
        </w:rPr>
        <w:t>“</w:t>
      </w:r>
      <w:r w:rsidRPr="00F20C75">
        <w:rPr>
          <w:rFonts w:eastAsia="Calibri"/>
          <w:szCs w:val="22"/>
        </w:rPr>
        <w:t>Sorgulamaya dayalı öğrenme ortamında öğretmenin sunduğu geribildirim türleri nelerdir?”</w:t>
      </w:r>
    </w:p>
    <w:p w:rsidR="00F80FDF" w:rsidRPr="00F20C75" w:rsidRDefault="00F80FDF" w:rsidP="003976F1">
      <w:pPr>
        <w:spacing w:before="240" w:after="240" w:line="320" w:lineRule="atLeast"/>
        <w:rPr>
          <w:rFonts w:eastAsia="Calibri"/>
          <w:szCs w:val="22"/>
        </w:rPr>
      </w:pPr>
      <w:r w:rsidRPr="00F20C75">
        <w:rPr>
          <w:rFonts w:eastAsia="Calibri"/>
          <w:szCs w:val="22"/>
        </w:rPr>
        <w:t>Çalışma kapsamında derslerin ses kayıtlarından elde edilen verilerin analiz edilmesiyle öğretmenlerin ders süresince sunduğu geribildirimler geribildirimin metodu ve işlevi olarak adlandırılan iki kategori altında toplanmıştır.  Geribildirimin metodu, öğretmenin ders sırasında öğrencilere geribildirim verirken nasıl bir yol izlediği ile ilgilidir. Öğretmen geribildirim verirken öğrencilere öğrenme fırsatı tanıyabilir, tanımayabilir, öğrencilere kızabilir, bir öğrenciyi sınıfın önünde ön plana çıkarabilir, öğrenci düşüncelerini sınıfa yönlendirebilir, öğrenme süreci ile ilgili açıklama yapabilir ya da öğrenci davranışları karşısında tepkisiz kalarak geribildirim vermeyebilir. Öğretmenin ders süresince gösterdiği tüm bu davranışlar geribildirimin metodu kapsamındadır. Geribildirim metodu; Fırsat verme/vermeme, öğretmenin kişisel negatif hislerinin ifadesi, bireyi ya da grubu ön plana çıkarma, süreçle ilgili açıklama yapma, yansıtma, akran ilişkisi, geribildirim vermeme ve karşılaştırma olarak 8 alt kategoriden oluşmaktadır.</w:t>
      </w:r>
    </w:p>
    <w:p w:rsidR="000D56B9" w:rsidRDefault="00F80FDF" w:rsidP="003976F1">
      <w:pPr>
        <w:spacing w:before="240" w:after="240" w:line="320" w:lineRule="atLeast"/>
        <w:rPr>
          <w:rFonts w:eastAsia="Calibri"/>
          <w:szCs w:val="22"/>
        </w:rPr>
      </w:pPr>
      <w:r w:rsidRPr="00F20C75">
        <w:rPr>
          <w:rFonts w:eastAsia="Calibri"/>
          <w:szCs w:val="22"/>
        </w:rPr>
        <w:t>Geribildirimin işlevi ise öğrenme sürecinde öğretmenin öğrenciyi öğrenmeye yönlendirmek, rekabete yönlendirmek, sorgulayarak öğrenmeye yönlendirmek, ya da sorgulama sürecini kesmek amacıyla sunduğu geribildirimlerdir. Öğretmenin sunduğu geribildirimler öğrencileri bilgilerini artırmak, kendilerini geliştirmek için öğrenmeye ya da başkalarına yeteneğini kanıtlamak, takdir edilmek, rekabeti kazanmak için öğrenmeye yönlendirebilir. Aynı zamanda öğretmenin geribildirimleri öğrencileri araştırmaya, bilimsel süreç becerilerini kullanmaya, düşünmeye, tartışmaya, ya da başkalarının aktardığı bilginin alıcısı haline gelip, ezbere öğrenmeye yönlendirebilir.</w:t>
      </w:r>
    </w:p>
    <w:p w:rsidR="00F80FDF" w:rsidRPr="00F20C75" w:rsidRDefault="00F80FDF" w:rsidP="003976F1">
      <w:pPr>
        <w:spacing w:before="240" w:after="240" w:line="320" w:lineRule="atLeast"/>
        <w:rPr>
          <w:rFonts w:eastAsia="Calibri"/>
          <w:szCs w:val="22"/>
        </w:rPr>
      </w:pPr>
      <w:r w:rsidRPr="00F20C75">
        <w:rPr>
          <w:rFonts w:eastAsia="Calibri"/>
          <w:szCs w:val="22"/>
        </w:rPr>
        <w:lastRenderedPageBreak/>
        <w:t>Öğretmenin ders süresince gösterdiği davranışların sorgulama sürecine ve öğrencilerin başarı amaç yönelimlerine etkisi geribildirimin işlevi kapsamındadır. Geribildirimin işlevi; öğrenme amaç yönelimini destekleyen, performans amaç yönelimini destekleyen, sorgulama sürecini devam ettiren ve sorgulama sürecini kesen olarak 4 alt kategoriden oluşmaktadır. Geribildirim kategorileri ve alt kategorileri çizelge 4.1.’de sunulmaktadır.</w:t>
      </w:r>
    </w:p>
    <w:p w:rsidR="00F80FDF" w:rsidRPr="00F20C75" w:rsidRDefault="00F80FDF" w:rsidP="00886061">
      <w:pPr>
        <w:spacing w:before="240" w:after="120" w:line="320" w:lineRule="atLeast"/>
        <w:rPr>
          <w:rFonts w:eastAsia="Calibri"/>
          <w:szCs w:val="22"/>
        </w:rPr>
      </w:pPr>
      <w:r w:rsidRPr="00F20C75">
        <w:rPr>
          <w:rFonts w:eastAsia="Calibri"/>
          <w:szCs w:val="22"/>
        </w:rPr>
        <w:t>Çizelge 4.1. Geribildirim kategorileri ve alt kategorileri</w:t>
      </w:r>
    </w:p>
    <w:tbl>
      <w:tblPr>
        <w:tblStyle w:val="TabloKlavuzu6"/>
        <w:tblW w:w="7088" w:type="dxa"/>
        <w:jc w:val="center"/>
        <w:tblLook w:val="04A0" w:firstRow="1" w:lastRow="0" w:firstColumn="1" w:lastColumn="0" w:noHBand="0" w:noVBand="1"/>
      </w:tblPr>
      <w:tblGrid>
        <w:gridCol w:w="3565"/>
        <w:gridCol w:w="3523"/>
      </w:tblGrid>
      <w:tr w:rsidR="00F80FDF" w:rsidRPr="00F20C75" w:rsidTr="00886061">
        <w:trPr>
          <w:trHeight w:val="23"/>
          <w:jc w:val="center"/>
        </w:trPr>
        <w:tc>
          <w:tcPr>
            <w:tcW w:w="9212" w:type="dxa"/>
            <w:gridSpan w:val="2"/>
            <w:vAlign w:val="center"/>
          </w:tcPr>
          <w:p w:rsidR="00F80FDF" w:rsidRPr="00F20C75" w:rsidRDefault="00886061" w:rsidP="0088606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r>
      <w:tr w:rsidR="00F80FDF" w:rsidRPr="00F20C75" w:rsidTr="00886061">
        <w:trPr>
          <w:trHeight w:val="23"/>
          <w:jc w:val="center"/>
        </w:trPr>
        <w:tc>
          <w:tcPr>
            <w:tcW w:w="4606" w:type="dxa"/>
            <w:vAlign w:val="center"/>
          </w:tcPr>
          <w:p w:rsidR="00F80FDF" w:rsidRPr="00F20C75" w:rsidRDefault="00886061" w:rsidP="0088606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Metod</w:t>
            </w:r>
          </w:p>
        </w:tc>
        <w:tc>
          <w:tcPr>
            <w:tcW w:w="4606" w:type="dxa"/>
            <w:vAlign w:val="center"/>
          </w:tcPr>
          <w:p w:rsidR="00F80FDF" w:rsidRPr="00F20C75" w:rsidRDefault="00886061" w:rsidP="0088606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İşlev</w:t>
            </w: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Fırsat verme/ vermeme</w:t>
            </w:r>
          </w:p>
        </w:tc>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Öğrenme amaç yönelimini destekleyen</w:t>
            </w: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Kişisel negatif hisleri ifade etme</w:t>
            </w:r>
          </w:p>
        </w:tc>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Performans amaç yönelimini destekleyen</w:t>
            </w: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Bireyi ya da grubu ön plana çıkarma</w:t>
            </w:r>
          </w:p>
        </w:tc>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Sorgulama sürecini devam ettiren</w:t>
            </w: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Süreçle ilgili açıklama yapma</w:t>
            </w:r>
          </w:p>
        </w:tc>
        <w:tc>
          <w:tcPr>
            <w:tcW w:w="4606" w:type="dxa"/>
            <w:vMerge w:val="restart"/>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Sorgulama Sürecini kesen</w:t>
            </w: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Yansıtma</w:t>
            </w:r>
          </w:p>
        </w:tc>
        <w:tc>
          <w:tcPr>
            <w:tcW w:w="4606" w:type="dxa"/>
            <w:vMerge/>
          </w:tcPr>
          <w:p w:rsidR="00F80FDF" w:rsidRPr="00F20C75" w:rsidRDefault="00F80FDF" w:rsidP="00886061">
            <w:pPr>
              <w:spacing w:line="240" w:lineRule="atLeast"/>
              <w:jc w:val="both"/>
              <w:rPr>
                <w:rFonts w:ascii="Times New Roman" w:eastAsia="Calibri" w:hAnsi="Times New Roman"/>
                <w:sz w:val="20"/>
                <w:szCs w:val="20"/>
              </w:rPr>
            </w:pP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Akran ilişkisi</w:t>
            </w:r>
          </w:p>
        </w:tc>
        <w:tc>
          <w:tcPr>
            <w:tcW w:w="4606" w:type="dxa"/>
            <w:vMerge/>
          </w:tcPr>
          <w:p w:rsidR="00F80FDF" w:rsidRPr="00F20C75" w:rsidRDefault="00F80FDF" w:rsidP="00886061">
            <w:pPr>
              <w:spacing w:line="240" w:lineRule="atLeast"/>
              <w:jc w:val="both"/>
              <w:rPr>
                <w:rFonts w:ascii="Times New Roman" w:eastAsia="Calibri" w:hAnsi="Times New Roman"/>
                <w:sz w:val="20"/>
                <w:szCs w:val="20"/>
              </w:rPr>
            </w:pP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vermeme</w:t>
            </w:r>
          </w:p>
        </w:tc>
        <w:tc>
          <w:tcPr>
            <w:tcW w:w="4606" w:type="dxa"/>
            <w:vMerge/>
          </w:tcPr>
          <w:p w:rsidR="00F80FDF" w:rsidRPr="00F20C75" w:rsidRDefault="00F80FDF" w:rsidP="00886061">
            <w:pPr>
              <w:spacing w:line="240" w:lineRule="atLeast"/>
              <w:jc w:val="both"/>
              <w:rPr>
                <w:rFonts w:ascii="Times New Roman" w:eastAsia="Calibri" w:hAnsi="Times New Roman"/>
                <w:sz w:val="20"/>
                <w:szCs w:val="20"/>
              </w:rPr>
            </w:pPr>
          </w:p>
        </w:tc>
      </w:tr>
      <w:tr w:rsidR="00F80FDF" w:rsidRPr="00F20C75" w:rsidTr="00886061">
        <w:trPr>
          <w:trHeight w:val="23"/>
          <w:jc w:val="center"/>
        </w:trPr>
        <w:tc>
          <w:tcPr>
            <w:tcW w:w="4606"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Karşılaştırma</w:t>
            </w:r>
          </w:p>
        </w:tc>
        <w:tc>
          <w:tcPr>
            <w:tcW w:w="4606" w:type="dxa"/>
            <w:vMerge/>
          </w:tcPr>
          <w:p w:rsidR="00F80FDF" w:rsidRPr="00F20C75" w:rsidRDefault="00F80FDF" w:rsidP="00886061">
            <w:pPr>
              <w:spacing w:line="240" w:lineRule="atLeast"/>
              <w:jc w:val="both"/>
              <w:rPr>
                <w:rFonts w:ascii="Times New Roman" w:eastAsia="Calibri" w:hAnsi="Times New Roman"/>
                <w:sz w:val="20"/>
                <w:szCs w:val="20"/>
              </w:rPr>
            </w:pPr>
          </w:p>
        </w:tc>
      </w:tr>
    </w:tbl>
    <w:p w:rsidR="00F80FDF" w:rsidRPr="00F20C75" w:rsidRDefault="00F80FDF" w:rsidP="003976F1">
      <w:pPr>
        <w:spacing w:before="240" w:after="240" w:line="320" w:lineRule="atLeast"/>
        <w:rPr>
          <w:rFonts w:eastAsia="Calibri"/>
          <w:szCs w:val="22"/>
        </w:rPr>
      </w:pPr>
      <w:r w:rsidRPr="00F20C75">
        <w:rPr>
          <w:rFonts w:eastAsia="Calibri"/>
          <w:szCs w:val="22"/>
        </w:rPr>
        <w:t xml:space="preserve">Ders ses kayıtlarından elde edilen veriler sözlü geribildirim kategorileri oluşturulduktan sonra ÇY’lerdeki yazılı geribildirimler sınıflandırılmaya çalışılmıştır.  Bu aşamada yazılı geribildirimlerin sözel geribildirim kategorileriyle uyumlu olduğu fark edilmiştir. Yazılı geribildirimler için de aynı sınıflama kullanılmıştır. Yazılı geribildirimlerde sözel geribildirim kategorilerine ait bazı alt kategoriler yer almamaktadır. Bu kategorilerin karşılaştırılması çizelge 4.2.’de sunulmuştur: </w:t>
      </w:r>
    </w:p>
    <w:p w:rsidR="00F80FDF" w:rsidRPr="00F20C75" w:rsidRDefault="00F80FDF" w:rsidP="00886061">
      <w:pPr>
        <w:spacing w:before="240" w:after="120" w:line="320" w:lineRule="atLeast"/>
        <w:rPr>
          <w:rFonts w:eastAsia="Calibri"/>
          <w:szCs w:val="22"/>
        </w:rPr>
      </w:pPr>
      <w:r w:rsidRPr="00F20C75">
        <w:rPr>
          <w:rFonts w:eastAsia="Calibri"/>
          <w:szCs w:val="22"/>
        </w:rPr>
        <w:t>Çizelge 4.2. Yazılı ve sözlü geribildirim türleri</w:t>
      </w:r>
    </w:p>
    <w:tbl>
      <w:tblPr>
        <w:tblStyle w:val="TabloKlavuzu6"/>
        <w:tblW w:w="7088" w:type="dxa"/>
        <w:jc w:val="center"/>
        <w:tblLayout w:type="fixed"/>
        <w:tblLook w:val="04A0" w:firstRow="1" w:lastRow="0" w:firstColumn="1" w:lastColumn="0" w:noHBand="0" w:noVBand="1"/>
      </w:tblPr>
      <w:tblGrid>
        <w:gridCol w:w="4140"/>
        <w:gridCol w:w="1417"/>
        <w:gridCol w:w="1531"/>
      </w:tblGrid>
      <w:tr w:rsidR="00F80FDF" w:rsidRPr="00F20C75" w:rsidTr="00463CE0">
        <w:trPr>
          <w:trHeight w:val="23"/>
          <w:jc w:val="center"/>
        </w:trPr>
        <w:tc>
          <w:tcPr>
            <w:tcW w:w="7088" w:type="dxa"/>
            <w:gridSpan w:val="3"/>
            <w:vAlign w:val="center"/>
          </w:tcPr>
          <w:p w:rsidR="00F80FDF" w:rsidRPr="00F20C75" w:rsidRDefault="00F80FDF" w:rsidP="008E2229">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w:t>
            </w:r>
          </w:p>
        </w:tc>
      </w:tr>
      <w:tr w:rsidR="00F80FDF" w:rsidRPr="00F20C75" w:rsidTr="000D56B9">
        <w:trPr>
          <w:trHeight w:val="23"/>
          <w:jc w:val="center"/>
        </w:trPr>
        <w:tc>
          <w:tcPr>
            <w:tcW w:w="4140" w:type="dxa"/>
            <w:vAlign w:val="center"/>
          </w:tcPr>
          <w:p w:rsidR="00F80FDF" w:rsidRPr="00F20C75" w:rsidRDefault="00F80FDF" w:rsidP="008E2229">
            <w:pPr>
              <w:spacing w:line="240" w:lineRule="atLeast"/>
              <w:jc w:val="center"/>
              <w:rPr>
                <w:rFonts w:ascii="Times New Roman" w:eastAsia="Calibri" w:hAnsi="Times New Roman"/>
                <w:sz w:val="20"/>
                <w:szCs w:val="20"/>
              </w:rPr>
            </w:pPr>
          </w:p>
        </w:tc>
        <w:tc>
          <w:tcPr>
            <w:tcW w:w="1417" w:type="dxa"/>
            <w:vAlign w:val="center"/>
          </w:tcPr>
          <w:p w:rsidR="00F80FDF" w:rsidRPr="00F20C75" w:rsidRDefault="00F80FDF" w:rsidP="008E2229">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Yazılı Geribildirim</w:t>
            </w:r>
          </w:p>
        </w:tc>
        <w:tc>
          <w:tcPr>
            <w:tcW w:w="1531" w:type="dxa"/>
            <w:vAlign w:val="center"/>
          </w:tcPr>
          <w:p w:rsidR="00F80FDF" w:rsidRPr="00F20C75" w:rsidRDefault="00F80FDF" w:rsidP="008E2229">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Sözlü Geribildirim</w:t>
            </w:r>
          </w:p>
        </w:tc>
      </w:tr>
      <w:tr w:rsidR="00F80FDF" w:rsidRPr="00F20C75" w:rsidTr="00463CE0">
        <w:trPr>
          <w:trHeight w:val="23"/>
          <w:jc w:val="center"/>
        </w:trPr>
        <w:tc>
          <w:tcPr>
            <w:tcW w:w="7088" w:type="dxa"/>
            <w:gridSpan w:val="3"/>
          </w:tcPr>
          <w:p w:rsidR="00F80FDF" w:rsidRPr="00F20C75" w:rsidRDefault="00F80FDF" w:rsidP="0088606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Metodu</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Fırsat Verme/Vermeme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Kişisel negatif hislerini ifade etme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886061">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Bireyi ya da grubu ön plana çıkarma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Süreçle ilgili açıklama yapma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Yansıtma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Akran ilişkisi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vermeme</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4140" w:type="dxa"/>
          </w:tcPr>
          <w:p w:rsidR="00F80FDF" w:rsidRPr="00F20C75" w:rsidRDefault="00F80FDF" w:rsidP="00463CE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Karşılaştırma geribildirimi</w:t>
            </w:r>
          </w:p>
        </w:tc>
        <w:tc>
          <w:tcPr>
            <w:tcW w:w="1417"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bl>
    <w:p w:rsidR="00A045BE" w:rsidRPr="00F20C75" w:rsidRDefault="00A045BE" w:rsidP="00A045BE">
      <w:pPr>
        <w:spacing w:before="240" w:after="120" w:line="320" w:lineRule="atLeast"/>
        <w:rPr>
          <w:rFonts w:eastAsia="Calibri"/>
          <w:szCs w:val="22"/>
        </w:rPr>
      </w:pPr>
      <w:r w:rsidRPr="00F20C75">
        <w:rPr>
          <w:rFonts w:eastAsia="Calibri"/>
          <w:szCs w:val="22"/>
        </w:rPr>
        <w:lastRenderedPageBreak/>
        <w:t>Çizelge 4.2. Yazılı ve sözlü geribildirim türleri</w:t>
      </w:r>
      <w:r>
        <w:rPr>
          <w:rFonts w:eastAsia="Calibri"/>
          <w:szCs w:val="22"/>
        </w:rPr>
        <w:t xml:space="preserve"> (devamı)</w:t>
      </w:r>
    </w:p>
    <w:tbl>
      <w:tblPr>
        <w:tblStyle w:val="TabloKlavuzu6"/>
        <w:tblW w:w="7088" w:type="dxa"/>
        <w:jc w:val="center"/>
        <w:tblLayout w:type="fixed"/>
        <w:tblLook w:val="04A0" w:firstRow="1" w:lastRow="0" w:firstColumn="1" w:lastColumn="0" w:noHBand="0" w:noVBand="1"/>
      </w:tblPr>
      <w:tblGrid>
        <w:gridCol w:w="3519"/>
        <w:gridCol w:w="2038"/>
        <w:gridCol w:w="1531"/>
      </w:tblGrid>
      <w:tr w:rsidR="00463CE0" w:rsidRPr="00F20C75" w:rsidTr="00CD3DF3">
        <w:trPr>
          <w:trHeight w:val="23"/>
          <w:jc w:val="center"/>
        </w:trPr>
        <w:tc>
          <w:tcPr>
            <w:tcW w:w="7088" w:type="dxa"/>
            <w:gridSpan w:val="3"/>
            <w:vAlign w:val="center"/>
          </w:tcPr>
          <w:p w:rsidR="00463CE0" w:rsidRPr="00F20C75" w:rsidRDefault="00463CE0" w:rsidP="002C32E8">
            <w:pPr>
              <w:spacing w:line="20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w:t>
            </w:r>
          </w:p>
        </w:tc>
      </w:tr>
      <w:tr w:rsidR="00463CE0" w:rsidRPr="00F20C75" w:rsidTr="000D56B9">
        <w:trPr>
          <w:trHeight w:val="23"/>
          <w:jc w:val="center"/>
        </w:trPr>
        <w:tc>
          <w:tcPr>
            <w:tcW w:w="3519" w:type="dxa"/>
            <w:vAlign w:val="center"/>
          </w:tcPr>
          <w:p w:rsidR="00463CE0" w:rsidRPr="00F20C75" w:rsidRDefault="00463CE0" w:rsidP="002C32E8">
            <w:pPr>
              <w:spacing w:line="200" w:lineRule="atLeast"/>
              <w:jc w:val="center"/>
              <w:rPr>
                <w:rFonts w:ascii="Times New Roman" w:eastAsia="Calibri" w:hAnsi="Times New Roman"/>
                <w:sz w:val="20"/>
                <w:szCs w:val="20"/>
              </w:rPr>
            </w:pPr>
          </w:p>
        </w:tc>
        <w:tc>
          <w:tcPr>
            <w:tcW w:w="2038" w:type="dxa"/>
            <w:vAlign w:val="center"/>
          </w:tcPr>
          <w:p w:rsidR="00463CE0" w:rsidRPr="00F20C75" w:rsidRDefault="00463CE0" w:rsidP="002C32E8">
            <w:pPr>
              <w:spacing w:line="200" w:lineRule="atLeast"/>
              <w:jc w:val="center"/>
              <w:rPr>
                <w:rFonts w:ascii="Times New Roman" w:eastAsia="Calibri" w:hAnsi="Times New Roman"/>
                <w:b/>
                <w:sz w:val="20"/>
                <w:szCs w:val="20"/>
              </w:rPr>
            </w:pPr>
            <w:r w:rsidRPr="00F20C75">
              <w:rPr>
                <w:rFonts w:ascii="Times New Roman" w:eastAsia="Calibri" w:hAnsi="Times New Roman"/>
                <w:b/>
                <w:sz w:val="20"/>
                <w:szCs w:val="20"/>
              </w:rPr>
              <w:t>Yazılı Geribildirim</w:t>
            </w:r>
          </w:p>
        </w:tc>
        <w:tc>
          <w:tcPr>
            <w:tcW w:w="1531" w:type="dxa"/>
            <w:vAlign w:val="center"/>
          </w:tcPr>
          <w:p w:rsidR="00463CE0" w:rsidRPr="00F20C75" w:rsidRDefault="00463CE0" w:rsidP="002C32E8">
            <w:pPr>
              <w:spacing w:line="200" w:lineRule="atLeast"/>
              <w:jc w:val="center"/>
              <w:rPr>
                <w:rFonts w:ascii="Times New Roman" w:eastAsia="Calibri" w:hAnsi="Times New Roman"/>
                <w:b/>
                <w:sz w:val="20"/>
                <w:szCs w:val="20"/>
              </w:rPr>
            </w:pPr>
            <w:r w:rsidRPr="00F20C75">
              <w:rPr>
                <w:rFonts w:ascii="Times New Roman" w:eastAsia="Calibri" w:hAnsi="Times New Roman"/>
                <w:b/>
                <w:sz w:val="20"/>
                <w:szCs w:val="20"/>
              </w:rPr>
              <w:t>Sözlü Geribildirim</w:t>
            </w:r>
          </w:p>
        </w:tc>
      </w:tr>
      <w:tr w:rsidR="00F80FDF" w:rsidRPr="00F20C75" w:rsidTr="00463CE0">
        <w:trPr>
          <w:trHeight w:val="23"/>
          <w:jc w:val="center"/>
        </w:trPr>
        <w:tc>
          <w:tcPr>
            <w:tcW w:w="7088" w:type="dxa"/>
            <w:gridSpan w:val="3"/>
          </w:tcPr>
          <w:p w:rsidR="00F80FDF" w:rsidRPr="00F20C75" w:rsidRDefault="00F80FDF" w:rsidP="002C32E8">
            <w:pPr>
              <w:spacing w:line="20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İşlevi</w:t>
            </w:r>
          </w:p>
        </w:tc>
      </w:tr>
      <w:tr w:rsidR="00F80FDF" w:rsidRPr="00F20C75" w:rsidTr="000D56B9">
        <w:trPr>
          <w:trHeight w:val="23"/>
          <w:jc w:val="center"/>
        </w:trPr>
        <w:tc>
          <w:tcPr>
            <w:tcW w:w="3519" w:type="dxa"/>
          </w:tcPr>
          <w:p w:rsidR="00F80FDF" w:rsidRPr="00F20C75" w:rsidRDefault="00F80FDF" w:rsidP="002C32E8">
            <w:pPr>
              <w:spacing w:line="200" w:lineRule="atLeast"/>
              <w:jc w:val="both"/>
              <w:rPr>
                <w:rFonts w:ascii="Times New Roman" w:eastAsia="Calibri" w:hAnsi="Times New Roman"/>
                <w:sz w:val="20"/>
                <w:szCs w:val="20"/>
              </w:rPr>
            </w:pPr>
            <w:r w:rsidRPr="00F20C75">
              <w:rPr>
                <w:rFonts w:ascii="Times New Roman" w:eastAsia="Calibri" w:hAnsi="Times New Roman"/>
                <w:sz w:val="20"/>
                <w:szCs w:val="20"/>
              </w:rPr>
              <w:t>Öğrenme amaç yönelimini destekleyen geribildirim</w:t>
            </w:r>
          </w:p>
        </w:tc>
        <w:tc>
          <w:tcPr>
            <w:tcW w:w="2038"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3519" w:type="dxa"/>
          </w:tcPr>
          <w:p w:rsidR="00F80FDF" w:rsidRPr="00F20C75" w:rsidRDefault="00F80FDF" w:rsidP="002C32E8">
            <w:pPr>
              <w:spacing w:line="200" w:lineRule="atLeast"/>
              <w:jc w:val="both"/>
              <w:rPr>
                <w:rFonts w:ascii="Times New Roman" w:eastAsia="Calibri" w:hAnsi="Times New Roman"/>
                <w:sz w:val="20"/>
                <w:szCs w:val="20"/>
              </w:rPr>
            </w:pPr>
            <w:r w:rsidRPr="00F20C75">
              <w:rPr>
                <w:rFonts w:ascii="Times New Roman" w:eastAsia="Calibri" w:hAnsi="Times New Roman"/>
                <w:sz w:val="20"/>
                <w:szCs w:val="20"/>
              </w:rPr>
              <w:t>Performans amaç yönelimini destekleyen geribildirim</w:t>
            </w:r>
          </w:p>
        </w:tc>
        <w:tc>
          <w:tcPr>
            <w:tcW w:w="2038"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3519" w:type="dxa"/>
          </w:tcPr>
          <w:p w:rsidR="00F80FDF" w:rsidRPr="00F20C75" w:rsidRDefault="00F80FDF" w:rsidP="002C32E8">
            <w:pPr>
              <w:spacing w:line="200" w:lineRule="atLeast"/>
              <w:jc w:val="both"/>
              <w:rPr>
                <w:rFonts w:ascii="Times New Roman" w:eastAsia="Calibri" w:hAnsi="Times New Roman"/>
                <w:sz w:val="20"/>
                <w:szCs w:val="20"/>
              </w:rPr>
            </w:pPr>
            <w:r w:rsidRPr="00F20C75">
              <w:rPr>
                <w:rFonts w:ascii="Times New Roman" w:eastAsia="Calibri" w:hAnsi="Times New Roman"/>
                <w:sz w:val="20"/>
                <w:szCs w:val="20"/>
              </w:rPr>
              <w:t>Sorgulama sürecini devam ettiren geribildirim</w:t>
            </w:r>
          </w:p>
        </w:tc>
        <w:tc>
          <w:tcPr>
            <w:tcW w:w="2038"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0D56B9">
        <w:trPr>
          <w:trHeight w:val="23"/>
          <w:jc w:val="center"/>
        </w:trPr>
        <w:tc>
          <w:tcPr>
            <w:tcW w:w="3519" w:type="dxa"/>
          </w:tcPr>
          <w:p w:rsidR="00F80FDF" w:rsidRPr="00F20C75" w:rsidRDefault="00F80FDF" w:rsidP="002C32E8">
            <w:pPr>
              <w:spacing w:line="200" w:lineRule="atLeast"/>
              <w:jc w:val="both"/>
              <w:rPr>
                <w:rFonts w:ascii="Times New Roman" w:eastAsia="Calibri" w:hAnsi="Times New Roman"/>
                <w:sz w:val="20"/>
                <w:szCs w:val="20"/>
              </w:rPr>
            </w:pPr>
            <w:r w:rsidRPr="00F20C75">
              <w:rPr>
                <w:rFonts w:ascii="Times New Roman" w:eastAsia="Calibri" w:hAnsi="Times New Roman"/>
                <w:sz w:val="20"/>
                <w:szCs w:val="20"/>
              </w:rPr>
              <w:t>Sorgulama sürecini kesen geribildirim</w:t>
            </w:r>
          </w:p>
        </w:tc>
        <w:tc>
          <w:tcPr>
            <w:tcW w:w="2038"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c>
          <w:tcPr>
            <w:tcW w:w="1531" w:type="dxa"/>
            <w:vAlign w:val="center"/>
          </w:tcPr>
          <w:p w:rsidR="00F80FDF" w:rsidRPr="00F20C75" w:rsidRDefault="00F80FDF" w:rsidP="0018489F">
            <w:pPr>
              <w:spacing w:line="200" w:lineRule="atLeast"/>
              <w:jc w:val="center"/>
              <w:rPr>
                <w:rFonts w:ascii="Times New Roman" w:eastAsia="Calibri" w:hAnsi="Times New Roman"/>
                <w:sz w:val="20"/>
                <w:szCs w:val="20"/>
              </w:rPr>
            </w:pPr>
            <w:r w:rsidRPr="00F20C75">
              <w:rPr>
                <w:rFonts w:ascii="Times New Roman" w:eastAsia="Calibri" w:hAnsi="Times New Roman"/>
                <w:sz w:val="20"/>
                <w:szCs w:val="20"/>
              </w:rPr>
              <w:t>+</w:t>
            </w:r>
          </w:p>
        </w:tc>
      </w:tr>
      <w:tr w:rsidR="00F80FDF" w:rsidRPr="00F20C75" w:rsidTr="00463CE0">
        <w:trPr>
          <w:trHeight w:val="23"/>
          <w:jc w:val="center"/>
        </w:trPr>
        <w:tc>
          <w:tcPr>
            <w:tcW w:w="7088" w:type="dxa"/>
            <w:gridSpan w:val="3"/>
          </w:tcPr>
          <w:p w:rsidR="00F80FDF" w:rsidRPr="00F20C75" w:rsidRDefault="00F80FDF" w:rsidP="002C32E8">
            <w:pPr>
              <w:spacing w:line="20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 Bu kategoride yer alıyor. </w:t>
            </w:r>
          </w:p>
          <w:p w:rsidR="00F80FDF" w:rsidRPr="00F20C75" w:rsidRDefault="00F80FDF" w:rsidP="002C32E8">
            <w:pPr>
              <w:spacing w:line="200" w:lineRule="atLeast"/>
              <w:jc w:val="both"/>
              <w:rPr>
                <w:rFonts w:ascii="Times New Roman" w:eastAsia="Calibri" w:hAnsi="Times New Roman"/>
                <w:sz w:val="20"/>
                <w:szCs w:val="20"/>
              </w:rPr>
            </w:pPr>
            <w:r w:rsidRPr="00F20C75">
              <w:rPr>
                <w:rFonts w:ascii="Times New Roman" w:eastAsia="Calibri" w:hAnsi="Times New Roman"/>
                <w:b/>
                <w:sz w:val="20"/>
                <w:szCs w:val="20"/>
              </w:rPr>
              <w:t xml:space="preserve">- Bu kategoride yer almıyor. </w:t>
            </w:r>
          </w:p>
        </w:tc>
      </w:tr>
    </w:tbl>
    <w:p w:rsidR="00F80FDF" w:rsidRPr="00F20C75" w:rsidRDefault="00F80FDF" w:rsidP="003976F1">
      <w:pPr>
        <w:spacing w:before="240" w:after="240" w:line="320" w:lineRule="atLeast"/>
        <w:rPr>
          <w:rFonts w:eastAsia="Calibri"/>
          <w:szCs w:val="22"/>
        </w:rPr>
      </w:pPr>
      <w:r w:rsidRPr="00F20C75">
        <w:rPr>
          <w:rFonts w:eastAsia="Calibri"/>
          <w:szCs w:val="22"/>
        </w:rPr>
        <w:t>Sözlü ve yazılı geribildirimler her kategori için ayrı ayrı ele alınmıştır. Sözlü geribildirimler ders ses kayıtlarından alınan öğretmen-öğrenci diyalogları yardımıyla örneklendirilip açıklanmıştır.</w:t>
      </w:r>
    </w:p>
    <w:p w:rsidR="00F80FDF" w:rsidRPr="00F20C75" w:rsidRDefault="00F80FDF" w:rsidP="003976F1">
      <w:pPr>
        <w:spacing w:before="240" w:after="240" w:line="320" w:lineRule="atLeast"/>
        <w:rPr>
          <w:rFonts w:eastAsia="Calibri"/>
          <w:szCs w:val="22"/>
        </w:rPr>
      </w:pPr>
      <w:r w:rsidRPr="00F20C75">
        <w:rPr>
          <w:rFonts w:eastAsia="Calibri"/>
          <w:szCs w:val="22"/>
        </w:rPr>
        <w:t>Verilen örnek diyaloglar içinde öğretmenin birden fazla geribildirim türü kullandığı durumlar bulunmaktadır. Aynı geribildirim türü geribildirimin metodu ve işlevi kategorilerine dahil olabilmektedir. Her geribildirim türü açıklanırken diyaloglardaki anlam bütünlüğünü sağlamak için bu geribildirimlerin hepsi birlikte verilmiş ancak yalnızca açıklanacak olan geribildirim türü ele alınmıştır. Yazılı geribildirimler öğrencilerin ÇY’lerine öğretmenin yazdığı notlardan elde edilmiş ve bu geribildirimler ÇY fotoğrafları ile birlikte sunulmuştur.</w:t>
      </w:r>
    </w:p>
    <w:p w:rsidR="00F80FDF" w:rsidRPr="00F20C75" w:rsidRDefault="00F80FDF" w:rsidP="003976F1">
      <w:pPr>
        <w:spacing w:before="240" w:after="240" w:line="320" w:lineRule="atLeast"/>
        <w:rPr>
          <w:rFonts w:eastAsia="Calibri"/>
          <w:b/>
          <w:szCs w:val="22"/>
        </w:rPr>
      </w:pPr>
      <w:r w:rsidRPr="00F20C75">
        <w:rPr>
          <w:rFonts w:eastAsia="Calibri"/>
          <w:b/>
          <w:szCs w:val="22"/>
        </w:rPr>
        <w:t>4.1.1</w:t>
      </w:r>
      <w:r w:rsidR="002E7B5A" w:rsidRPr="00F20C75">
        <w:rPr>
          <w:rFonts w:eastAsia="Calibri"/>
          <w:b/>
          <w:szCs w:val="22"/>
        </w:rPr>
        <w:t>.</w:t>
      </w:r>
      <w:r w:rsidRPr="00F20C75">
        <w:rPr>
          <w:rFonts w:eastAsia="Calibri"/>
          <w:b/>
          <w:szCs w:val="22"/>
        </w:rPr>
        <w:t xml:space="preserve"> Geribildirim Metodu</w:t>
      </w:r>
    </w:p>
    <w:p w:rsidR="00F80FDF" w:rsidRPr="00F20C75" w:rsidRDefault="00F80FDF" w:rsidP="003976F1">
      <w:pPr>
        <w:spacing w:before="240" w:after="240" w:line="320" w:lineRule="atLeast"/>
        <w:rPr>
          <w:rFonts w:eastAsia="Calibri"/>
          <w:szCs w:val="22"/>
        </w:rPr>
      </w:pPr>
      <w:r w:rsidRPr="00F20C75">
        <w:rPr>
          <w:rFonts w:eastAsia="Calibri"/>
          <w:szCs w:val="22"/>
        </w:rPr>
        <w:t>Geribildirim metodu öğretmenin ders sırasında öğrencilere geribildirim sunarken izlediği yol olarak tanımlanmıştır. Bu kısımda geribildirim metodunun her alt kategorisi örnek diyaloglar yardımıyla açıklanmıştır.</w:t>
      </w:r>
    </w:p>
    <w:p w:rsidR="00F80FDF" w:rsidRPr="00F20C75" w:rsidRDefault="00F80FDF" w:rsidP="003976F1">
      <w:pPr>
        <w:spacing w:before="240" w:after="240" w:line="320" w:lineRule="atLeast"/>
        <w:rPr>
          <w:rFonts w:eastAsia="Calibri"/>
          <w:b/>
          <w:szCs w:val="22"/>
        </w:rPr>
      </w:pPr>
      <w:r w:rsidRPr="00F20C75">
        <w:rPr>
          <w:rFonts w:eastAsia="Calibri"/>
          <w:b/>
          <w:szCs w:val="22"/>
        </w:rPr>
        <w:t>4.1.1.1</w:t>
      </w:r>
      <w:r w:rsidR="002E7B5A" w:rsidRPr="00F20C75">
        <w:rPr>
          <w:rFonts w:eastAsia="Calibri"/>
          <w:b/>
          <w:szCs w:val="22"/>
        </w:rPr>
        <w:t>.</w:t>
      </w:r>
      <w:r w:rsidRPr="00F20C75">
        <w:rPr>
          <w:rFonts w:eastAsia="Calibri"/>
          <w:b/>
          <w:szCs w:val="22"/>
        </w:rPr>
        <w:t xml:space="preserve"> Geribildirim Metodu- Fırsat Verme/Vermeme geribildirimi</w:t>
      </w:r>
    </w:p>
    <w:p w:rsidR="00F80FDF" w:rsidRPr="00F20C75" w:rsidRDefault="00F80FDF" w:rsidP="003976F1">
      <w:pPr>
        <w:spacing w:before="240" w:after="240" w:line="320" w:lineRule="atLeast"/>
        <w:rPr>
          <w:rFonts w:eastAsia="Calibri"/>
          <w:szCs w:val="22"/>
        </w:rPr>
      </w:pPr>
      <w:r w:rsidRPr="00F20C75">
        <w:rPr>
          <w:rFonts w:eastAsia="Calibri"/>
          <w:szCs w:val="22"/>
        </w:rPr>
        <w:t>Geribildirim metodunun alt kategorilerinden fırsat verme/vermeme geribildirimi öğretmenin, öğrencilerin kendilerini ifade etmelerini, öğrenme için cesaretlenmelerini, düşünmelerini, günlük yaşamla ilişki kurmalarını sağlayacak bir sınıf atmosferi oluşturması ya da bu atmosferin oluşmasına engel olması ile ilgilidir. Bu geribildirim türüne ait alt kategoriler ve kodları çizelge 4.3.’de sunulmuştur.</w:t>
      </w:r>
    </w:p>
    <w:p w:rsidR="00F80FDF" w:rsidRPr="00F20C75" w:rsidRDefault="00F80FDF" w:rsidP="002E7B5A">
      <w:pPr>
        <w:spacing w:before="240" w:after="120" w:line="320" w:lineRule="atLeast"/>
        <w:rPr>
          <w:rFonts w:eastAsia="Calibri"/>
          <w:szCs w:val="22"/>
        </w:rPr>
      </w:pPr>
      <w:r w:rsidRPr="00F20C75">
        <w:rPr>
          <w:rFonts w:eastAsia="Calibri"/>
          <w:szCs w:val="22"/>
        </w:rPr>
        <w:lastRenderedPageBreak/>
        <w:t>Çizelge 4.3. Geribildirim metodu- Fırsat verme/vermeme geribildirimine ait kodlar</w:t>
      </w:r>
    </w:p>
    <w:tbl>
      <w:tblPr>
        <w:tblStyle w:val="TabloKlavuzu6"/>
        <w:tblW w:w="7088" w:type="dxa"/>
        <w:jc w:val="center"/>
        <w:tblLook w:val="04A0" w:firstRow="1" w:lastRow="0" w:firstColumn="1" w:lastColumn="0" w:noHBand="0" w:noVBand="1"/>
      </w:tblPr>
      <w:tblGrid>
        <w:gridCol w:w="1360"/>
        <w:gridCol w:w="1543"/>
        <w:gridCol w:w="4185"/>
      </w:tblGrid>
      <w:tr w:rsidR="00F80FDF" w:rsidRPr="00F20C75" w:rsidTr="002E7B5A">
        <w:trPr>
          <w:jc w:val="center"/>
        </w:trPr>
        <w:tc>
          <w:tcPr>
            <w:tcW w:w="1526" w:type="dxa"/>
            <w:vAlign w:val="center"/>
          </w:tcPr>
          <w:p w:rsidR="00F80FDF" w:rsidRPr="00F20C75" w:rsidRDefault="00F80FDF" w:rsidP="002E7B5A">
            <w:pPr>
              <w:spacing w:line="200" w:lineRule="atLeast"/>
              <w:jc w:val="center"/>
              <w:rPr>
                <w:rFonts w:ascii="Times New Roman" w:eastAsia="Calibri" w:hAnsi="Times New Roman"/>
                <w:b/>
                <w:sz w:val="18"/>
                <w:szCs w:val="18"/>
              </w:rPr>
            </w:pPr>
            <w:r w:rsidRPr="00F20C75">
              <w:rPr>
                <w:rFonts w:ascii="Times New Roman" w:eastAsia="Calibri" w:hAnsi="Times New Roman"/>
                <w:b/>
                <w:sz w:val="18"/>
                <w:szCs w:val="18"/>
              </w:rPr>
              <w:t>Geribildirim Kategorileri</w:t>
            </w:r>
          </w:p>
        </w:tc>
        <w:tc>
          <w:tcPr>
            <w:tcW w:w="1701" w:type="dxa"/>
            <w:vAlign w:val="center"/>
          </w:tcPr>
          <w:p w:rsidR="00F80FDF" w:rsidRPr="00F20C75" w:rsidRDefault="00F80FDF" w:rsidP="002E7B5A">
            <w:pPr>
              <w:spacing w:line="200" w:lineRule="atLeast"/>
              <w:jc w:val="center"/>
              <w:rPr>
                <w:rFonts w:ascii="Times New Roman" w:eastAsia="Calibri" w:hAnsi="Times New Roman"/>
                <w:b/>
                <w:sz w:val="18"/>
                <w:szCs w:val="18"/>
              </w:rPr>
            </w:pPr>
            <w:r w:rsidRPr="00F20C75">
              <w:rPr>
                <w:rFonts w:ascii="Times New Roman" w:eastAsia="Calibri" w:hAnsi="Times New Roman"/>
                <w:b/>
                <w:sz w:val="18"/>
                <w:szCs w:val="18"/>
              </w:rPr>
              <w:t>Geribildirim Alt Kategorileri</w:t>
            </w:r>
          </w:p>
        </w:tc>
        <w:tc>
          <w:tcPr>
            <w:tcW w:w="5985" w:type="dxa"/>
            <w:vAlign w:val="center"/>
          </w:tcPr>
          <w:p w:rsidR="00F80FDF" w:rsidRPr="00F20C75" w:rsidRDefault="00F80FDF" w:rsidP="002E7B5A">
            <w:pPr>
              <w:spacing w:line="200" w:lineRule="atLeast"/>
              <w:jc w:val="center"/>
              <w:rPr>
                <w:rFonts w:ascii="Times New Roman" w:eastAsia="Calibri" w:hAnsi="Times New Roman"/>
                <w:b/>
                <w:sz w:val="18"/>
                <w:szCs w:val="18"/>
              </w:rPr>
            </w:pPr>
            <w:r w:rsidRPr="00F20C75">
              <w:rPr>
                <w:rFonts w:ascii="Times New Roman" w:eastAsia="Calibri" w:hAnsi="Times New Roman"/>
                <w:b/>
                <w:sz w:val="18"/>
                <w:szCs w:val="18"/>
              </w:rPr>
              <w:t>Geribildirim Kodları</w:t>
            </w:r>
          </w:p>
        </w:tc>
      </w:tr>
      <w:tr w:rsidR="00F80FDF" w:rsidRPr="00F20C75" w:rsidTr="002E7B5A">
        <w:trPr>
          <w:jc w:val="center"/>
        </w:trPr>
        <w:tc>
          <w:tcPr>
            <w:tcW w:w="1526" w:type="dxa"/>
          </w:tcPr>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Geribildirim Metodu</w:t>
            </w:r>
          </w:p>
        </w:tc>
        <w:tc>
          <w:tcPr>
            <w:tcW w:w="1701" w:type="dxa"/>
          </w:tcPr>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Fırsat verme/vermeme </w:t>
            </w:r>
          </w:p>
        </w:tc>
        <w:tc>
          <w:tcPr>
            <w:tcW w:w="5985" w:type="dxa"/>
          </w:tcPr>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b/>
                <w:sz w:val="18"/>
                <w:szCs w:val="18"/>
              </w:rPr>
              <w:t>a) Cesaretlendirme</w:t>
            </w:r>
            <w:r w:rsidRPr="00F20C75">
              <w:rPr>
                <w:rFonts w:ascii="Times New Roman" w:eastAsia="Calibri" w:hAnsi="Times New Roman"/>
                <w:sz w:val="18"/>
                <w:szCs w:val="18"/>
              </w:rPr>
              <w:t xml:space="preserve"> / </w:t>
            </w:r>
            <w:r w:rsidRPr="00F20C75">
              <w:rPr>
                <w:rFonts w:ascii="Times New Roman" w:eastAsia="Calibri" w:hAnsi="Times New Roman"/>
                <w:b/>
                <w:sz w:val="18"/>
                <w:szCs w:val="18"/>
              </w:rPr>
              <w:t>Kendini ifade etme</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-Öğrencileri kendi çalışmalarıyla ilgili açıklama yapmaya cesaretlendirerek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-Öğrenciden gelen bilgiyi onaylayarak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-“iyi güzel gibi ifadeler kullanarak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-Öğrencilerin </w:t>
            </w:r>
            <w:r w:rsidR="00F20C75" w:rsidRPr="00F20C75">
              <w:rPr>
                <w:rFonts w:ascii="Times New Roman" w:eastAsia="Calibri" w:hAnsi="Times New Roman"/>
                <w:sz w:val="18"/>
                <w:szCs w:val="18"/>
              </w:rPr>
              <w:t>analoji</w:t>
            </w:r>
            <w:r w:rsidRPr="00F20C75">
              <w:rPr>
                <w:rFonts w:ascii="Times New Roman" w:eastAsia="Calibri" w:hAnsi="Times New Roman"/>
                <w:sz w:val="18"/>
                <w:szCs w:val="18"/>
              </w:rPr>
              <w:t xml:space="preserve"> yapmalarını sağlayarak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-“Başka fikri olan var mı?” şeklinde sorular sorarak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-Öğrencilerin öğrenmelerine dahil olarak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-Çalışmayı(grafik) yapamadıklarında bir örnekle göstermek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Etkinlik ya da deney hazırlayan olup olmadığını sorarak</w:t>
            </w:r>
          </w:p>
          <w:p w:rsidR="00F80FDF" w:rsidRPr="00F20C75" w:rsidRDefault="00F80FDF" w:rsidP="002E7B5A">
            <w:pPr>
              <w:spacing w:line="200" w:lineRule="atLeast"/>
              <w:jc w:val="both"/>
              <w:rPr>
                <w:rFonts w:ascii="Times New Roman" w:eastAsia="Calibri" w:hAnsi="Times New Roman"/>
                <w:b/>
                <w:sz w:val="18"/>
                <w:szCs w:val="18"/>
              </w:rPr>
            </w:pPr>
            <w:r w:rsidRPr="00F20C75">
              <w:rPr>
                <w:rFonts w:ascii="Times New Roman" w:eastAsia="Calibri" w:hAnsi="Times New Roman"/>
                <w:b/>
                <w:sz w:val="18"/>
                <w:szCs w:val="18"/>
              </w:rPr>
              <w:t>b) Kendini izleme</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-Öğrencileri kendi çalışmalarını değerlendirmeye yönlendirerek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-Öğrenciye önceki cevabını hatırlatarak ya da cevap üzerinde yorum yaparak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-Öğrencilerin tahminleri ile araştırma sürecinde yaptığı gözlemleri karşılaştırarak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-Deney sonucuna araştırma sonucuna yönlendirerek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 konuşmaları sonucu ortaya çıkan bilgileri özetleyerek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-Yanlışlarını ve eksiklerini ima ederek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-Deney yaparak </w:t>
            </w:r>
          </w:p>
          <w:p w:rsidR="00F80FDF" w:rsidRPr="00F20C75" w:rsidRDefault="00F80FDF" w:rsidP="002E7B5A">
            <w:pPr>
              <w:spacing w:line="200" w:lineRule="atLeast"/>
              <w:jc w:val="both"/>
              <w:rPr>
                <w:rFonts w:ascii="Times New Roman" w:eastAsia="Calibri" w:hAnsi="Times New Roman"/>
                <w:b/>
                <w:sz w:val="18"/>
                <w:szCs w:val="18"/>
              </w:rPr>
            </w:pPr>
            <w:r w:rsidRPr="00F20C75">
              <w:rPr>
                <w:rFonts w:ascii="Times New Roman" w:eastAsia="Calibri" w:hAnsi="Times New Roman"/>
                <w:b/>
                <w:sz w:val="18"/>
                <w:szCs w:val="18"/>
              </w:rPr>
              <w:t>c) Düşünme Fırsatı verme/ Düşünme fırsatı vermeme</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-Düşünmesi için zaman vererek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-Ek soru sorarak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-Sondaj soruları sorarak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-Ön bilgilerini hatırlatarak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-Problemin, sorunun farklı bir boyutuyla ilgili sorular sorarak </w:t>
            </w:r>
          </w:p>
          <w:p w:rsidR="00F80FDF" w:rsidRPr="00F20C75" w:rsidRDefault="00FB3FDC" w:rsidP="002E7B5A">
            <w:pPr>
              <w:spacing w:line="200" w:lineRule="atLeast"/>
              <w:jc w:val="both"/>
              <w:rPr>
                <w:rFonts w:ascii="Times New Roman" w:eastAsia="Calibri" w:hAnsi="Times New Roman"/>
                <w:sz w:val="18"/>
                <w:szCs w:val="18"/>
              </w:rPr>
            </w:pPr>
            <w:r>
              <w:rPr>
                <w:rFonts w:ascii="Times New Roman" w:eastAsia="Calibri" w:hAnsi="Times New Roman"/>
                <w:sz w:val="18"/>
                <w:szCs w:val="18"/>
              </w:rPr>
              <w:t>-Ö</w:t>
            </w:r>
            <w:r w:rsidR="00F80FDF" w:rsidRPr="00F20C75">
              <w:rPr>
                <w:rFonts w:ascii="Times New Roman" w:eastAsia="Calibri" w:hAnsi="Times New Roman"/>
                <w:sz w:val="18"/>
                <w:szCs w:val="18"/>
              </w:rPr>
              <w:t xml:space="preserve">ğrenci bilgilerini kullanmanın yanında ek açıklama yaparak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-Öğrenciden kavramın adını düzeltmesini isteyerek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-Konuyu, soruyu öğrencilerin günlük yaşam deneyimleri ile ilişkilendirerek </w:t>
            </w:r>
          </w:p>
          <w:p w:rsidR="00F80FDF" w:rsidRPr="00F20C75" w:rsidRDefault="00F80FDF" w:rsidP="002E7B5A">
            <w:pPr>
              <w:spacing w:line="200" w:lineRule="atLeast"/>
              <w:jc w:val="both"/>
              <w:rPr>
                <w:rFonts w:ascii="Times New Roman" w:eastAsia="Calibri" w:hAnsi="Times New Roman"/>
                <w:b/>
                <w:sz w:val="18"/>
                <w:szCs w:val="18"/>
              </w:rPr>
            </w:pPr>
            <w:r w:rsidRPr="00F20C75">
              <w:rPr>
                <w:rFonts w:ascii="Times New Roman" w:eastAsia="Calibri" w:hAnsi="Times New Roman"/>
                <w:b/>
                <w:sz w:val="18"/>
                <w:szCs w:val="18"/>
              </w:rPr>
              <w:t>d) Düşünme fırsatı vermeme</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-Öğrencilere çalışmalarındaki eksik ve yanlışları doğrudan söyleyerek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Öğrencilere kendi cevabını onaylatarak</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-Hedefi açıklayarak, doğrudan cevabı söyleyerek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 xml:space="preserve">-Öğrenciden gelen bilgiyi kullanmadan kendi açıklamasını yaparak </w:t>
            </w:r>
          </w:p>
          <w:p w:rsidR="00F80FDF" w:rsidRPr="00F20C75" w:rsidRDefault="00DB4A70"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-Öğrencileri ders kitabına (</w:t>
            </w:r>
            <w:r w:rsidR="00F80FDF" w:rsidRPr="00F20C75">
              <w:rPr>
                <w:rFonts w:ascii="Times New Roman" w:eastAsia="Calibri" w:hAnsi="Times New Roman"/>
                <w:sz w:val="18"/>
                <w:szCs w:val="18"/>
              </w:rPr>
              <w:t xml:space="preserve">bilgi kaynağına) yönlendirerek </w:t>
            </w:r>
          </w:p>
          <w:p w:rsidR="00F80FDF" w:rsidRPr="00F20C75" w:rsidRDefault="00F80FDF" w:rsidP="002E7B5A">
            <w:pPr>
              <w:spacing w:line="200" w:lineRule="atLeast"/>
              <w:jc w:val="both"/>
              <w:rPr>
                <w:rFonts w:ascii="Times New Roman" w:eastAsia="Calibri" w:hAnsi="Times New Roman"/>
                <w:sz w:val="18"/>
                <w:szCs w:val="18"/>
              </w:rPr>
            </w:pPr>
            <w:r w:rsidRPr="00F20C75">
              <w:rPr>
                <w:rFonts w:ascii="Times New Roman" w:eastAsia="Calibri" w:hAnsi="Times New Roman"/>
                <w:sz w:val="18"/>
                <w:szCs w:val="18"/>
              </w:rPr>
              <w:t>-Yanlışın/doğrunun/çalışmanın sebebini ya da sonucunu açıklayarak (doğruyu/yanlışı yorumlayarak)</w:t>
            </w:r>
          </w:p>
        </w:tc>
      </w:tr>
    </w:tbl>
    <w:p w:rsidR="00F80FDF" w:rsidRPr="00F20C75" w:rsidRDefault="00F80FDF" w:rsidP="003976F1">
      <w:pPr>
        <w:spacing w:before="240" w:after="240" w:line="320" w:lineRule="atLeast"/>
        <w:rPr>
          <w:rFonts w:eastAsia="Calibri"/>
          <w:szCs w:val="22"/>
        </w:rPr>
      </w:pPr>
      <w:r w:rsidRPr="00F20C75">
        <w:rPr>
          <w:rFonts w:eastAsia="Calibri"/>
          <w:szCs w:val="22"/>
        </w:rPr>
        <w:t xml:space="preserve">Fırsat verme ve fırsat vermeme sözel geribildirimleri örnek </w:t>
      </w:r>
      <w:bookmarkStart w:id="129" w:name="_GoBack"/>
      <w:r w:rsidRPr="00F20C75">
        <w:rPr>
          <w:rFonts w:eastAsia="Calibri"/>
          <w:szCs w:val="22"/>
        </w:rPr>
        <w:t>diyalog</w:t>
      </w:r>
      <w:bookmarkEnd w:id="129"/>
      <w:r w:rsidRPr="00F20C75">
        <w:rPr>
          <w:rFonts w:eastAsia="Calibri"/>
          <w:szCs w:val="22"/>
        </w:rPr>
        <w:t>lar sunularak açıklanmıştır.</w:t>
      </w:r>
    </w:p>
    <w:tbl>
      <w:tblPr>
        <w:tblStyle w:val="TabloKlavuzu6"/>
        <w:tblW w:w="71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9"/>
        <w:gridCol w:w="3578"/>
      </w:tblGrid>
      <w:tr w:rsidR="00F80FDF" w:rsidRPr="00F20C75" w:rsidTr="00612682">
        <w:trPr>
          <w:trHeight w:val="15"/>
          <w:jc w:val="center"/>
        </w:trPr>
        <w:tc>
          <w:tcPr>
            <w:tcW w:w="3579" w:type="dxa"/>
          </w:tcPr>
          <w:p w:rsidR="00F80FDF" w:rsidRPr="00F20C75" w:rsidRDefault="00F80FDF" w:rsidP="004934B0">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1</w:t>
            </w:r>
          </w:p>
        </w:tc>
        <w:tc>
          <w:tcPr>
            <w:tcW w:w="3578" w:type="dxa"/>
          </w:tcPr>
          <w:p w:rsidR="00F80FDF" w:rsidRPr="00F20C75" w:rsidRDefault="00F80FDF" w:rsidP="004934B0">
            <w:pPr>
              <w:spacing w:before="120" w:after="120" w:line="240" w:lineRule="atLeast"/>
              <w:jc w:val="both"/>
              <w:rPr>
                <w:rFonts w:ascii="Times New Roman" w:eastAsia="Calibri" w:hAnsi="Times New Roman"/>
                <w:i/>
              </w:rPr>
            </w:pPr>
          </w:p>
        </w:tc>
      </w:tr>
      <w:tr w:rsidR="00F80FDF" w:rsidRPr="00F20C75" w:rsidTr="00612682">
        <w:trPr>
          <w:trHeight w:val="15"/>
          <w:jc w:val="center"/>
        </w:trPr>
        <w:tc>
          <w:tcPr>
            <w:tcW w:w="3579"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Şimdi 4 ve 5. sorulara bakalım. Bir adet ve 2 adet ağırlığın yayda oluşturduğu değişimler arasında nasıl bir ilişki var? Yani bir tane astınız 50 gram uzadı. Bir tane daha astınız bir tane daha uzadı peki bu uzama miktarları arasında nasıl bir ilişki var? </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02…( Öğrencilerden yanıt gelmedi).</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 xml:space="preserve">03…Öğretmen: Ö1.7. 50 gramda kaç cm uzadı sizin yay? </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04…Bir.</w:t>
            </w:r>
          </w:p>
        </w:tc>
        <w:tc>
          <w:tcPr>
            <w:tcW w:w="3578"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05…Öğretmen: Bir 50 gram daha asınca ne kadar uzadı?</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06…İki.</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07…Öğretmen: Bir cm daha uzadı.</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08…Evet.</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09…Öğretmen: Bir 50 gram daha asınca ne kadar uzadı?</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10…Yine bir.</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11…Öğretmen: 1 cm daha uzadı. Güzel.</w:t>
            </w:r>
          </w:p>
        </w:tc>
      </w:tr>
      <w:tr w:rsidR="00F80FDF" w:rsidRPr="00F20C75" w:rsidTr="00612682">
        <w:trPr>
          <w:trHeight w:val="15"/>
          <w:jc w:val="center"/>
        </w:trPr>
        <w:tc>
          <w:tcPr>
            <w:tcW w:w="3579" w:type="dxa"/>
          </w:tcPr>
          <w:p w:rsidR="00F80FDF" w:rsidRPr="00F20C75" w:rsidRDefault="00F80FDF" w:rsidP="004934B0">
            <w:pPr>
              <w:spacing w:before="120" w:after="120" w:line="240" w:lineRule="atLeast"/>
              <w:jc w:val="both"/>
              <w:rPr>
                <w:rFonts w:ascii="Times New Roman" w:eastAsia="Calibri" w:hAnsi="Times New Roman"/>
              </w:rPr>
            </w:pPr>
          </w:p>
        </w:tc>
        <w:tc>
          <w:tcPr>
            <w:tcW w:w="3578"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b/>
              </w:rPr>
              <w:t>(</w:t>
            </w:r>
            <w:r w:rsidRPr="00F20C75">
              <w:rPr>
                <w:rFonts w:ascii="Times New Roman" w:eastAsia="Calibri" w:hAnsi="Times New Roman"/>
              </w:rPr>
              <w:t>8 Aralık, Çalışma Grubu 1, Grup 3).</w:t>
            </w:r>
          </w:p>
        </w:tc>
      </w:tr>
    </w:tbl>
    <w:p w:rsidR="00F80FDF" w:rsidRDefault="00F80FDF" w:rsidP="003976F1">
      <w:pPr>
        <w:spacing w:before="240" w:after="240" w:line="320" w:lineRule="atLeast"/>
        <w:rPr>
          <w:rFonts w:eastAsia="Calibri"/>
          <w:szCs w:val="22"/>
        </w:rPr>
      </w:pPr>
      <w:r w:rsidRPr="00F20C75">
        <w:rPr>
          <w:rFonts w:eastAsia="Calibri"/>
          <w:szCs w:val="22"/>
        </w:rPr>
        <w:t xml:space="preserve">“Kuvvetin Ölçülmesi” konusu ile ilgili Çalışma Yaprağının (ÇY) 2E (Keşfetme) basamağında öğrenciler yaylara farklı ağırlıklar asarak yayların uzama miktarlarını gözlemlemektedirler. Öğretmen 1. satırda öğrencilere asılan ağırlıklar ile yayın uzama miktarı arasındaki ilişkiyi sormuştur. Öğrencilerden yanıt gelmeyince 3. ve 5. satırlarda öğrencilerin grupça yaptıkları ölçüm sonuçlarına yönelik ek sorular sormuştur. 7. satırda öğrencinin cevabına kendi açıklamasını eklemiştir. 9. satırda tekrar ek soru sormuştur. 11. satırda öğrenciden gelen yanıtı onaylayarak öğrenciyi cesaretlendirmiştir. Öğretmen diyalog boyunca öğrencilere ek soru sorarak, öğrencileri cesaretlendirerek ve öğrencilerin kendilerini ifade etmelerini sağlayarak </w:t>
      </w:r>
      <w:r w:rsidRPr="00F20C75">
        <w:rPr>
          <w:rFonts w:eastAsia="Calibri"/>
          <w:b/>
          <w:szCs w:val="22"/>
        </w:rPr>
        <w:t>fırsat verme geribildirimi</w:t>
      </w:r>
      <w:r w:rsidRPr="00F20C75">
        <w:rPr>
          <w:rFonts w:eastAsia="Calibri"/>
          <w:szCs w:val="22"/>
        </w:rPr>
        <w:t xml:space="preserve"> sunmuştur.</w:t>
      </w:r>
    </w:p>
    <w:p w:rsidR="00612682" w:rsidRDefault="00612682" w:rsidP="003976F1">
      <w:pPr>
        <w:spacing w:before="240" w:after="240" w:line="320" w:lineRule="atLeast"/>
        <w:rPr>
          <w:rFonts w:eastAsia="Calibri"/>
          <w:szCs w:val="22"/>
        </w:rPr>
      </w:pPr>
    </w:p>
    <w:p w:rsidR="00612682" w:rsidRDefault="00612682" w:rsidP="003976F1">
      <w:pPr>
        <w:spacing w:before="240" w:after="240" w:line="320" w:lineRule="atLeast"/>
        <w:rPr>
          <w:rFonts w:eastAsia="Calibri"/>
          <w:szCs w:val="22"/>
        </w:rPr>
      </w:pPr>
    </w:p>
    <w:p w:rsidR="00612682" w:rsidRDefault="00612682" w:rsidP="003976F1">
      <w:pPr>
        <w:spacing w:before="240" w:after="240" w:line="320" w:lineRule="atLeast"/>
        <w:rPr>
          <w:rFonts w:eastAsia="Calibri"/>
          <w:szCs w:val="22"/>
        </w:rPr>
      </w:pPr>
    </w:p>
    <w:p w:rsidR="00612682" w:rsidRDefault="00612682" w:rsidP="003976F1">
      <w:pPr>
        <w:spacing w:before="240" w:after="240" w:line="320" w:lineRule="atLeast"/>
        <w:rPr>
          <w:rFonts w:eastAsia="Calibri"/>
          <w:szCs w:val="22"/>
        </w:rPr>
      </w:pPr>
    </w:p>
    <w:p w:rsidR="00612682" w:rsidRDefault="00612682" w:rsidP="003976F1">
      <w:pPr>
        <w:spacing w:before="240" w:after="240" w:line="320" w:lineRule="atLeast"/>
        <w:rPr>
          <w:rFonts w:eastAsia="Calibri"/>
          <w:szCs w:val="22"/>
        </w:rPr>
      </w:pPr>
    </w:p>
    <w:p w:rsidR="00612682" w:rsidRDefault="00612682" w:rsidP="003976F1">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0"/>
        <w:gridCol w:w="3571"/>
      </w:tblGrid>
      <w:tr w:rsidR="00F80FDF" w:rsidRPr="00F20C75" w:rsidTr="002C32E8">
        <w:trPr>
          <w:jc w:val="center"/>
        </w:trPr>
        <w:tc>
          <w:tcPr>
            <w:tcW w:w="3630"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lastRenderedPageBreak/>
              <w:t>Örnek Diyalog 2</w:t>
            </w:r>
          </w:p>
        </w:tc>
        <w:tc>
          <w:tcPr>
            <w:tcW w:w="3571" w:type="dxa"/>
          </w:tcPr>
          <w:p w:rsidR="00F80FDF" w:rsidRPr="00F20C75" w:rsidRDefault="00F80FDF" w:rsidP="004934B0">
            <w:pPr>
              <w:spacing w:before="120" w:after="120" w:line="240" w:lineRule="atLeast"/>
              <w:jc w:val="both"/>
              <w:rPr>
                <w:rFonts w:ascii="Times New Roman" w:eastAsia="Calibri" w:hAnsi="Times New Roman"/>
              </w:rPr>
            </w:pPr>
          </w:p>
        </w:tc>
      </w:tr>
      <w:tr w:rsidR="00F80FDF" w:rsidRPr="00F20C75" w:rsidTr="002C32E8">
        <w:trPr>
          <w:jc w:val="center"/>
        </w:trPr>
        <w:tc>
          <w:tcPr>
            <w:tcW w:w="3630"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01…Öğretmen:1.grup bu sobanın yanına bırakılan tereyağının hal değişimini ne olarak yazdınız? Biriniz söylesin. </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02…Erime</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03…Öğretmen: Erime. Neden böyle düşündünüz?</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04…Öğretmenim!</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05…Öğretmen: Söyle bakalım Ö1.1.</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06…Çünkü tereyağına sıcak işlediği zaman erir buna da erime denir.</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07…Öğretmen: 2. 3. ve 4. gruplarda bundan farklı bir yanıt var mı?</w:t>
            </w:r>
          </w:p>
        </w:tc>
        <w:tc>
          <w:tcPr>
            <w:tcW w:w="3571" w:type="dxa"/>
          </w:tcPr>
          <w:p w:rsidR="00F80FDF" w:rsidRPr="00F20C75" w:rsidRDefault="00F80FDF" w:rsidP="004934B0">
            <w:pPr>
              <w:spacing w:before="120" w:after="120" w:line="240" w:lineRule="atLeast"/>
              <w:ind w:left="-56"/>
              <w:jc w:val="both"/>
              <w:rPr>
                <w:rFonts w:ascii="Times New Roman" w:eastAsia="Calibri" w:hAnsi="Times New Roman"/>
              </w:rPr>
            </w:pPr>
            <w:r w:rsidRPr="00F20C75">
              <w:rPr>
                <w:rFonts w:ascii="Times New Roman" w:eastAsia="Calibri" w:hAnsi="Times New Roman"/>
              </w:rPr>
              <w:t>08…Yok.</w:t>
            </w:r>
          </w:p>
          <w:p w:rsidR="00F80FDF" w:rsidRPr="00F20C75" w:rsidRDefault="00F80FDF" w:rsidP="004934B0">
            <w:pPr>
              <w:spacing w:before="120" w:after="120" w:line="240" w:lineRule="atLeast"/>
              <w:ind w:left="-56"/>
              <w:jc w:val="both"/>
              <w:rPr>
                <w:rFonts w:ascii="Times New Roman" w:eastAsia="Calibri" w:hAnsi="Times New Roman"/>
              </w:rPr>
            </w:pPr>
            <w:r w:rsidRPr="00F20C75">
              <w:rPr>
                <w:rFonts w:ascii="Times New Roman" w:eastAsia="Calibri" w:hAnsi="Times New Roman"/>
              </w:rPr>
              <w:t>09…Yok.</w:t>
            </w:r>
          </w:p>
          <w:p w:rsidR="00F80FDF" w:rsidRPr="00F20C75" w:rsidRDefault="00F80FDF" w:rsidP="004934B0">
            <w:pPr>
              <w:spacing w:before="120" w:after="120" w:line="240" w:lineRule="atLeast"/>
              <w:ind w:left="-56"/>
              <w:jc w:val="both"/>
              <w:rPr>
                <w:rFonts w:ascii="Times New Roman" w:eastAsia="Calibri" w:hAnsi="Times New Roman"/>
              </w:rPr>
            </w:pPr>
            <w:r w:rsidRPr="00F20C75">
              <w:rPr>
                <w:rFonts w:ascii="Times New Roman" w:eastAsia="Calibri" w:hAnsi="Times New Roman"/>
              </w:rPr>
              <w:t>10…Öğretmen: Erimeden daha farklı. Peki, Ö1.1 açıklamanı bir daha okusana.</w:t>
            </w:r>
          </w:p>
          <w:p w:rsidR="00F80FDF" w:rsidRPr="00F20C75" w:rsidRDefault="00F80FDF" w:rsidP="004934B0">
            <w:pPr>
              <w:spacing w:before="120" w:after="120" w:line="240" w:lineRule="atLeast"/>
              <w:ind w:left="-56"/>
              <w:jc w:val="both"/>
              <w:rPr>
                <w:rFonts w:ascii="Times New Roman" w:eastAsia="Calibri" w:hAnsi="Times New Roman"/>
              </w:rPr>
            </w:pPr>
            <w:r w:rsidRPr="00F20C75">
              <w:rPr>
                <w:rFonts w:ascii="Times New Roman" w:eastAsia="Calibri" w:hAnsi="Times New Roman"/>
              </w:rPr>
              <w:t>11…Çünkü tereyağına sıcak işlediği zaman erir buna da erime denir.</w:t>
            </w:r>
          </w:p>
          <w:p w:rsidR="00F80FDF" w:rsidRPr="00F20C75" w:rsidRDefault="00F80FDF" w:rsidP="004934B0">
            <w:pPr>
              <w:spacing w:before="120" w:after="120" w:line="240" w:lineRule="atLeast"/>
              <w:ind w:left="-56"/>
              <w:jc w:val="both"/>
              <w:rPr>
                <w:rFonts w:ascii="Times New Roman" w:eastAsia="Calibri" w:hAnsi="Times New Roman"/>
              </w:rPr>
            </w:pPr>
            <w:r w:rsidRPr="00F20C75">
              <w:rPr>
                <w:rFonts w:ascii="Times New Roman" w:eastAsia="Calibri" w:hAnsi="Times New Roman"/>
              </w:rPr>
              <w:t>12…Öğretmen: Güzel. Çocuklar hal değişimlerinde dikkat etmemiz gereken nokta maddenin ısı alıp ısı vermesi. Sobanın yanına bıraktığımızda da sıcak maddeyle etkileşerek o tereyağı sobanın ısısını almış olacak değil mi?</w:t>
            </w:r>
          </w:p>
        </w:tc>
      </w:tr>
      <w:tr w:rsidR="00F80FDF" w:rsidRPr="00F20C75" w:rsidTr="002C32E8">
        <w:trPr>
          <w:jc w:val="center"/>
        </w:trPr>
        <w:tc>
          <w:tcPr>
            <w:tcW w:w="3630" w:type="dxa"/>
          </w:tcPr>
          <w:p w:rsidR="00F80FDF" w:rsidRPr="00F20C75" w:rsidRDefault="00F80FDF" w:rsidP="004934B0">
            <w:pPr>
              <w:spacing w:before="120" w:after="120" w:line="240" w:lineRule="atLeast"/>
              <w:jc w:val="both"/>
              <w:rPr>
                <w:rFonts w:ascii="Times New Roman" w:eastAsia="Calibri" w:hAnsi="Times New Roman"/>
                <w:i/>
              </w:rPr>
            </w:pPr>
          </w:p>
        </w:tc>
        <w:tc>
          <w:tcPr>
            <w:tcW w:w="3571" w:type="dxa"/>
          </w:tcPr>
          <w:p w:rsidR="00F80FDF" w:rsidRPr="00F20C75" w:rsidRDefault="00F80FDF" w:rsidP="004934B0">
            <w:pPr>
              <w:spacing w:before="120" w:after="120" w:line="240" w:lineRule="atLeast"/>
              <w:ind w:left="-56"/>
              <w:jc w:val="both"/>
              <w:rPr>
                <w:rFonts w:ascii="Times New Roman" w:eastAsia="Calibri" w:hAnsi="Times New Roman"/>
                <w:i/>
              </w:rPr>
            </w:pPr>
            <w:r w:rsidRPr="00F20C75">
              <w:rPr>
                <w:rFonts w:ascii="Times New Roman" w:eastAsia="Calibri" w:hAnsi="Times New Roman"/>
              </w:rPr>
              <w:t>(29 Aralık, Çalışma Grubu 1, Grup 1).</w:t>
            </w:r>
          </w:p>
        </w:tc>
      </w:tr>
    </w:tbl>
    <w:p w:rsidR="00F80FDF" w:rsidRPr="00F20C75" w:rsidRDefault="00F80FDF" w:rsidP="003976F1">
      <w:pPr>
        <w:spacing w:before="240" w:after="240" w:line="320" w:lineRule="atLeast"/>
        <w:rPr>
          <w:rFonts w:eastAsia="Calibri"/>
          <w:szCs w:val="22"/>
        </w:rPr>
      </w:pPr>
      <w:r w:rsidRPr="00F20C75">
        <w:rPr>
          <w:rFonts w:eastAsia="Calibri"/>
          <w:szCs w:val="22"/>
        </w:rPr>
        <w:t xml:space="preserve">Örnek diyalog 2’de öğretmen </w:t>
      </w:r>
      <w:r w:rsidRPr="00F20C75">
        <w:rPr>
          <w:rFonts w:eastAsia="Calibri"/>
          <w:b/>
          <w:szCs w:val="22"/>
        </w:rPr>
        <w:t>fırsat verme geribildirimi</w:t>
      </w:r>
      <w:r w:rsidRPr="00F20C75">
        <w:rPr>
          <w:rFonts w:eastAsia="Calibri"/>
          <w:szCs w:val="22"/>
        </w:rPr>
        <w:t>ni altı defa kullanmıştır. Bu geribildirimleri 1. 5.ve 7. satırlarda öğrencilerin düşüncelerini ifade edip cesaretlenmelerini, 3. satırda verdikleri cevabın nedenini düşünmelerini, 10. satırda tüm sınıfın hemfikir olduğu cevabı öğrenciden tekrar etmesini isteyerek, 12. satırda ise öğrenci cevabını onaylayarak ve özetleyerek öğrencilerin kendilerini izlemelerini sağlayarak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1"/>
        <w:gridCol w:w="3500"/>
      </w:tblGrid>
      <w:tr w:rsidR="00F80FDF" w:rsidRPr="00F20C75" w:rsidTr="004934B0">
        <w:trPr>
          <w:jc w:val="center"/>
        </w:trPr>
        <w:tc>
          <w:tcPr>
            <w:tcW w:w="3853"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Örnek Diyalog 3</w:t>
            </w:r>
          </w:p>
        </w:tc>
        <w:tc>
          <w:tcPr>
            <w:tcW w:w="3677" w:type="dxa"/>
          </w:tcPr>
          <w:p w:rsidR="00F80FDF" w:rsidRPr="00F20C75" w:rsidRDefault="00F80FDF" w:rsidP="004934B0">
            <w:pPr>
              <w:spacing w:before="120" w:after="120" w:line="240" w:lineRule="atLeast"/>
              <w:jc w:val="both"/>
              <w:rPr>
                <w:rFonts w:ascii="Times New Roman" w:eastAsia="Calibri" w:hAnsi="Times New Roman"/>
              </w:rPr>
            </w:pPr>
          </w:p>
        </w:tc>
      </w:tr>
      <w:tr w:rsidR="00F80FDF" w:rsidRPr="00F20C75" w:rsidTr="004934B0">
        <w:trPr>
          <w:jc w:val="center"/>
        </w:trPr>
        <w:tc>
          <w:tcPr>
            <w:tcW w:w="3853" w:type="dxa"/>
          </w:tcPr>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01…Öğretmen: Deminden beri bu da kaynıyor 100 derecede kaldı.  Bu da kaynıyor 105 de kaynamaya başladı.</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02…Öğretmenim ona tuz attık</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03…Kaynıyor</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04…Öğretmen:105’de kaynamaya başladı değil mi?</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05…Evet.</w:t>
            </w:r>
          </w:p>
        </w:tc>
        <w:tc>
          <w:tcPr>
            <w:tcW w:w="3677" w:type="dxa"/>
          </w:tcPr>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06…Öğretmen: 105 106 107 gidiyor bu hâlâ.</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07…Tuz ısıyı arttırıyor öğretmenim.</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08…Öğretmen: Bakim 107. 107’yi geçti bu. Hani sabit sıcaklıkta kalacaktı?</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09…Öğretmenim saf madde değil ki.</w:t>
            </w:r>
          </w:p>
          <w:p w:rsidR="00F80FDF" w:rsidRPr="00F20C75" w:rsidRDefault="00F80FDF" w:rsidP="00F75EB5">
            <w:pPr>
              <w:spacing w:after="120" w:line="240" w:lineRule="atLeast"/>
              <w:jc w:val="both"/>
              <w:rPr>
                <w:rFonts w:ascii="Times New Roman" w:eastAsia="Calibri" w:hAnsi="Times New Roman"/>
              </w:rPr>
            </w:pPr>
            <w:r w:rsidRPr="00F20C75">
              <w:rPr>
                <w:rFonts w:ascii="Times New Roman" w:eastAsia="Calibri" w:hAnsi="Times New Roman"/>
              </w:rPr>
              <w:t>10…Öğretmen: Güzel. Saf madde değilse kaynama sıcaklığı sabit olmaz.</w:t>
            </w:r>
          </w:p>
        </w:tc>
      </w:tr>
      <w:tr w:rsidR="00F80FDF" w:rsidRPr="00F20C75" w:rsidTr="004934B0">
        <w:trPr>
          <w:jc w:val="center"/>
        </w:trPr>
        <w:tc>
          <w:tcPr>
            <w:tcW w:w="3853" w:type="dxa"/>
          </w:tcPr>
          <w:p w:rsidR="00F80FDF" w:rsidRPr="00F20C75" w:rsidRDefault="00F80FDF" w:rsidP="00F75EB5">
            <w:pPr>
              <w:spacing w:after="120" w:line="240" w:lineRule="atLeast"/>
              <w:jc w:val="both"/>
              <w:rPr>
                <w:rFonts w:ascii="Times New Roman" w:eastAsia="Calibri" w:hAnsi="Times New Roman"/>
                <w:i/>
              </w:rPr>
            </w:pPr>
          </w:p>
        </w:tc>
        <w:tc>
          <w:tcPr>
            <w:tcW w:w="3677" w:type="dxa"/>
          </w:tcPr>
          <w:p w:rsidR="00F80FDF" w:rsidRPr="00F20C75" w:rsidRDefault="00B96E4C" w:rsidP="00F75EB5">
            <w:pPr>
              <w:spacing w:after="120" w:line="240" w:lineRule="atLeast"/>
              <w:jc w:val="both"/>
              <w:rPr>
                <w:rFonts w:ascii="Times New Roman" w:eastAsia="Calibri" w:hAnsi="Times New Roman"/>
                <w:i/>
              </w:rPr>
            </w:pPr>
            <w:r w:rsidRPr="00F20C75">
              <w:rPr>
                <w:rFonts w:ascii="Times New Roman" w:eastAsia="Calibri" w:hAnsi="Times New Roman"/>
              </w:rPr>
              <w:t>(</w:t>
            </w:r>
            <w:r w:rsidR="00F80FDF" w:rsidRPr="00F20C75">
              <w:rPr>
                <w:rFonts w:ascii="Times New Roman" w:eastAsia="Calibri" w:hAnsi="Times New Roman"/>
              </w:rPr>
              <w:t>4 Ocak, Çalışma Grubu 1, Grup 1).</w:t>
            </w:r>
          </w:p>
        </w:tc>
      </w:tr>
    </w:tbl>
    <w:p w:rsidR="00F80FDF" w:rsidRPr="00F20C75" w:rsidRDefault="00F80FDF" w:rsidP="003976F1">
      <w:pPr>
        <w:spacing w:before="240" w:after="240" w:line="320" w:lineRule="atLeast"/>
        <w:rPr>
          <w:rFonts w:eastAsia="Calibri"/>
          <w:szCs w:val="22"/>
        </w:rPr>
      </w:pPr>
      <w:r w:rsidRPr="00F20C75">
        <w:rPr>
          <w:rFonts w:eastAsia="Calibri"/>
          <w:szCs w:val="22"/>
        </w:rPr>
        <w:lastRenderedPageBreak/>
        <w:t xml:space="preserve">Diyalog 3’te “Maddenin Ayırt Edici Özellikleri” ile ilgili ÇY’nin 4E (Derinleştirme) basamağında öğrencilerin kaynama noktasının saf olmayan maddeler için sabit olmadığı çıkarımını yapabilmesi için bir deney yapılmıştır. 1. satırda öğretmen öğrencilerin dikkatini deneye yönlendirmiştir. 4. ve 6. satırlarda kendi gözlemlerini öğrencilerle paylaşmıştır.7. satırda bir öğrenci deney sonucunu yorumlamıştır. 8. satırda öğretmen deney sonucuyla ilgili sondaj soru sorarak öğrencilerin yorum yapmaya yönlendirmiştir. 10. satırda öğrencinin verdiği cevabı onaylamıştır. Bu nedenle öğretmen 1., 4., 6. ve 8. satırlarda dört defa </w:t>
      </w:r>
      <w:r w:rsidRPr="00F20C75">
        <w:rPr>
          <w:rFonts w:eastAsia="Calibri"/>
          <w:b/>
          <w:szCs w:val="22"/>
        </w:rPr>
        <w:t>fırsat verme geribildirimi</w:t>
      </w:r>
      <w:r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1"/>
        <w:gridCol w:w="3600"/>
      </w:tblGrid>
      <w:tr w:rsidR="00F80FDF" w:rsidRPr="00F20C75" w:rsidTr="004934B0">
        <w:trPr>
          <w:jc w:val="center"/>
        </w:trPr>
        <w:tc>
          <w:tcPr>
            <w:tcW w:w="3601" w:type="dxa"/>
          </w:tcPr>
          <w:p w:rsidR="00F80FDF" w:rsidRPr="00F20C75" w:rsidRDefault="00F80FDF" w:rsidP="004934B0">
            <w:pPr>
              <w:spacing w:before="120" w:after="120" w:line="240" w:lineRule="atLeast"/>
              <w:jc w:val="both"/>
              <w:rPr>
                <w:rFonts w:ascii="Times New Roman" w:eastAsia="Calibri" w:hAnsi="Times New Roman"/>
                <w:i/>
              </w:rPr>
            </w:pPr>
            <w:r w:rsidRPr="00F20C75">
              <w:rPr>
                <w:rFonts w:ascii="Times New Roman" w:eastAsia="Calibri" w:hAnsi="Times New Roman"/>
              </w:rPr>
              <w:t>Örnek Diyalog 4</w:t>
            </w:r>
          </w:p>
        </w:tc>
        <w:tc>
          <w:tcPr>
            <w:tcW w:w="3600" w:type="dxa"/>
          </w:tcPr>
          <w:p w:rsidR="00F80FDF" w:rsidRPr="00F20C75" w:rsidRDefault="00F80FDF" w:rsidP="004934B0">
            <w:pPr>
              <w:spacing w:before="120" w:after="120" w:line="240" w:lineRule="atLeast"/>
              <w:jc w:val="both"/>
              <w:rPr>
                <w:rFonts w:ascii="Times New Roman" w:eastAsia="Calibri" w:hAnsi="Times New Roman"/>
                <w:i/>
              </w:rPr>
            </w:pPr>
          </w:p>
        </w:tc>
      </w:tr>
      <w:tr w:rsidR="00F80FDF" w:rsidRPr="00F20C75" w:rsidTr="004934B0">
        <w:trPr>
          <w:jc w:val="center"/>
        </w:trPr>
        <w:tc>
          <w:tcPr>
            <w:tcW w:w="3601"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01…Öğretmen: Ö 2.6, sizin hangi yayınız daha esnek?</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02…İnce olan.</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03…Öğretmen: İnce olan. 1. Grup sizin hangi yay daha esnek?</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04…İnce.</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05…Öğretmen: İnce olan. 3. Grup sizin yaylardan hangisi daha esnek?</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06…İnce olan.</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07…Öğretmen: 4. Grup?</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08…İnce.</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09…Öğretmen: İnce. Peki, bunu bana bir etkinlik ile kim gösterebilir hangisinin daha esnek olduğunu?</w:t>
            </w:r>
          </w:p>
        </w:tc>
        <w:tc>
          <w:tcPr>
            <w:tcW w:w="3600" w:type="dxa"/>
          </w:tcPr>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10…Gösteririz öğretmenim. Gösterebilirim öğretmenim lütfen, öğretmenim.</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11…Öğretmen: Peki o zaman şöyle yapalım oturun. Malzemeler burada. Bu malzemelerden bakın burada yeşil yeşil yaylar var. Hangisi işinize yarayacaksa gelin bakın. Hangi yayın daha esnek olduğunu gösterin.</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12…Ben bunları alayım.</w:t>
            </w:r>
          </w:p>
          <w:p w:rsidR="00F80FDF" w:rsidRPr="00F20C75" w:rsidRDefault="00F80FDF" w:rsidP="004934B0">
            <w:pPr>
              <w:spacing w:before="120" w:after="120" w:line="240" w:lineRule="atLeast"/>
              <w:jc w:val="both"/>
              <w:rPr>
                <w:rFonts w:ascii="Times New Roman" w:eastAsia="Calibri" w:hAnsi="Times New Roman"/>
              </w:rPr>
            </w:pPr>
            <w:r w:rsidRPr="00F20C75">
              <w:rPr>
                <w:rFonts w:ascii="Times New Roman" w:eastAsia="Calibri" w:hAnsi="Times New Roman"/>
              </w:rPr>
              <w:t>13…Öğretmen: O zaman şey yapalım. İhtiyaç olan malzemeyi dönüşümlü kullanalım.</w:t>
            </w:r>
          </w:p>
          <w:p w:rsidR="00F80FDF" w:rsidRPr="00F20C75" w:rsidRDefault="00F80FDF" w:rsidP="004934B0">
            <w:pPr>
              <w:spacing w:before="120" w:after="120" w:line="240" w:lineRule="atLeast"/>
              <w:jc w:val="both"/>
              <w:rPr>
                <w:rFonts w:ascii="Times New Roman" w:eastAsia="Calibri" w:hAnsi="Times New Roman"/>
              </w:rPr>
            </w:pPr>
          </w:p>
        </w:tc>
      </w:tr>
      <w:tr w:rsidR="00F80FDF" w:rsidRPr="00F20C75" w:rsidTr="004934B0">
        <w:trPr>
          <w:jc w:val="center"/>
        </w:trPr>
        <w:tc>
          <w:tcPr>
            <w:tcW w:w="3601" w:type="dxa"/>
          </w:tcPr>
          <w:p w:rsidR="00F80FDF" w:rsidRPr="00F20C75" w:rsidRDefault="00F80FDF" w:rsidP="004934B0">
            <w:pPr>
              <w:spacing w:before="120" w:after="120" w:line="240" w:lineRule="atLeast"/>
              <w:jc w:val="both"/>
              <w:rPr>
                <w:rFonts w:ascii="Times New Roman" w:eastAsia="Calibri" w:hAnsi="Times New Roman"/>
                <w:i/>
              </w:rPr>
            </w:pPr>
          </w:p>
        </w:tc>
        <w:tc>
          <w:tcPr>
            <w:tcW w:w="3600" w:type="dxa"/>
          </w:tcPr>
          <w:p w:rsidR="00F80FDF" w:rsidRPr="00F20C75" w:rsidRDefault="00F80FDF" w:rsidP="004934B0">
            <w:pPr>
              <w:spacing w:before="120" w:after="120" w:line="240" w:lineRule="atLeast"/>
              <w:jc w:val="both"/>
              <w:rPr>
                <w:rFonts w:ascii="Times New Roman" w:eastAsia="Calibri" w:hAnsi="Times New Roman"/>
                <w:i/>
              </w:rPr>
            </w:pPr>
            <w:r w:rsidRPr="00F20C75">
              <w:rPr>
                <w:rFonts w:ascii="Times New Roman" w:eastAsia="Calibri" w:hAnsi="Times New Roman"/>
              </w:rPr>
              <w:t>(8 Aralık, Çalışma Grubu 2, Grup 1).</w:t>
            </w:r>
          </w:p>
        </w:tc>
      </w:tr>
    </w:tbl>
    <w:p w:rsidR="00F80FDF" w:rsidRDefault="00F80FDF" w:rsidP="003976F1">
      <w:pPr>
        <w:spacing w:before="240" w:after="240" w:line="320" w:lineRule="atLeast"/>
        <w:rPr>
          <w:rFonts w:eastAsia="Calibri"/>
          <w:szCs w:val="22"/>
        </w:rPr>
      </w:pPr>
      <w:r w:rsidRPr="00F20C75">
        <w:rPr>
          <w:rFonts w:eastAsia="Calibri"/>
          <w:szCs w:val="22"/>
        </w:rPr>
        <w:t>Ö</w:t>
      </w:r>
      <w:r w:rsidR="003D2EBF" w:rsidRPr="00F20C75">
        <w:rPr>
          <w:rFonts w:eastAsia="Calibri"/>
          <w:szCs w:val="22"/>
        </w:rPr>
        <w:t>ğretmen ö</w:t>
      </w:r>
      <w:r w:rsidRPr="00F20C75">
        <w:rPr>
          <w:rFonts w:eastAsia="Calibri"/>
          <w:szCs w:val="22"/>
        </w:rPr>
        <w:t xml:space="preserve">rnek diyalog 4’de 1. 3., 5. ve 7. satırlardaki soruları sorarak </w:t>
      </w:r>
      <w:r w:rsidR="003D2EBF" w:rsidRPr="00F20C75">
        <w:rPr>
          <w:rFonts w:eastAsia="Calibri"/>
          <w:szCs w:val="22"/>
        </w:rPr>
        <w:t>öğrencileri tahmin yapmaya, 9. s</w:t>
      </w:r>
      <w:r w:rsidRPr="00F20C75">
        <w:rPr>
          <w:rFonts w:eastAsia="Calibri"/>
          <w:szCs w:val="22"/>
        </w:rPr>
        <w:t xml:space="preserve">atırda öğrencileri deney ya da etkinlik tasarlayıp sunmaya cesaretlendirmiştir. 11 satırda öğrencilerin deney ya da etkinlik tasarlayabilmeleri için sınıfa getirilen malzemelerden gerekli olanları seçebileceklerini belirtmiştir. Bu şekilde </w:t>
      </w:r>
      <w:r w:rsidRPr="00F20C75">
        <w:rPr>
          <w:rFonts w:eastAsia="Calibri"/>
          <w:b/>
          <w:szCs w:val="22"/>
        </w:rPr>
        <w:t>fırsat verme geribildirimini</w:t>
      </w:r>
      <w:r w:rsidRPr="00F20C75">
        <w:rPr>
          <w:rFonts w:eastAsia="Calibri"/>
          <w:szCs w:val="22"/>
        </w:rPr>
        <w:t xml:space="preserve"> 6 defa kullanmıştır.</w:t>
      </w:r>
    </w:p>
    <w:p w:rsidR="009C3B9C" w:rsidRDefault="009C3B9C" w:rsidP="003976F1">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1"/>
        <w:gridCol w:w="3600"/>
      </w:tblGrid>
      <w:tr w:rsidR="00F80FDF" w:rsidRPr="00F20C75" w:rsidTr="00A17EE2">
        <w:trPr>
          <w:jc w:val="center"/>
        </w:trPr>
        <w:tc>
          <w:tcPr>
            <w:tcW w:w="3601" w:type="dxa"/>
          </w:tcPr>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lastRenderedPageBreak/>
              <w:t>Örnek Diyalog 5</w:t>
            </w:r>
          </w:p>
        </w:tc>
        <w:tc>
          <w:tcPr>
            <w:tcW w:w="3600" w:type="dxa"/>
          </w:tcPr>
          <w:p w:rsidR="00F80FDF" w:rsidRPr="00F20C75" w:rsidRDefault="00F80FDF" w:rsidP="00A17EE2">
            <w:pPr>
              <w:spacing w:before="120" w:after="120" w:line="240" w:lineRule="atLeast"/>
              <w:jc w:val="both"/>
              <w:rPr>
                <w:rFonts w:ascii="Times New Roman" w:eastAsia="Calibri" w:hAnsi="Times New Roman"/>
                <w:i/>
              </w:rPr>
            </w:pPr>
          </w:p>
        </w:tc>
      </w:tr>
      <w:tr w:rsidR="00F80FDF" w:rsidRPr="00F20C75" w:rsidTr="00A17EE2">
        <w:trPr>
          <w:jc w:val="center"/>
        </w:trPr>
        <w:tc>
          <w:tcPr>
            <w:tcW w:w="3601" w:type="dxa"/>
          </w:tcPr>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01…Peki son soru. Soğuk günlerde sabahları işte meyvelerin olsun çimenlerin üzerinde buz kristalleri olsun. Hatta çiftçiler ne diyor don vurdu diyor değil mi?  Bu olay nedir acaba? Evet, söyle bakalım.</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02…Kırağılaşma.</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03…Öğretmen: Kırağılaşma. Sen ne diyorsun Ö1.14?</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04…Kırağılaşma.</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05…Öğretmen: Ö1.4 sen ne diyorsun?</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06…Kırağılaşma.</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07…Öğretmen: Ö 2.1, sen ne diyorsun?</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08…Kırağılaşma.</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09…Öğretmen: Ö1.1?</w:t>
            </w:r>
          </w:p>
        </w:tc>
        <w:tc>
          <w:tcPr>
            <w:tcW w:w="3600" w:type="dxa"/>
          </w:tcPr>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10…Kırağılaşma.</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11…Öğretmen: Ö1.8 söyle bakalım.</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12…Gaz katıya döndüğü için buna kırağılaşma denir.</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13…Öğretmen: Tamam. Ö1.4 sen ne yazdın?</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14…Çünkü çimler de nefes alır ve çiy oluşur. Havanın soğukluğuyla çiyler donar ve kırağı oluşur.</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 xml:space="preserve">15…Öğretmen: Çiy olması ve donması lazım. Hıı. Çiy olup donarsa önce yoğuşma sonra donma oluşur. Çiy olmadan yani sıvılaşmadan hemen donması lazım.                                     </w:t>
            </w:r>
          </w:p>
        </w:tc>
      </w:tr>
      <w:tr w:rsidR="00F80FDF" w:rsidRPr="00F20C75" w:rsidTr="00A17EE2">
        <w:trPr>
          <w:jc w:val="center"/>
        </w:trPr>
        <w:tc>
          <w:tcPr>
            <w:tcW w:w="3601" w:type="dxa"/>
          </w:tcPr>
          <w:p w:rsidR="00F80FDF" w:rsidRPr="00F20C75" w:rsidRDefault="00F80FDF" w:rsidP="00A17EE2">
            <w:pPr>
              <w:spacing w:before="120" w:after="120" w:line="240" w:lineRule="atLeast"/>
              <w:jc w:val="both"/>
              <w:rPr>
                <w:rFonts w:ascii="Times New Roman" w:eastAsia="Calibri" w:hAnsi="Times New Roman"/>
                <w:i/>
              </w:rPr>
            </w:pPr>
          </w:p>
        </w:tc>
        <w:tc>
          <w:tcPr>
            <w:tcW w:w="3600" w:type="dxa"/>
          </w:tcPr>
          <w:p w:rsidR="00F80FDF" w:rsidRPr="00F20C75" w:rsidRDefault="00F80FDF" w:rsidP="00A17EE2">
            <w:pPr>
              <w:spacing w:before="120" w:after="120" w:line="240" w:lineRule="atLeast"/>
              <w:jc w:val="both"/>
              <w:rPr>
                <w:rFonts w:ascii="Times New Roman" w:eastAsia="Calibri" w:hAnsi="Times New Roman"/>
                <w:i/>
              </w:rPr>
            </w:pPr>
            <w:r w:rsidRPr="00F20C75">
              <w:rPr>
                <w:rFonts w:ascii="Times New Roman" w:eastAsia="Calibri" w:hAnsi="Times New Roman"/>
              </w:rPr>
              <w:t>(29 Aralık, Çalışma Grubu 1,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Örnek diyalog 5’de öğretmen “Hal Değişimi” konusuyla ilgili değerlendirme etkinliği kapsamında öğrencilere sorular yöneltiyor. 1.</w:t>
      </w:r>
      <w:r w:rsidR="003D2EBF" w:rsidRPr="00F20C75">
        <w:rPr>
          <w:rFonts w:eastAsia="Calibri"/>
          <w:szCs w:val="22"/>
        </w:rPr>
        <w:t>,</w:t>
      </w:r>
      <w:r w:rsidRPr="00F20C75">
        <w:rPr>
          <w:rFonts w:eastAsia="Calibri"/>
          <w:szCs w:val="22"/>
        </w:rPr>
        <w:t xml:space="preserve"> 3.</w:t>
      </w:r>
      <w:r w:rsidR="003D2EBF" w:rsidRPr="00F20C75">
        <w:rPr>
          <w:rFonts w:eastAsia="Calibri"/>
          <w:szCs w:val="22"/>
        </w:rPr>
        <w:t>,</w:t>
      </w:r>
      <w:r w:rsidRPr="00F20C75">
        <w:rPr>
          <w:rFonts w:eastAsia="Calibri"/>
          <w:szCs w:val="22"/>
        </w:rPr>
        <w:t xml:space="preserve"> 5.</w:t>
      </w:r>
      <w:r w:rsidR="003D2EBF" w:rsidRPr="00F20C75">
        <w:rPr>
          <w:rFonts w:eastAsia="Calibri"/>
          <w:szCs w:val="22"/>
        </w:rPr>
        <w:t>,</w:t>
      </w:r>
      <w:r w:rsidRPr="00F20C75">
        <w:rPr>
          <w:rFonts w:eastAsia="Calibri"/>
          <w:szCs w:val="22"/>
        </w:rPr>
        <w:t xml:space="preserve"> 7.</w:t>
      </w:r>
      <w:r w:rsidR="003D2EBF" w:rsidRPr="00F20C75">
        <w:rPr>
          <w:rFonts w:eastAsia="Calibri"/>
          <w:szCs w:val="22"/>
        </w:rPr>
        <w:t>,</w:t>
      </w:r>
      <w:r w:rsidRPr="00F20C75">
        <w:rPr>
          <w:rFonts w:eastAsia="Calibri"/>
          <w:szCs w:val="22"/>
        </w:rPr>
        <w:t xml:space="preserve"> 9.</w:t>
      </w:r>
      <w:r w:rsidR="003D2EBF" w:rsidRPr="00F20C75">
        <w:rPr>
          <w:rFonts w:eastAsia="Calibri"/>
          <w:szCs w:val="22"/>
        </w:rPr>
        <w:t>,</w:t>
      </w:r>
      <w:r w:rsidRPr="00F20C75">
        <w:rPr>
          <w:rFonts w:eastAsia="Calibri"/>
          <w:szCs w:val="22"/>
        </w:rPr>
        <w:t xml:space="preserve"> 11. ve.13. satırlarda öğretmen öğrencilerin kendilerini ifade etmelerini sağlayan fırsat verme geribildirimini kullanmıştır. Ancak öğretmen 14 satırda öğrencinin kırağılarsam kavramı ile ilgili yanlış açıklama yapması karşısında 15. satırda öğrencinin cevabındaki yanlışlığı yorumlayarak tanımı doğrudan kendisi yapmıştır. Bu nedenle öğretmenin 15. satırda sunduğu geribildirim fırsat verme/vermeme alt kategorisinde </w:t>
      </w:r>
      <w:r w:rsidRPr="00F20C75">
        <w:rPr>
          <w:rFonts w:eastAsia="Calibri"/>
          <w:b/>
          <w:szCs w:val="22"/>
        </w:rPr>
        <w:t>fırsat vermeme geribildirimi</w:t>
      </w:r>
      <w:r w:rsidRPr="00F20C75">
        <w:rPr>
          <w:rFonts w:eastAsia="Calibri"/>
          <w:szCs w:val="22"/>
        </w:rPr>
        <w:t xml:space="preserve"> kapsamındadır.</w:t>
      </w:r>
    </w:p>
    <w:p w:rsidR="00F80FDF" w:rsidRPr="00F20C75" w:rsidRDefault="00F80FDF" w:rsidP="00A17EE2">
      <w:pPr>
        <w:spacing w:before="240" w:after="240" w:line="320" w:lineRule="atLeast"/>
        <w:rPr>
          <w:rFonts w:eastAsia="Calibri"/>
          <w:szCs w:val="22"/>
        </w:rPr>
      </w:pPr>
      <w:r w:rsidRPr="00F20C75">
        <w:rPr>
          <w:rFonts w:eastAsia="Calibri"/>
          <w:szCs w:val="22"/>
        </w:rPr>
        <w:t>Yazılı fırsat verme geribildirimi, öğrencilerin çalışma yapraklarından alınan örnekler yardımıyla açıklanmıştır.</w:t>
      </w:r>
    </w:p>
    <w:p w:rsidR="00A17EE2" w:rsidRPr="00F20C75" w:rsidRDefault="00F80FDF" w:rsidP="00A17EE2">
      <w:pPr>
        <w:spacing w:before="240" w:after="240" w:line="320" w:lineRule="atLeast"/>
        <w:jc w:val="center"/>
        <w:rPr>
          <w:rFonts w:eastAsia="Calibri"/>
          <w:szCs w:val="22"/>
        </w:rPr>
      </w:pPr>
      <w:r w:rsidRPr="00F20C75">
        <w:rPr>
          <w:rFonts w:eastAsia="Calibri"/>
          <w:b/>
          <w:noProof/>
          <w:szCs w:val="22"/>
          <w:lang w:eastAsia="tr-TR"/>
        </w:rPr>
        <w:lastRenderedPageBreak/>
        <w:drawing>
          <wp:inline distT="0" distB="0" distL="0" distR="0" wp14:anchorId="368C6DF4" wp14:editId="4462F52B">
            <wp:extent cx="4500000" cy="978457"/>
            <wp:effectExtent l="0" t="0" r="0" b="0"/>
            <wp:docPr id="386" name="Resim 386" descr="C:\Users\Samsung\Downloads\20170710_135611_resiz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Downloads\20170710_135611_resized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00000" cy="978457"/>
                    </a:xfrm>
                    <a:prstGeom prst="rect">
                      <a:avLst/>
                    </a:prstGeom>
                    <a:noFill/>
                    <a:ln>
                      <a:noFill/>
                    </a:ln>
                  </pic:spPr>
                </pic:pic>
              </a:graphicData>
            </a:graphic>
          </wp:inline>
        </w:drawing>
      </w:r>
    </w:p>
    <w:p w:rsidR="00F80FDF" w:rsidRPr="00F20C75" w:rsidRDefault="00F80FDF" w:rsidP="00A17EE2">
      <w:pPr>
        <w:spacing w:before="120" w:after="240" w:line="320" w:lineRule="atLeast"/>
        <w:rPr>
          <w:rFonts w:eastAsia="Calibri"/>
          <w:szCs w:val="22"/>
        </w:rPr>
      </w:pPr>
      <w:r w:rsidRPr="00F20C75">
        <w:rPr>
          <w:rFonts w:eastAsia="Calibri"/>
          <w:szCs w:val="22"/>
        </w:rPr>
        <w:t>Şekil 4.1. Yazılı fırsat verme geribildirimi</w:t>
      </w:r>
    </w:p>
    <w:p w:rsidR="00F80FDF" w:rsidRPr="00F20C75" w:rsidRDefault="00F80FDF" w:rsidP="00A17EE2">
      <w:pPr>
        <w:spacing w:before="240" w:after="240" w:line="320" w:lineRule="atLeast"/>
        <w:rPr>
          <w:rFonts w:eastAsia="Calibri"/>
          <w:szCs w:val="22"/>
        </w:rPr>
      </w:pPr>
      <w:r w:rsidRPr="00F20C75">
        <w:rPr>
          <w:rFonts w:eastAsia="Calibri"/>
          <w:szCs w:val="22"/>
        </w:rPr>
        <w:t>Şekil 4.1.’de öğretmenin yazılı geribildirimleri incelendiğinde; öğretmenin öğrenci cevapları sonrasında ek sorular sorduğu görülmektedir. Örneğin 3. soruda sıcaklık ve sıvı yüzeyindeki değişim ilişkisi sorusuna öğrenci “Tek bir değişim vardır.” yanıtını vermiştir. Öğretmen “Nasıl açıklar mısın?” sorusunu sorarak öğrenciye düşünme ve yeniden açıklama şansı tanımıştır. Diğer bir ifade ile fırsat verme geribildirimi sunmuştur.</w:t>
      </w:r>
      <w:r w:rsidRPr="00F20C75" w:rsidDel="00443748">
        <w:rPr>
          <w:rFonts w:eastAsia="Calibri"/>
          <w:szCs w:val="22"/>
        </w:rPr>
        <w:t xml:space="preserve"> </w:t>
      </w:r>
    </w:p>
    <w:p w:rsidR="00F80FDF" w:rsidRPr="00F20C75" w:rsidRDefault="00F80FDF" w:rsidP="00A17EE2">
      <w:pPr>
        <w:spacing w:before="240" w:after="240" w:line="320" w:lineRule="atLeast"/>
        <w:rPr>
          <w:rFonts w:eastAsia="Calibri"/>
          <w:b/>
          <w:szCs w:val="22"/>
        </w:rPr>
      </w:pPr>
      <w:r w:rsidRPr="00F20C75">
        <w:rPr>
          <w:rFonts w:eastAsia="Calibri"/>
          <w:b/>
          <w:szCs w:val="22"/>
        </w:rPr>
        <w:t>4.1.1.2. Geribildirim Metodu- Kişisel negatif hislerini ifade etme geribildirimi</w:t>
      </w:r>
    </w:p>
    <w:p w:rsidR="00F80FDF" w:rsidRPr="00F20C75" w:rsidRDefault="00F80FDF" w:rsidP="00A17EE2">
      <w:pPr>
        <w:spacing w:before="240" w:after="240" w:line="320" w:lineRule="atLeast"/>
        <w:rPr>
          <w:rFonts w:eastAsia="Calibri"/>
          <w:szCs w:val="22"/>
        </w:rPr>
      </w:pPr>
      <w:r w:rsidRPr="00F20C75">
        <w:rPr>
          <w:rFonts w:eastAsia="Calibri"/>
          <w:b/>
          <w:szCs w:val="22"/>
        </w:rPr>
        <w:t>Kişisel negatif hislerini ifade etme geribildirimi,</w:t>
      </w:r>
      <w:r w:rsidRPr="00F20C75">
        <w:rPr>
          <w:rFonts w:eastAsia="Calibri"/>
          <w:szCs w:val="22"/>
        </w:rPr>
        <w:t xml:space="preserve"> öğretmenin öğrencilerin davranışlarına yönelik hissettiği olumsuz duyguları yıkıcı bir şekilde ifade etmesi olarak tanımlanmıştır. Bu geribildirim türüne ait alt kategoriler ve kodlar çizelge 4.4.’de sunulmuştur.</w:t>
      </w:r>
    </w:p>
    <w:p w:rsidR="00F80FDF" w:rsidRPr="00F20C75" w:rsidRDefault="00F80FDF" w:rsidP="00A17EE2">
      <w:pPr>
        <w:spacing w:before="240" w:after="120" w:line="320" w:lineRule="atLeast"/>
        <w:ind w:left="709" w:hanging="709"/>
        <w:rPr>
          <w:rFonts w:eastAsia="Calibri"/>
          <w:szCs w:val="22"/>
        </w:rPr>
      </w:pPr>
      <w:r w:rsidRPr="00F20C75">
        <w:rPr>
          <w:rFonts w:eastAsia="Calibri"/>
          <w:szCs w:val="22"/>
        </w:rPr>
        <w:t>Çizelge 4.4. Geribildirim metodu- kişisel negatif hislerini ifade etme geribildirimine ait kodlar</w:t>
      </w:r>
    </w:p>
    <w:tbl>
      <w:tblPr>
        <w:tblStyle w:val="TabloKlavuzu6"/>
        <w:tblW w:w="7088" w:type="dxa"/>
        <w:jc w:val="center"/>
        <w:tblLook w:val="04A0" w:firstRow="1" w:lastRow="0" w:firstColumn="1" w:lastColumn="0" w:noHBand="0" w:noVBand="1"/>
      </w:tblPr>
      <w:tblGrid>
        <w:gridCol w:w="1438"/>
        <w:gridCol w:w="1542"/>
        <w:gridCol w:w="4108"/>
      </w:tblGrid>
      <w:tr w:rsidR="00F80FDF" w:rsidRPr="00F20C75" w:rsidTr="00A17EE2">
        <w:trPr>
          <w:trHeight w:val="23"/>
          <w:jc w:val="center"/>
        </w:trPr>
        <w:tc>
          <w:tcPr>
            <w:tcW w:w="1526" w:type="dxa"/>
          </w:tcPr>
          <w:p w:rsidR="00F80FDF" w:rsidRPr="00F20C75" w:rsidRDefault="00F80FDF" w:rsidP="00A17EE2">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701" w:type="dxa"/>
          </w:tcPr>
          <w:p w:rsidR="00F80FDF" w:rsidRPr="00F20C75" w:rsidRDefault="00F80FDF" w:rsidP="00A17EE2">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5985" w:type="dxa"/>
          </w:tcPr>
          <w:p w:rsidR="00F80FDF" w:rsidRPr="00F20C75" w:rsidRDefault="00F80FDF" w:rsidP="00A17EE2">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A17EE2">
        <w:trPr>
          <w:trHeight w:val="23"/>
          <w:jc w:val="center"/>
        </w:trPr>
        <w:tc>
          <w:tcPr>
            <w:tcW w:w="1526" w:type="dxa"/>
          </w:tcPr>
          <w:p w:rsidR="00F80FDF" w:rsidRPr="00F20C75" w:rsidRDefault="00F80FDF" w:rsidP="00A17EE2">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Metodu</w:t>
            </w:r>
          </w:p>
        </w:tc>
        <w:tc>
          <w:tcPr>
            <w:tcW w:w="1701" w:type="dxa"/>
          </w:tcPr>
          <w:p w:rsidR="00F80FDF" w:rsidRPr="00F20C75" w:rsidRDefault="00F80FDF" w:rsidP="00A17EE2">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Öğretmenin kişisel negatif hislerinin ifadesi</w:t>
            </w:r>
          </w:p>
        </w:tc>
        <w:tc>
          <w:tcPr>
            <w:tcW w:w="5985" w:type="dxa"/>
          </w:tcPr>
          <w:p w:rsidR="00F80FDF" w:rsidRPr="00F20C75" w:rsidRDefault="00F80FDF" w:rsidP="00A17EE2">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Sesini yükseltip kızarak</w:t>
            </w:r>
          </w:p>
          <w:p w:rsidR="00F80FDF" w:rsidRPr="00F20C75" w:rsidRDefault="00F80FDF" w:rsidP="00A17EE2">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Sitem ederek</w:t>
            </w:r>
          </w:p>
          <w:p w:rsidR="00F80FDF" w:rsidRPr="00F20C75" w:rsidRDefault="00F80FDF" w:rsidP="00A17EE2">
            <w:pPr>
              <w:spacing w:line="240" w:lineRule="atLeast"/>
              <w:jc w:val="both"/>
              <w:rPr>
                <w:rFonts w:ascii="Times New Roman" w:eastAsia="Calibri" w:hAnsi="Times New Roman"/>
                <w:sz w:val="20"/>
                <w:szCs w:val="20"/>
              </w:rPr>
            </w:pPr>
            <w:proofErr w:type="gramStart"/>
            <w:r w:rsidRPr="00F20C75">
              <w:rPr>
                <w:rFonts w:ascii="Times New Roman" w:eastAsia="Calibri" w:hAnsi="Times New Roman"/>
                <w:sz w:val="20"/>
                <w:szCs w:val="20"/>
              </w:rPr>
              <w:t>-“</w:t>
            </w:r>
            <w:proofErr w:type="gramEnd"/>
            <w:r w:rsidRPr="00F20C75">
              <w:rPr>
                <w:rFonts w:ascii="Times New Roman" w:eastAsia="Calibri" w:hAnsi="Times New Roman"/>
                <w:sz w:val="20"/>
                <w:szCs w:val="20"/>
              </w:rPr>
              <w:t>Yok artık, bu kadar da olmaz” şeklinde kinayeler kullanarak</w:t>
            </w:r>
          </w:p>
          <w:p w:rsidR="00F80FDF" w:rsidRPr="00F20C75" w:rsidRDefault="00F80FDF" w:rsidP="00A17EE2">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Öğrenci isimlerini yüksek sesle söyleyerek</w:t>
            </w:r>
          </w:p>
          <w:p w:rsidR="00F80FDF" w:rsidRPr="00F20C75" w:rsidRDefault="00F80FDF" w:rsidP="00A17EE2">
            <w:pPr>
              <w:spacing w:line="240" w:lineRule="atLeast"/>
              <w:jc w:val="both"/>
              <w:rPr>
                <w:rFonts w:ascii="Times New Roman" w:eastAsia="Calibri" w:hAnsi="Times New Roman"/>
                <w:sz w:val="20"/>
                <w:szCs w:val="20"/>
              </w:rPr>
            </w:pPr>
          </w:p>
        </w:tc>
      </w:tr>
    </w:tbl>
    <w:p w:rsidR="00F80FDF" w:rsidRDefault="00F80FDF" w:rsidP="00A17EE2">
      <w:pPr>
        <w:spacing w:before="240" w:after="240" w:line="320" w:lineRule="atLeast"/>
        <w:rPr>
          <w:rFonts w:eastAsia="Calibri"/>
          <w:szCs w:val="22"/>
        </w:rPr>
      </w:pPr>
      <w:r w:rsidRPr="00F20C75">
        <w:rPr>
          <w:rFonts w:eastAsia="Calibri"/>
          <w:szCs w:val="22"/>
        </w:rPr>
        <w:t>Geribildirim metodunun bu alt kategorisinde kişisel negatif hislerini ifade etme geribildirimi ders ses kayıtlarından alınan örnek diyaloglar sunularak yorumlanmıştır.</w:t>
      </w:r>
    </w:p>
    <w:p w:rsidR="00612682" w:rsidRDefault="00612682" w:rsidP="00A17EE2">
      <w:pPr>
        <w:spacing w:before="240" w:after="240" w:line="320" w:lineRule="atLeast"/>
        <w:rPr>
          <w:rFonts w:eastAsia="Calibri"/>
          <w:szCs w:val="22"/>
        </w:rPr>
      </w:pP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1"/>
        <w:gridCol w:w="3510"/>
      </w:tblGrid>
      <w:tr w:rsidR="00F80FDF" w:rsidRPr="00F20C75" w:rsidTr="00EC0F61">
        <w:trPr>
          <w:trHeight w:val="20"/>
          <w:jc w:val="center"/>
        </w:trPr>
        <w:tc>
          <w:tcPr>
            <w:tcW w:w="3691" w:type="dxa"/>
          </w:tcPr>
          <w:p w:rsidR="00F80FDF" w:rsidRPr="00F20C75" w:rsidRDefault="00F80FDF" w:rsidP="00A17EE2">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6</w:t>
            </w:r>
          </w:p>
        </w:tc>
        <w:tc>
          <w:tcPr>
            <w:tcW w:w="3510" w:type="dxa"/>
          </w:tcPr>
          <w:p w:rsidR="00F80FDF" w:rsidRPr="00F20C75" w:rsidRDefault="00F80FDF" w:rsidP="00A17EE2">
            <w:pPr>
              <w:spacing w:before="120" w:after="120" w:line="240" w:lineRule="atLeast"/>
              <w:jc w:val="both"/>
              <w:rPr>
                <w:rFonts w:ascii="Times New Roman" w:eastAsia="Calibri" w:hAnsi="Times New Roman"/>
                <w:i/>
              </w:rPr>
            </w:pPr>
          </w:p>
        </w:tc>
      </w:tr>
      <w:tr w:rsidR="00F80FDF" w:rsidRPr="00F20C75" w:rsidTr="00EC0F61">
        <w:trPr>
          <w:trHeight w:val="20"/>
          <w:jc w:val="center"/>
        </w:trPr>
        <w:tc>
          <w:tcPr>
            <w:tcW w:w="3691" w:type="dxa"/>
          </w:tcPr>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01…Yüz.</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02…Öğretmen:100’e geldi mi?</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03…Geldi.</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04…Öğretmen:101 oldu mu?</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05…Evet.</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06…Hayır.</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07…Hayır öğretmenim olmadı</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08…Hocam geçiyor.</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09…Oldu.</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10…</w:t>
            </w:r>
            <w:r w:rsidRPr="00F20C75">
              <w:rPr>
                <w:rFonts w:ascii="Times New Roman" w:eastAsia="Calibri" w:hAnsi="Times New Roman"/>
                <w:b/>
              </w:rPr>
              <w:t xml:space="preserve">Öğretmen: Nasıl oldu ya? Bak </w:t>
            </w:r>
            <w:r w:rsidR="00DB4A70" w:rsidRPr="00F20C75">
              <w:rPr>
                <w:rFonts w:ascii="Times New Roman" w:eastAsia="Calibri" w:hAnsi="Times New Roman"/>
                <w:b/>
              </w:rPr>
              <w:t>da ondan sonra söyle ya. (</w:t>
            </w:r>
            <w:r w:rsidR="00F20C75" w:rsidRPr="00F20C75">
              <w:rPr>
                <w:rFonts w:ascii="Times New Roman" w:eastAsia="Calibri" w:hAnsi="Times New Roman"/>
                <w:b/>
              </w:rPr>
              <w:t>Yüksek</w:t>
            </w:r>
            <w:r w:rsidRPr="00F20C75">
              <w:rPr>
                <w:rFonts w:ascii="Times New Roman" w:eastAsia="Calibri" w:hAnsi="Times New Roman"/>
                <w:b/>
              </w:rPr>
              <w:t xml:space="preserve"> sesle).</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11…Hocam biraz sonra olacak.</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12…Öğretm</w:t>
            </w:r>
            <w:r w:rsidR="00F20C75" w:rsidRPr="00F20C75">
              <w:rPr>
                <w:rFonts w:ascii="Times New Roman" w:eastAsia="Calibri" w:hAnsi="Times New Roman"/>
              </w:rPr>
              <w:t xml:space="preserve">en: Bak suyun üstüne yatarsanız </w:t>
            </w:r>
            <w:r w:rsidRPr="00F20C75">
              <w:rPr>
                <w:rFonts w:ascii="Times New Roman" w:eastAsia="Calibri" w:hAnsi="Times New Roman"/>
              </w:rPr>
              <w:t xml:space="preserve">benden değil. </w:t>
            </w:r>
          </w:p>
        </w:tc>
        <w:tc>
          <w:tcPr>
            <w:tcW w:w="3510" w:type="dxa"/>
          </w:tcPr>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Yanarsınız hastaneye gidip de sonra hocam falan demeyin.</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Öğretmen:101 oldu mu?</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13…Hocam 100 oldu</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14…Öğretmen: Bu 101 olmayacak mı hiç?</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15…Olacak.</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16…Olacak.</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17…Öğretmen: Olmayacak. Çünkü artık kaynamaya başladı. Kaynadıktan sonra sıvıların sıcaklığı değişmez tamam mı? Peki, o buz erirken sıcaklığı değişmeye devam etti mi?</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18…Hayır.</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19…Öğretmen: Hal değiştirirken maddelerin sıcaklığı değişmez. Tamam mı?</w:t>
            </w:r>
          </w:p>
          <w:p w:rsidR="00F80FDF" w:rsidRPr="00F20C75" w:rsidRDefault="00F80FDF" w:rsidP="00A17EE2">
            <w:pPr>
              <w:spacing w:before="120" w:after="120" w:line="240" w:lineRule="atLeast"/>
              <w:jc w:val="both"/>
              <w:rPr>
                <w:rFonts w:ascii="Times New Roman" w:eastAsia="Calibri" w:hAnsi="Times New Roman"/>
              </w:rPr>
            </w:pPr>
            <w:r w:rsidRPr="00F20C75">
              <w:rPr>
                <w:rFonts w:ascii="Times New Roman" w:eastAsia="Calibri" w:hAnsi="Times New Roman"/>
              </w:rPr>
              <w:t>20…Tamam.</w:t>
            </w:r>
          </w:p>
        </w:tc>
      </w:tr>
      <w:tr w:rsidR="00F80FDF" w:rsidRPr="00F20C75" w:rsidTr="00EC0F61">
        <w:trPr>
          <w:trHeight w:val="20"/>
          <w:jc w:val="center"/>
        </w:trPr>
        <w:tc>
          <w:tcPr>
            <w:tcW w:w="3691" w:type="dxa"/>
          </w:tcPr>
          <w:p w:rsidR="00F80FDF" w:rsidRPr="00F20C75" w:rsidRDefault="00F80FDF" w:rsidP="00A17EE2">
            <w:pPr>
              <w:spacing w:before="120" w:after="120" w:line="240" w:lineRule="atLeast"/>
              <w:jc w:val="both"/>
              <w:rPr>
                <w:rFonts w:ascii="Times New Roman" w:eastAsia="Calibri" w:hAnsi="Times New Roman"/>
                <w:i/>
              </w:rPr>
            </w:pPr>
          </w:p>
        </w:tc>
        <w:tc>
          <w:tcPr>
            <w:tcW w:w="3510" w:type="dxa"/>
          </w:tcPr>
          <w:p w:rsidR="00F80FDF" w:rsidRPr="00F20C75" w:rsidRDefault="00F80FDF" w:rsidP="00A17EE2">
            <w:pPr>
              <w:spacing w:before="120" w:after="120" w:line="240" w:lineRule="atLeast"/>
              <w:ind w:left="-169"/>
              <w:jc w:val="both"/>
              <w:rPr>
                <w:rFonts w:ascii="Times New Roman" w:eastAsia="Calibri" w:hAnsi="Times New Roman"/>
                <w:i/>
              </w:rPr>
            </w:pPr>
            <w:r w:rsidRPr="00F20C75">
              <w:rPr>
                <w:rFonts w:ascii="Times New Roman" w:eastAsia="Calibri" w:hAnsi="Times New Roman"/>
              </w:rPr>
              <w:t>(</w:t>
            </w:r>
            <w:r w:rsidR="00DB4A70" w:rsidRPr="00F20C75">
              <w:rPr>
                <w:rFonts w:ascii="Times New Roman" w:eastAsia="Calibri" w:hAnsi="Times New Roman"/>
              </w:rPr>
              <w:t>(</w:t>
            </w:r>
            <w:r w:rsidRPr="00F20C75">
              <w:rPr>
                <w:rFonts w:ascii="Times New Roman" w:eastAsia="Calibri" w:hAnsi="Times New Roman"/>
              </w:rPr>
              <w:t>28 Aralık Çalışma Grubu 1,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Örnek diyalog 6’da “Hal değişimleri” konusu ile ilgili ÇY’nin 2E (Keşfetme) basamağında öğrencilerin saf maddelerin özelliklerini keşfedebilmeleri için deney yapılmaktadır. Öğretmen, öğrencilerden birinin yanlış cevabı karşısında 10. satırda öğrenciyi azarlayarak dikkatli gözlem yaptıktan sonra görüş bildirmesini istemiştir. Bu geribildirim öğretmenin öğrenciye sesini yükselterek, öğrenciyi tersleyerek sunduğu </w:t>
      </w:r>
      <w:r w:rsidRPr="00F20C75">
        <w:rPr>
          <w:rFonts w:eastAsia="Calibri"/>
          <w:b/>
          <w:szCs w:val="22"/>
        </w:rPr>
        <w:t>kişisel negatif hislerini ifade etme geribildirimi</w:t>
      </w:r>
      <w:r w:rsidRPr="00F20C75">
        <w:rPr>
          <w:rFonts w:eastAsia="Calibri"/>
          <w:szCs w:val="22"/>
        </w:rPr>
        <w:t xml:space="preserve"> kapsamındadır.</w:t>
      </w:r>
    </w:p>
    <w:p w:rsidR="00507D07" w:rsidRDefault="00507D07" w:rsidP="00A17EE2">
      <w:pPr>
        <w:spacing w:before="240" w:after="240" w:line="320" w:lineRule="atLeast"/>
        <w:rPr>
          <w:rFonts w:eastAsia="Calibri"/>
          <w:szCs w:val="22"/>
        </w:rPr>
      </w:pPr>
    </w:p>
    <w:p w:rsidR="00507D07" w:rsidRDefault="00507D07" w:rsidP="00A17EE2">
      <w:pPr>
        <w:spacing w:before="240" w:after="240" w:line="320" w:lineRule="atLeast"/>
        <w:rPr>
          <w:rFonts w:eastAsia="Calibri"/>
          <w:szCs w:val="22"/>
        </w:rPr>
      </w:pPr>
    </w:p>
    <w:p w:rsidR="00507D07" w:rsidRDefault="00507D07"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1"/>
        <w:gridCol w:w="3630"/>
      </w:tblGrid>
      <w:tr w:rsidR="00F80FDF" w:rsidRPr="00F20C75" w:rsidTr="00507D07">
        <w:trPr>
          <w:trHeight w:val="23"/>
          <w:jc w:val="center"/>
        </w:trPr>
        <w:tc>
          <w:tcPr>
            <w:tcW w:w="3571" w:type="dxa"/>
          </w:tcPr>
          <w:p w:rsidR="00F80FDF" w:rsidRPr="00F20C75" w:rsidRDefault="00F80FDF" w:rsidP="006515CD">
            <w:pPr>
              <w:spacing w:line="300" w:lineRule="atLeast"/>
              <w:jc w:val="both"/>
              <w:rPr>
                <w:rFonts w:ascii="Times New Roman" w:eastAsia="Calibri" w:hAnsi="Times New Roman"/>
                <w:i/>
              </w:rPr>
            </w:pPr>
            <w:r w:rsidRPr="00F20C75">
              <w:rPr>
                <w:rFonts w:ascii="Times New Roman" w:eastAsia="Calibri" w:hAnsi="Times New Roman"/>
              </w:rPr>
              <w:lastRenderedPageBreak/>
              <w:t>Örnek Diyalog 7</w:t>
            </w:r>
          </w:p>
        </w:tc>
        <w:tc>
          <w:tcPr>
            <w:tcW w:w="3630" w:type="dxa"/>
          </w:tcPr>
          <w:p w:rsidR="00F80FDF" w:rsidRPr="00F20C75" w:rsidRDefault="00F80FDF" w:rsidP="006515CD">
            <w:pPr>
              <w:spacing w:line="300" w:lineRule="atLeast"/>
              <w:jc w:val="both"/>
              <w:rPr>
                <w:rFonts w:ascii="Times New Roman" w:eastAsia="Calibri" w:hAnsi="Times New Roman"/>
                <w:i/>
              </w:rPr>
            </w:pPr>
          </w:p>
        </w:tc>
      </w:tr>
      <w:tr w:rsidR="00F80FDF" w:rsidRPr="00F20C75" w:rsidTr="00507D07">
        <w:trPr>
          <w:trHeight w:val="23"/>
          <w:jc w:val="center"/>
        </w:trPr>
        <w:tc>
          <w:tcPr>
            <w:tcW w:w="3571" w:type="dxa"/>
          </w:tcPr>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01…Öğretmen: Çocuklar su kaç derecede kaynıyordu?</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02…10.</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03…100</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04…100.</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05…Hocam içinde etil alkol mü var?</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 xml:space="preserve">06…Öğretmen: 100 evet. Hayır, ikisi de su. </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07…Bu sefer su.</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08…Öğretmen:  Su 100 derecede kaynıyor dediniz. Kaynasın hadi ikisi de yüz elli mili litre ikisi de aynı miktarda aldım.</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09…Su buharı.</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10…İkisinde bir farklılık olacak.</w:t>
            </w:r>
          </w:p>
        </w:tc>
        <w:tc>
          <w:tcPr>
            <w:tcW w:w="3630" w:type="dxa"/>
          </w:tcPr>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11…Çıkmaya başladı bir tanesinden.</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12…Öğretmen: Efendim?</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13…Soldakinden çıkmaya başladı.</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14…Öğretmen: Neden çıkıyor hemen buhar?</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15…Çünkü ısınıyor hocam.</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 xml:space="preserve">16…Su olduğu için. </w:t>
            </w:r>
          </w:p>
          <w:p w:rsidR="00F80FDF" w:rsidRPr="00F20C75" w:rsidRDefault="00F80FDF" w:rsidP="006515CD">
            <w:pPr>
              <w:spacing w:line="300" w:lineRule="atLeast"/>
              <w:jc w:val="both"/>
              <w:rPr>
                <w:rFonts w:ascii="Times New Roman" w:eastAsia="Calibri" w:hAnsi="Times New Roman"/>
                <w:b/>
              </w:rPr>
            </w:pPr>
            <w:r w:rsidRPr="00F20C75">
              <w:rPr>
                <w:rFonts w:ascii="Times New Roman" w:eastAsia="Calibri" w:hAnsi="Times New Roman"/>
                <w:b/>
              </w:rPr>
              <w:t>17…Öğretmen: Yapmayın çocuklar.</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18…Su az olduğu için.</w:t>
            </w:r>
          </w:p>
          <w:p w:rsidR="00F80FDF" w:rsidRPr="00F20C75" w:rsidRDefault="00F80FDF" w:rsidP="006515CD">
            <w:pPr>
              <w:spacing w:line="300" w:lineRule="atLeast"/>
              <w:jc w:val="both"/>
              <w:rPr>
                <w:rFonts w:ascii="Times New Roman" w:eastAsia="Calibri" w:hAnsi="Times New Roman"/>
                <w:b/>
              </w:rPr>
            </w:pPr>
            <w:r w:rsidRPr="00F20C75">
              <w:rPr>
                <w:rFonts w:ascii="Times New Roman" w:eastAsia="Calibri" w:hAnsi="Times New Roman"/>
                <w:b/>
              </w:rPr>
              <w:t>19…Öğretmen: Ooh…</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20…Hayır Öğretmenim sular soğuk, ay şey edemedim.</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21…Öğretmenim solda çıkıyor sağda çıkmıyor.</w:t>
            </w:r>
          </w:p>
          <w:p w:rsidR="00F80FDF" w:rsidRPr="00F20C75" w:rsidRDefault="00F80FDF" w:rsidP="006515CD">
            <w:pPr>
              <w:spacing w:line="300" w:lineRule="atLeast"/>
              <w:jc w:val="both"/>
              <w:rPr>
                <w:rFonts w:ascii="Times New Roman" w:eastAsia="Calibri" w:hAnsi="Times New Roman"/>
              </w:rPr>
            </w:pPr>
            <w:r w:rsidRPr="00F20C75">
              <w:rPr>
                <w:rFonts w:ascii="Times New Roman" w:eastAsia="Calibri" w:hAnsi="Times New Roman"/>
              </w:rPr>
              <w:t xml:space="preserve"> </w:t>
            </w:r>
          </w:p>
        </w:tc>
      </w:tr>
      <w:tr w:rsidR="00F80FDF" w:rsidRPr="00F20C75" w:rsidTr="00507D07">
        <w:trPr>
          <w:trHeight w:val="23"/>
          <w:jc w:val="center"/>
        </w:trPr>
        <w:tc>
          <w:tcPr>
            <w:tcW w:w="3571" w:type="dxa"/>
          </w:tcPr>
          <w:p w:rsidR="00F80FDF" w:rsidRPr="00F20C75" w:rsidRDefault="00F80FDF" w:rsidP="006515CD">
            <w:pPr>
              <w:spacing w:line="300" w:lineRule="atLeast"/>
              <w:jc w:val="both"/>
              <w:rPr>
                <w:rFonts w:ascii="Times New Roman" w:eastAsia="Calibri" w:hAnsi="Times New Roman"/>
                <w:i/>
              </w:rPr>
            </w:pPr>
          </w:p>
        </w:tc>
        <w:tc>
          <w:tcPr>
            <w:tcW w:w="3630" w:type="dxa"/>
          </w:tcPr>
          <w:p w:rsidR="00F80FDF" w:rsidRPr="00F20C75" w:rsidRDefault="00F80FDF" w:rsidP="006515CD">
            <w:pPr>
              <w:spacing w:line="300" w:lineRule="atLeast"/>
              <w:jc w:val="both"/>
              <w:rPr>
                <w:rFonts w:ascii="Times New Roman" w:eastAsia="Calibri" w:hAnsi="Times New Roman"/>
                <w:i/>
              </w:rPr>
            </w:pPr>
            <w:r w:rsidRPr="00F20C75">
              <w:rPr>
                <w:rFonts w:ascii="Times New Roman" w:eastAsia="Calibri" w:hAnsi="Times New Roman"/>
              </w:rPr>
              <w:t>(4 Ocak, Çalışma Grubu 1, Grup 3).</w:t>
            </w:r>
          </w:p>
        </w:tc>
      </w:tr>
    </w:tbl>
    <w:p w:rsidR="00F80FDF" w:rsidRPr="00F20C75" w:rsidRDefault="00F80FDF" w:rsidP="00A17EE2">
      <w:pPr>
        <w:spacing w:before="240" w:after="240" w:line="320" w:lineRule="atLeast"/>
        <w:rPr>
          <w:rFonts w:eastAsia="Calibri"/>
          <w:szCs w:val="22"/>
        </w:rPr>
      </w:pPr>
      <w:r w:rsidRPr="00F20C75">
        <w:rPr>
          <w:rFonts w:eastAsia="Calibri"/>
          <w:szCs w:val="22"/>
        </w:rPr>
        <w:t>Diyalog 7’de “Maddenin Ayırt Edici Özellikleri” -konusu ile ilgili ÇY’nin 4E (Derinleştirme) basamağı için hazırlanan deney düzeneklerinde her grup sıra ile gözlem yapmaktadır. 3. grubun gözlem yaptığı sırada deney düzeneklerinden birinden buhar çıkmaya başlayınca öğrencilerden biri bu durumu “Sıcaklık arttıkça buharlaşma artar.” şeklinde yorum yapması gerekirken 16. satırda su olduğu için buharlaşma olduğunu söyleyerek hatalı yorumlamıştır. Buna karşılık öğretmen 17.</w:t>
      </w:r>
      <w:r w:rsidR="003D2EBF" w:rsidRPr="00F20C75">
        <w:rPr>
          <w:rFonts w:eastAsia="Calibri"/>
          <w:szCs w:val="22"/>
        </w:rPr>
        <w:t xml:space="preserve"> </w:t>
      </w:r>
      <w:r w:rsidRPr="00F20C75">
        <w:rPr>
          <w:rFonts w:eastAsia="Calibri"/>
          <w:szCs w:val="22"/>
        </w:rPr>
        <w:t xml:space="preserve">satırda öğrenciye sitem etmiştir.18. satırda bir öğrenci daha hatalı yorum yapınca öğretmen 19. satırda tekrar sitem etmiştir. Bu nedenle 17. ve 19. satırlarda öğretmen </w:t>
      </w:r>
      <w:r w:rsidRPr="00F20C75">
        <w:rPr>
          <w:rFonts w:eastAsia="Calibri"/>
          <w:b/>
          <w:szCs w:val="22"/>
        </w:rPr>
        <w:t>kişisel negatif hislerini ifade etme geribildirimi</w:t>
      </w:r>
      <w:r w:rsidRPr="00F20C75">
        <w:rPr>
          <w:rFonts w:eastAsia="Calibri"/>
          <w:szCs w:val="22"/>
        </w:rPr>
        <w:t>ni kullanmıştır. Bu geribildirim türüne ait yazılı geribildirim bulunmamaktadır.</w:t>
      </w:r>
    </w:p>
    <w:p w:rsidR="00F80FDF" w:rsidRPr="00F20C75" w:rsidRDefault="00F80FDF" w:rsidP="00A17EE2">
      <w:pPr>
        <w:spacing w:before="240" w:after="240" w:line="320" w:lineRule="atLeast"/>
        <w:ind w:left="709" w:hanging="709"/>
        <w:rPr>
          <w:rFonts w:eastAsia="Calibri"/>
          <w:b/>
          <w:szCs w:val="22"/>
        </w:rPr>
      </w:pPr>
      <w:r w:rsidRPr="00F20C75">
        <w:rPr>
          <w:rFonts w:eastAsia="Calibri"/>
          <w:b/>
          <w:szCs w:val="22"/>
        </w:rPr>
        <w:t>4.1.1.3. Geribildirim Metodu - Bireyi ya da grubu ön plana çıkarma geribildirimi</w:t>
      </w:r>
    </w:p>
    <w:p w:rsidR="00F80FDF" w:rsidRPr="00F20C75" w:rsidRDefault="00F80FDF" w:rsidP="00A17EE2">
      <w:pPr>
        <w:spacing w:before="240" w:after="240" w:line="320" w:lineRule="atLeast"/>
        <w:rPr>
          <w:rFonts w:eastAsia="Calibri"/>
          <w:szCs w:val="22"/>
        </w:rPr>
      </w:pPr>
      <w:r w:rsidRPr="00F20C75">
        <w:rPr>
          <w:rFonts w:eastAsia="Calibri"/>
          <w:szCs w:val="22"/>
        </w:rPr>
        <w:t>Öğretmenin, bir öğrencinin ya da grubun yanıtını, çalışmasını beğenip sınıfa örnek göstermesidir. Bu geribildirim türüne ait alt kategoriler ve kodlar çizelge 4.5.’te sunulmuştur.</w:t>
      </w:r>
    </w:p>
    <w:p w:rsidR="00F80FDF" w:rsidRPr="00F20C75" w:rsidRDefault="00F80FDF" w:rsidP="00A17EE2">
      <w:pPr>
        <w:spacing w:before="240" w:after="120" w:line="320" w:lineRule="atLeast"/>
        <w:ind w:left="709" w:hanging="709"/>
        <w:rPr>
          <w:rFonts w:eastAsia="Calibri"/>
          <w:szCs w:val="22"/>
        </w:rPr>
      </w:pPr>
      <w:r w:rsidRPr="00F20C75">
        <w:rPr>
          <w:rFonts w:eastAsia="Calibri"/>
          <w:szCs w:val="22"/>
        </w:rPr>
        <w:lastRenderedPageBreak/>
        <w:t>Çizelge 4.5. Geribildirim metodu- kişisel negatif hislerini ifade etme geribildirimine ait kodlar</w:t>
      </w:r>
    </w:p>
    <w:tbl>
      <w:tblPr>
        <w:tblStyle w:val="TabloKlavuzu6"/>
        <w:tblW w:w="7201" w:type="dxa"/>
        <w:jc w:val="center"/>
        <w:tblLook w:val="04A0" w:firstRow="1" w:lastRow="0" w:firstColumn="1" w:lastColumn="0" w:noHBand="0" w:noVBand="1"/>
      </w:tblPr>
      <w:tblGrid>
        <w:gridCol w:w="1335"/>
        <w:gridCol w:w="1591"/>
        <w:gridCol w:w="4275"/>
      </w:tblGrid>
      <w:tr w:rsidR="00F80FDF" w:rsidRPr="00F20C75" w:rsidTr="00214D7A">
        <w:trPr>
          <w:trHeight w:val="227"/>
          <w:jc w:val="center"/>
        </w:trPr>
        <w:tc>
          <w:tcPr>
            <w:tcW w:w="1414" w:type="dxa"/>
            <w:vAlign w:val="center"/>
          </w:tcPr>
          <w:p w:rsidR="00F80FDF" w:rsidRPr="00214D7A" w:rsidRDefault="00F80FDF" w:rsidP="00214D7A">
            <w:pPr>
              <w:jc w:val="center"/>
              <w:rPr>
                <w:rFonts w:ascii="Times New Roman" w:eastAsia="Calibri" w:hAnsi="Times New Roman"/>
                <w:b/>
                <w:sz w:val="18"/>
                <w:szCs w:val="18"/>
              </w:rPr>
            </w:pPr>
            <w:r w:rsidRPr="00214D7A">
              <w:rPr>
                <w:rFonts w:ascii="Times New Roman" w:eastAsia="Calibri" w:hAnsi="Times New Roman"/>
                <w:b/>
                <w:sz w:val="18"/>
                <w:szCs w:val="18"/>
              </w:rPr>
              <w:t>Geribildirim Kategorileri</w:t>
            </w:r>
          </w:p>
        </w:tc>
        <w:tc>
          <w:tcPr>
            <w:tcW w:w="1813" w:type="dxa"/>
            <w:vAlign w:val="center"/>
          </w:tcPr>
          <w:p w:rsidR="00F80FDF" w:rsidRPr="00214D7A" w:rsidRDefault="00F80FDF" w:rsidP="00214D7A">
            <w:pPr>
              <w:jc w:val="center"/>
              <w:rPr>
                <w:rFonts w:ascii="Times New Roman" w:eastAsia="Calibri" w:hAnsi="Times New Roman"/>
                <w:b/>
                <w:sz w:val="18"/>
                <w:szCs w:val="18"/>
              </w:rPr>
            </w:pPr>
            <w:r w:rsidRPr="00214D7A">
              <w:rPr>
                <w:rFonts w:ascii="Times New Roman" w:eastAsia="Calibri" w:hAnsi="Times New Roman"/>
                <w:b/>
                <w:sz w:val="18"/>
                <w:szCs w:val="18"/>
              </w:rPr>
              <w:t>Geribildirim Alt Kategorileri</w:t>
            </w:r>
          </w:p>
        </w:tc>
        <w:tc>
          <w:tcPr>
            <w:tcW w:w="5985" w:type="dxa"/>
            <w:vAlign w:val="center"/>
          </w:tcPr>
          <w:p w:rsidR="00F80FDF" w:rsidRPr="00214D7A" w:rsidRDefault="00F80FDF" w:rsidP="00214D7A">
            <w:pPr>
              <w:jc w:val="center"/>
              <w:rPr>
                <w:rFonts w:ascii="Times New Roman" w:eastAsia="Calibri" w:hAnsi="Times New Roman"/>
                <w:b/>
                <w:sz w:val="18"/>
                <w:szCs w:val="18"/>
              </w:rPr>
            </w:pPr>
            <w:r w:rsidRPr="00214D7A">
              <w:rPr>
                <w:rFonts w:ascii="Times New Roman" w:eastAsia="Calibri" w:hAnsi="Times New Roman"/>
                <w:b/>
                <w:sz w:val="18"/>
                <w:szCs w:val="18"/>
              </w:rPr>
              <w:t>Geribildirim Kodları</w:t>
            </w:r>
          </w:p>
        </w:tc>
      </w:tr>
      <w:tr w:rsidR="00F80FDF" w:rsidRPr="00F20C75" w:rsidTr="00214D7A">
        <w:trPr>
          <w:trHeight w:val="227"/>
          <w:jc w:val="center"/>
        </w:trPr>
        <w:tc>
          <w:tcPr>
            <w:tcW w:w="1414" w:type="dxa"/>
          </w:tcPr>
          <w:p w:rsidR="00F80FDF" w:rsidRPr="00214D7A" w:rsidRDefault="00F80FDF" w:rsidP="00214D7A">
            <w:pPr>
              <w:jc w:val="both"/>
              <w:rPr>
                <w:rFonts w:ascii="Times New Roman" w:eastAsia="Calibri" w:hAnsi="Times New Roman"/>
                <w:sz w:val="18"/>
                <w:szCs w:val="18"/>
              </w:rPr>
            </w:pPr>
            <w:r w:rsidRPr="00214D7A">
              <w:rPr>
                <w:rFonts w:ascii="Times New Roman" w:eastAsia="Calibri" w:hAnsi="Times New Roman"/>
                <w:sz w:val="18"/>
                <w:szCs w:val="18"/>
              </w:rPr>
              <w:t>Geribildirim metodu</w:t>
            </w:r>
          </w:p>
        </w:tc>
        <w:tc>
          <w:tcPr>
            <w:tcW w:w="1813" w:type="dxa"/>
          </w:tcPr>
          <w:p w:rsidR="00F80FDF" w:rsidRPr="00214D7A" w:rsidRDefault="00F80FDF" w:rsidP="00214D7A">
            <w:pPr>
              <w:jc w:val="both"/>
              <w:rPr>
                <w:rFonts w:ascii="Times New Roman" w:eastAsia="Calibri" w:hAnsi="Times New Roman"/>
                <w:sz w:val="18"/>
                <w:szCs w:val="18"/>
              </w:rPr>
            </w:pPr>
            <w:r w:rsidRPr="00214D7A">
              <w:rPr>
                <w:rFonts w:ascii="Times New Roman" w:eastAsia="Calibri" w:hAnsi="Times New Roman"/>
                <w:sz w:val="18"/>
                <w:szCs w:val="18"/>
              </w:rPr>
              <w:t>Bireyi ya da grubu ön plana çıkarma</w:t>
            </w:r>
          </w:p>
        </w:tc>
        <w:tc>
          <w:tcPr>
            <w:tcW w:w="5985" w:type="dxa"/>
          </w:tcPr>
          <w:p w:rsidR="00F80FDF" w:rsidRPr="00214D7A" w:rsidRDefault="00F80FDF" w:rsidP="00214D7A">
            <w:pPr>
              <w:jc w:val="both"/>
              <w:rPr>
                <w:rFonts w:ascii="Times New Roman" w:eastAsia="Calibri" w:hAnsi="Times New Roman"/>
                <w:sz w:val="18"/>
                <w:szCs w:val="18"/>
              </w:rPr>
            </w:pPr>
            <w:r w:rsidRPr="00214D7A">
              <w:rPr>
                <w:rFonts w:ascii="Times New Roman" w:eastAsia="Calibri" w:hAnsi="Times New Roman"/>
                <w:sz w:val="18"/>
                <w:szCs w:val="18"/>
              </w:rPr>
              <w:t xml:space="preserve">Öğrencilerin ya da grupların cevaplarını karşılaştırarak </w:t>
            </w:r>
          </w:p>
          <w:p w:rsidR="00F80FDF" w:rsidRPr="00214D7A" w:rsidRDefault="00F80FDF" w:rsidP="00214D7A">
            <w:pPr>
              <w:jc w:val="both"/>
              <w:rPr>
                <w:rFonts w:ascii="Times New Roman" w:eastAsia="Calibri" w:hAnsi="Times New Roman"/>
                <w:sz w:val="18"/>
                <w:szCs w:val="18"/>
              </w:rPr>
            </w:pPr>
            <w:r w:rsidRPr="00214D7A">
              <w:rPr>
                <w:rFonts w:ascii="Times New Roman" w:eastAsia="Calibri" w:hAnsi="Times New Roman"/>
                <w:sz w:val="18"/>
                <w:szCs w:val="18"/>
              </w:rPr>
              <w:t xml:space="preserve">-Tartışma sırasında doğru cevap veren öğrenciden cevabı tekrar etmesini isteyerek </w:t>
            </w:r>
          </w:p>
          <w:p w:rsidR="00F80FDF" w:rsidRPr="00214D7A" w:rsidRDefault="00F80FDF" w:rsidP="00214D7A">
            <w:pPr>
              <w:jc w:val="both"/>
              <w:rPr>
                <w:rFonts w:ascii="Times New Roman" w:eastAsia="Calibri" w:hAnsi="Times New Roman"/>
                <w:sz w:val="18"/>
                <w:szCs w:val="18"/>
              </w:rPr>
            </w:pPr>
            <w:r w:rsidRPr="00214D7A">
              <w:rPr>
                <w:rFonts w:ascii="Times New Roman" w:eastAsia="Calibri" w:hAnsi="Times New Roman"/>
                <w:sz w:val="18"/>
                <w:szCs w:val="18"/>
              </w:rPr>
              <w:t>-Çalışmasını beğendiği öğrenciden çalışmayı sınıfa göstermesini isteyerek</w:t>
            </w:r>
          </w:p>
        </w:tc>
      </w:tr>
    </w:tbl>
    <w:p w:rsidR="00F80FDF" w:rsidRPr="00F20C75" w:rsidRDefault="00F80FDF" w:rsidP="00EC0F61">
      <w:pPr>
        <w:spacing w:before="120" w:after="120" w:line="320" w:lineRule="atLeast"/>
        <w:rPr>
          <w:rFonts w:eastAsia="Calibri"/>
          <w:szCs w:val="22"/>
        </w:rPr>
      </w:pPr>
      <w:r w:rsidRPr="00F20C75">
        <w:rPr>
          <w:rFonts w:eastAsia="Calibri"/>
          <w:szCs w:val="22"/>
        </w:rPr>
        <w:t>Bu kategoriye ait örnek geribildirimler ders ses kayıtlarından elde edilen diyaloglarla örneklendirilip açıklanmıştır.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3572"/>
        <w:gridCol w:w="3629"/>
      </w:tblGrid>
      <w:tr w:rsidR="00F80FDF" w:rsidRPr="00F20C75" w:rsidTr="00F113AA">
        <w:trPr>
          <w:trHeight w:val="20"/>
          <w:jc w:val="center"/>
        </w:trPr>
        <w:tc>
          <w:tcPr>
            <w:tcW w:w="4606" w:type="dxa"/>
          </w:tcPr>
          <w:p w:rsidR="00F80FDF" w:rsidRPr="00F20C75" w:rsidRDefault="00F80FDF" w:rsidP="00F113AA">
            <w:pPr>
              <w:spacing w:after="120" w:line="200" w:lineRule="atLeast"/>
              <w:jc w:val="both"/>
              <w:rPr>
                <w:rFonts w:ascii="Times New Roman" w:eastAsia="Calibri" w:hAnsi="Times New Roman"/>
              </w:rPr>
            </w:pPr>
            <w:r w:rsidRPr="00F20C75">
              <w:rPr>
                <w:rFonts w:ascii="Times New Roman" w:eastAsia="Calibri" w:hAnsi="Times New Roman"/>
              </w:rPr>
              <w:t>Örnek Diyalog 8</w:t>
            </w:r>
          </w:p>
        </w:tc>
        <w:tc>
          <w:tcPr>
            <w:tcW w:w="4606" w:type="dxa"/>
          </w:tcPr>
          <w:p w:rsidR="00F80FDF" w:rsidRPr="00F20C75" w:rsidRDefault="00F80FDF" w:rsidP="00F113AA">
            <w:pPr>
              <w:spacing w:line="200" w:lineRule="atLeast"/>
              <w:jc w:val="both"/>
              <w:rPr>
                <w:rFonts w:ascii="Times New Roman" w:eastAsia="Calibri" w:hAnsi="Times New Roman"/>
                <w:i/>
              </w:rPr>
            </w:pPr>
          </w:p>
        </w:tc>
      </w:tr>
      <w:tr w:rsidR="00F80FDF" w:rsidRPr="00F20C75" w:rsidTr="00F113AA">
        <w:trPr>
          <w:trHeight w:val="20"/>
          <w:jc w:val="center"/>
        </w:trPr>
        <w:tc>
          <w:tcPr>
            <w:tcW w:w="4606" w:type="dxa"/>
          </w:tcPr>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01…Öğretmen: grafikleriniz tamam mı? Çocuklar sütün grafiği yapmasanız da çizgi grafiği yapsanız olur mu?</w:t>
            </w:r>
          </w:p>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02…Çizgi?</w:t>
            </w:r>
          </w:p>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03…Bizim yaptığımız gibi.</w:t>
            </w:r>
          </w:p>
          <w:p w:rsidR="00F80FDF" w:rsidRPr="00F20C75" w:rsidRDefault="00F80FDF" w:rsidP="00F113AA">
            <w:pPr>
              <w:spacing w:line="200" w:lineRule="atLeast"/>
              <w:jc w:val="both"/>
              <w:rPr>
                <w:rFonts w:ascii="Times New Roman" w:eastAsia="Calibri" w:hAnsi="Times New Roman"/>
                <w:b/>
              </w:rPr>
            </w:pPr>
            <w:r w:rsidRPr="00F20C75">
              <w:rPr>
                <w:rFonts w:ascii="Times New Roman" w:eastAsia="Calibri" w:hAnsi="Times New Roman"/>
              </w:rPr>
              <w:t>04…Öğretmen: matematik dersinde gördünüz değil mi?</w:t>
            </w:r>
          </w:p>
        </w:tc>
        <w:tc>
          <w:tcPr>
            <w:tcW w:w="4606" w:type="dxa"/>
          </w:tcPr>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05…Yoo.</w:t>
            </w:r>
          </w:p>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06…Öğretmen: Hiç grafik çizmediniz mi?</w:t>
            </w:r>
          </w:p>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07…Öğretmenim böyle mi?</w:t>
            </w:r>
          </w:p>
          <w:p w:rsidR="00F80FDF" w:rsidRPr="00F20C75" w:rsidRDefault="00F80FDF" w:rsidP="00F113AA">
            <w:pPr>
              <w:spacing w:line="200" w:lineRule="atLeast"/>
              <w:jc w:val="both"/>
              <w:rPr>
                <w:rFonts w:ascii="Times New Roman" w:eastAsia="Calibri" w:hAnsi="Times New Roman"/>
                <w:b/>
              </w:rPr>
            </w:pPr>
            <w:r w:rsidRPr="00F20C75">
              <w:rPr>
                <w:rFonts w:ascii="Times New Roman" w:eastAsia="Calibri" w:hAnsi="Times New Roman"/>
              </w:rPr>
              <w:t>08…</w:t>
            </w:r>
            <w:r w:rsidRPr="00F20C75">
              <w:rPr>
                <w:rFonts w:ascii="Times New Roman" w:eastAsia="Calibri" w:hAnsi="Times New Roman"/>
                <w:b/>
              </w:rPr>
              <w:t>Öğretmen: Evet. Ö 2.13 göster bakalım arkadaşlarına.</w:t>
            </w:r>
          </w:p>
        </w:tc>
      </w:tr>
      <w:tr w:rsidR="00F80FDF" w:rsidRPr="00F20C75" w:rsidTr="00F113AA">
        <w:trPr>
          <w:trHeight w:val="20"/>
          <w:jc w:val="center"/>
        </w:trPr>
        <w:tc>
          <w:tcPr>
            <w:tcW w:w="4606" w:type="dxa"/>
          </w:tcPr>
          <w:p w:rsidR="00F80FDF" w:rsidRPr="00F20C75" w:rsidRDefault="00F80FDF" w:rsidP="00F113AA">
            <w:pPr>
              <w:spacing w:line="200" w:lineRule="atLeast"/>
              <w:jc w:val="both"/>
              <w:rPr>
                <w:rFonts w:ascii="Times New Roman" w:eastAsia="Calibri" w:hAnsi="Times New Roman"/>
                <w:i/>
              </w:rPr>
            </w:pPr>
          </w:p>
        </w:tc>
        <w:tc>
          <w:tcPr>
            <w:tcW w:w="4606" w:type="dxa"/>
          </w:tcPr>
          <w:p w:rsidR="00F80FDF" w:rsidRPr="00F20C75" w:rsidRDefault="00F80FDF" w:rsidP="00F113AA">
            <w:pPr>
              <w:spacing w:line="200" w:lineRule="atLeast"/>
              <w:jc w:val="both"/>
              <w:rPr>
                <w:rFonts w:ascii="Times New Roman" w:eastAsia="Calibri" w:hAnsi="Times New Roman"/>
              </w:rPr>
            </w:pPr>
            <w:r w:rsidRPr="00F20C75">
              <w:rPr>
                <w:rFonts w:ascii="Times New Roman" w:eastAsia="Calibri" w:hAnsi="Times New Roman"/>
              </w:rPr>
              <w:t xml:space="preserve">(8 Aralık, Çalışma Grubu 2, Grup 1).                                          </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8’de öğrencilerin çoğu çizgi grafiği oluşturamamıştır. 7. satırda öğrencilerden biri hazırladığı grafiği öğretmene göstermiştir. 8. satırda ise öğretmen doğru çizim yapan bu öğrenciden hazırladığı grafiği sınıfa göstermesini istemiştir.  Öğretmen Ö 2.13’ün grafiğini sınıfa göstermesini isteyerek Ö 2.13’ın çizim yapamayan öğrencilere örnek göstermiştir. Bu şekilde </w:t>
      </w:r>
      <w:r w:rsidRPr="00F20C75">
        <w:rPr>
          <w:rFonts w:eastAsia="Calibri"/>
          <w:b/>
          <w:szCs w:val="22"/>
        </w:rPr>
        <w:t>bireyi ya da grubu ön plana çıkarma geribildirimi</w:t>
      </w:r>
      <w:r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1"/>
        <w:gridCol w:w="3600"/>
      </w:tblGrid>
      <w:tr w:rsidR="00F80FDF" w:rsidRPr="00F20C75" w:rsidTr="003D2EBF">
        <w:trPr>
          <w:trHeight w:val="23"/>
          <w:jc w:val="center"/>
        </w:trPr>
        <w:tc>
          <w:tcPr>
            <w:tcW w:w="3601" w:type="dxa"/>
          </w:tcPr>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Örnek Diyalog 9</w:t>
            </w:r>
          </w:p>
        </w:tc>
        <w:tc>
          <w:tcPr>
            <w:tcW w:w="3600" w:type="dxa"/>
          </w:tcPr>
          <w:p w:rsidR="00F80FDF" w:rsidRPr="00F20C75" w:rsidRDefault="00F80FDF" w:rsidP="009955EF">
            <w:pPr>
              <w:spacing w:before="120" w:after="120" w:line="240" w:lineRule="atLeast"/>
              <w:jc w:val="both"/>
              <w:rPr>
                <w:rFonts w:ascii="Times New Roman" w:eastAsia="Calibri" w:hAnsi="Times New Roman"/>
                <w:i/>
              </w:rPr>
            </w:pPr>
          </w:p>
        </w:tc>
      </w:tr>
      <w:tr w:rsidR="00F80FDF" w:rsidRPr="00F20C75" w:rsidTr="003D2EBF">
        <w:trPr>
          <w:trHeight w:val="23"/>
          <w:jc w:val="center"/>
        </w:trPr>
        <w:tc>
          <w:tcPr>
            <w:tcW w:w="3601" w:type="dxa"/>
          </w:tcPr>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Peki. Diğer görüşe geçelim. Ö 2.5 doğrudan hastanın teşhisini koydu. Ahmet Amca “Böbrek hastasıdır” dedi. </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02… Doğru mu öğretmenim?</w:t>
            </w:r>
          </w:p>
          <w:p w:rsidR="00F80FDF" w:rsidRPr="00F20C75" w:rsidRDefault="00F80FDF" w:rsidP="009955EF">
            <w:pPr>
              <w:spacing w:before="120" w:after="120" w:line="240" w:lineRule="atLeast"/>
              <w:jc w:val="both"/>
              <w:rPr>
                <w:rFonts w:ascii="Times New Roman" w:eastAsia="Calibri" w:hAnsi="Times New Roman"/>
              </w:rPr>
            </w:pPr>
          </w:p>
        </w:tc>
        <w:tc>
          <w:tcPr>
            <w:tcW w:w="3600" w:type="dxa"/>
          </w:tcPr>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03…Öğretmen: Bilmiyorum. Ne diyorsunuz? Hani sizler dediniz ki sigara alkol sebebiyle olmuş olabilir dediniz, bu yüzden kanser olmuş olabilir dediniz. Diyaliz hastasıdır dediniz. Kimi görüşleriniz sabit kaldı kimileri değişti. Ama Ö 2.5 direk doktor gibi teşhisi koydu. Ahmet Amca böbrek hastasıdır dedi.</w:t>
            </w:r>
          </w:p>
        </w:tc>
      </w:tr>
      <w:tr w:rsidR="00F80FDF" w:rsidRPr="00F20C75" w:rsidTr="003D2EBF">
        <w:trPr>
          <w:trHeight w:val="23"/>
          <w:jc w:val="center"/>
        </w:trPr>
        <w:tc>
          <w:tcPr>
            <w:tcW w:w="3601" w:type="dxa"/>
          </w:tcPr>
          <w:p w:rsidR="00F80FDF" w:rsidRPr="00F20C75" w:rsidRDefault="00F80FDF" w:rsidP="009955EF">
            <w:pPr>
              <w:spacing w:before="120" w:after="120" w:line="240" w:lineRule="atLeast"/>
              <w:jc w:val="both"/>
              <w:rPr>
                <w:rFonts w:ascii="Times New Roman" w:eastAsia="Calibri" w:hAnsi="Times New Roman"/>
                <w:i/>
              </w:rPr>
            </w:pPr>
          </w:p>
        </w:tc>
        <w:tc>
          <w:tcPr>
            <w:tcW w:w="3600" w:type="dxa"/>
          </w:tcPr>
          <w:p w:rsidR="00F80FDF" w:rsidRPr="00F20C75" w:rsidRDefault="009955EF" w:rsidP="009955EF">
            <w:pPr>
              <w:spacing w:before="120" w:after="120" w:line="240" w:lineRule="atLeast"/>
              <w:ind w:left="-79"/>
              <w:jc w:val="both"/>
              <w:rPr>
                <w:rFonts w:ascii="Times New Roman" w:eastAsia="Calibri" w:hAnsi="Times New Roman"/>
                <w:i/>
              </w:rPr>
            </w:pPr>
            <w:r w:rsidRPr="00F20C75">
              <w:rPr>
                <w:rFonts w:ascii="Times New Roman" w:eastAsia="Calibri" w:hAnsi="Times New Roman"/>
              </w:rPr>
              <w:t>(</w:t>
            </w:r>
            <w:r w:rsidR="00F80FDF" w:rsidRPr="00F20C75">
              <w:rPr>
                <w:rFonts w:ascii="Times New Roman" w:eastAsia="Calibri" w:hAnsi="Times New Roman"/>
              </w:rPr>
              <w:t>19 Kasım, Çalışma Grubu 2, Grup 3).</w:t>
            </w:r>
          </w:p>
        </w:tc>
      </w:tr>
    </w:tbl>
    <w:p w:rsidR="00F80FDF" w:rsidRPr="00F20C75" w:rsidRDefault="003D2EBF" w:rsidP="00A17EE2">
      <w:pPr>
        <w:spacing w:before="240" w:after="240" w:line="320" w:lineRule="atLeast"/>
        <w:rPr>
          <w:rFonts w:eastAsia="Calibri"/>
          <w:szCs w:val="22"/>
        </w:rPr>
      </w:pPr>
      <w:r w:rsidRPr="00F20C75">
        <w:rPr>
          <w:rFonts w:eastAsia="Calibri"/>
          <w:szCs w:val="22"/>
        </w:rPr>
        <w:lastRenderedPageBreak/>
        <w:t>Öğretmen ö</w:t>
      </w:r>
      <w:r w:rsidR="00F80FDF" w:rsidRPr="00F20C75">
        <w:rPr>
          <w:rFonts w:eastAsia="Calibri"/>
          <w:szCs w:val="22"/>
        </w:rPr>
        <w:t>rn</w:t>
      </w:r>
      <w:r w:rsidRPr="00F20C75">
        <w:rPr>
          <w:rFonts w:eastAsia="Calibri"/>
          <w:szCs w:val="22"/>
        </w:rPr>
        <w:t xml:space="preserve">ek diyalog 9’da 1.ve 3. Satırda </w:t>
      </w:r>
      <w:r w:rsidR="00F80FDF" w:rsidRPr="00F20C75">
        <w:rPr>
          <w:rFonts w:eastAsia="Calibri"/>
          <w:szCs w:val="22"/>
        </w:rPr>
        <w:t xml:space="preserve">öğrencilerin sınıf tartışması sırasında paylaştıkları düşünceleri karşılaştırarak bir öğrencinin cevabının diğer öğrencilerin cevabına göre daha nitelikli olduğunu vurgulamıştır. Bu nedenle 1. ve 3. satırlarda </w:t>
      </w:r>
      <w:r w:rsidR="00F80FDF" w:rsidRPr="00F20C75">
        <w:rPr>
          <w:rFonts w:eastAsia="Calibri"/>
          <w:b/>
          <w:szCs w:val="22"/>
        </w:rPr>
        <w:t>“bireyi ya da grubu ön plana çıkarma geribildirimi”</w:t>
      </w:r>
      <w:r w:rsidR="00F80FDF"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5"/>
        <w:gridCol w:w="3566"/>
      </w:tblGrid>
      <w:tr w:rsidR="00F80FDF" w:rsidRPr="00F20C75" w:rsidTr="009955EF">
        <w:trPr>
          <w:trHeight w:val="23"/>
          <w:jc w:val="center"/>
        </w:trPr>
        <w:tc>
          <w:tcPr>
            <w:tcW w:w="4606" w:type="dxa"/>
          </w:tcPr>
          <w:p w:rsidR="00F80FDF" w:rsidRPr="00F20C75" w:rsidRDefault="00F80FDF" w:rsidP="009955EF">
            <w:pPr>
              <w:spacing w:before="120" w:after="120" w:line="240" w:lineRule="atLeast"/>
              <w:jc w:val="both"/>
              <w:rPr>
                <w:rFonts w:ascii="Times New Roman" w:eastAsia="Calibri" w:hAnsi="Times New Roman"/>
                <w:i/>
              </w:rPr>
            </w:pPr>
            <w:r w:rsidRPr="00F20C75">
              <w:rPr>
                <w:rFonts w:ascii="Times New Roman" w:eastAsia="Calibri" w:hAnsi="Times New Roman"/>
              </w:rPr>
              <w:t>Örnek Diyalog 10</w:t>
            </w:r>
          </w:p>
        </w:tc>
        <w:tc>
          <w:tcPr>
            <w:tcW w:w="4606" w:type="dxa"/>
          </w:tcPr>
          <w:p w:rsidR="00F80FDF" w:rsidRPr="00F20C75" w:rsidRDefault="00F80FDF" w:rsidP="009955EF">
            <w:pPr>
              <w:spacing w:before="120" w:after="120" w:line="240" w:lineRule="atLeast"/>
              <w:jc w:val="both"/>
              <w:rPr>
                <w:rFonts w:ascii="Times New Roman" w:eastAsia="Calibri" w:hAnsi="Times New Roman"/>
                <w:i/>
              </w:rPr>
            </w:pPr>
          </w:p>
        </w:tc>
      </w:tr>
      <w:tr w:rsidR="00F80FDF" w:rsidRPr="00F20C75" w:rsidTr="009955EF">
        <w:trPr>
          <w:trHeight w:val="23"/>
          <w:jc w:val="center"/>
        </w:trPr>
        <w:tc>
          <w:tcPr>
            <w:tcW w:w="4606" w:type="dxa"/>
          </w:tcPr>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Ne </w:t>
            </w:r>
            <w:r w:rsidR="00F20C75" w:rsidRPr="00F20C75">
              <w:rPr>
                <w:rFonts w:ascii="Times New Roman" w:eastAsia="Calibri" w:hAnsi="Times New Roman"/>
              </w:rPr>
              <w:t>olur</w:t>
            </w:r>
            <w:r w:rsidRPr="00F20C75">
              <w:rPr>
                <w:rFonts w:ascii="Times New Roman" w:eastAsia="Calibri" w:hAnsi="Times New Roman"/>
              </w:rPr>
              <w:t xml:space="preserve"> ne olur? Ö1.13 ne olur vurunca gitti sonra ne olacak?</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02…Hocam duracak.</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03…Öğretmen: Sen değil efendim Ö1.13 söyle. Ne olacak Ö1.13?</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04…Yavaşlayacak duracak.</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05…Öğretmen: Yavaşlayacak ve duracak. Güzel. Bir bakalım, bir bakalım.</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06…Hocam burada duracak.</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07…Öğretmen: Yavaşladı durdu. Tamamdır. Tamam, o zaman tahmininiz doğru.  Peki, neden böyle oldu?</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08…Öğretmenim.</w:t>
            </w:r>
          </w:p>
        </w:tc>
        <w:tc>
          <w:tcPr>
            <w:tcW w:w="4606" w:type="dxa"/>
          </w:tcPr>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09…Öğretmen: Ö1.12?</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10.. ………( Öğrenci yanıt vermedi).</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11…Öğretmen: Ö1.8 neden böyle oldu?</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12…”Sürtünme Kuvveti” onu durdurdu.</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b/>
              </w:rPr>
              <w:t>13…Öğretmen: “Sürtünme Kuvveti” onu durdurdu. Hmm. Ö1.8 bu işi öğrenmiş sanki.</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14…Evet hocam.</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15…Öğretmen: Ö1.12 sen ne diyorsun?</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16…Hocam ben yavaş vurduğunuz için diyecektim.</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17…Öğretmen: E hızlı vursaydım Çin’e mi varacaktı?</w:t>
            </w:r>
          </w:p>
          <w:p w:rsidR="00F80FDF" w:rsidRPr="00F20C75" w:rsidRDefault="00F80FDF" w:rsidP="009955EF">
            <w:pPr>
              <w:spacing w:before="120" w:after="120" w:line="240" w:lineRule="atLeast"/>
              <w:jc w:val="both"/>
              <w:rPr>
                <w:rFonts w:ascii="Times New Roman" w:eastAsia="Calibri" w:hAnsi="Times New Roman"/>
              </w:rPr>
            </w:pPr>
            <w:r w:rsidRPr="00F20C75">
              <w:rPr>
                <w:rFonts w:ascii="Times New Roman" w:eastAsia="Calibri" w:hAnsi="Times New Roman"/>
              </w:rPr>
              <w:t>18…Hayır.</w:t>
            </w:r>
            <w:r w:rsidRPr="00F20C75">
              <w:rPr>
                <w:rFonts w:ascii="Times New Roman" w:eastAsia="Calibri" w:hAnsi="Times New Roman"/>
              </w:rPr>
              <w:tab/>
            </w:r>
          </w:p>
        </w:tc>
      </w:tr>
      <w:tr w:rsidR="00F80FDF" w:rsidRPr="00F20C75" w:rsidTr="009955EF">
        <w:trPr>
          <w:trHeight w:val="23"/>
          <w:jc w:val="center"/>
        </w:trPr>
        <w:tc>
          <w:tcPr>
            <w:tcW w:w="4606" w:type="dxa"/>
          </w:tcPr>
          <w:p w:rsidR="00F80FDF" w:rsidRPr="00F20C75" w:rsidRDefault="00F80FDF" w:rsidP="009955EF">
            <w:pPr>
              <w:spacing w:before="120" w:after="120" w:line="240" w:lineRule="atLeast"/>
              <w:jc w:val="both"/>
              <w:rPr>
                <w:rFonts w:ascii="Times New Roman" w:eastAsia="Calibri" w:hAnsi="Times New Roman"/>
                <w:i/>
              </w:rPr>
            </w:pPr>
          </w:p>
        </w:tc>
        <w:tc>
          <w:tcPr>
            <w:tcW w:w="4606" w:type="dxa"/>
          </w:tcPr>
          <w:p w:rsidR="00F80FDF" w:rsidRPr="00F20C75" w:rsidRDefault="00F80FDF" w:rsidP="003C35B7">
            <w:pPr>
              <w:spacing w:before="120" w:after="120" w:line="240" w:lineRule="atLeast"/>
              <w:ind w:left="-113"/>
              <w:jc w:val="both"/>
              <w:rPr>
                <w:rFonts w:ascii="Times New Roman" w:eastAsia="Calibri" w:hAnsi="Times New Roman"/>
                <w:i/>
              </w:rPr>
            </w:pPr>
            <w:r w:rsidRPr="00F20C75">
              <w:rPr>
                <w:rFonts w:ascii="Times New Roman" w:eastAsia="Calibri" w:hAnsi="Times New Roman"/>
              </w:rPr>
              <w:t>(21 Aralık, Çalışma Grubu 1, Grup 3).</w:t>
            </w:r>
          </w:p>
        </w:tc>
      </w:tr>
    </w:tbl>
    <w:p w:rsidR="0070079D" w:rsidRDefault="00F80FDF" w:rsidP="00A17EE2">
      <w:pPr>
        <w:spacing w:before="240" w:after="240" w:line="320" w:lineRule="atLeast"/>
        <w:rPr>
          <w:rFonts w:eastAsia="Calibri"/>
          <w:szCs w:val="22"/>
        </w:rPr>
      </w:pPr>
      <w:r w:rsidRPr="00F20C75">
        <w:rPr>
          <w:rFonts w:eastAsia="Calibri"/>
          <w:szCs w:val="22"/>
        </w:rPr>
        <w:t xml:space="preserve">Diyalog 10’da “Sürtünme Kuvveti” konusu ile ilgili çalışma yaprağında 3E (Açıklama) basamağına ait etkinlikte bir futbol topuna vurup bir süre gözlemlenirse neler olacağı ve neden böyle olacağı ile ilgili sınıf tartışması yapılmaktadır. Öğretmen 9. satırda Ö1.12 </w:t>
      </w:r>
      <w:r w:rsidR="003D2EBF" w:rsidRPr="00F20C75">
        <w:rPr>
          <w:rFonts w:eastAsia="Calibri"/>
          <w:szCs w:val="22"/>
        </w:rPr>
        <w:t>kodlu</w:t>
      </w:r>
      <w:r w:rsidRPr="00F20C75">
        <w:rPr>
          <w:rFonts w:eastAsia="Calibri"/>
          <w:szCs w:val="22"/>
        </w:rPr>
        <w:t xml:space="preserve"> öğrenciye tahminini sormuş öğrenciden yanıt alamamıştır. 11. satırda Ö1.8 </w:t>
      </w:r>
      <w:r w:rsidR="003D2EBF" w:rsidRPr="00F20C75">
        <w:rPr>
          <w:rFonts w:eastAsia="Calibri"/>
          <w:szCs w:val="22"/>
        </w:rPr>
        <w:t>kodlu</w:t>
      </w:r>
      <w:r w:rsidRPr="00F20C75">
        <w:rPr>
          <w:rFonts w:eastAsia="Calibri"/>
          <w:szCs w:val="22"/>
        </w:rPr>
        <w:t xml:space="preserve"> öğrenciye sormuş, Ö1.8 doğru yanıt vermiştir. 13. satırda öğretmen Ö1.8’ın verdiği yanıtı tekrar ederek, “ Hmm. Ö1.8 bu işi öğrenmiş sanki.” ifadesini kullanmıştır. 15. satırda Ö1.12’a yanıtını tekrar sormuş ve yanlış yanı</w:t>
      </w:r>
      <w:r w:rsidR="003D2EBF" w:rsidRPr="00F20C75">
        <w:rPr>
          <w:rFonts w:eastAsia="Calibri"/>
          <w:szCs w:val="22"/>
        </w:rPr>
        <w:t>t almıştır.  Bunun üzerine 17. s</w:t>
      </w:r>
      <w:r w:rsidRPr="00F20C75">
        <w:rPr>
          <w:rFonts w:eastAsia="Calibri"/>
          <w:szCs w:val="22"/>
        </w:rPr>
        <w:t xml:space="preserve">atırda yanlış yanıt ile ilgili zıt bir örnek vererek Ö1.12’ın cevabının yanlışlığını imalı bir şekilde dile getirmiştir. </w:t>
      </w:r>
    </w:p>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Bu diyalogun içerisinde 13. satırda öğretmen doğru yanıt veren öğrenciyi överek </w:t>
      </w:r>
      <w:r w:rsidRPr="00F20C75">
        <w:rPr>
          <w:rFonts w:eastAsia="Calibri"/>
          <w:b/>
          <w:szCs w:val="22"/>
        </w:rPr>
        <w:t xml:space="preserve">bireyi ya da grubu ön plana çıkarma geribildirimi </w:t>
      </w:r>
      <w:r w:rsidRPr="00F20C75">
        <w:rPr>
          <w:rFonts w:eastAsia="Calibri"/>
          <w:szCs w:val="22"/>
        </w:rPr>
        <w:t>kullanmıştır.  Bu geribildirim türüne ait yazılı geribildirim bulunmamaktadır.</w:t>
      </w:r>
    </w:p>
    <w:p w:rsidR="00F80FDF" w:rsidRPr="00F20C75" w:rsidRDefault="00F80FDF" w:rsidP="00A17EE2">
      <w:pPr>
        <w:spacing w:before="240" w:after="240" w:line="320" w:lineRule="atLeast"/>
        <w:rPr>
          <w:rFonts w:eastAsia="Calibri"/>
          <w:b/>
          <w:szCs w:val="22"/>
        </w:rPr>
      </w:pPr>
      <w:r w:rsidRPr="00F20C75">
        <w:rPr>
          <w:rFonts w:eastAsia="Calibri"/>
          <w:b/>
          <w:szCs w:val="22"/>
        </w:rPr>
        <w:t>4.1.1.4. Geribildirim Metodu – Süreçle ilgili açıklama yapma geribildirimi</w:t>
      </w:r>
    </w:p>
    <w:p w:rsidR="00F80FDF" w:rsidRPr="00F20C75" w:rsidRDefault="00F80FDF" w:rsidP="00A17EE2">
      <w:pPr>
        <w:spacing w:before="240" w:after="240" w:line="320" w:lineRule="atLeast"/>
        <w:rPr>
          <w:rFonts w:eastAsia="Calibri"/>
          <w:b/>
          <w:szCs w:val="22"/>
        </w:rPr>
      </w:pPr>
      <w:r w:rsidRPr="00F20C75">
        <w:rPr>
          <w:rFonts w:eastAsia="Calibri"/>
          <w:szCs w:val="22"/>
        </w:rPr>
        <w:t>Öğretmenin süreç ile ilgili öğrencilerden beklenenler, çalışmanın işlem adımları ya da güvenlik önlemleri gibi konularda açıklama yapmasıdır.</w:t>
      </w:r>
    </w:p>
    <w:p w:rsidR="00F80FDF" w:rsidRDefault="00F80FDF" w:rsidP="00A17EE2">
      <w:pPr>
        <w:spacing w:before="240" w:after="240" w:line="320" w:lineRule="atLeast"/>
        <w:rPr>
          <w:rFonts w:eastAsia="Calibri"/>
          <w:szCs w:val="22"/>
        </w:rPr>
      </w:pPr>
      <w:r w:rsidRPr="00F20C75">
        <w:rPr>
          <w:rFonts w:eastAsia="Calibri"/>
          <w:szCs w:val="22"/>
        </w:rPr>
        <w:t>Bu geribildirim türüne ait alt kategoriler ve kodlar Çizelge 4.6.’da sunulmuştur.</w:t>
      </w:r>
    </w:p>
    <w:p w:rsidR="00F80FDF" w:rsidRPr="00F20C75" w:rsidRDefault="00F80FDF" w:rsidP="00021460">
      <w:pPr>
        <w:spacing w:before="240" w:after="120" w:line="320" w:lineRule="atLeast"/>
        <w:ind w:left="709" w:hanging="709"/>
        <w:rPr>
          <w:rFonts w:eastAsia="Calibri"/>
          <w:szCs w:val="22"/>
        </w:rPr>
      </w:pPr>
      <w:r w:rsidRPr="00F20C75">
        <w:rPr>
          <w:rFonts w:eastAsia="Calibri"/>
          <w:szCs w:val="22"/>
        </w:rPr>
        <w:t>Çizelge 4.6. Geribildirim metodu- süreçle ilgili açıklama yapma geribildirimine ait kodlar</w:t>
      </w:r>
    </w:p>
    <w:tbl>
      <w:tblPr>
        <w:tblStyle w:val="TabloKlavuzu12"/>
        <w:tblW w:w="7088" w:type="dxa"/>
        <w:jc w:val="center"/>
        <w:tblCellMar>
          <w:left w:w="57" w:type="dxa"/>
          <w:right w:w="57" w:type="dxa"/>
        </w:tblCellMar>
        <w:tblLook w:val="04A0" w:firstRow="1" w:lastRow="0" w:firstColumn="1" w:lastColumn="0" w:noHBand="0" w:noVBand="1"/>
      </w:tblPr>
      <w:tblGrid>
        <w:gridCol w:w="1094"/>
        <w:gridCol w:w="1487"/>
        <w:gridCol w:w="4507"/>
      </w:tblGrid>
      <w:tr w:rsidR="00F80FDF" w:rsidRPr="00F20C75" w:rsidTr="00F113AA">
        <w:trPr>
          <w:trHeight w:val="23"/>
          <w:jc w:val="center"/>
        </w:trPr>
        <w:tc>
          <w:tcPr>
            <w:tcW w:w="1094" w:type="dxa"/>
            <w:vAlign w:val="center"/>
          </w:tcPr>
          <w:p w:rsidR="00F80FDF" w:rsidRPr="001C0908" w:rsidRDefault="00F80FDF" w:rsidP="00F113AA">
            <w:pPr>
              <w:spacing w:line="240" w:lineRule="atLeast"/>
              <w:jc w:val="center"/>
              <w:rPr>
                <w:rFonts w:eastAsia="Calibri"/>
                <w:b/>
                <w:sz w:val="18"/>
                <w:szCs w:val="18"/>
              </w:rPr>
            </w:pPr>
            <w:r w:rsidRPr="001C0908">
              <w:rPr>
                <w:rFonts w:eastAsia="Calibri"/>
                <w:b/>
                <w:sz w:val="18"/>
                <w:szCs w:val="18"/>
              </w:rPr>
              <w:t>Geribildirim Kategorileri</w:t>
            </w:r>
          </w:p>
        </w:tc>
        <w:tc>
          <w:tcPr>
            <w:tcW w:w="1487" w:type="dxa"/>
            <w:vAlign w:val="center"/>
          </w:tcPr>
          <w:p w:rsidR="00F80FDF" w:rsidRPr="001C0908" w:rsidRDefault="00F80FDF" w:rsidP="00F113AA">
            <w:pPr>
              <w:spacing w:line="240" w:lineRule="atLeast"/>
              <w:jc w:val="center"/>
              <w:rPr>
                <w:rFonts w:eastAsia="Calibri"/>
                <w:b/>
                <w:sz w:val="18"/>
                <w:szCs w:val="18"/>
              </w:rPr>
            </w:pPr>
            <w:r w:rsidRPr="001C0908">
              <w:rPr>
                <w:rFonts w:eastAsia="Calibri"/>
                <w:b/>
                <w:sz w:val="18"/>
                <w:szCs w:val="18"/>
              </w:rPr>
              <w:t>Geribildirim Alt Kategorileri</w:t>
            </w:r>
          </w:p>
        </w:tc>
        <w:tc>
          <w:tcPr>
            <w:tcW w:w="4507" w:type="dxa"/>
            <w:vAlign w:val="center"/>
          </w:tcPr>
          <w:p w:rsidR="00F80FDF" w:rsidRPr="001C0908" w:rsidRDefault="00F80FDF" w:rsidP="00F113AA">
            <w:pPr>
              <w:spacing w:line="240" w:lineRule="atLeast"/>
              <w:jc w:val="center"/>
              <w:rPr>
                <w:rFonts w:eastAsia="Calibri"/>
                <w:b/>
                <w:sz w:val="18"/>
                <w:szCs w:val="18"/>
              </w:rPr>
            </w:pPr>
            <w:r w:rsidRPr="001C0908">
              <w:rPr>
                <w:rFonts w:eastAsia="Calibri"/>
                <w:b/>
                <w:sz w:val="18"/>
                <w:szCs w:val="18"/>
              </w:rPr>
              <w:t>Geribildirim Kodları</w:t>
            </w:r>
          </w:p>
        </w:tc>
      </w:tr>
      <w:tr w:rsidR="00F80FDF" w:rsidRPr="00F20C75" w:rsidTr="00F113AA">
        <w:trPr>
          <w:trHeight w:val="23"/>
          <w:jc w:val="center"/>
        </w:trPr>
        <w:tc>
          <w:tcPr>
            <w:tcW w:w="1094" w:type="dxa"/>
          </w:tcPr>
          <w:p w:rsidR="00F80FDF" w:rsidRPr="001C0908" w:rsidRDefault="003D2EBF" w:rsidP="00F113AA">
            <w:pPr>
              <w:spacing w:line="240" w:lineRule="atLeast"/>
              <w:jc w:val="both"/>
              <w:rPr>
                <w:rFonts w:eastAsia="Calibri"/>
                <w:sz w:val="18"/>
                <w:szCs w:val="18"/>
              </w:rPr>
            </w:pPr>
            <w:r w:rsidRPr="001C0908">
              <w:rPr>
                <w:rFonts w:eastAsia="Calibri"/>
                <w:sz w:val="18"/>
                <w:szCs w:val="18"/>
              </w:rPr>
              <w:t>Geribildirim Metodu</w:t>
            </w:r>
          </w:p>
        </w:tc>
        <w:tc>
          <w:tcPr>
            <w:tcW w:w="1487" w:type="dxa"/>
          </w:tcPr>
          <w:p w:rsidR="00F80FDF" w:rsidRPr="001C0908" w:rsidRDefault="00F80FDF" w:rsidP="00F113AA">
            <w:pPr>
              <w:spacing w:line="240" w:lineRule="atLeast"/>
              <w:jc w:val="both"/>
              <w:rPr>
                <w:rFonts w:eastAsia="Calibri"/>
                <w:sz w:val="18"/>
                <w:szCs w:val="18"/>
              </w:rPr>
            </w:pPr>
            <w:r w:rsidRPr="001C0908">
              <w:rPr>
                <w:rFonts w:eastAsia="Calibri"/>
                <w:sz w:val="18"/>
                <w:szCs w:val="18"/>
              </w:rPr>
              <w:t>Süreçle ilgili açıklama yapma</w:t>
            </w:r>
          </w:p>
        </w:tc>
        <w:tc>
          <w:tcPr>
            <w:tcW w:w="4507" w:type="dxa"/>
          </w:tcPr>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Yapılan çalışmaların not ile değerlendirileceğini belirterek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-Varılmak istenen noktayı açıklayarak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-Çalışmanın gözden geçirilmesi gerektiğini söyleyerek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-Hedefi ya da problemi hatırlatarak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 Konu ile ilgili olmadığını belirterek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 Yapılacak çalışma ile ilgili işlem adımlarını ya da çalışma yöntemini açıklayarak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 Yorum, açıklama yapmayacağını belirterek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xml:space="preserve">- Tahminlerin kesin bir sonuca ulaştırmadığını belirtip,  nasıl bir araştırma, deney yapılabilir?” şeklinde sorular sorarak </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Araştırma yapılan kaynakların isimlerini belirtmelerini isteyerek</w:t>
            </w:r>
          </w:p>
          <w:p w:rsidR="00F80FDF" w:rsidRPr="001C0908" w:rsidRDefault="00F80FDF" w:rsidP="00F113AA">
            <w:pPr>
              <w:spacing w:line="240" w:lineRule="atLeast"/>
              <w:jc w:val="both"/>
              <w:rPr>
                <w:rFonts w:eastAsia="Calibri"/>
                <w:sz w:val="18"/>
                <w:szCs w:val="18"/>
              </w:rPr>
            </w:pPr>
            <w:r w:rsidRPr="001C0908">
              <w:rPr>
                <w:rFonts w:eastAsia="Calibri"/>
                <w:sz w:val="18"/>
                <w:szCs w:val="18"/>
              </w:rPr>
              <w:t>-Güvenlik önlemlerine ilişkin açıklamalar yaparak</w:t>
            </w:r>
          </w:p>
          <w:p w:rsidR="00F80FDF" w:rsidRPr="001C0908" w:rsidRDefault="00F80FDF" w:rsidP="00F113AA">
            <w:pPr>
              <w:spacing w:line="240" w:lineRule="atLeast"/>
              <w:jc w:val="both"/>
              <w:rPr>
                <w:rFonts w:eastAsia="Calibri"/>
                <w:sz w:val="18"/>
                <w:szCs w:val="18"/>
              </w:rPr>
            </w:pPr>
            <w:r w:rsidRPr="001C0908">
              <w:rPr>
                <w:rFonts w:eastAsia="Calibri"/>
                <w:sz w:val="18"/>
                <w:szCs w:val="18"/>
              </w:rPr>
              <w:t>-Öğrencilerden çalışmalarını temiz ve düzenli yapmalarını isteyerek</w:t>
            </w:r>
          </w:p>
          <w:p w:rsidR="00F80FDF" w:rsidRPr="001C0908" w:rsidRDefault="00F80FDF" w:rsidP="00F113AA">
            <w:pPr>
              <w:spacing w:line="240" w:lineRule="atLeast"/>
              <w:jc w:val="both"/>
              <w:rPr>
                <w:rFonts w:eastAsia="Calibri"/>
                <w:sz w:val="18"/>
                <w:szCs w:val="18"/>
              </w:rPr>
            </w:pPr>
            <w:r w:rsidRPr="001C0908">
              <w:rPr>
                <w:rFonts w:eastAsia="Calibri"/>
                <w:sz w:val="18"/>
                <w:szCs w:val="18"/>
              </w:rPr>
              <w:t>- Deney malzemelerinin temini ile ilgili açıklama yapmak</w:t>
            </w:r>
          </w:p>
        </w:tc>
      </w:tr>
    </w:tbl>
    <w:tbl>
      <w:tblPr>
        <w:tblStyle w:val="TabloKlavuzu6"/>
        <w:tblW w:w="72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4"/>
        <w:gridCol w:w="3552"/>
      </w:tblGrid>
      <w:tr w:rsidR="00F80FDF" w:rsidRPr="00F20C75" w:rsidTr="001C0908">
        <w:trPr>
          <w:trHeight w:val="2"/>
          <w:jc w:val="center"/>
        </w:trPr>
        <w:tc>
          <w:tcPr>
            <w:tcW w:w="3674" w:type="dxa"/>
          </w:tcPr>
          <w:p w:rsidR="00F80FDF" w:rsidRPr="00F20C75" w:rsidRDefault="00F80FDF" w:rsidP="00021460">
            <w:pPr>
              <w:spacing w:before="120" w:after="120" w:line="240" w:lineRule="atLeast"/>
              <w:jc w:val="both"/>
              <w:rPr>
                <w:rFonts w:ascii="Times New Roman" w:eastAsia="Calibri" w:hAnsi="Times New Roman"/>
                <w:i/>
              </w:rPr>
            </w:pPr>
            <w:r w:rsidRPr="00F20C75">
              <w:rPr>
                <w:rFonts w:ascii="Times New Roman" w:eastAsia="Calibri" w:hAnsi="Times New Roman"/>
              </w:rPr>
              <w:t>Örnek Diyalog 11</w:t>
            </w:r>
          </w:p>
        </w:tc>
        <w:tc>
          <w:tcPr>
            <w:tcW w:w="3552" w:type="dxa"/>
          </w:tcPr>
          <w:p w:rsidR="00F80FDF" w:rsidRPr="00F20C75" w:rsidRDefault="00F80FDF" w:rsidP="00021460">
            <w:pPr>
              <w:spacing w:before="120" w:after="120" w:line="240" w:lineRule="atLeast"/>
              <w:jc w:val="both"/>
              <w:rPr>
                <w:rFonts w:ascii="Times New Roman" w:eastAsia="Calibri" w:hAnsi="Times New Roman"/>
                <w:i/>
              </w:rPr>
            </w:pPr>
          </w:p>
        </w:tc>
      </w:tr>
      <w:tr w:rsidR="00F80FDF" w:rsidRPr="00F20C75" w:rsidTr="001C0908">
        <w:trPr>
          <w:trHeight w:val="2"/>
          <w:jc w:val="center"/>
        </w:trPr>
        <w:tc>
          <w:tcPr>
            <w:tcW w:w="3674" w:type="dxa"/>
          </w:tcPr>
          <w:p w:rsidR="00F80FDF" w:rsidRPr="00F20C75" w:rsidRDefault="00F80FDF" w:rsidP="005F4810">
            <w:pPr>
              <w:spacing w:line="240" w:lineRule="atLeast"/>
              <w:jc w:val="both"/>
              <w:rPr>
                <w:rFonts w:ascii="Times New Roman" w:eastAsia="Calibri" w:hAnsi="Times New Roman"/>
              </w:rPr>
            </w:pPr>
            <w:r w:rsidRPr="00F20C75">
              <w:rPr>
                <w:rFonts w:ascii="Times New Roman" w:eastAsia="Calibri" w:hAnsi="Times New Roman"/>
              </w:rPr>
              <w:t>01…Öğretmenim bitti.</w:t>
            </w:r>
          </w:p>
          <w:p w:rsidR="00F80FDF" w:rsidRPr="00F20C75" w:rsidRDefault="00F80FDF" w:rsidP="005F4810">
            <w:pPr>
              <w:spacing w:line="240" w:lineRule="atLeast"/>
              <w:jc w:val="both"/>
              <w:rPr>
                <w:rFonts w:ascii="Times New Roman" w:eastAsia="Calibri" w:hAnsi="Times New Roman"/>
                <w:b/>
              </w:rPr>
            </w:pPr>
            <w:r w:rsidRPr="00F20C75">
              <w:rPr>
                <w:rFonts w:ascii="Times New Roman" w:eastAsia="Calibri" w:hAnsi="Times New Roman"/>
                <w:b/>
              </w:rPr>
              <w:t xml:space="preserve">02… Öğretmen: Üç arkadaşınız kaldı onları da bekleyelim. Evet, tamamladık mı? Evet, son iki dakika süre veriyorum. Tahminlerinizi değerlendireceğiz sonra. Bu grup tamam. Çocuklar yapmış olduğunuz tahminlerde herhangi bir düzeltme istemiyorum tamam mı? </w:t>
            </w:r>
          </w:p>
        </w:tc>
        <w:tc>
          <w:tcPr>
            <w:tcW w:w="3552" w:type="dxa"/>
          </w:tcPr>
          <w:p w:rsidR="00F80FDF" w:rsidRPr="00F20C75" w:rsidRDefault="00F80FDF" w:rsidP="005F4810">
            <w:pPr>
              <w:spacing w:line="240" w:lineRule="atLeast"/>
              <w:jc w:val="both"/>
              <w:rPr>
                <w:rFonts w:ascii="Times New Roman" w:eastAsia="Calibri" w:hAnsi="Times New Roman"/>
                <w:b/>
              </w:rPr>
            </w:pPr>
            <w:r w:rsidRPr="00F20C75">
              <w:rPr>
                <w:rFonts w:ascii="Times New Roman" w:eastAsia="Calibri" w:hAnsi="Times New Roman"/>
                <w:b/>
              </w:rPr>
              <w:t>Şimdi bununla ilgili fikirlerinizi ortaya koyup tartışacağız. Hem bu bana daha doğru geldi diyerek herhangi bir değişiklik yapmayın lütfen. Çünkü biz doğru cevabı aramıyorduk. Sizin tahmininiz ne onu öğrenmek istiyorduk. Burası anlaşıldı mı?</w:t>
            </w:r>
          </w:p>
          <w:p w:rsidR="00F80FDF" w:rsidRPr="00F20C75" w:rsidRDefault="00F80FDF" w:rsidP="005F4810">
            <w:pPr>
              <w:spacing w:line="240" w:lineRule="atLeast"/>
              <w:jc w:val="both"/>
              <w:rPr>
                <w:rFonts w:ascii="Times New Roman" w:eastAsia="Calibri" w:hAnsi="Times New Roman"/>
              </w:rPr>
            </w:pPr>
            <w:r w:rsidRPr="00F20C75">
              <w:rPr>
                <w:rFonts w:ascii="Times New Roman" w:eastAsia="Calibri" w:hAnsi="Times New Roman"/>
              </w:rPr>
              <w:t>03… Evet.</w:t>
            </w:r>
          </w:p>
        </w:tc>
      </w:tr>
      <w:tr w:rsidR="00F80FDF" w:rsidRPr="00F20C75" w:rsidTr="001C0908">
        <w:trPr>
          <w:trHeight w:val="2"/>
          <w:jc w:val="center"/>
        </w:trPr>
        <w:tc>
          <w:tcPr>
            <w:tcW w:w="3674" w:type="dxa"/>
          </w:tcPr>
          <w:p w:rsidR="00F80FDF" w:rsidRPr="00F20C75" w:rsidRDefault="00F80FDF" w:rsidP="005F4810">
            <w:pPr>
              <w:spacing w:line="240" w:lineRule="atLeast"/>
              <w:jc w:val="both"/>
              <w:rPr>
                <w:rFonts w:ascii="Times New Roman" w:eastAsia="Calibri" w:hAnsi="Times New Roman"/>
                <w:i/>
              </w:rPr>
            </w:pPr>
          </w:p>
        </w:tc>
        <w:tc>
          <w:tcPr>
            <w:tcW w:w="3552" w:type="dxa"/>
          </w:tcPr>
          <w:p w:rsidR="00F80FDF" w:rsidRPr="00F20C75" w:rsidRDefault="00F80FDF" w:rsidP="005F4810">
            <w:pPr>
              <w:spacing w:line="240" w:lineRule="atLeast"/>
              <w:ind w:left="-139"/>
              <w:jc w:val="both"/>
              <w:rPr>
                <w:rFonts w:ascii="Times New Roman" w:eastAsia="Calibri" w:hAnsi="Times New Roman"/>
                <w:i/>
              </w:rPr>
            </w:pPr>
            <w:r w:rsidRPr="00F20C75">
              <w:rPr>
                <w:rFonts w:ascii="Times New Roman" w:eastAsia="Calibri" w:hAnsi="Times New Roman"/>
              </w:rPr>
              <w:t>(19 Kasım, Çalışma Grubu 2, Grup 1).</w:t>
            </w:r>
          </w:p>
        </w:tc>
      </w:tr>
    </w:tbl>
    <w:p w:rsidR="00612682" w:rsidRDefault="00F80FDF" w:rsidP="00A17EE2">
      <w:pPr>
        <w:spacing w:before="240" w:after="240" w:line="320" w:lineRule="atLeast"/>
        <w:rPr>
          <w:rFonts w:eastAsia="Calibri"/>
          <w:szCs w:val="22"/>
        </w:rPr>
      </w:pPr>
      <w:r w:rsidRPr="00F20C75">
        <w:rPr>
          <w:rFonts w:eastAsia="Calibri"/>
          <w:szCs w:val="22"/>
        </w:rPr>
        <w:lastRenderedPageBreak/>
        <w:t xml:space="preserve">Diyalog 11’de “Boşaltım”  konusu ile ilgili çalışma yaprağının 1E (Giriş) basamağında öğrenciler problem durumu ile ilgili sorulan sorulara yönelik tahminlerini çalışma yaprağına yazarken, bazı öğrenciler arkadaşlarının çalışma yapraklarına bakarak tahminlerini değiştirmeye çalışmışlardır. </w:t>
      </w:r>
    </w:p>
    <w:p w:rsidR="00F80FDF" w:rsidRPr="00F20C75" w:rsidRDefault="00F80FDF" w:rsidP="00A17EE2">
      <w:pPr>
        <w:spacing w:before="240" w:after="240" w:line="320" w:lineRule="atLeast"/>
        <w:rPr>
          <w:rFonts w:eastAsia="Calibri"/>
          <w:szCs w:val="22"/>
        </w:rPr>
      </w:pPr>
      <w:r w:rsidRPr="00F20C75">
        <w:rPr>
          <w:rFonts w:eastAsia="Calibri"/>
          <w:szCs w:val="22"/>
        </w:rPr>
        <w:t>Bunun üzerine öğretmen tahminlerin sınıfta tartışılacağını, doğru cevabın önemli olmadığını söyleyerek öğrencileri çalışma sürecinin bu aşaması ile ilgili açıklama yapmıştır. Bu nedenle 2.</w:t>
      </w:r>
      <w:r w:rsidR="003D2EBF" w:rsidRPr="00F20C75">
        <w:rPr>
          <w:rFonts w:eastAsia="Calibri"/>
          <w:szCs w:val="22"/>
        </w:rPr>
        <w:t xml:space="preserve"> </w:t>
      </w:r>
      <w:r w:rsidRPr="00F20C75">
        <w:rPr>
          <w:rFonts w:eastAsia="Calibri"/>
          <w:szCs w:val="22"/>
        </w:rPr>
        <w:t xml:space="preserve">satırda </w:t>
      </w:r>
      <w:r w:rsidRPr="00F20C75">
        <w:rPr>
          <w:rFonts w:eastAsia="Calibri"/>
          <w:b/>
          <w:szCs w:val="22"/>
        </w:rPr>
        <w:t>süreçle ilgili açıklama yapma geribildirimi</w:t>
      </w:r>
      <w:r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9"/>
        <w:gridCol w:w="3542"/>
      </w:tblGrid>
      <w:tr w:rsidR="00F80FDF" w:rsidRPr="00F20C75" w:rsidTr="008462C6">
        <w:trPr>
          <w:trHeight w:val="23"/>
          <w:jc w:val="center"/>
        </w:trPr>
        <w:tc>
          <w:tcPr>
            <w:tcW w:w="3659"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Örnek Diyalog 12</w:t>
            </w:r>
          </w:p>
        </w:tc>
        <w:tc>
          <w:tcPr>
            <w:tcW w:w="3542" w:type="dxa"/>
          </w:tcPr>
          <w:p w:rsidR="00F80FDF" w:rsidRPr="00F20C75" w:rsidRDefault="00F80FDF" w:rsidP="00021460">
            <w:pPr>
              <w:spacing w:before="120" w:after="120" w:line="240" w:lineRule="atLeast"/>
              <w:jc w:val="both"/>
              <w:rPr>
                <w:rFonts w:ascii="Times New Roman" w:eastAsia="Calibri" w:hAnsi="Times New Roman"/>
                <w:i/>
              </w:rPr>
            </w:pPr>
          </w:p>
        </w:tc>
      </w:tr>
      <w:tr w:rsidR="00F80FDF" w:rsidRPr="00F20C75" w:rsidTr="008462C6">
        <w:trPr>
          <w:trHeight w:val="23"/>
          <w:jc w:val="center"/>
        </w:trPr>
        <w:tc>
          <w:tcPr>
            <w:tcW w:w="3659"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01… Öğretmen: Peki, bizim vücudumuzda da bu sobanın temizlenmesine benzer bir durum var mıydı?</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02…Evet.</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03…Öğretmen: Nerde gerçekleşiyor bu olay?</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04…Kaslarımızda</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05…Organlarımızda</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06…Öğretmen: Peki. Bu kaslarımızda ki biriken atık maddenin vücuttan uzaklaştırılmasına ne isim verilir. Buna bir isim verelim biz. Söyle Ö 4.2.</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07…”Boşaltım” sistemi.</w:t>
            </w:r>
          </w:p>
        </w:tc>
        <w:tc>
          <w:tcPr>
            <w:tcW w:w="3542"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08…Öğretmen: “Boşaltım”. Güzel. Peki,  bu Boşaltımı bir tanımlayalım bakalım. Ne diyeceksiniz? Bu zamana kadar öğrendiğiniz kelimeleri birleştirip bir cümle kuralım bakalım “Boşaltım” neymiş? Söyle Ö 2.9.</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09…Atık maddelerin vücudumuzdan uzaklaşması.</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 xml:space="preserve">10…Öğretmen: 1. Atık maddeden bahsetti vücuttan uzaklaşmasından bahsetti. Başka fikri olan var mı? </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11…Terlemek.</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12…Öğretmen: Konumuz tam olarak o sayılmaz değil mi? Hücre içerisindeki atık maddelerden bahsediyoruz şuan. Başka?</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13…İdrar.</w:t>
            </w:r>
          </w:p>
        </w:tc>
      </w:tr>
      <w:tr w:rsidR="00F80FDF" w:rsidRPr="00F20C75" w:rsidTr="008462C6">
        <w:trPr>
          <w:trHeight w:val="23"/>
          <w:jc w:val="center"/>
        </w:trPr>
        <w:tc>
          <w:tcPr>
            <w:tcW w:w="3659" w:type="dxa"/>
          </w:tcPr>
          <w:p w:rsidR="00F80FDF" w:rsidRPr="00F20C75" w:rsidRDefault="00F80FDF" w:rsidP="00021460">
            <w:pPr>
              <w:spacing w:before="120" w:after="120" w:line="240" w:lineRule="atLeast"/>
              <w:jc w:val="both"/>
              <w:rPr>
                <w:rFonts w:ascii="Times New Roman" w:eastAsia="Calibri" w:hAnsi="Times New Roman"/>
                <w:i/>
              </w:rPr>
            </w:pPr>
          </w:p>
        </w:tc>
        <w:tc>
          <w:tcPr>
            <w:tcW w:w="3542" w:type="dxa"/>
          </w:tcPr>
          <w:p w:rsidR="00F80FDF" w:rsidRPr="00F20C75" w:rsidRDefault="00F80FDF" w:rsidP="00021460">
            <w:pPr>
              <w:spacing w:before="120" w:after="120" w:line="240" w:lineRule="atLeast"/>
              <w:ind w:left="-137"/>
              <w:jc w:val="both"/>
              <w:rPr>
                <w:rFonts w:ascii="Times New Roman" w:eastAsia="Calibri" w:hAnsi="Times New Roman"/>
                <w:i/>
              </w:rPr>
            </w:pPr>
            <w:r w:rsidRPr="00F20C75">
              <w:rPr>
                <w:rFonts w:ascii="Times New Roman" w:eastAsia="Calibri" w:hAnsi="Times New Roman"/>
              </w:rPr>
              <w:t>(23 Kasım, Çalışma Grubu 2, Grup 1).</w:t>
            </w:r>
          </w:p>
        </w:tc>
      </w:tr>
    </w:tbl>
    <w:p w:rsidR="008462C6" w:rsidRDefault="008462C6" w:rsidP="00A17EE2">
      <w:pPr>
        <w:spacing w:before="240" w:after="240" w:line="320" w:lineRule="atLeast"/>
        <w:rPr>
          <w:rFonts w:eastAsia="Calibri"/>
          <w:szCs w:val="22"/>
        </w:rPr>
      </w:pPr>
    </w:p>
    <w:p w:rsidR="008462C6" w:rsidRDefault="008462C6" w:rsidP="00A17EE2">
      <w:pPr>
        <w:spacing w:before="240" w:after="240" w:line="320" w:lineRule="atLeast"/>
        <w:rPr>
          <w:rFonts w:eastAsia="Calibri"/>
          <w:szCs w:val="22"/>
        </w:rPr>
      </w:pPr>
      <w:r>
        <w:rPr>
          <w:rFonts w:eastAsia="Calibri"/>
          <w:szCs w:val="22"/>
        </w:rPr>
        <w:br w:type="page"/>
      </w:r>
    </w:p>
    <w:p w:rsidR="00507D07" w:rsidRDefault="00F80FDF" w:rsidP="00A17EE2">
      <w:pPr>
        <w:spacing w:before="240" w:after="240" w:line="320" w:lineRule="atLeast"/>
        <w:rPr>
          <w:rFonts w:eastAsia="Calibri"/>
          <w:szCs w:val="22"/>
        </w:rPr>
      </w:pPr>
      <w:r w:rsidRPr="00F20C75">
        <w:rPr>
          <w:rFonts w:eastAsia="Calibri"/>
          <w:szCs w:val="22"/>
        </w:rPr>
        <w:lastRenderedPageBreak/>
        <w:t>Örnek diyalog 12’de öğrencilerin “Boşaltım”  konusu ile ilgili ÇY’nin 2E (Keşfetme) basamağında sobada yanan kömürün oluşturduğu küllerin boşaltılması ve “Boşaltım” konusu arasında analoji kurabilmeleri için sorular tüm öğrencilere yöneltilerek sınıf tartışması yapılmıştır. Öğrenciler ana</w:t>
      </w:r>
      <w:r w:rsidR="003D2EBF" w:rsidRPr="00F20C75">
        <w:rPr>
          <w:rFonts w:eastAsia="Calibri"/>
          <w:szCs w:val="22"/>
        </w:rPr>
        <w:t xml:space="preserve">lojiyi kurduktan sonra öğretmen 1. </w:t>
      </w:r>
      <w:r w:rsidRPr="00F20C75">
        <w:rPr>
          <w:rFonts w:eastAsia="Calibri"/>
          <w:szCs w:val="22"/>
        </w:rPr>
        <w:t xml:space="preserve">satırdaki gibi boşaltımın tanımını yapmalarını istemiştir. </w:t>
      </w:r>
    </w:p>
    <w:p w:rsidR="00F80FDF" w:rsidRPr="00F20C75" w:rsidRDefault="00F80FDF" w:rsidP="00A17EE2">
      <w:pPr>
        <w:spacing w:before="240" w:after="240" w:line="320" w:lineRule="atLeast"/>
        <w:rPr>
          <w:rFonts w:eastAsia="Calibri"/>
          <w:szCs w:val="22"/>
        </w:rPr>
      </w:pPr>
      <w:r w:rsidRPr="00F20C75">
        <w:rPr>
          <w:rFonts w:eastAsia="Calibri"/>
          <w:szCs w:val="22"/>
        </w:rPr>
        <w:t xml:space="preserve">Öğrencilerden biri 11. satırda boşaltıma yardımcı olaylardan söz edince öğretmen 12. satırdaki ifadeleri kullanarak konu dışına çıkan öğrenciye hedefi hatırlatmıştır.  Öğretmenin 12. satırdaki ifadesi </w:t>
      </w:r>
      <w:r w:rsidRPr="00F20C75">
        <w:rPr>
          <w:rFonts w:eastAsia="Calibri"/>
          <w:b/>
          <w:szCs w:val="22"/>
        </w:rPr>
        <w:t xml:space="preserve">süreç ile ilgili açıklama yapma geribildirimi </w:t>
      </w:r>
      <w:r w:rsidRPr="00F20C75">
        <w:rPr>
          <w:rFonts w:eastAsia="Calibri"/>
          <w:szCs w:val="22"/>
        </w:rPr>
        <w:t>kapsamındadır.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3651"/>
      </w:tblGrid>
      <w:tr w:rsidR="00F80FDF" w:rsidRPr="00F20C75" w:rsidTr="00021460">
        <w:trPr>
          <w:jc w:val="center"/>
        </w:trPr>
        <w:tc>
          <w:tcPr>
            <w:tcW w:w="3723" w:type="dxa"/>
          </w:tcPr>
          <w:p w:rsidR="00F80FDF" w:rsidRPr="00F20C75" w:rsidRDefault="00F80FDF" w:rsidP="00507D07">
            <w:pPr>
              <w:spacing w:after="120" w:line="240" w:lineRule="atLeast"/>
              <w:jc w:val="both"/>
              <w:rPr>
                <w:rFonts w:ascii="Times New Roman" w:eastAsia="Calibri" w:hAnsi="Times New Roman"/>
                <w:i/>
              </w:rPr>
            </w:pPr>
            <w:r w:rsidRPr="00F20C75">
              <w:rPr>
                <w:rFonts w:ascii="Times New Roman" w:eastAsia="Calibri" w:hAnsi="Times New Roman"/>
              </w:rPr>
              <w:t>Örnek Diyalog 13</w:t>
            </w:r>
          </w:p>
        </w:tc>
        <w:tc>
          <w:tcPr>
            <w:tcW w:w="3807" w:type="dxa"/>
          </w:tcPr>
          <w:p w:rsidR="00F80FDF" w:rsidRPr="00F20C75" w:rsidRDefault="00F80FDF" w:rsidP="00507D07">
            <w:pPr>
              <w:spacing w:after="120" w:line="240" w:lineRule="atLeast"/>
              <w:jc w:val="both"/>
              <w:rPr>
                <w:rFonts w:ascii="Times New Roman" w:eastAsia="Calibri" w:hAnsi="Times New Roman"/>
                <w:i/>
              </w:rPr>
            </w:pPr>
          </w:p>
        </w:tc>
      </w:tr>
      <w:tr w:rsidR="00F80FDF" w:rsidRPr="00F20C75" w:rsidTr="00021460">
        <w:trPr>
          <w:jc w:val="center"/>
        </w:trPr>
        <w:tc>
          <w:tcPr>
            <w:tcW w:w="3723" w:type="dxa"/>
          </w:tcPr>
          <w:p w:rsidR="00F80FDF" w:rsidRPr="00F20C75" w:rsidRDefault="00F80FDF" w:rsidP="00507D07">
            <w:pPr>
              <w:spacing w:after="120" w:line="240" w:lineRule="atLeast"/>
              <w:jc w:val="both"/>
              <w:rPr>
                <w:rFonts w:ascii="Times New Roman" w:eastAsia="Calibri" w:hAnsi="Times New Roman"/>
              </w:rPr>
            </w:pPr>
            <w:r w:rsidRPr="00F20C75">
              <w:rPr>
                <w:rFonts w:ascii="Times New Roman" w:eastAsia="Calibri" w:hAnsi="Times New Roman"/>
              </w:rPr>
              <w:t xml:space="preserve">01…Öğretmen: Şimdi çocuklar evde bu Ö 2.13’ın sorularıyla ilgili araştırmalarınızı yapacaksınız. Bu araştırmalarınızın ardından bu araştırma sonrası bölümünü dolduracaksınız. Burada her hangi bir değişiklik istemiyorum ne şimdi ne de araştırma yaptıktan sonra. </w:t>
            </w:r>
          </w:p>
        </w:tc>
        <w:tc>
          <w:tcPr>
            <w:tcW w:w="3807" w:type="dxa"/>
          </w:tcPr>
          <w:p w:rsidR="00F80FDF" w:rsidRPr="00F20C75" w:rsidRDefault="00F80FDF" w:rsidP="00507D07">
            <w:pPr>
              <w:spacing w:after="120" w:line="240" w:lineRule="atLeast"/>
              <w:jc w:val="both"/>
              <w:rPr>
                <w:rFonts w:ascii="Times New Roman" w:eastAsia="Calibri" w:hAnsi="Times New Roman"/>
              </w:rPr>
            </w:pPr>
            <w:r w:rsidRPr="00F20C75">
              <w:rPr>
                <w:rFonts w:ascii="Times New Roman" w:eastAsia="Calibri" w:hAnsi="Times New Roman"/>
              </w:rPr>
              <w:t>Değiştirmeyin silmeyin tamam mı? Araştırma yaptıktan sonra da bu soruların aynısını yeniden yanıtlandıracaksınız.</w:t>
            </w:r>
          </w:p>
          <w:p w:rsidR="00F80FDF" w:rsidRPr="00F20C75" w:rsidRDefault="00F80FDF" w:rsidP="00507D07">
            <w:pPr>
              <w:spacing w:after="120" w:line="240" w:lineRule="atLeast"/>
              <w:jc w:val="both"/>
              <w:rPr>
                <w:rFonts w:ascii="Times New Roman" w:eastAsia="Calibri" w:hAnsi="Times New Roman"/>
              </w:rPr>
            </w:pPr>
            <w:r w:rsidRPr="00F20C75">
              <w:rPr>
                <w:rFonts w:ascii="Times New Roman" w:eastAsia="Calibri" w:hAnsi="Times New Roman"/>
              </w:rPr>
              <w:t>02…Araştıracak mıyız öğretmenim?</w:t>
            </w:r>
          </w:p>
          <w:p w:rsidR="00F80FDF" w:rsidRPr="00F20C75" w:rsidRDefault="00F80FDF" w:rsidP="00507D07">
            <w:pPr>
              <w:spacing w:after="120" w:line="240" w:lineRule="atLeast"/>
              <w:jc w:val="both"/>
              <w:rPr>
                <w:rFonts w:ascii="Times New Roman" w:eastAsia="Calibri" w:hAnsi="Times New Roman"/>
              </w:rPr>
            </w:pPr>
            <w:r w:rsidRPr="00F20C75">
              <w:rPr>
                <w:rFonts w:ascii="Times New Roman" w:eastAsia="Calibri" w:hAnsi="Times New Roman"/>
              </w:rPr>
              <w:t>03…Öğretmen: Evet bu soruları araştıracaksın. Yanıtlarını buraya yazacaksın. Bunları değiştirmeyin, silmeyin.</w:t>
            </w:r>
          </w:p>
        </w:tc>
      </w:tr>
      <w:tr w:rsidR="00F80FDF" w:rsidRPr="00F20C75" w:rsidTr="00021460">
        <w:trPr>
          <w:jc w:val="center"/>
        </w:trPr>
        <w:tc>
          <w:tcPr>
            <w:tcW w:w="3723" w:type="dxa"/>
          </w:tcPr>
          <w:p w:rsidR="00F80FDF" w:rsidRPr="00F20C75" w:rsidRDefault="00F80FDF" w:rsidP="00507D07">
            <w:pPr>
              <w:spacing w:after="120" w:line="240" w:lineRule="atLeast"/>
              <w:jc w:val="both"/>
              <w:rPr>
                <w:rFonts w:ascii="Times New Roman" w:eastAsia="Calibri" w:hAnsi="Times New Roman"/>
                <w:i/>
              </w:rPr>
            </w:pPr>
          </w:p>
        </w:tc>
        <w:tc>
          <w:tcPr>
            <w:tcW w:w="3807" w:type="dxa"/>
          </w:tcPr>
          <w:p w:rsidR="00F80FDF" w:rsidRPr="00F20C75" w:rsidRDefault="00F80FDF" w:rsidP="00507D07">
            <w:pPr>
              <w:spacing w:after="120" w:line="240" w:lineRule="atLeast"/>
              <w:jc w:val="both"/>
              <w:rPr>
                <w:rFonts w:ascii="Times New Roman" w:eastAsia="Calibri" w:hAnsi="Times New Roman"/>
              </w:rPr>
            </w:pPr>
            <w:r w:rsidRPr="00F20C75">
              <w:rPr>
                <w:rFonts w:ascii="Times New Roman" w:eastAsia="Calibri" w:hAnsi="Times New Roman"/>
              </w:rPr>
              <w:t>(1 Aralık, Çalışma Grubu 2,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13. örnek diyalogda “Kuvvetin Ölçülmesi” konusu ile ilgili ÇY’nin 1E (Giriş) basamağında sunulan problem durumu ile ilgili öğrenciler tahminlerini çalışma yapraklarına yazıp sınıfta bu tahminleri tartışmışlardır. 1. ve 3. satırda öğretmen bir sonraki ders için öğrencilere araştırma yapmaları ve araştırma sonucunda ulaştıkları bilgilerle tahmin aşamasında yanıtladıkları soruların aynılarını tekrar yanıtlamalarını ve tahmin kısmında herhangi bir değişiklik yapmamaları istemiştir. 1. ve 3. satırda öğretmen </w:t>
      </w:r>
      <w:r w:rsidRPr="00F20C75">
        <w:rPr>
          <w:rFonts w:eastAsia="Calibri"/>
          <w:b/>
          <w:szCs w:val="22"/>
        </w:rPr>
        <w:t>süreç ile ilgili açıklama yapma geribildirimi</w:t>
      </w:r>
      <w:r w:rsidRPr="00F20C75">
        <w:rPr>
          <w:rFonts w:eastAsia="Calibri"/>
          <w:szCs w:val="22"/>
        </w:rPr>
        <w:t xml:space="preserve"> sunmuştur.</w:t>
      </w:r>
    </w:p>
    <w:p w:rsidR="008462C6" w:rsidRDefault="008462C6" w:rsidP="00A17EE2">
      <w:pPr>
        <w:spacing w:before="240" w:after="240" w:line="320" w:lineRule="atLeast"/>
        <w:rPr>
          <w:rFonts w:eastAsia="Calibri"/>
          <w:szCs w:val="22"/>
        </w:rPr>
      </w:pPr>
    </w:p>
    <w:p w:rsidR="008462C6" w:rsidRDefault="008462C6" w:rsidP="00A17EE2">
      <w:pPr>
        <w:spacing w:before="240" w:after="240" w:line="320" w:lineRule="atLeast"/>
        <w:rPr>
          <w:rFonts w:eastAsia="Calibri"/>
          <w:szCs w:val="22"/>
        </w:rPr>
      </w:pPr>
    </w:p>
    <w:p w:rsidR="008462C6" w:rsidRDefault="008462C6"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6"/>
        <w:gridCol w:w="3615"/>
      </w:tblGrid>
      <w:tr w:rsidR="00F80FDF" w:rsidRPr="00F20C75" w:rsidTr="008462C6">
        <w:trPr>
          <w:trHeight w:val="23"/>
          <w:jc w:val="center"/>
        </w:trPr>
        <w:tc>
          <w:tcPr>
            <w:tcW w:w="3586" w:type="dxa"/>
          </w:tcPr>
          <w:p w:rsidR="00F80FDF" w:rsidRPr="00F20C75" w:rsidRDefault="00F80FDF" w:rsidP="00507D07">
            <w:pPr>
              <w:spacing w:line="240" w:lineRule="atLeast"/>
              <w:jc w:val="both"/>
              <w:rPr>
                <w:rFonts w:ascii="Times New Roman" w:eastAsia="Calibri" w:hAnsi="Times New Roman"/>
                <w:i/>
              </w:rPr>
            </w:pPr>
            <w:r w:rsidRPr="00F20C75">
              <w:rPr>
                <w:rFonts w:ascii="Times New Roman" w:eastAsia="Calibri" w:hAnsi="Times New Roman"/>
              </w:rPr>
              <w:lastRenderedPageBreak/>
              <w:t>Örnek Diyalog 14</w:t>
            </w:r>
          </w:p>
        </w:tc>
        <w:tc>
          <w:tcPr>
            <w:tcW w:w="3615" w:type="dxa"/>
          </w:tcPr>
          <w:p w:rsidR="00F80FDF" w:rsidRPr="00F20C75" w:rsidRDefault="00F80FDF" w:rsidP="00507D07">
            <w:pPr>
              <w:spacing w:line="240" w:lineRule="atLeast"/>
              <w:jc w:val="both"/>
              <w:rPr>
                <w:rFonts w:ascii="Times New Roman" w:eastAsia="Calibri" w:hAnsi="Times New Roman"/>
                <w:i/>
              </w:rPr>
            </w:pPr>
          </w:p>
        </w:tc>
      </w:tr>
      <w:tr w:rsidR="00F80FDF" w:rsidRPr="00F20C75" w:rsidTr="008462C6">
        <w:trPr>
          <w:trHeight w:val="23"/>
          <w:jc w:val="center"/>
        </w:trPr>
        <w:tc>
          <w:tcPr>
            <w:tcW w:w="3586" w:type="dxa"/>
          </w:tcPr>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01…Arka sayfayı yaptınız mı? Deney tasarladınız mı ya da bir etkinlik hazırladınız mı?</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 xml:space="preserve">02…Deney hazırladık biz öğretmenim. </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03…Öğretmen: Ne hazırladınız anlatın bakalım</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04…Ama öğretmenim malzeme lazım</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05…Öğretmen: Ne lazım?</w:t>
            </w:r>
          </w:p>
        </w:tc>
        <w:tc>
          <w:tcPr>
            <w:tcW w:w="3615" w:type="dxa"/>
          </w:tcPr>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06…Tüp, iki tane.</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07…Öğretmen: Başka?</w:t>
            </w:r>
          </w:p>
          <w:p w:rsidR="00F80FDF" w:rsidRPr="00F20C75" w:rsidRDefault="00F80FDF" w:rsidP="00507D07">
            <w:pPr>
              <w:spacing w:line="240" w:lineRule="atLeast"/>
              <w:jc w:val="both"/>
              <w:rPr>
                <w:rFonts w:ascii="Times New Roman" w:eastAsia="Calibri" w:hAnsi="Times New Roman"/>
              </w:rPr>
            </w:pPr>
            <w:r w:rsidRPr="00F20C75">
              <w:rPr>
                <w:rFonts w:ascii="Times New Roman" w:eastAsia="Calibri" w:hAnsi="Times New Roman"/>
              </w:rPr>
              <w:t>08…Başka bir şey yok.</w:t>
            </w:r>
          </w:p>
          <w:p w:rsidR="00F80FDF" w:rsidRPr="00F20C75" w:rsidRDefault="00F80FDF" w:rsidP="00507D07">
            <w:pPr>
              <w:spacing w:line="240" w:lineRule="atLeast"/>
              <w:jc w:val="both"/>
              <w:rPr>
                <w:rFonts w:ascii="Times New Roman" w:eastAsia="Calibri" w:hAnsi="Times New Roman"/>
                <w:b/>
              </w:rPr>
            </w:pPr>
            <w:r w:rsidRPr="00F20C75">
              <w:rPr>
                <w:rFonts w:ascii="Times New Roman" w:eastAsia="Calibri" w:hAnsi="Times New Roman"/>
                <w:b/>
              </w:rPr>
              <w:t>09…Öğretmen: Tamam getireyim ben malzemeyi. Başka var mı? Malzeme lazım mı gidiyorum bak?</w:t>
            </w:r>
          </w:p>
          <w:p w:rsidR="00F80FDF" w:rsidRPr="00F20C75" w:rsidRDefault="00F80FDF" w:rsidP="00507D07">
            <w:pPr>
              <w:spacing w:line="240" w:lineRule="atLeast"/>
              <w:jc w:val="both"/>
              <w:rPr>
                <w:rFonts w:ascii="Times New Roman" w:eastAsia="Calibri" w:hAnsi="Times New Roman"/>
              </w:rPr>
            </w:pPr>
          </w:p>
        </w:tc>
      </w:tr>
      <w:tr w:rsidR="00F80FDF" w:rsidRPr="00F20C75" w:rsidTr="008462C6">
        <w:trPr>
          <w:trHeight w:val="23"/>
          <w:jc w:val="center"/>
        </w:trPr>
        <w:tc>
          <w:tcPr>
            <w:tcW w:w="3586" w:type="dxa"/>
          </w:tcPr>
          <w:p w:rsidR="00F80FDF" w:rsidRPr="00F20C75" w:rsidRDefault="00F80FDF" w:rsidP="00507D07">
            <w:pPr>
              <w:spacing w:line="240" w:lineRule="atLeast"/>
              <w:jc w:val="both"/>
              <w:rPr>
                <w:rFonts w:ascii="Times New Roman" w:eastAsia="Calibri" w:hAnsi="Times New Roman"/>
                <w:i/>
              </w:rPr>
            </w:pPr>
          </w:p>
        </w:tc>
        <w:tc>
          <w:tcPr>
            <w:tcW w:w="3615" w:type="dxa"/>
          </w:tcPr>
          <w:p w:rsidR="00F80FDF" w:rsidRPr="00F20C75" w:rsidRDefault="00F80FDF" w:rsidP="00507D07">
            <w:pPr>
              <w:spacing w:line="240" w:lineRule="atLeast"/>
              <w:jc w:val="both"/>
              <w:rPr>
                <w:rFonts w:ascii="Times New Roman" w:eastAsia="Calibri" w:hAnsi="Times New Roman"/>
                <w:i/>
              </w:rPr>
            </w:pPr>
            <w:r w:rsidRPr="00F20C75">
              <w:rPr>
                <w:rFonts w:ascii="Times New Roman" w:eastAsia="Calibri" w:hAnsi="Times New Roman"/>
              </w:rPr>
              <w:t>(4 Ocak,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14’de “Maddenin Ayırt Edici Özellikleri” konusu ile ilgili dersin 2E (Keşfetme) basamağında deney hazırlayan öğrenciler öğretmene malzemelerinin eksik olduğunu söylemektedirler. Öğretmen 5. satırda hangi malzemelere ihtiyaçları olduğunu sorduktan sonra 9. satırda deney malzemelerini getireceğini belirterek başka malzeme ihtiyaçları varsa söylemelerini istemektedir. Öğretmen 9. satırdaki dersin ilerlemesi için deney malzemelerinin temini ile ilgili ifadeleriyle </w:t>
      </w:r>
      <w:r w:rsidRPr="00F20C75">
        <w:rPr>
          <w:rFonts w:eastAsia="Calibri"/>
          <w:b/>
          <w:szCs w:val="22"/>
        </w:rPr>
        <w:t>süreç ile ilgili açıklamalar yapma geribildirimi</w:t>
      </w:r>
      <w:r w:rsidRPr="00F20C75">
        <w:rPr>
          <w:rFonts w:eastAsia="Calibri"/>
          <w:szCs w:val="22"/>
        </w:rPr>
        <w:t xml:space="preserve"> kullanmaktadır.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5"/>
        <w:gridCol w:w="3616"/>
      </w:tblGrid>
      <w:tr w:rsidR="00F80FDF" w:rsidRPr="00F20C75" w:rsidTr="00021460">
        <w:trPr>
          <w:jc w:val="center"/>
        </w:trPr>
        <w:tc>
          <w:tcPr>
            <w:tcW w:w="4606"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Örnek Diyalog 15</w:t>
            </w:r>
          </w:p>
        </w:tc>
        <w:tc>
          <w:tcPr>
            <w:tcW w:w="4606" w:type="dxa"/>
          </w:tcPr>
          <w:p w:rsidR="00F80FDF" w:rsidRPr="00F20C75" w:rsidRDefault="00F80FDF" w:rsidP="00021460">
            <w:pPr>
              <w:spacing w:before="120" w:after="120" w:line="240" w:lineRule="atLeast"/>
              <w:jc w:val="both"/>
              <w:rPr>
                <w:rFonts w:ascii="Times New Roman" w:eastAsia="Calibri" w:hAnsi="Times New Roman"/>
                <w:i/>
              </w:rPr>
            </w:pPr>
          </w:p>
        </w:tc>
      </w:tr>
      <w:tr w:rsidR="00F80FDF" w:rsidRPr="00F20C75" w:rsidTr="00021460">
        <w:trPr>
          <w:jc w:val="center"/>
        </w:trPr>
        <w:tc>
          <w:tcPr>
            <w:tcW w:w="4606"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Ö1.1 gel bakalım. Termometredeki sıcaklık kaç derece olmuş bir bak bakalım. Çıkarabilirsin termometreyi. Ölçüm yapman lazım dibini elleme ısıtırsın termometreyi. Orayı elledin mi olmaz. Şimdi hava sıcaklığını aldı o sen de ellediğin için tam değer olmuyor. Al bunu ölç onu ver bana. Biraz dursun o orda bir ölçüm yapalım. Çocuklar termometreyi böyle tutacağız. </w:t>
            </w:r>
          </w:p>
          <w:p w:rsidR="00F80FDF" w:rsidRPr="00F20C75" w:rsidRDefault="00F80FDF" w:rsidP="00021460">
            <w:pPr>
              <w:spacing w:before="120" w:after="120" w:line="240" w:lineRule="atLeast"/>
              <w:jc w:val="both"/>
              <w:rPr>
                <w:rFonts w:ascii="Times New Roman" w:eastAsia="Calibri" w:hAnsi="Times New Roman"/>
              </w:rPr>
            </w:pPr>
          </w:p>
        </w:tc>
        <w:tc>
          <w:tcPr>
            <w:tcW w:w="4606" w:type="dxa"/>
          </w:tcPr>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Gel gel sen gitme. Şöyle yaptığınızda vücut sıcaklığınızı ölçer yani elinizin sıcaklığını ölçer. Bir saniye tut bekle termometrenin kenarını. Biraz beklesin bakalım. 55 60 65 bu 65 demiş daha 68 69 70 71</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02…Öğretmenim bu alta doğru soğudu.</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03…Öğretmen: Soğudu mu? Çıkar bakalım hemen göster bakalım.</w:t>
            </w:r>
          </w:p>
          <w:p w:rsidR="00F80FDF" w:rsidRPr="00F20C75" w:rsidRDefault="00F80FDF" w:rsidP="00021460">
            <w:pPr>
              <w:spacing w:before="120" w:after="120" w:line="240" w:lineRule="atLeast"/>
              <w:jc w:val="both"/>
              <w:rPr>
                <w:rFonts w:ascii="Times New Roman" w:eastAsia="Calibri" w:hAnsi="Times New Roman"/>
              </w:rPr>
            </w:pPr>
            <w:r w:rsidRPr="00F20C75">
              <w:rPr>
                <w:rFonts w:ascii="Times New Roman" w:eastAsia="Calibri" w:hAnsi="Times New Roman"/>
              </w:rPr>
              <w:t>04…65.</w:t>
            </w:r>
          </w:p>
        </w:tc>
      </w:tr>
      <w:tr w:rsidR="00F80FDF" w:rsidRPr="00F20C75" w:rsidTr="00021460">
        <w:trPr>
          <w:jc w:val="center"/>
        </w:trPr>
        <w:tc>
          <w:tcPr>
            <w:tcW w:w="4606" w:type="dxa"/>
          </w:tcPr>
          <w:p w:rsidR="00F80FDF" w:rsidRPr="00F20C75" w:rsidRDefault="00F80FDF" w:rsidP="00021460">
            <w:pPr>
              <w:spacing w:before="120" w:after="120" w:line="240" w:lineRule="atLeast"/>
              <w:jc w:val="both"/>
              <w:rPr>
                <w:rFonts w:ascii="Times New Roman" w:eastAsia="Calibri" w:hAnsi="Times New Roman"/>
                <w:i/>
              </w:rPr>
            </w:pPr>
          </w:p>
        </w:tc>
        <w:tc>
          <w:tcPr>
            <w:tcW w:w="4606" w:type="dxa"/>
          </w:tcPr>
          <w:p w:rsidR="00F80FDF" w:rsidRPr="00F20C75" w:rsidRDefault="00F80FDF" w:rsidP="00021460">
            <w:pPr>
              <w:spacing w:before="120" w:after="120" w:line="240" w:lineRule="atLeast"/>
              <w:jc w:val="both"/>
              <w:rPr>
                <w:rFonts w:ascii="Times New Roman" w:eastAsia="Calibri" w:hAnsi="Times New Roman"/>
                <w:i/>
              </w:rPr>
            </w:pPr>
            <w:r w:rsidRPr="00F20C75">
              <w:rPr>
                <w:rFonts w:ascii="Times New Roman" w:eastAsia="Calibri" w:hAnsi="Times New Roman"/>
              </w:rPr>
              <w:t>(4 Ocak, Çalışma Grubu 1, Grup 1).</w:t>
            </w:r>
          </w:p>
        </w:tc>
      </w:tr>
    </w:tbl>
    <w:p w:rsidR="008462C6" w:rsidRDefault="008462C6" w:rsidP="00A17EE2">
      <w:pPr>
        <w:spacing w:before="240" w:after="240" w:line="320" w:lineRule="atLeast"/>
        <w:rPr>
          <w:rFonts w:eastAsia="Calibri"/>
          <w:szCs w:val="22"/>
        </w:rPr>
      </w:pPr>
    </w:p>
    <w:p w:rsidR="008462C6" w:rsidRDefault="008462C6" w:rsidP="00A17EE2">
      <w:pPr>
        <w:spacing w:before="240" w:after="240" w:line="320" w:lineRule="atLeast"/>
        <w:rPr>
          <w:rFonts w:eastAsia="Calibri"/>
          <w:szCs w:val="22"/>
        </w:rPr>
      </w:pPr>
      <w:r>
        <w:rPr>
          <w:rFonts w:eastAsia="Calibri"/>
          <w:szCs w:val="22"/>
        </w:rPr>
        <w:br w:type="page"/>
      </w:r>
    </w:p>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Örnek diyalog 15’de  “Maddenin Ayırt Edici Özellikleri” konusu ile ilgili ÇY’nin 4E (Derinleştirme) basamağı için hazırlanan deney düzeneklerinde her grup sıra ile gözlem yapmaktadır. 1. satırda öğrencilerden birinin termometreyi yanlış kullanması karşısında öğretmen öğrenciye termometreyi nasıl kullanması gerektiğini açıklayarak başka bir termometre vermiştir. Öğretmen 1.satırda deney malzemelerinin kullanımı ile ilgili ifadeler kullandığından </w:t>
      </w:r>
      <w:r w:rsidRPr="00F20C75">
        <w:rPr>
          <w:rFonts w:eastAsia="Calibri"/>
          <w:b/>
          <w:szCs w:val="22"/>
        </w:rPr>
        <w:t xml:space="preserve">süreçle ilgili açıklama yapma geribildirimi </w:t>
      </w:r>
      <w:r w:rsidRPr="00F20C75">
        <w:rPr>
          <w:rFonts w:eastAsia="Calibri"/>
          <w:szCs w:val="22"/>
        </w:rPr>
        <w:t>sunmuştur.</w:t>
      </w:r>
    </w:p>
    <w:p w:rsidR="00F80FDF" w:rsidRPr="00F20C75" w:rsidRDefault="00F80FDF" w:rsidP="00A17EE2">
      <w:pPr>
        <w:spacing w:before="240" w:after="240" w:line="320" w:lineRule="atLeast"/>
        <w:rPr>
          <w:rFonts w:eastAsia="Calibri"/>
          <w:szCs w:val="22"/>
        </w:rPr>
      </w:pPr>
      <w:r w:rsidRPr="00F20C75">
        <w:rPr>
          <w:rFonts w:eastAsia="Calibri"/>
          <w:szCs w:val="22"/>
        </w:rPr>
        <w:t>Yazılı süreçle ilgili açıklama yapma geribildirimi, öğrencilerin çalışma yapraklarından alınan örnekler yardımıyla açıklanmıştır.</w:t>
      </w:r>
    </w:p>
    <w:p w:rsidR="00F80FDF" w:rsidRPr="00F20C75" w:rsidRDefault="00F80FDF" w:rsidP="00021460">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2364500F" wp14:editId="5A601655">
            <wp:extent cx="4532357" cy="2114550"/>
            <wp:effectExtent l="0" t="0" r="1905" b="0"/>
            <wp:docPr id="387" name="Resim 387" descr="C:\Users\Samsung\Downloads\20170710_13591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Downloads\20170710_135913_resize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32357" cy="2114550"/>
                    </a:xfrm>
                    <a:prstGeom prst="rect">
                      <a:avLst/>
                    </a:prstGeom>
                    <a:noFill/>
                    <a:ln>
                      <a:noFill/>
                    </a:ln>
                  </pic:spPr>
                </pic:pic>
              </a:graphicData>
            </a:graphic>
          </wp:inline>
        </w:drawing>
      </w:r>
    </w:p>
    <w:p w:rsidR="00F80FDF" w:rsidRPr="00F20C75" w:rsidRDefault="00F80FDF" w:rsidP="00021460">
      <w:pPr>
        <w:spacing w:before="120" w:after="240" w:line="320" w:lineRule="atLeast"/>
        <w:rPr>
          <w:rFonts w:eastAsia="Calibri"/>
          <w:szCs w:val="22"/>
        </w:rPr>
      </w:pPr>
      <w:r w:rsidRPr="00F20C75">
        <w:rPr>
          <w:rFonts w:eastAsia="Calibri"/>
          <w:szCs w:val="22"/>
        </w:rPr>
        <w:t>Şekil 4.2. Yazılı süreçle ilgili açıklama yapma geribildirimi</w:t>
      </w:r>
    </w:p>
    <w:p w:rsidR="00F80FDF" w:rsidRPr="00F20C75" w:rsidRDefault="00F80FDF" w:rsidP="00A17EE2">
      <w:pPr>
        <w:spacing w:before="240" w:after="240" w:line="320" w:lineRule="atLeast"/>
        <w:rPr>
          <w:rFonts w:eastAsia="Calibri"/>
          <w:szCs w:val="22"/>
        </w:rPr>
      </w:pPr>
      <w:r w:rsidRPr="00F20C75">
        <w:rPr>
          <w:rFonts w:eastAsia="Calibri"/>
          <w:szCs w:val="22"/>
        </w:rPr>
        <w:t>Şekil 4.2.’de öğretmenin yazılı geribildirimleri incelendiğinde; öğretmenin, öğrenciden çizelgeye yazdıklarını gözden geçirmesini istemektedir. Öğretmen yazdıklarıyla, öğrenciye çalışma süreciyle ilgili açıklama yaptığı için bu geribildirim türünü sunmuştur.</w:t>
      </w:r>
    </w:p>
    <w:p w:rsidR="00F80FDF" w:rsidRPr="00F20C75" w:rsidRDefault="00F80FDF" w:rsidP="00A17EE2">
      <w:pPr>
        <w:spacing w:before="240" w:after="240" w:line="320" w:lineRule="atLeast"/>
        <w:rPr>
          <w:rFonts w:eastAsia="Calibri"/>
          <w:b/>
          <w:szCs w:val="22"/>
        </w:rPr>
      </w:pPr>
      <w:r w:rsidRPr="00F20C75">
        <w:rPr>
          <w:rFonts w:eastAsia="Calibri"/>
          <w:b/>
          <w:szCs w:val="22"/>
        </w:rPr>
        <w:t>4.1.1.5. Geribildirim Metodu – Yansıtma Geribildirimi</w:t>
      </w:r>
    </w:p>
    <w:p w:rsidR="00F80FDF" w:rsidRDefault="00F80FDF" w:rsidP="00A17EE2">
      <w:pPr>
        <w:spacing w:before="240" w:after="240" w:line="320" w:lineRule="atLeast"/>
        <w:rPr>
          <w:rFonts w:eastAsia="Calibri"/>
          <w:szCs w:val="22"/>
        </w:rPr>
      </w:pPr>
      <w:r w:rsidRPr="00F20C75">
        <w:rPr>
          <w:rFonts w:eastAsia="Calibri"/>
          <w:szCs w:val="22"/>
        </w:rPr>
        <w:t>Öğretmenin öğrenci yanıtlarını ya da grup çalışmalarını sınıfın onayına sunması, yanıt ya da çalışma ile ilgili öğrencilerden fikir alması ile ilgilidir. Bu geribildirim türüne ait alt kategoriler ve kodlar Çizelge 4.7.’de sunulmuştur.</w:t>
      </w:r>
    </w:p>
    <w:p w:rsidR="008462C6" w:rsidRDefault="008462C6" w:rsidP="00A17EE2">
      <w:pPr>
        <w:spacing w:before="240" w:after="240" w:line="320" w:lineRule="atLeast"/>
        <w:rPr>
          <w:rFonts w:eastAsia="Calibri"/>
          <w:szCs w:val="22"/>
        </w:rPr>
      </w:pPr>
    </w:p>
    <w:p w:rsidR="008462C6" w:rsidRDefault="008462C6" w:rsidP="00A17EE2">
      <w:pPr>
        <w:spacing w:before="240" w:after="240" w:line="320" w:lineRule="atLeast"/>
        <w:rPr>
          <w:rFonts w:eastAsia="Calibri"/>
          <w:szCs w:val="22"/>
        </w:rPr>
      </w:pPr>
      <w:r>
        <w:rPr>
          <w:rFonts w:eastAsia="Calibri"/>
          <w:szCs w:val="22"/>
        </w:rPr>
        <w:br w:type="page"/>
      </w:r>
    </w:p>
    <w:p w:rsidR="00F80FDF" w:rsidRPr="00F20C75" w:rsidRDefault="00F80FDF" w:rsidP="00021460">
      <w:pPr>
        <w:spacing w:before="240" w:after="120" w:line="320" w:lineRule="atLeast"/>
        <w:ind w:left="709" w:hanging="709"/>
        <w:rPr>
          <w:rFonts w:eastAsia="Calibri"/>
          <w:szCs w:val="22"/>
        </w:rPr>
      </w:pPr>
      <w:r w:rsidRPr="00F20C75">
        <w:rPr>
          <w:rFonts w:eastAsia="Calibri"/>
          <w:szCs w:val="22"/>
        </w:rPr>
        <w:lastRenderedPageBreak/>
        <w:t>Çizelge 4.7. Geribildirim metodu- Yansıtma geribildirimi alt kategorisine ait kodlar</w:t>
      </w:r>
    </w:p>
    <w:tbl>
      <w:tblPr>
        <w:tblStyle w:val="TabloKlavuzu6"/>
        <w:tblW w:w="0" w:type="auto"/>
        <w:tblInd w:w="108" w:type="dxa"/>
        <w:tblLook w:val="04A0" w:firstRow="1" w:lastRow="0" w:firstColumn="1" w:lastColumn="0" w:noHBand="0" w:noVBand="1"/>
      </w:tblPr>
      <w:tblGrid>
        <w:gridCol w:w="1305"/>
        <w:gridCol w:w="1635"/>
        <w:gridCol w:w="4482"/>
      </w:tblGrid>
      <w:tr w:rsidR="00F80FDF" w:rsidRPr="00F20C75" w:rsidTr="00507D07">
        <w:tc>
          <w:tcPr>
            <w:tcW w:w="1305" w:type="dxa"/>
            <w:vAlign w:val="center"/>
          </w:tcPr>
          <w:p w:rsidR="00F80FDF" w:rsidRPr="001C0908" w:rsidRDefault="00F80FDF" w:rsidP="00021460">
            <w:pPr>
              <w:spacing w:line="240" w:lineRule="atLeast"/>
              <w:jc w:val="center"/>
              <w:rPr>
                <w:rFonts w:ascii="Times New Roman" w:eastAsia="Calibri" w:hAnsi="Times New Roman"/>
                <w:b/>
                <w:sz w:val="20"/>
                <w:szCs w:val="20"/>
              </w:rPr>
            </w:pPr>
            <w:r w:rsidRPr="001C0908">
              <w:rPr>
                <w:rFonts w:ascii="Times New Roman" w:eastAsia="Calibri" w:hAnsi="Times New Roman"/>
                <w:b/>
                <w:sz w:val="20"/>
                <w:szCs w:val="20"/>
              </w:rPr>
              <w:t>Geribildirim Kategorileri</w:t>
            </w:r>
          </w:p>
        </w:tc>
        <w:tc>
          <w:tcPr>
            <w:tcW w:w="1635" w:type="dxa"/>
            <w:vAlign w:val="center"/>
          </w:tcPr>
          <w:p w:rsidR="00F80FDF" w:rsidRPr="001C0908" w:rsidRDefault="00F80FDF" w:rsidP="00021460">
            <w:pPr>
              <w:spacing w:line="240" w:lineRule="atLeast"/>
              <w:jc w:val="center"/>
              <w:rPr>
                <w:rFonts w:ascii="Times New Roman" w:eastAsia="Calibri" w:hAnsi="Times New Roman"/>
                <w:b/>
                <w:sz w:val="20"/>
                <w:szCs w:val="20"/>
              </w:rPr>
            </w:pPr>
            <w:r w:rsidRPr="001C0908">
              <w:rPr>
                <w:rFonts w:ascii="Times New Roman" w:eastAsia="Calibri" w:hAnsi="Times New Roman"/>
                <w:b/>
                <w:sz w:val="20"/>
                <w:szCs w:val="20"/>
              </w:rPr>
              <w:t>Geribildirim Alt Kategorileri</w:t>
            </w:r>
          </w:p>
        </w:tc>
        <w:tc>
          <w:tcPr>
            <w:tcW w:w="4482" w:type="dxa"/>
            <w:vAlign w:val="center"/>
          </w:tcPr>
          <w:p w:rsidR="00F80FDF" w:rsidRPr="001C0908" w:rsidRDefault="00F80FDF" w:rsidP="00021460">
            <w:pPr>
              <w:spacing w:line="240" w:lineRule="atLeast"/>
              <w:jc w:val="center"/>
              <w:rPr>
                <w:rFonts w:ascii="Times New Roman" w:eastAsia="Calibri" w:hAnsi="Times New Roman"/>
                <w:b/>
                <w:sz w:val="20"/>
                <w:szCs w:val="20"/>
              </w:rPr>
            </w:pPr>
            <w:r w:rsidRPr="001C0908">
              <w:rPr>
                <w:rFonts w:ascii="Times New Roman" w:eastAsia="Calibri" w:hAnsi="Times New Roman"/>
                <w:b/>
                <w:sz w:val="20"/>
                <w:szCs w:val="20"/>
              </w:rPr>
              <w:t>Geribildirim Kodları</w:t>
            </w:r>
          </w:p>
        </w:tc>
      </w:tr>
      <w:tr w:rsidR="00F80FDF" w:rsidRPr="00F20C75" w:rsidTr="00507D07">
        <w:tc>
          <w:tcPr>
            <w:tcW w:w="1305" w:type="dxa"/>
          </w:tcPr>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Geribildirim metodu</w:t>
            </w:r>
          </w:p>
        </w:tc>
        <w:tc>
          <w:tcPr>
            <w:tcW w:w="1635" w:type="dxa"/>
          </w:tcPr>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Yansıtma</w:t>
            </w:r>
          </w:p>
        </w:tc>
        <w:tc>
          <w:tcPr>
            <w:tcW w:w="4482" w:type="dxa"/>
          </w:tcPr>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 xml:space="preserve">-Öğrenci cevabı sınıfın onayına sunularak </w:t>
            </w:r>
          </w:p>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 xml:space="preserve">-Öğrenci fikirleri diğer öğrencilere yönlendirilip, bu fikre katılıp katılmama nedenleri istenerek </w:t>
            </w:r>
          </w:p>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 xml:space="preserve">-Grup çalışmaları tüm sınıfa sunulup, öğrencilerden fikir alınarak </w:t>
            </w:r>
          </w:p>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 xml:space="preserve">-Başka bir öğrenciye söz hakkı vererek </w:t>
            </w:r>
          </w:p>
          <w:p w:rsidR="00F80FDF" w:rsidRPr="001C0908" w:rsidRDefault="00F80FDF" w:rsidP="00021460">
            <w:pPr>
              <w:spacing w:line="240" w:lineRule="atLeast"/>
              <w:jc w:val="both"/>
              <w:rPr>
                <w:rFonts w:ascii="Times New Roman" w:eastAsia="Calibri" w:hAnsi="Times New Roman"/>
                <w:sz w:val="20"/>
                <w:szCs w:val="20"/>
              </w:rPr>
            </w:pPr>
            <w:r w:rsidRPr="001C0908">
              <w:rPr>
                <w:rFonts w:ascii="Times New Roman" w:eastAsia="Calibri" w:hAnsi="Times New Roman"/>
                <w:sz w:val="20"/>
                <w:szCs w:val="20"/>
              </w:rPr>
              <w:t xml:space="preserve">-Öğrenciden gelen bilgiyi onaylamadan kullanma </w:t>
            </w:r>
          </w:p>
        </w:tc>
      </w:tr>
    </w:tbl>
    <w:p w:rsidR="00507D07" w:rsidRDefault="00507D07"/>
    <w:tbl>
      <w:tblPr>
        <w:tblStyle w:val="TabloKlavuzu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4129"/>
      </w:tblGrid>
      <w:tr w:rsidR="00F80FDF" w:rsidRPr="00F20C75" w:rsidTr="00507D07">
        <w:trPr>
          <w:jc w:val="center"/>
        </w:trPr>
        <w:tc>
          <w:tcPr>
            <w:tcW w:w="3293" w:type="dxa"/>
          </w:tcPr>
          <w:p w:rsidR="00F80FDF" w:rsidRPr="00F20C75" w:rsidRDefault="00F80FDF" w:rsidP="00021460">
            <w:pPr>
              <w:tabs>
                <w:tab w:val="left" w:pos="3096"/>
              </w:tabs>
              <w:spacing w:before="120" w:after="120" w:line="240" w:lineRule="atLeast"/>
              <w:jc w:val="both"/>
              <w:rPr>
                <w:rFonts w:ascii="Times New Roman" w:eastAsia="Calibri" w:hAnsi="Times New Roman"/>
                <w:i/>
              </w:rPr>
            </w:pPr>
            <w:r w:rsidRPr="00F20C75">
              <w:rPr>
                <w:rFonts w:ascii="Times New Roman" w:eastAsia="Calibri" w:hAnsi="Times New Roman"/>
              </w:rPr>
              <w:t>Örnek Diyalog 16</w:t>
            </w:r>
          </w:p>
        </w:tc>
        <w:tc>
          <w:tcPr>
            <w:tcW w:w="4129" w:type="dxa"/>
          </w:tcPr>
          <w:p w:rsidR="00F80FDF" w:rsidRPr="00F20C75" w:rsidRDefault="00F80FDF" w:rsidP="00021460">
            <w:pPr>
              <w:tabs>
                <w:tab w:val="left" w:pos="3096"/>
              </w:tabs>
              <w:spacing w:before="120" w:after="120" w:line="240" w:lineRule="atLeast"/>
              <w:jc w:val="both"/>
              <w:rPr>
                <w:rFonts w:ascii="Times New Roman" w:eastAsia="Calibri" w:hAnsi="Times New Roman"/>
                <w:i/>
              </w:rPr>
            </w:pPr>
          </w:p>
        </w:tc>
      </w:tr>
      <w:tr w:rsidR="00F80FDF" w:rsidRPr="00F20C75" w:rsidTr="00507D07">
        <w:trPr>
          <w:jc w:val="center"/>
        </w:trPr>
        <w:tc>
          <w:tcPr>
            <w:tcW w:w="3293" w:type="dxa"/>
          </w:tcPr>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01…Öğretmen: Ö1.12 sigara. Ö1.7? Sigara Ö1.9? Sigara. Ö1.10 sigara?</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02…Sigara, alkol.</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 xml:space="preserve">03…Öğretmen: Sigara alkol. Peki, bir tane farklı yanıt çıktı Ö1.4 dedi ki böbrek yetmezliği sebebiyle idrarda bir problem vardır bu yüzden gidiyor olabilir dedi. </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Diğerleri yine sigara gerekçesini ortaya koydu. Peki, Ö1.4 sence sigara gerekçeleri doğru mu?</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04…Hayır.</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05…Öğretmen: Neden doğru değil?</w:t>
            </w:r>
          </w:p>
        </w:tc>
        <w:tc>
          <w:tcPr>
            <w:tcW w:w="4129" w:type="dxa"/>
          </w:tcPr>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06…Öğretmenim çünkü adam her zaman sigara içmiyordur.</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07…Öğretmen: Her zaman sigara içmiyordur. Peki Ö1.4 dedi ki böbrek yetmezliği sebebiyle idrarında problem vardır dedi. Sizce doğru mu?</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08…Doğru.</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09…Bence doğru.</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10…Öğretmen:  Hı ne diyorsunuz? Geri kalan 14 kişi ne düşünüyor bu konuda?</w:t>
            </w:r>
          </w:p>
          <w:p w:rsidR="00F80FDF" w:rsidRPr="00F20C75" w:rsidRDefault="00F80FDF" w:rsidP="001C0908">
            <w:pPr>
              <w:tabs>
                <w:tab w:val="left" w:pos="3096"/>
              </w:tabs>
              <w:spacing w:before="120" w:after="120" w:line="240" w:lineRule="atLeast"/>
              <w:jc w:val="both"/>
              <w:rPr>
                <w:rFonts w:ascii="Times New Roman" w:eastAsia="Calibri" w:hAnsi="Times New Roman"/>
              </w:rPr>
            </w:pPr>
            <w:r w:rsidRPr="00F20C75">
              <w:rPr>
                <w:rFonts w:ascii="Times New Roman" w:eastAsia="Calibri" w:hAnsi="Times New Roman"/>
              </w:rPr>
              <w:t>11…Doğru.</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12…Doğru.</w:t>
            </w:r>
          </w:p>
        </w:tc>
      </w:tr>
      <w:tr w:rsidR="00F80FDF" w:rsidRPr="00F20C75" w:rsidTr="00507D07">
        <w:trPr>
          <w:jc w:val="center"/>
        </w:trPr>
        <w:tc>
          <w:tcPr>
            <w:tcW w:w="3293" w:type="dxa"/>
          </w:tcPr>
          <w:p w:rsidR="00F80FDF" w:rsidRPr="00F20C75" w:rsidRDefault="00F80FDF" w:rsidP="001C0908">
            <w:pPr>
              <w:tabs>
                <w:tab w:val="left" w:pos="3096"/>
              </w:tabs>
              <w:spacing w:before="120" w:after="120" w:line="240" w:lineRule="atLeast"/>
              <w:jc w:val="both"/>
              <w:rPr>
                <w:rFonts w:ascii="Times New Roman" w:eastAsia="Calibri" w:hAnsi="Times New Roman"/>
                <w:i/>
              </w:rPr>
            </w:pPr>
          </w:p>
        </w:tc>
        <w:tc>
          <w:tcPr>
            <w:tcW w:w="4129" w:type="dxa"/>
          </w:tcPr>
          <w:p w:rsidR="00F80FDF" w:rsidRPr="00F20C75" w:rsidRDefault="00F80FDF" w:rsidP="001C0908">
            <w:pPr>
              <w:tabs>
                <w:tab w:val="left" w:pos="3096"/>
              </w:tabs>
              <w:spacing w:before="120" w:after="120" w:line="240" w:lineRule="atLeast"/>
              <w:jc w:val="both"/>
              <w:rPr>
                <w:rFonts w:ascii="Times New Roman" w:eastAsia="Calibri" w:hAnsi="Times New Roman"/>
                <w:i/>
              </w:rPr>
            </w:pPr>
            <w:r w:rsidRPr="00F20C75">
              <w:rPr>
                <w:rFonts w:ascii="Times New Roman" w:eastAsia="Calibri" w:hAnsi="Times New Roman"/>
              </w:rPr>
              <w:t>(23 Kasım, Çalışma Grubu 1, Grup 1).</w:t>
            </w:r>
          </w:p>
        </w:tc>
      </w:tr>
    </w:tbl>
    <w:p w:rsidR="00F80FDF" w:rsidRDefault="00F80FDF" w:rsidP="001C0908">
      <w:pPr>
        <w:spacing w:before="120" w:after="120" w:line="240" w:lineRule="atLeast"/>
        <w:rPr>
          <w:rFonts w:eastAsia="Calibri"/>
          <w:szCs w:val="22"/>
        </w:rPr>
      </w:pPr>
      <w:r w:rsidRPr="00F20C75">
        <w:rPr>
          <w:rFonts w:eastAsia="Calibri"/>
          <w:szCs w:val="22"/>
        </w:rPr>
        <w:t xml:space="preserve"> Örnek diyalog 16’da “Boşaltım” konusu ile ilgili ÇY’nin 1E (Giriş) basamağında öğrencilerden problemle ilgili bir soru sorulup tahmin yapmaları istenmiştir. Öğretmen, öğrencilerden farklı tahminler gelince 3. satırda farklı tahminleri hatırlatmış ve öğrencilerden birine (Ö1.4) kendi tahmini dışındaki bir tahminin doğru olup olmadığını sormuştur. Öğrenci bu tahmine katılmamıştır. Bunun üzerine öğretmen 5. satırda bu tahmine katılmama nedenini sormuştur. 7. satırda ise Ö1.4’in tahminini sınıftaki öğrencilere yönlendirmiş, 10. satırda da Ö1.4’in tahmini ile ilgili öğrencilerin fikirleri tekrar sorulmuştur. Bu diyalogda </w:t>
      </w:r>
      <w:r w:rsidRPr="00F20C75">
        <w:rPr>
          <w:rFonts w:eastAsia="Calibri"/>
          <w:b/>
          <w:szCs w:val="22"/>
        </w:rPr>
        <w:t>yansıtma geribildirimi</w:t>
      </w:r>
      <w:r w:rsidRPr="00F20C75">
        <w:rPr>
          <w:rFonts w:eastAsia="Calibri"/>
          <w:szCs w:val="22"/>
        </w:rPr>
        <w:t xml:space="preserve"> öğretmen tarafından 3. 5. 7. ve 10. satırlarda dört defa kullanılmıştır.</w:t>
      </w:r>
    </w:p>
    <w:p w:rsidR="00507D07" w:rsidRDefault="00507D07" w:rsidP="001C0908">
      <w:pPr>
        <w:spacing w:before="120" w:after="120" w:line="240" w:lineRule="atLeast"/>
        <w:rPr>
          <w:rFonts w:eastAsia="Calibri"/>
          <w:szCs w:val="22"/>
        </w:rPr>
      </w:pP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3577"/>
      </w:tblGrid>
      <w:tr w:rsidR="00F80FDF" w:rsidRPr="00F20C75" w:rsidTr="00507D07">
        <w:trPr>
          <w:jc w:val="center"/>
        </w:trPr>
        <w:tc>
          <w:tcPr>
            <w:tcW w:w="3624" w:type="dxa"/>
          </w:tcPr>
          <w:p w:rsidR="00F80FDF" w:rsidRPr="00F20C75" w:rsidRDefault="00F80FDF" w:rsidP="001C0908">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17</w:t>
            </w:r>
          </w:p>
        </w:tc>
        <w:tc>
          <w:tcPr>
            <w:tcW w:w="3577" w:type="dxa"/>
          </w:tcPr>
          <w:p w:rsidR="00F80FDF" w:rsidRPr="00F20C75" w:rsidRDefault="00F80FDF" w:rsidP="001C0908">
            <w:pPr>
              <w:spacing w:before="120" w:after="120" w:line="240" w:lineRule="atLeast"/>
              <w:jc w:val="both"/>
              <w:rPr>
                <w:rFonts w:ascii="Times New Roman" w:eastAsia="Calibri" w:hAnsi="Times New Roman"/>
                <w:i/>
              </w:rPr>
            </w:pPr>
          </w:p>
        </w:tc>
      </w:tr>
      <w:tr w:rsidR="00F80FDF" w:rsidRPr="00F20C75" w:rsidTr="00507D07">
        <w:trPr>
          <w:jc w:val="center"/>
        </w:trPr>
        <w:tc>
          <w:tcPr>
            <w:tcW w:w="3624" w:type="dxa"/>
          </w:tcPr>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Hmm. Peki, o zaman çocuklar hepinize bir sorayım bakalım. Şimdi hepinizin kuvvetinin büyüklüğünün birimiyle ilgili birer tahmininiz vardı. Ö 2.7 ‘in tahmini dinamometreydi. Sonrası yine dinamometre bulmuş. Ö 2.5’in tahmini dereceydi araştırma </w:t>
            </w:r>
            <w:r w:rsidR="00F20C75" w:rsidRPr="00F20C75">
              <w:rPr>
                <w:rFonts w:ascii="Times New Roman" w:eastAsia="Calibri" w:hAnsi="Times New Roman"/>
              </w:rPr>
              <w:t xml:space="preserve">sonrasında Newton bulmuş. Ö.1.2’ </w:t>
            </w:r>
            <w:r w:rsidRPr="00F20C75">
              <w:rPr>
                <w:rFonts w:ascii="Times New Roman" w:eastAsia="Calibri" w:hAnsi="Times New Roman"/>
              </w:rPr>
              <w:t>nın tahmini kasanın ağırlığıydı araştırma sonrası yine kasanın ağırlığı bulmuş. Sizler ne diyorsunuz? 3kişi araştırma yapmış araştırma sonuçları üçünün de farklı.</w:t>
            </w:r>
          </w:p>
        </w:tc>
        <w:tc>
          <w:tcPr>
            <w:tcW w:w="3577" w:type="dxa"/>
          </w:tcPr>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Ö 2.6 sende araştırma yaptığını söylemiştin hatırlıyor musun kuvvetin büyüklüğünün birimini ne bulmuştun?</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02…Newton.</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 xml:space="preserve">03…Öğretmen: Newton mu buldun? Hmm. Dört araştırma var. 2 Newton çıktı, 1 dinamometre çıktı, 1 de kasanın ağırlığı çıktı. Siz ne diyorsunuz? </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04…Kasanın ağırlığı.</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05…Öğretmen: kasanın ağırlığı mı? Kuvvetin büyüklüğünün birimi?</w:t>
            </w:r>
          </w:p>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06…Kasanın ağırlığı.</w:t>
            </w:r>
          </w:p>
        </w:tc>
      </w:tr>
      <w:tr w:rsidR="00F80FDF" w:rsidRPr="00F20C75" w:rsidTr="00507D07">
        <w:trPr>
          <w:jc w:val="center"/>
        </w:trPr>
        <w:tc>
          <w:tcPr>
            <w:tcW w:w="3624" w:type="dxa"/>
          </w:tcPr>
          <w:p w:rsidR="00F80FDF" w:rsidRPr="00F20C75" w:rsidRDefault="00F80FDF" w:rsidP="001C0908">
            <w:pPr>
              <w:spacing w:before="120" w:after="120" w:line="240" w:lineRule="atLeast"/>
              <w:jc w:val="both"/>
              <w:rPr>
                <w:rFonts w:ascii="Times New Roman" w:eastAsia="Calibri" w:hAnsi="Times New Roman"/>
                <w:i/>
              </w:rPr>
            </w:pPr>
          </w:p>
        </w:tc>
        <w:tc>
          <w:tcPr>
            <w:tcW w:w="3577" w:type="dxa"/>
          </w:tcPr>
          <w:p w:rsidR="00F80FDF" w:rsidRPr="00F20C75" w:rsidRDefault="00F80FDF" w:rsidP="001C0908">
            <w:pPr>
              <w:spacing w:before="120" w:after="120" w:line="240" w:lineRule="atLeast"/>
              <w:jc w:val="both"/>
              <w:rPr>
                <w:rFonts w:ascii="Times New Roman" w:eastAsia="Calibri" w:hAnsi="Times New Roman"/>
              </w:rPr>
            </w:pPr>
            <w:r w:rsidRPr="00F20C75">
              <w:rPr>
                <w:rFonts w:ascii="Times New Roman" w:eastAsia="Calibri" w:hAnsi="Times New Roman"/>
              </w:rPr>
              <w:t>(7 Aralık,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17’de “Kuvvetin Büyüklüğünün Ölçülmesi” konusu ile ilgili ÇY’nin 1E (Giriş) basamağında öğrencilere bir problem durumu sunulmaktadır. Öğrencilere problem durumu ile ilgili sorular sorulmuş ve bu sorularla ilgili öğrencilerin tahminleri alınmıştır. 1. satırda öğretmen araştırma yapan 3 öğrencinin araştırma sonrası sorulara verdikleri yanıtları sınıfa yönlendirip öğrencilerin bu yanıtlar ile ilgili fikirleri sorulmuştur. 3. satırda araştırma yapan bir öğrencinin daha cevabını sınıfa yönlendirerek fikirlerini sormuştur. Bu diyalogda 1. ve 3. satırlarda olmak üzere öğretmen iki defa </w:t>
      </w:r>
      <w:r w:rsidRPr="00F20C75">
        <w:rPr>
          <w:rFonts w:eastAsia="Calibri"/>
          <w:b/>
          <w:szCs w:val="22"/>
        </w:rPr>
        <w:t>yansıtma geribildirimi</w:t>
      </w:r>
      <w:r w:rsidRPr="00F20C75">
        <w:rPr>
          <w:rFonts w:eastAsia="Calibri"/>
          <w:szCs w:val="22"/>
        </w:rPr>
        <w:t>ni kullanmıştır.</w:t>
      </w:r>
    </w:p>
    <w:p w:rsidR="00F80FDF" w:rsidRPr="00F20C75" w:rsidRDefault="00F80FDF" w:rsidP="00A17EE2">
      <w:pPr>
        <w:spacing w:before="240" w:after="240" w:line="320" w:lineRule="atLeast"/>
        <w:rPr>
          <w:rFonts w:eastAsia="Calibri"/>
          <w:b/>
          <w:szCs w:val="22"/>
        </w:rPr>
      </w:pPr>
      <w:r w:rsidRPr="00F20C75">
        <w:rPr>
          <w:rFonts w:eastAsia="Calibri"/>
          <w:b/>
          <w:szCs w:val="22"/>
        </w:rPr>
        <w:t>4.1.1.6. Geribildirim Metodu – Akran ilişkisi</w:t>
      </w:r>
    </w:p>
    <w:p w:rsidR="00F80FDF" w:rsidRDefault="00F80FDF" w:rsidP="00A045BE">
      <w:pPr>
        <w:spacing w:before="240" w:after="240" w:line="300" w:lineRule="atLeast"/>
        <w:rPr>
          <w:rFonts w:eastAsia="Calibri"/>
          <w:szCs w:val="22"/>
        </w:rPr>
      </w:pPr>
      <w:r w:rsidRPr="00F20C75">
        <w:rPr>
          <w:rFonts w:eastAsia="Calibri"/>
          <w:szCs w:val="22"/>
        </w:rPr>
        <w:t>Öğretmenin öğrenciler arasındaki anlaşmazlıklar karşısında gösterdiği davranışlardır. Öğretmen öğrenciler arasındaki anlaşmazlıkları görmezden gelebilir, geçiştirebilir ya da bu anlaşmazlıklara yönelik çözüm önerisi sunabilir. Bu geribildirim türüne ait alt kategoriler ve kodlar Çizelge 4.8.’de sunulmuştur.</w:t>
      </w:r>
    </w:p>
    <w:p w:rsidR="00507D07" w:rsidRDefault="00507D07" w:rsidP="00A045BE">
      <w:pPr>
        <w:spacing w:before="240" w:after="240" w:line="300" w:lineRule="atLeast"/>
        <w:rPr>
          <w:rFonts w:eastAsia="Calibri"/>
          <w:szCs w:val="22"/>
        </w:rPr>
      </w:pPr>
      <w:r>
        <w:rPr>
          <w:rFonts w:eastAsia="Calibri"/>
          <w:szCs w:val="22"/>
        </w:rPr>
        <w:br w:type="page"/>
      </w:r>
    </w:p>
    <w:p w:rsidR="00F80FDF" w:rsidRPr="00F20C75" w:rsidRDefault="00F80FDF" w:rsidP="00021460">
      <w:pPr>
        <w:spacing w:before="240" w:after="120" w:line="320" w:lineRule="atLeast"/>
        <w:ind w:left="709" w:hanging="709"/>
        <w:rPr>
          <w:rFonts w:eastAsia="Calibri"/>
          <w:szCs w:val="22"/>
        </w:rPr>
      </w:pPr>
      <w:r w:rsidRPr="00F20C75">
        <w:rPr>
          <w:rFonts w:eastAsia="Calibri"/>
          <w:szCs w:val="22"/>
        </w:rPr>
        <w:lastRenderedPageBreak/>
        <w:t>Çiz</w:t>
      </w:r>
      <w:r w:rsidR="00A045BE">
        <w:rPr>
          <w:rFonts w:eastAsia="Calibri"/>
          <w:szCs w:val="22"/>
        </w:rPr>
        <w:t xml:space="preserve">elge 4.8. Geribildirim metodu- </w:t>
      </w:r>
      <w:r w:rsidRPr="00F20C75">
        <w:rPr>
          <w:rFonts w:eastAsia="Calibri"/>
          <w:szCs w:val="22"/>
        </w:rPr>
        <w:t>Akran İlişkisi Geribildirimi alt kategorine ait kodlar</w:t>
      </w:r>
    </w:p>
    <w:tbl>
      <w:tblPr>
        <w:tblStyle w:val="TabloKlavuzu6"/>
        <w:tblW w:w="7088" w:type="dxa"/>
        <w:jc w:val="center"/>
        <w:tblLook w:val="04A0" w:firstRow="1" w:lastRow="0" w:firstColumn="1" w:lastColumn="0" w:noHBand="0" w:noVBand="1"/>
      </w:tblPr>
      <w:tblGrid>
        <w:gridCol w:w="1400"/>
        <w:gridCol w:w="1621"/>
        <w:gridCol w:w="4067"/>
      </w:tblGrid>
      <w:tr w:rsidR="00F80FDF" w:rsidRPr="00F20C75" w:rsidTr="00612682">
        <w:trPr>
          <w:trHeight w:val="23"/>
          <w:jc w:val="center"/>
        </w:trPr>
        <w:tc>
          <w:tcPr>
            <w:tcW w:w="1414" w:type="dxa"/>
            <w:vAlign w:val="center"/>
          </w:tcPr>
          <w:p w:rsidR="00F80FDF" w:rsidRPr="00F20C75" w:rsidRDefault="00F80FDF" w:rsidP="00612682">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669" w:type="dxa"/>
            <w:vAlign w:val="center"/>
          </w:tcPr>
          <w:p w:rsidR="00F80FDF" w:rsidRPr="00F20C75" w:rsidRDefault="00F80FDF" w:rsidP="00612682">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4447" w:type="dxa"/>
            <w:vAlign w:val="center"/>
          </w:tcPr>
          <w:p w:rsidR="00F80FDF" w:rsidRPr="00F20C75" w:rsidRDefault="00F80FDF" w:rsidP="00612682">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612682">
        <w:trPr>
          <w:trHeight w:val="23"/>
          <w:jc w:val="center"/>
        </w:trPr>
        <w:tc>
          <w:tcPr>
            <w:tcW w:w="1414" w:type="dxa"/>
            <w:vAlign w:val="center"/>
          </w:tcPr>
          <w:p w:rsidR="00F80FDF" w:rsidRPr="00F20C75" w:rsidRDefault="00F80FDF" w:rsidP="00612682">
            <w:pPr>
              <w:spacing w:line="240" w:lineRule="atLeast"/>
              <w:rPr>
                <w:rFonts w:ascii="Times New Roman" w:eastAsia="Calibri" w:hAnsi="Times New Roman"/>
                <w:sz w:val="20"/>
                <w:szCs w:val="20"/>
              </w:rPr>
            </w:pPr>
            <w:r w:rsidRPr="00F20C75">
              <w:rPr>
                <w:rFonts w:ascii="Times New Roman" w:eastAsia="Calibri" w:hAnsi="Times New Roman"/>
                <w:sz w:val="20"/>
                <w:szCs w:val="20"/>
              </w:rPr>
              <w:t>Geribildirim metodu</w:t>
            </w:r>
          </w:p>
        </w:tc>
        <w:tc>
          <w:tcPr>
            <w:tcW w:w="1669" w:type="dxa"/>
            <w:vAlign w:val="center"/>
          </w:tcPr>
          <w:p w:rsidR="00F80FDF" w:rsidRPr="00F20C75" w:rsidRDefault="00F80FDF" w:rsidP="00612682">
            <w:pPr>
              <w:spacing w:line="240" w:lineRule="atLeast"/>
              <w:rPr>
                <w:rFonts w:ascii="Times New Roman" w:eastAsia="Calibri" w:hAnsi="Times New Roman"/>
                <w:sz w:val="20"/>
                <w:szCs w:val="20"/>
              </w:rPr>
            </w:pPr>
            <w:r w:rsidRPr="00F20C75">
              <w:rPr>
                <w:rFonts w:ascii="Times New Roman" w:eastAsia="Calibri" w:hAnsi="Times New Roman"/>
                <w:sz w:val="20"/>
                <w:szCs w:val="20"/>
              </w:rPr>
              <w:t>Akran ilişkisi</w:t>
            </w:r>
          </w:p>
        </w:tc>
        <w:tc>
          <w:tcPr>
            <w:tcW w:w="4447" w:type="dxa"/>
            <w:vAlign w:val="center"/>
          </w:tcPr>
          <w:p w:rsidR="00612682" w:rsidRDefault="00F80FDF" w:rsidP="00612682">
            <w:pPr>
              <w:spacing w:line="240" w:lineRule="atLeast"/>
              <w:rPr>
                <w:rFonts w:ascii="Times New Roman" w:eastAsia="Calibri" w:hAnsi="Times New Roman"/>
                <w:sz w:val="20"/>
                <w:szCs w:val="20"/>
              </w:rPr>
            </w:pPr>
            <w:r w:rsidRPr="00F20C75">
              <w:rPr>
                <w:rFonts w:ascii="Times New Roman" w:eastAsia="Calibri" w:hAnsi="Times New Roman"/>
                <w:sz w:val="20"/>
                <w:szCs w:val="20"/>
              </w:rPr>
              <w:t>-Grup içi anlaşmazlıkları önemsemeyerek</w:t>
            </w:r>
          </w:p>
          <w:p w:rsidR="00F80FDF" w:rsidRPr="00F20C75" w:rsidRDefault="00F80FDF" w:rsidP="00612682">
            <w:pPr>
              <w:spacing w:line="240" w:lineRule="atLeast"/>
              <w:rPr>
                <w:rFonts w:ascii="Times New Roman" w:eastAsia="Calibri" w:hAnsi="Times New Roman"/>
                <w:sz w:val="20"/>
                <w:szCs w:val="20"/>
              </w:rPr>
            </w:pPr>
            <w:r w:rsidRPr="00F20C75">
              <w:rPr>
                <w:rFonts w:ascii="Times New Roman" w:eastAsia="Calibri" w:hAnsi="Times New Roman"/>
                <w:sz w:val="20"/>
                <w:szCs w:val="20"/>
              </w:rPr>
              <w:t xml:space="preserve">-Grup içi anlaşmazlıklara çözüm önerisi sunarak </w:t>
            </w:r>
          </w:p>
          <w:p w:rsidR="00F80FDF" w:rsidRPr="00F20C75" w:rsidRDefault="00F80FDF" w:rsidP="00612682">
            <w:pPr>
              <w:spacing w:line="240" w:lineRule="atLeast"/>
              <w:rPr>
                <w:rFonts w:ascii="Times New Roman" w:eastAsia="Calibri" w:hAnsi="Times New Roman"/>
                <w:sz w:val="20"/>
                <w:szCs w:val="20"/>
              </w:rPr>
            </w:pPr>
            <w:r w:rsidRPr="00F20C75">
              <w:rPr>
                <w:rFonts w:ascii="Times New Roman" w:eastAsia="Calibri" w:hAnsi="Times New Roman"/>
                <w:sz w:val="20"/>
                <w:szCs w:val="20"/>
              </w:rPr>
              <w:t>-Grup içi anlaşmazlıklarda öğrencileri uyararak</w:t>
            </w:r>
          </w:p>
          <w:p w:rsidR="00F80FDF" w:rsidRPr="00F20C75" w:rsidRDefault="00F80FDF" w:rsidP="00612682">
            <w:pPr>
              <w:spacing w:line="240" w:lineRule="atLeast"/>
              <w:rPr>
                <w:rFonts w:ascii="Times New Roman" w:eastAsia="Calibri" w:hAnsi="Times New Roman"/>
                <w:sz w:val="20"/>
                <w:szCs w:val="20"/>
              </w:rPr>
            </w:pPr>
          </w:p>
        </w:tc>
      </w:tr>
    </w:tbl>
    <w:p w:rsidR="00F80FDF" w:rsidRPr="00F20C75" w:rsidRDefault="00F80FDF" w:rsidP="00A17EE2">
      <w:pPr>
        <w:spacing w:before="240" w:after="240" w:line="320" w:lineRule="atLeast"/>
        <w:rPr>
          <w:rFonts w:eastAsia="Calibri"/>
          <w:b/>
          <w:szCs w:val="22"/>
        </w:rPr>
      </w:pPr>
      <w:r w:rsidRPr="00F20C75">
        <w:rPr>
          <w:rFonts w:eastAsia="Calibri"/>
          <w:szCs w:val="22"/>
        </w:rPr>
        <w:t>Akran ilişkisi geribildirimi örnek diyalog 18, 19, 20 ve 21 yardımıyla açıklanmıştır.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3"/>
        <w:gridCol w:w="3678"/>
      </w:tblGrid>
      <w:tr w:rsidR="00F80FDF" w:rsidRPr="00F20C75" w:rsidTr="00612682">
        <w:trPr>
          <w:trHeight w:val="227"/>
          <w:jc w:val="center"/>
        </w:trPr>
        <w:tc>
          <w:tcPr>
            <w:tcW w:w="3523" w:type="dxa"/>
          </w:tcPr>
          <w:p w:rsidR="00F80FDF" w:rsidRPr="00F20C75" w:rsidRDefault="00F80FDF" w:rsidP="00A045BE">
            <w:pPr>
              <w:spacing w:after="120" w:line="240" w:lineRule="atLeast"/>
              <w:jc w:val="both"/>
              <w:rPr>
                <w:rFonts w:ascii="Times New Roman" w:eastAsia="Calibri" w:hAnsi="Times New Roman"/>
              </w:rPr>
            </w:pPr>
            <w:r w:rsidRPr="00F20C75">
              <w:rPr>
                <w:rFonts w:ascii="Times New Roman" w:eastAsia="Calibri" w:hAnsi="Times New Roman"/>
              </w:rPr>
              <w:t>Örnek Diyalog 18</w:t>
            </w:r>
          </w:p>
        </w:tc>
        <w:tc>
          <w:tcPr>
            <w:tcW w:w="3678" w:type="dxa"/>
          </w:tcPr>
          <w:p w:rsidR="00F80FDF" w:rsidRPr="00F20C75" w:rsidRDefault="00F80FDF" w:rsidP="00A045BE">
            <w:pPr>
              <w:spacing w:after="120" w:line="240" w:lineRule="atLeast"/>
              <w:jc w:val="both"/>
              <w:rPr>
                <w:rFonts w:ascii="Times New Roman" w:eastAsia="Calibri" w:hAnsi="Times New Roman"/>
                <w:i/>
              </w:rPr>
            </w:pPr>
          </w:p>
        </w:tc>
      </w:tr>
      <w:tr w:rsidR="00F80FDF" w:rsidRPr="00F20C75" w:rsidTr="00612682">
        <w:trPr>
          <w:trHeight w:val="227"/>
          <w:jc w:val="center"/>
        </w:trPr>
        <w:tc>
          <w:tcPr>
            <w:tcW w:w="3523" w:type="dxa"/>
          </w:tcPr>
          <w:p w:rsidR="00F80FDF" w:rsidRPr="00F20C75" w:rsidRDefault="00F80FDF" w:rsidP="00A045BE">
            <w:pPr>
              <w:spacing w:after="120" w:line="240" w:lineRule="atLeast"/>
              <w:jc w:val="both"/>
              <w:rPr>
                <w:rFonts w:ascii="Times New Roman" w:eastAsia="Calibri" w:hAnsi="Times New Roman"/>
              </w:rPr>
            </w:pPr>
            <w:r w:rsidRPr="00F20C75">
              <w:rPr>
                <w:rFonts w:ascii="Times New Roman" w:eastAsia="Calibri" w:hAnsi="Times New Roman"/>
              </w:rPr>
              <w:t>01…Ağzına koyma o pipeti.</w:t>
            </w:r>
          </w:p>
          <w:p w:rsidR="00F80FDF" w:rsidRPr="00F20C75" w:rsidRDefault="00F80FDF" w:rsidP="00A045BE">
            <w:pPr>
              <w:spacing w:after="120" w:line="240" w:lineRule="atLeast"/>
              <w:jc w:val="both"/>
              <w:rPr>
                <w:rFonts w:ascii="Times New Roman" w:eastAsia="Calibri" w:hAnsi="Times New Roman"/>
              </w:rPr>
            </w:pPr>
            <w:r w:rsidRPr="00F20C75">
              <w:rPr>
                <w:rFonts w:ascii="Times New Roman" w:eastAsia="Calibri" w:hAnsi="Times New Roman"/>
              </w:rPr>
              <w:t>02…Ya nasıl yapacağız.</w:t>
            </w:r>
          </w:p>
          <w:p w:rsidR="00F80FDF" w:rsidRPr="00F20C75" w:rsidRDefault="00F80FDF" w:rsidP="00A045BE">
            <w:pPr>
              <w:spacing w:after="120" w:line="240" w:lineRule="atLeast"/>
              <w:jc w:val="both"/>
              <w:rPr>
                <w:rFonts w:ascii="Times New Roman" w:eastAsia="Calibri" w:hAnsi="Times New Roman"/>
                <w:b/>
              </w:rPr>
            </w:pPr>
            <w:r w:rsidRPr="00F20C75">
              <w:rPr>
                <w:rFonts w:ascii="Times New Roman" w:eastAsia="Calibri" w:hAnsi="Times New Roman"/>
              </w:rPr>
              <w:t>03…Bu “Boşaltım” sistemi.  Hih bak bu böyle olacak. Şu böyle olacak. Ya bu ağzına soktu bile.  Ya ne sokması ya Allah Allah biz bunu böyle yapıyoruz.  Ne ağzına sokması.</w:t>
            </w:r>
          </w:p>
        </w:tc>
        <w:tc>
          <w:tcPr>
            <w:tcW w:w="3678" w:type="dxa"/>
          </w:tcPr>
          <w:p w:rsidR="00F80FDF" w:rsidRPr="00F20C75" w:rsidRDefault="00F80FDF" w:rsidP="00A045BE">
            <w:pPr>
              <w:spacing w:after="120" w:line="240" w:lineRule="atLeast"/>
              <w:jc w:val="both"/>
              <w:rPr>
                <w:rFonts w:ascii="Times New Roman" w:eastAsia="Calibri" w:hAnsi="Times New Roman"/>
              </w:rPr>
            </w:pPr>
            <w:r w:rsidRPr="00F20C75">
              <w:rPr>
                <w:rFonts w:ascii="Times New Roman" w:eastAsia="Calibri" w:hAnsi="Times New Roman"/>
              </w:rPr>
              <w:t>04…Öğretmenim ya biz yapamıyoruz. Biz anlaşamıyoruz.</w:t>
            </w:r>
          </w:p>
          <w:p w:rsidR="00F80FDF" w:rsidRPr="00F20C75" w:rsidRDefault="00F80FDF" w:rsidP="00A045BE">
            <w:pPr>
              <w:spacing w:after="120" w:line="240" w:lineRule="atLeast"/>
              <w:jc w:val="both"/>
              <w:rPr>
                <w:rFonts w:ascii="Times New Roman" w:eastAsia="Calibri" w:hAnsi="Times New Roman"/>
                <w:b/>
              </w:rPr>
            </w:pPr>
            <w:r w:rsidRPr="00F20C75">
              <w:rPr>
                <w:rFonts w:ascii="Times New Roman" w:eastAsia="Calibri" w:hAnsi="Times New Roman"/>
                <w:b/>
              </w:rPr>
              <w:t>05…Öğretmen: Anlaşırsınız, anlaşırsınız.</w:t>
            </w:r>
          </w:p>
          <w:p w:rsidR="00F80FDF" w:rsidRPr="00F20C75" w:rsidRDefault="00F80FDF" w:rsidP="00A045BE">
            <w:pPr>
              <w:spacing w:after="120" w:line="240" w:lineRule="atLeast"/>
              <w:jc w:val="both"/>
              <w:rPr>
                <w:rFonts w:ascii="Times New Roman" w:eastAsia="Calibri" w:hAnsi="Times New Roman"/>
                <w:b/>
              </w:rPr>
            </w:pPr>
            <w:r w:rsidRPr="00F20C75">
              <w:rPr>
                <w:rFonts w:ascii="Times New Roman" w:eastAsia="Calibri" w:hAnsi="Times New Roman"/>
              </w:rPr>
              <w:t>06…Ya öğretmenim anlaşamıyoruz.</w:t>
            </w:r>
            <w:r w:rsidRPr="00F20C75">
              <w:rPr>
                <w:rFonts w:ascii="Times New Roman" w:eastAsia="Calibri" w:hAnsi="Times New Roman"/>
                <w:b/>
              </w:rPr>
              <w:t xml:space="preserve"> </w:t>
            </w:r>
          </w:p>
          <w:p w:rsidR="00F80FDF" w:rsidRPr="00F20C75" w:rsidRDefault="00F80FDF" w:rsidP="00A045BE">
            <w:pPr>
              <w:spacing w:after="120" w:line="240" w:lineRule="atLeast"/>
              <w:jc w:val="both"/>
              <w:rPr>
                <w:rFonts w:ascii="Times New Roman" w:eastAsia="Calibri" w:hAnsi="Times New Roman"/>
                <w:b/>
              </w:rPr>
            </w:pPr>
          </w:p>
        </w:tc>
      </w:tr>
      <w:tr w:rsidR="00F80FDF" w:rsidRPr="00F20C75" w:rsidTr="00612682">
        <w:trPr>
          <w:trHeight w:val="227"/>
          <w:jc w:val="center"/>
        </w:trPr>
        <w:tc>
          <w:tcPr>
            <w:tcW w:w="3523" w:type="dxa"/>
          </w:tcPr>
          <w:p w:rsidR="00F80FDF" w:rsidRPr="00F20C75" w:rsidRDefault="00F80FDF" w:rsidP="00A045BE">
            <w:pPr>
              <w:spacing w:after="120" w:line="240" w:lineRule="atLeast"/>
              <w:jc w:val="both"/>
              <w:rPr>
                <w:rFonts w:ascii="Times New Roman" w:eastAsia="Calibri" w:hAnsi="Times New Roman"/>
                <w:i/>
              </w:rPr>
            </w:pPr>
          </w:p>
        </w:tc>
        <w:tc>
          <w:tcPr>
            <w:tcW w:w="3678" w:type="dxa"/>
          </w:tcPr>
          <w:p w:rsidR="00F80FDF" w:rsidRPr="00F20C75" w:rsidRDefault="00F80FDF" w:rsidP="00A045BE">
            <w:pPr>
              <w:spacing w:after="120" w:line="240" w:lineRule="atLeast"/>
              <w:jc w:val="both"/>
              <w:rPr>
                <w:rFonts w:ascii="Times New Roman" w:eastAsia="Calibri" w:hAnsi="Times New Roman"/>
                <w:i/>
              </w:rPr>
            </w:pPr>
            <w:r w:rsidRPr="00F20C75">
              <w:rPr>
                <w:rFonts w:ascii="Times New Roman" w:eastAsia="Calibri" w:hAnsi="Times New Roman"/>
              </w:rPr>
              <w:t>(24 Kasım,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Örnek diyalog 18’de “Boşaltım” konusu ile ilgili ÇY’nin 3E (Açıklama) basamağında öğrenciler grup olarak boşaltım sistemi modeli hazırlamaktadırlar.  Öğrencilerden biri modelde kullanılacak olan pipetlerden birini ağzına sokunca diğerleri ona müdahale etmesiyle bir tartışma başlamıştır. Öğrenciler öğretmene anlaşamadıklarını söylemişlerdir. Öğretmen ise 5. satırda öğrencilerin şikayetlerini önemsememiştir. Bu nedenle 5. satırda öğretmen akran ilişkisi geribildirimi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586"/>
      </w:tblGrid>
      <w:tr w:rsidR="00F80FDF" w:rsidRPr="00F20C75" w:rsidTr="00B71B1A">
        <w:trPr>
          <w:trHeight w:val="23"/>
          <w:jc w:val="center"/>
        </w:trPr>
        <w:tc>
          <w:tcPr>
            <w:tcW w:w="3777" w:type="dxa"/>
          </w:tcPr>
          <w:p w:rsidR="00F80FDF" w:rsidRPr="00F20C75" w:rsidRDefault="00F80FDF" w:rsidP="008462C6">
            <w:pPr>
              <w:spacing w:after="120" w:line="240" w:lineRule="atLeast"/>
              <w:jc w:val="both"/>
              <w:rPr>
                <w:rFonts w:ascii="Times New Roman" w:eastAsia="Calibri" w:hAnsi="Times New Roman"/>
                <w:i/>
              </w:rPr>
            </w:pPr>
            <w:r w:rsidRPr="00F20C75">
              <w:rPr>
                <w:rFonts w:ascii="Times New Roman" w:eastAsia="Calibri" w:hAnsi="Times New Roman"/>
              </w:rPr>
              <w:t>Örnek Diyalog 19</w:t>
            </w:r>
          </w:p>
        </w:tc>
        <w:tc>
          <w:tcPr>
            <w:tcW w:w="3753" w:type="dxa"/>
          </w:tcPr>
          <w:p w:rsidR="00F80FDF" w:rsidRPr="00F20C75" w:rsidRDefault="00F80FDF" w:rsidP="008462C6">
            <w:pPr>
              <w:spacing w:after="120" w:line="240" w:lineRule="atLeast"/>
              <w:jc w:val="both"/>
              <w:rPr>
                <w:rFonts w:ascii="Times New Roman" w:eastAsia="Calibri" w:hAnsi="Times New Roman"/>
                <w:i/>
              </w:rPr>
            </w:pPr>
          </w:p>
        </w:tc>
      </w:tr>
      <w:tr w:rsidR="00F80FDF" w:rsidRPr="00F20C75" w:rsidTr="00B71B1A">
        <w:trPr>
          <w:trHeight w:val="23"/>
          <w:jc w:val="center"/>
        </w:trPr>
        <w:tc>
          <w:tcPr>
            <w:tcW w:w="3777" w:type="dxa"/>
          </w:tcPr>
          <w:p w:rsidR="00F80FDF" w:rsidRPr="00F20C75" w:rsidRDefault="00F80FDF" w:rsidP="008462C6">
            <w:pPr>
              <w:spacing w:after="120" w:line="240" w:lineRule="atLeast"/>
              <w:jc w:val="both"/>
              <w:rPr>
                <w:rFonts w:ascii="Times New Roman" w:eastAsia="Calibri" w:hAnsi="Times New Roman"/>
              </w:rPr>
            </w:pPr>
            <w:r w:rsidRPr="00F20C75">
              <w:rPr>
                <w:rFonts w:ascii="Times New Roman" w:eastAsia="Calibri" w:hAnsi="Times New Roman"/>
              </w:rPr>
              <w:t>01…Öğretmenim grup olarak çalışacağız ama bunlar hep şaka yapıyorlar.</w:t>
            </w:r>
          </w:p>
          <w:p w:rsidR="00F80FDF" w:rsidRPr="00F20C75" w:rsidRDefault="00F80FDF" w:rsidP="008462C6">
            <w:pPr>
              <w:spacing w:after="120" w:line="240" w:lineRule="atLeast"/>
              <w:jc w:val="both"/>
              <w:rPr>
                <w:rFonts w:ascii="Times New Roman" w:eastAsia="Calibri" w:hAnsi="Times New Roman"/>
                <w:b/>
              </w:rPr>
            </w:pPr>
            <w:r w:rsidRPr="00F20C75">
              <w:rPr>
                <w:rFonts w:ascii="Times New Roman" w:eastAsia="Calibri" w:hAnsi="Times New Roman"/>
              </w:rPr>
              <w:t>02…Öğretmenim istediğim an arkadan kafama çarpıyor.</w:t>
            </w:r>
          </w:p>
        </w:tc>
        <w:tc>
          <w:tcPr>
            <w:tcW w:w="3753" w:type="dxa"/>
          </w:tcPr>
          <w:p w:rsidR="00F80FDF" w:rsidRPr="00F20C75" w:rsidRDefault="00F80FDF" w:rsidP="008462C6">
            <w:pPr>
              <w:spacing w:after="120" w:line="240" w:lineRule="atLeast"/>
              <w:jc w:val="both"/>
              <w:rPr>
                <w:rFonts w:ascii="Times New Roman" w:eastAsia="Calibri" w:hAnsi="Times New Roman"/>
              </w:rPr>
            </w:pPr>
            <w:r w:rsidRPr="00F20C75">
              <w:rPr>
                <w:rFonts w:ascii="Times New Roman" w:eastAsia="Calibri" w:hAnsi="Times New Roman"/>
                <w:b/>
              </w:rPr>
              <w:t>03…Öğretmen: Ö 2.1 kendine gel, Ö 2.1.</w:t>
            </w:r>
          </w:p>
          <w:p w:rsidR="00F80FDF" w:rsidRPr="00F20C75" w:rsidRDefault="00F80FDF" w:rsidP="008462C6">
            <w:pPr>
              <w:spacing w:after="120" w:line="240" w:lineRule="atLeast"/>
              <w:jc w:val="both"/>
              <w:rPr>
                <w:rFonts w:ascii="Times New Roman" w:eastAsia="Calibri" w:hAnsi="Times New Roman"/>
              </w:rPr>
            </w:pPr>
            <w:r w:rsidRPr="00F20C75">
              <w:rPr>
                <w:rFonts w:ascii="Times New Roman" w:eastAsia="Calibri" w:hAnsi="Times New Roman"/>
              </w:rPr>
              <w:t>04…Ö 2.1 1.soruya geçelim mi?</w:t>
            </w:r>
          </w:p>
          <w:p w:rsidR="00F80FDF" w:rsidRPr="00F20C75" w:rsidRDefault="00F80FDF" w:rsidP="008462C6">
            <w:pPr>
              <w:spacing w:after="120" w:line="240" w:lineRule="atLeast"/>
              <w:jc w:val="both"/>
              <w:rPr>
                <w:rFonts w:ascii="Times New Roman" w:eastAsia="Calibri" w:hAnsi="Times New Roman"/>
              </w:rPr>
            </w:pPr>
            <w:r w:rsidRPr="00F20C75">
              <w:rPr>
                <w:rFonts w:ascii="Times New Roman" w:eastAsia="Calibri" w:hAnsi="Times New Roman"/>
              </w:rPr>
              <w:t>05…Geçelim.</w:t>
            </w:r>
          </w:p>
        </w:tc>
      </w:tr>
      <w:tr w:rsidR="00F80FDF" w:rsidRPr="00F20C75" w:rsidTr="00B71B1A">
        <w:trPr>
          <w:trHeight w:val="23"/>
          <w:jc w:val="center"/>
        </w:trPr>
        <w:tc>
          <w:tcPr>
            <w:tcW w:w="3777" w:type="dxa"/>
          </w:tcPr>
          <w:p w:rsidR="00F80FDF" w:rsidRPr="00F20C75" w:rsidRDefault="00F80FDF" w:rsidP="008462C6">
            <w:pPr>
              <w:spacing w:after="120" w:line="240" w:lineRule="atLeast"/>
              <w:jc w:val="both"/>
              <w:rPr>
                <w:rFonts w:ascii="Times New Roman" w:eastAsia="Calibri" w:hAnsi="Times New Roman"/>
                <w:i/>
              </w:rPr>
            </w:pPr>
          </w:p>
        </w:tc>
        <w:tc>
          <w:tcPr>
            <w:tcW w:w="3753" w:type="dxa"/>
          </w:tcPr>
          <w:p w:rsidR="00F80FDF" w:rsidRPr="00F20C75" w:rsidRDefault="00F80FDF" w:rsidP="008462C6">
            <w:pPr>
              <w:spacing w:after="120" w:line="240" w:lineRule="atLeast"/>
              <w:ind w:left="-93"/>
              <w:jc w:val="both"/>
              <w:rPr>
                <w:rFonts w:ascii="Times New Roman" w:eastAsia="Calibri" w:hAnsi="Times New Roman"/>
              </w:rPr>
            </w:pPr>
            <w:r w:rsidRPr="00F20C75">
              <w:rPr>
                <w:rFonts w:ascii="Times New Roman" w:eastAsia="Calibri" w:hAnsi="Times New Roman"/>
              </w:rPr>
              <w:t>(28 Aralık, Çalışma Grubu 1, Grup 1).</w:t>
            </w:r>
          </w:p>
        </w:tc>
      </w:tr>
    </w:tbl>
    <w:p w:rsidR="00F80FDF" w:rsidRDefault="00F80FDF" w:rsidP="00A17EE2">
      <w:pPr>
        <w:spacing w:before="240" w:after="240" w:line="320" w:lineRule="atLeast"/>
        <w:rPr>
          <w:rFonts w:eastAsia="Calibri"/>
          <w:szCs w:val="22"/>
        </w:rPr>
      </w:pPr>
      <w:r w:rsidRPr="00F20C75">
        <w:rPr>
          <w:rFonts w:eastAsia="Calibri"/>
          <w:szCs w:val="22"/>
        </w:rPr>
        <w:lastRenderedPageBreak/>
        <w:t>Örnek diyalog 19’da öğrenciler “Hal Değişimi” konusu ile ilgili ÇY’nin 3E (Açıklama) basamağında grup olarak çalışırlarken öğrencilerden biri grup arkadaşlarını şaka yaptıklarını söylüyor. Diğer öğrenci ise arkadaşlarının onu çalışmaya almadıklarını 2. satırdaki ifadeyle belirtiyor. Bunun üzerine öğretmen 3. satırda grup çalışmasını engellemeye çalışan öğrenciyi grup çalışmasına uygun davranması, arkadaşlarını rahatsız etmemesi için uyarıyor. Bu nedenle öğretmenin 3. satırdaki ifadesi akran ilişkisi geribildirimi kapsamındadır.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1"/>
        <w:gridCol w:w="3600"/>
      </w:tblGrid>
      <w:tr w:rsidR="00F80FDF" w:rsidRPr="00F20C75" w:rsidTr="001C0908">
        <w:trPr>
          <w:jc w:val="center"/>
        </w:trPr>
        <w:tc>
          <w:tcPr>
            <w:tcW w:w="3601"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Örnek Diyalog 20</w:t>
            </w:r>
          </w:p>
        </w:tc>
        <w:tc>
          <w:tcPr>
            <w:tcW w:w="3600" w:type="dxa"/>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1C0908">
        <w:trPr>
          <w:jc w:val="center"/>
        </w:trPr>
        <w:tc>
          <w:tcPr>
            <w:tcW w:w="3601"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01…Öğretmenim Ö1.5 kalem kutuyu uzatıyor geri alıyor.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02…Öğretmen: Ö1.14 Ö1.5 bir tek seninle mi uğraşıyor böyle? Ö3.1’le Ö1.15’la uğraşıyor mu?</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03…Evet öğretmenim kalem kutumu almış.</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04…Öğretmen: Ö1.14 diğerleriyle uğraşıyor mu?</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05…Ara sıra uğraşıyor.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06…Öğretmen: Ara sıra. Senle daha mı çok uğraşıyor?</w:t>
            </w:r>
          </w:p>
        </w:tc>
        <w:tc>
          <w:tcPr>
            <w:tcW w:w="3600"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07…Hayır.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08…Öğretmen: Napıyor senin kalemlerini mi alıyor?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09…Hayır hocam.</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10…Öğretmen: Napıyor?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11…Vuruyor.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12…Öğretmen: Off…</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13…Öğretmenim Emrecan da gidiyor kaldırıyor vermiyor.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14…</w:t>
            </w:r>
            <w:r w:rsidRPr="00F20C75">
              <w:rPr>
                <w:rFonts w:ascii="Times New Roman" w:eastAsia="Calibri" w:hAnsi="Times New Roman"/>
                <w:b/>
              </w:rPr>
              <w:t>Öğretmen: Ö1.5 yapma arkadaşlarına rahatsızlık verme.</w:t>
            </w:r>
          </w:p>
        </w:tc>
      </w:tr>
      <w:tr w:rsidR="00F80FDF" w:rsidRPr="00F20C75" w:rsidTr="001C0908">
        <w:trPr>
          <w:jc w:val="center"/>
        </w:trPr>
        <w:tc>
          <w:tcPr>
            <w:tcW w:w="3601" w:type="dxa"/>
          </w:tcPr>
          <w:p w:rsidR="00F80FDF" w:rsidRPr="00F20C75" w:rsidRDefault="00F80FDF" w:rsidP="00B71B1A">
            <w:pPr>
              <w:spacing w:before="120" w:after="120" w:line="240" w:lineRule="atLeast"/>
              <w:jc w:val="both"/>
              <w:rPr>
                <w:rFonts w:ascii="Times New Roman" w:eastAsia="Calibri" w:hAnsi="Times New Roman"/>
                <w:i/>
              </w:rPr>
            </w:pPr>
          </w:p>
        </w:tc>
        <w:tc>
          <w:tcPr>
            <w:tcW w:w="3600"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(4 Ocak, Çalışma Grubu 1,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Örnek diyalog 20’de “Maddenin Ayırt Edici Özellikleri” konusu ile ilgili ÇY’nin 3E (Açıklama) basamağındaki etkinliği öğrenciler grupça tartışarak yapmaya çalışmaktadırlar. 1. satırda öğrencilerden biri grup arkadaşından rahatsız olduğunu belirtiyor.  Öğretmen öğrenciler arasındaki anlaşmazlıkla ilgili sorular sormuştur. Öğretmen 12. satırda bu durumun kendisini rahatsız ettiğini gösteriyor. 14. satırda arkadaşlarına rahatsızlık veren öğrenciyi uyarmıştır. Grup içi anlaşmazlıklara yönelik uyarılarda bulunduğu 14. satırda öğretmen </w:t>
      </w:r>
      <w:r w:rsidRPr="00F20C75">
        <w:rPr>
          <w:rFonts w:eastAsia="Calibri"/>
          <w:b/>
          <w:szCs w:val="22"/>
        </w:rPr>
        <w:t>akran ilişkisi geribildirimi</w:t>
      </w:r>
      <w:r w:rsidRPr="00F20C75">
        <w:rPr>
          <w:rFonts w:eastAsia="Calibri"/>
          <w:szCs w:val="22"/>
        </w:rPr>
        <w:t xml:space="preserve"> sunmuştur.</w:t>
      </w:r>
    </w:p>
    <w:p w:rsidR="00F255F3" w:rsidRDefault="00F255F3"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3464"/>
      </w:tblGrid>
      <w:tr w:rsidR="00F80FDF" w:rsidRPr="00F20C75" w:rsidTr="00B71B1A">
        <w:trPr>
          <w:jc w:val="center"/>
        </w:trPr>
        <w:tc>
          <w:tcPr>
            <w:tcW w:w="3737"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21</w:t>
            </w:r>
          </w:p>
        </w:tc>
        <w:tc>
          <w:tcPr>
            <w:tcW w:w="3464" w:type="dxa"/>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B71B1A">
        <w:trPr>
          <w:jc w:val="center"/>
        </w:trPr>
        <w:tc>
          <w:tcPr>
            <w:tcW w:w="3737"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01…Hayır, hayır değiştirmeyeceğiz. Değiştirmeyeceğiz ya. </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02…Öğretmenim her şeyi yanlış yapıyor. </w:t>
            </w:r>
          </w:p>
          <w:p w:rsidR="00F80FDF" w:rsidRPr="00F20C75" w:rsidRDefault="00F80FDF" w:rsidP="00B71B1A">
            <w:pPr>
              <w:spacing w:before="120" w:after="120" w:line="240" w:lineRule="atLeast"/>
              <w:jc w:val="both"/>
              <w:rPr>
                <w:rFonts w:ascii="Times New Roman" w:eastAsia="Calibri" w:hAnsi="Times New Roman"/>
                <w:b/>
              </w:rPr>
            </w:pPr>
            <w:r w:rsidRPr="00F20C75">
              <w:rPr>
                <w:rFonts w:ascii="Times New Roman" w:eastAsia="Calibri" w:hAnsi="Times New Roman"/>
              </w:rPr>
              <w:t>03…</w:t>
            </w:r>
            <w:r w:rsidRPr="00F20C75">
              <w:rPr>
                <w:rFonts w:ascii="Times New Roman" w:eastAsia="Calibri" w:hAnsi="Times New Roman"/>
                <w:b/>
              </w:rPr>
              <w:t>Öğretmen: Anlaşın o zaman. Gerekçelerinizi sunun ortaya neden o olur neden bu olmaz birbirinizi ikna edin.</w:t>
            </w:r>
          </w:p>
        </w:tc>
        <w:tc>
          <w:tcPr>
            <w:tcW w:w="3464"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04…Ya ama hep bunlar kendileri alıyorlar. Ya bak sarılar var bak burada.</w:t>
            </w:r>
          </w:p>
          <w:p w:rsidR="00F80FDF" w:rsidRPr="00F20C75" w:rsidRDefault="00F80FDF" w:rsidP="00B71B1A">
            <w:pPr>
              <w:spacing w:before="120" w:after="120" w:line="240" w:lineRule="atLeast"/>
              <w:jc w:val="both"/>
              <w:rPr>
                <w:rFonts w:ascii="Times New Roman" w:eastAsia="Calibri" w:hAnsi="Times New Roman"/>
                <w:b/>
              </w:rPr>
            </w:pPr>
          </w:p>
        </w:tc>
      </w:tr>
      <w:tr w:rsidR="00B71B1A" w:rsidRPr="00F20C75" w:rsidTr="00CD3DF3">
        <w:trPr>
          <w:jc w:val="center"/>
        </w:trPr>
        <w:tc>
          <w:tcPr>
            <w:tcW w:w="7201" w:type="dxa"/>
            <w:gridSpan w:val="2"/>
          </w:tcPr>
          <w:p w:rsidR="00B71B1A" w:rsidRPr="00F20C75" w:rsidRDefault="00B71B1A" w:rsidP="00B71B1A">
            <w:pPr>
              <w:spacing w:before="120" w:after="120" w:line="240" w:lineRule="atLeast"/>
              <w:ind w:left="-73"/>
              <w:jc w:val="right"/>
              <w:rPr>
                <w:rFonts w:ascii="Times New Roman" w:eastAsia="Calibri" w:hAnsi="Times New Roman"/>
                <w:i/>
              </w:rPr>
            </w:pPr>
            <w:r w:rsidRPr="00F20C75">
              <w:rPr>
                <w:rFonts w:ascii="Times New Roman" w:eastAsia="Calibri" w:hAnsi="Times New Roman"/>
              </w:rPr>
              <w:t>(24 Kasım, Çalışma Grubu 2, Grup 1).</w:t>
            </w:r>
          </w:p>
        </w:tc>
      </w:tr>
    </w:tbl>
    <w:p w:rsidR="00F80FDF" w:rsidRDefault="00F80FDF" w:rsidP="00A17EE2">
      <w:pPr>
        <w:spacing w:before="240" w:after="240" w:line="320" w:lineRule="atLeast"/>
        <w:rPr>
          <w:rFonts w:eastAsia="Calibri"/>
          <w:szCs w:val="22"/>
        </w:rPr>
      </w:pPr>
      <w:r w:rsidRPr="00F20C75">
        <w:rPr>
          <w:rFonts w:eastAsia="Calibri"/>
          <w:szCs w:val="22"/>
        </w:rPr>
        <w:t>Örnek diyalog 21’de “Boşaltım” konusu ile ilgili ÇY’nin 3E (Açıklama) basamağında öğrenciler grup olarak boşaltım sistemi modeli oluşturmaktadırlar. Öğrenciler görev paylaşımı konusunda sıkıntı yaşamaktadırlar ve bu durumu 2. satırda öğretmene iletmişlerdir. Öğretmen 3. satırda öğrencilerin aralarındaki anlaşmazlığı çözebilmeleri için bir çözüm önerisinde bulunmuştur. Bu nedenle öğretmenin 3. satırdaki ifadeleri akran ilişkisi geribildirimi kapsamındadır. Bu geribildirim türüne ait yazılı geribildirim bulunmamaktadır.</w:t>
      </w:r>
    </w:p>
    <w:p w:rsidR="00F80FDF" w:rsidRPr="00F20C75" w:rsidRDefault="00F80FDF" w:rsidP="00A17EE2">
      <w:pPr>
        <w:spacing w:before="240" w:after="240" w:line="320" w:lineRule="atLeast"/>
        <w:rPr>
          <w:rFonts w:eastAsia="Calibri"/>
          <w:b/>
          <w:szCs w:val="22"/>
        </w:rPr>
      </w:pPr>
      <w:r w:rsidRPr="00F20C75">
        <w:rPr>
          <w:rFonts w:eastAsia="Calibri"/>
          <w:b/>
          <w:szCs w:val="22"/>
        </w:rPr>
        <w:t>4.1.1.7. Geribildirim Metodu – Geribildirim vermeme</w:t>
      </w:r>
    </w:p>
    <w:p w:rsidR="00F80FDF" w:rsidRPr="00F20C75" w:rsidRDefault="00F80FDF" w:rsidP="00A17EE2">
      <w:pPr>
        <w:spacing w:before="240" w:after="240" w:line="320" w:lineRule="atLeast"/>
        <w:rPr>
          <w:rFonts w:eastAsia="Calibri"/>
          <w:szCs w:val="22"/>
        </w:rPr>
      </w:pPr>
      <w:r w:rsidRPr="00F20C75">
        <w:rPr>
          <w:rFonts w:eastAsia="Calibri"/>
          <w:szCs w:val="22"/>
        </w:rPr>
        <w:t>Öğretmenin öğrenci sorularına ya da yanıtlarına karşılık vermemesi ya da başka bir öğrenciye söz hakkı vermesidir.  Bu geribildirim türüne ait alt kategoriler ve kodlar Çizelge 4.9.’da sunulmuştur.</w:t>
      </w:r>
    </w:p>
    <w:p w:rsidR="00F80FDF" w:rsidRPr="00F20C75" w:rsidRDefault="00F80FDF" w:rsidP="00B71B1A">
      <w:pPr>
        <w:spacing w:before="240" w:after="120" w:line="320" w:lineRule="atLeast"/>
        <w:ind w:left="709" w:hanging="709"/>
        <w:rPr>
          <w:rFonts w:eastAsia="Calibri"/>
          <w:szCs w:val="22"/>
        </w:rPr>
      </w:pPr>
      <w:r w:rsidRPr="00F20C75">
        <w:rPr>
          <w:rFonts w:eastAsia="Calibri"/>
          <w:szCs w:val="22"/>
        </w:rPr>
        <w:t>Çi</w:t>
      </w:r>
      <w:r w:rsidR="00B71B1A" w:rsidRPr="00F20C75">
        <w:rPr>
          <w:rFonts w:eastAsia="Calibri"/>
          <w:szCs w:val="22"/>
        </w:rPr>
        <w:t>zelge 4.9. Geribildirim metodu-</w:t>
      </w:r>
      <w:r w:rsidRPr="00F20C75">
        <w:rPr>
          <w:rFonts w:eastAsia="Calibri"/>
          <w:szCs w:val="22"/>
        </w:rPr>
        <w:t>Geribildirim vermeme alt kategorisine ait kodlar</w:t>
      </w:r>
    </w:p>
    <w:tbl>
      <w:tblPr>
        <w:tblStyle w:val="TabloKlavuzu6"/>
        <w:tblW w:w="7201" w:type="dxa"/>
        <w:jc w:val="center"/>
        <w:tblLook w:val="04A0" w:firstRow="1" w:lastRow="0" w:firstColumn="1" w:lastColumn="0" w:noHBand="0" w:noVBand="1"/>
      </w:tblPr>
      <w:tblGrid>
        <w:gridCol w:w="1371"/>
        <w:gridCol w:w="1609"/>
        <w:gridCol w:w="584"/>
        <w:gridCol w:w="3524"/>
        <w:gridCol w:w="113"/>
      </w:tblGrid>
      <w:tr w:rsidR="00F80FDF" w:rsidRPr="00F20C75" w:rsidTr="006515CD">
        <w:trPr>
          <w:gridAfter w:val="1"/>
          <w:wAfter w:w="113" w:type="dxa"/>
          <w:trHeight w:val="23"/>
          <w:jc w:val="center"/>
        </w:trPr>
        <w:tc>
          <w:tcPr>
            <w:tcW w:w="1371" w:type="dxa"/>
          </w:tcPr>
          <w:p w:rsidR="00F80FDF" w:rsidRPr="00F20C75" w:rsidRDefault="00F80FDF" w:rsidP="00B71B1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609" w:type="dxa"/>
          </w:tcPr>
          <w:p w:rsidR="00F80FDF" w:rsidRPr="00F20C75" w:rsidRDefault="00F80FDF" w:rsidP="00B71B1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4108" w:type="dxa"/>
            <w:gridSpan w:val="2"/>
          </w:tcPr>
          <w:p w:rsidR="00F80FDF" w:rsidRPr="00F20C75" w:rsidRDefault="00F80FDF" w:rsidP="00B71B1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6515CD">
        <w:trPr>
          <w:gridAfter w:val="1"/>
          <w:wAfter w:w="113" w:type="dxa"/>
          <w:trHeight w:val="23"/>
          <w:jc w:val="center"/>
        </w:trPr>
        <w:tc>
          <w:tcPr>
            <w:tcW w:w="1371"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metodu</w:t>
            </w:r>
          </w:p>
        </w:tc>
        <w:tc>
          <w:tcPr>
            <w:tcW w:w="1609"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vermeme</w:t>
            </w:r>
          </w:p>
        </w:tc>
        <w:tc>
          <w:tcPr>
            <w:tcW w:w="4108" w:type="dxa"/>
            <w:gridSpan w:val="2"/>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-Geribildirim verilmeyerek </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-Başka bir öğrenciye söz hakkı vererek </w:t>
            </w:r>
          </w:p>
        </w:tc>
      </w:tr>
      <w:tr w:rsidR="00F80FDF" w:rsidRPr="00F20C75" w:rsidTr="006515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center"/>
        </w:trPr>
        <w:tc>
          <w:tcPr>
            <w:tcW w:w="3564" w:type="dxa"/>
            <w:gridSpan w:val="3"/>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Örnek Diyalog 22</w:t>
            </w:r>
          </w:p>
        </w:tc>
        <w:tc>
          <w:tcPr>
            <w:tcW w:w="3637" w:type="dxa"/>
            <w:gridSpan w:val="2"/>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6515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center"/>
        </w:trPr>
        <w:tc>
          <w:tcPr>
            <w:tcW w:w="3564" w:type="dxa"/>
            <w:gridSpan w:val="3"/>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01…Öğretmen: Peki kontrol ettiğiniz değişkenleriniz ne?</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02…Kontrol değişkeni.</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03…Araba. </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04…Öğretmen: Araba başka arabayı </w:t>
            </w:r>
            <w:r w:rsidRPr="00F20C75">
              <w:rPr>
                <w:rFonts w:ascii="Times New Roman" w:eastAsia="Calibri" w:hAnsi="Times New Roman"/>
              </w:rPr>
              <w:lastRenderedPageBreak/>
              <w:t>bir bütün olarak değerlendirelim başka değiştirmediğiniz ne var?</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05…Öğretmenim tahta.</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06… Fayans.</w:t>
            </w:r>
          </w:p>
          <w:p w:rsidR="00F80FDF" w:rsidRPr="00F20C75" w:rsidRDefault="00F80FDF" w:rsidP="00B71B1A">
            <w:pPr>
              <w:spacing w:before="120" w:after="120" w:line="240" w:lineRule="atLeast"/>
              <w:jc w:val="both"/>
              <w:rPr>
                <w:rFonts w:ascii="Times New Roman" w:eastAsia="Calibri" w:hAnsi="Times New Roman"/>
              </w:rPr>
            </w:pPr>
          </w:p>
        </w:tc>
        <w:tc>
          <w:tcPr>
            <w:tcW w:w="3637" w:type="dxa"/>
            <w:gridSpan w:val="2"/>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lastRenderedPageBreak/>
              <w:t>07…Öğretmen: Hayır fayansla tahta bak yüzeyleri değiştirmiş olduk değil mi?</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08…Öğretmenim zemin. </w:t>
            </w:r>
          </w:p>
          <w:p w:rsidR="00F80FDF" w:rsidRPr="00F20C75" w:rsidRDefault="00F80FDF" w:rsidP="00B71B1A">
            <w:pPr>
              <w:spacing w:before="120" w:after="120" w:line="240" w:lineRule="atLeast"/>
              <w:jc w:val="both"/>
              <w:rPr>
                <w:rFonts w:ascii="Times New Roman" w:eastAsia="Calibri" w:hAnsi="Times New Roman"/>
                <w:b/>
              </w:rPr>
            </w:pPr>
            <w:r w:rsidRPr="00F20C75">
              <w:rPr>
                <w:rFonts w:ascii="Times New Roman" w:eastAsia="Calibri" w:hAnsi="Times New Roman"/>
              </w:rPr>
              <w:t>09…</w:t>
            </w:r>
            <w:r w:rsidR="00F20C75" w:rsidRPr="00F20C75">
              <w:rPr>
                <w:rFonts w:ascii="Times New Roman" w:eastAsia="Calibri" w:hAnsi="Times New Roman"/>
                <w:b/>
              </w:rPr>
              <w:t>Öğretmen: …</w:t>
            </w:r>
            <w:r w:rsidRPr="00F20C75">
              <w:rPr>
                <w:rFonts w:ascii="Times New Roman" w:eastAsia="Calibri" w:hAnsi="Times New Roman"/>
                <w:b/>
              </w:rPr>
              <w:t>. (</w:t>
            </w:r>
            <w:r w:rsidR="00F20C75" w:rsidRPr="00F20C75">
              <w:rPr>
                <w:rFonts w:ascii="Times New Roman" w:eastAsia="Calibri" w:hAnsi="Times New Roman"/>
                <w:b/>
              </w:rPr>
              <w:t>Yanıt</w:t>
            </w:r>
            <w:r w:rsidRPr="00F20C75">
              <w:rPr>
                <w:rFonts w:ascii="Times New Roman" w:eastAsia="Calibri" w:hAnsi="Times New Roman"/>
                <w:b/>
              </w:rPr>
              <w:t xml:space="preserve"> yok).</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lastRenderedPageBreak/>
              <w:t>10…</w:t>
            </w:r>
            <w:r w:rsidRPr="00F20C75">
              <w:rPr>
                <w:rFonts w:ascii="Times New Roman" w:eastAsia="Calibri" w:hAnsi="Times New Roman"/>
                <w:b/>
              </w:rPr>
              <w:t>Öğretmen: Başka ne değiştirmemiş olabilir? İkinci grup, birinci grup birinci grup siz böyle bir etkinlik yaptınız bu etkinlikte kontrol ettiğiniz değişken ne olabilir? Başka arabanın cinsinden başka?</w:t>
            </w:r>
          </w:p>
        </w:tc>
      </w:tr>
      <w:tr w:rsidR="00F80FDF" w:rsidRPr="00F20C75" w:rsidTr="006515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
          <w:jc w:val="center"/>
        </w:trPr>
        <w:tc>
          <w:tcPr>
            <w:tcW w:w="3564" w:type="dxa"/>
            <w:gridSpan w:val="3"/>
          </w:tcPr>
          <w:p w:rsidR="00F80FDF" w:rsidRPr="00F20C75" w:rsidRDefault="00F80FDF" w:rsidP="00B71B1A">
            <w:pPr>
              <w:spacing w:before="120" w:after="120" w:line="240" w:lineRule="atLeast"/>
              <w:jc w:val="both"/>
              <w:rPr>
                <w:rFonts w:ascii="Times New Roman" w:eastAsia="Calibri" w:hAnsi="Times New Roman"/>
                <w:i/>
              </w:rPr>
            </w:pPr>
          </w:p>
        </w:tc>
        <w:tc>
          <w:tcPr>
            <w:tcW w:w="3637" w:type="dxa"/>
            <w:gridSpan w:val="2"/>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(15 Aralık, Çalışma Grubu 2, Grup 3).</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22’de “Sürtünme Kuvveti” konusu ile ilgili ÇY’nin 2E (Keşfetme) basamağında öğrenciler deney tasarlamış ve sınıfta sunmuşlardır. Öğretmen öğrencilere deneyin kontrol edilen değişkenlerini sormaktadır. 5. ve 6. satırlarda öğrenciler bağımsız değişken ile kontrol edilen değişkenleri karıştırınca öğretmen 7. satırda öğrencilerin cevabını kabul etmeyip neden kabul etmediği ile ilgili açıklama yapmıştır. 8. satırda açıkladığı yanlış yanıt başka bir öğrenci tarafından tekrar söylenince öğretmen öğrenciye karşılık vermemiştir. Deneyi yapan gruba deneylerindeki kontrol değişkenlerinin neler olduğunu sorarak derse devam etmiştir. Öğretmenin 9. satırda sessiz kalması ve hemen ardından 10. satırda soruyu başka gruptaki öğrencilere yönlendirdiği için </w:t>
      </w:r>
      <w:r w:rsidRPr="00F20C75">
        <w:rPr>
          <w:rFonts w:eastAsia="Calibri"/>
          <w:b/>
          <w:szCs w:val="22"/>
        </w:rPr>
        <w:t>geribildirim vermeme</w:t>
      </w:r>
      <w:r w:rsidRPr="00F20C75">
        <w:rPr>
          <w:rFonts w:eastAsia="Calibri"/>
          <w:szCs w:val="22"/>
        </w:rPr>
        <w:t xml:space="preserve"> kapsamındadır.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8"/>
        <w:gridCol w:w="3583"/>
      </w:tblGrid>
      <w:tr w:rsidR="00F80FDF" w:rsidRPr="00F20C75" w:rsidTr="00B71B1A">
        <w:trPr>
          <w:jc w:val="center"/>
        </w:trPr>
        <w:tc>
          <w:tcPr>
            <w:tcW w:w="3618"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Örnek Diyalog 23</w:t>
            </w:r>
          </w:p>
        </w:tc>
        <w:tc>
          <w:tcPr>
            <w:tcW w:w="3583" w:type="dxa"/>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B71B1A">
        <w:trPr>
          <w:jc w:val="center"/>
        </w:trPr>
        <w:tc>
          <w:tcPr>
            <w:tcW w:w="3618" w:type="dxa"/>
          </w:tcPr>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01…Peki lavaboya konulan naftalinin koku yayarak azalması. 3.grup ne diyorsunuz bakalım buna?</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02…Öğretmenim.</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03…Öğretmenim.</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 xml:space="preserve">04…Öğretmen: Söyle Ö1.12 </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05…Naftalinin katıdan gaza geçmesi Öğretmenim süblimleşme.</w:t>
            </w:r>
          </w:p>
        </w:tc>
        <w:tc>
          <w:tcPr>
            <w:tcW w:w="3583" w:type="dxa"/>
          </w:tcPr>
          <w:p w:rsidR="00F80FDF" w:rsidRPr="00F20C75" w:rsidRDefault="00F80FDF" w:rsidP="00635E15">
            <w:pPr>
              <w:spacing w:after="120" w:line="240" w:lineRule="atLeast"/>
              <w:jc w:val="both"/>
              <w:rPr>
                <w:rFonts w:ascii="Times New Roman" w:eastAsia="Calibri" w:hAnsi="Times New Roman"/>
                <w:b/>
              </w:rPr>
            </w:pPr>
            <w:r w:rsidRPr="00F20C75">
              <w:rPr>
                <w:rFonts w:ascii="Times New Roman" w:eastAsia="Calibri" w:hAnsi="Times New Roman"/>
                <w:b/>
              </w:rPr>
              <w:t>06…Öğretmen: Ö1.11 senin bir açıklaman var mı?</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07…Katı doğrudan gaz haline döndüğü için.</w:t>
            </w:r>
            <w:r w:rsidRPr="00F20C75">
              <w:rPr>
                <w:rFonts w:ascii="Times New Roman" w:eastAsia="Calibri" w:hAnsi="Times New Roman"/>
              </w:rPr>
              <w:tab/>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08…Öğretmen: Gaz haline döndüğü için. Güzel. Güzel. Süblimleşmeden farklı bir yanıt veren var mı?</w:t>
            </w:r>
          </w:p>
          <w:p w:rsidR="00F80FDF" w:rsidRPr="00F20C75" w:rsidRDefault="00F80FDF" w:rsidP="00635E15">
            <w:pPr>
              <w:spacing w:after="120" w:line="240" w:lineRule="atLeast"/>
              <w:jc w:val="both"/>
              <w:rPr>
                <w:rFonts w:ascii="Times New Roman" w:eastAsia="Calibri" w:hAnsi="Times New Roman"/>
              </w:rPr>
            </w:pPr>
          </w:p>
        </w:tc>
      </w:tr>
      <w:tr w:rsidR="00B71B1A" w:rsidRPr="00F20C75" w:rsidTr="00CD3DF3">
        <w:trPr>
          <w:jc w:val="center"/>
        </w:trPr>
        <w:tc>
          <w:tcPr>
            <w:tcW w:w="7201" w:type="dxa"/>
            <w:gridSpan w:val="2"/>
          </w:tcPr>
          <w:p w:rsidR="00B71B1A" w:rsidRPr="00F20C75" w:rsidRDefault="00B71B1A" w:rsidP="00635E15">
            <w:pPr>
              <w:spacing w:after="120" w:line="240" w:lineRule="atLeast"/>
              <w:jc w:val="right"/>
              <w:rPr>
                <w:rFonts w:ascii="Times New Roman" w:eastAsia="Calibri" w:hAnsi="Times New Roman"/>
                <w:i/>
              </w:rPr>
            </w:pPr>
            <w:r w:rsidRPr="00F20C75">
              <w:rPr>
                <w:rFonts w:ascii="Times New Roman" w:eastAsia="Calibri" w:hAnsi="Times New Roman"/>
              </w:rPr>
              <w:t>(29 Aralık, Çalışma Grubu 1, Grup 1).</w:t>
            </w:r>
          </w:p>
        </w:tc>
      </w:tr>
    </w:tbl>
    <w:p w:rsidR="00F255F3" w:rsidRDefault="00F80FDF" w:rsidP="00A17EE2">
      <w:pPr>
        <w:spacing w:before="240" w:after="240" w:line="320" w:lineRule="atLeast"/>
        <w:rPr>
          <w:rFonts w:eastAsia="Calibri"/>
          <w:szCs w:val="22"/>
        </w:rPr>
      </w:pPr>
      <w:r w:rsidRPr="00F20C75">
        <w:rPr>
          <w:rFonts w:eastAsia="Calibri"/>
          <w:szCs w:val="22"/>
        </w:rPr>
        <w:t xml:space="preserve">Örnek diyalog 23’te “Hal Değişimi” konusu ile ilgili ÇY’nin 4E (Derinleştirme) basamağında günlük hayattan örnekler verilerek bu örneklerdeki hal değişimleri yorumlanmaktadır. 4. satırda öğretmen Ö1.12’ye söz hakkı vermiştir. Ö1.12 soruyu doğru yanıtlamıştır. Ancak öğretmen Ö1.12’ye geribildirim vermeden Ö1.11’e söz hakkı vermiştir. </w:t>
      </w:r>
    </w:p>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Öğretmen Ö1.12’nin cevabına yönelik bir geribildirim vermek yerine Ö1.11’e söz hakkı vermiştir. Bu nedenle öğretmen geribildirim vermeme metodunu kullanmıştır. </w:t>
      </w:r>
    </w:p>
    <w:p w:rsidR="00F80FDF" w:rsidRPr="00F20C75" w:rsidRDefault="00F80FDF" w:rsidP="00A17EE2">
      <w:pPr>
        <w:spacing w:before="240" w:after="240" w:line="320" w:lineRule="atLeast"/>
        <w:rPr>
          <w:rFonts w:eastAsia="Calibri"/>
          <w:szCs w:val="22"/>
        </w:rPr>
      </w:pPr>
      <w:r w:rsidRPr="00F20C75">
        <w:rPr>
          <w:rFonts w:eastAsia="Calibri"/>
          <w:szCs w:val="22"/>
        </w:rPr>
        <w:t>Yazılı geribildirim vermeme geribildirimi, öğrencilerin çalışma yapraklarından alınan örnekler yardımıyla açıklanmıştır.</w:t>
      </w:r>
    </w:p>
    <w:p w:rsidR="00F80FDF" w:rsidRPr="00F20C75" w:rsidRDefault="00F80FDF" w:rsidP="00B71B1A">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33458E46" wp14:editId="0E6FF3A4">
            <wp:extent cx="4632390" cy="2714625"/>
            <wp:effectExtent l="0" t="0" r="0" b="0"/>
            <wp:docPr id="388" name="Resim 388" descr="C:\Users\Samsung\Downloads\20170710_14121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wnloads\20170710_141214_resize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58587" cy="2729977"/>
                    </a:xfrm>
                    <a:prstGeom prst="rect">
                      <a:avLst/>
                    </a:prstGeom>
                    <a:noFill/>
                    <a:ln>
                      <a:noFill/>
                    </a:ln>
                  </pic:spPr>
                </pic:pic>
              </a:graphicData>
            </a:graphic>
          </wp:inline>
        </w:drawing>
      </w:r>
    </w:p>
    <w:p w:rsidR="00F80FDF" w:rsidRPr="00F20C75" w:rsidRDefault="00F80FDF" w:rsidP="00B71B1A">
      <w:pPr>
        <w:spacing w:before="120" w:after="240" w:line="320" w:lineRule="atLeast"/>
        <w:rPr>
          <w:rFonts w:eastAsia="Calibri"/>
          <w:szCs w:val="22"/>
        </w:rPr>
      </w:pPr>
      <w:r w:rsidRPr="00F20C75">
        <w:rPr>
          <w:rFonts w:eastAsia="Calibri"/>
          <w:szCs w:val="22"/>
        </w:rPr>
        <w:t>Şekil 4.3. Yazılı geribildirim vermeme geribildirimi</w:t>
      </w:r>
    </w:p>
    <w:p w:rsidR="00F80FDF" w:rsidRPr="00F20C75" w:rsidRDefault="00F80FDF" w:rsidP="00A17EE2">
      <w:pPr>
        <w:spacing w:before="240" w:after="240" w:line="320" w:lineRule="atLeast"/>
        <w:rPr>
          <w:rFonts w:eastAsia="Calibri"/>
          <w:b/>
          <w:szCs w:val="22"/>
        </w:rPr>
      </w:pPr>
      <w:r w:rsidRPr="00F20C75">
        <w:rPr>
          <w:rFonts w:eastAsia="Calibri"/>
          <w:szCs w:val="22"/>
        </w:rPr>
        <w:t>Şekil 4.3.’de öğretmen öğrencinin bir dersin başlangıcında problem durumuyla ilgili tahminlerine hiçbir işaret ya da açıklama eklememiştir. Bu şekilde öğretmen öğrenciye geribildirim vermeme geribildirimini sunmuştur.</w:t>
      </w:r>
    </w:p>
    <w:p w:rsidR="00F80FDF" w:rsidRPr="00F20C75" w:rsidRDefault="00F80FDF" w:rsidP="00A17EE2">
      <w:pPr>
        <w:spacing w:before="240" w:after="240" w:line="320" w:lineRule="atLeast"/>
        <w:rPr>
          <w:rFonts w:eastAsia="Calibri"/>
          <w:b/>
          <w:szCs w:val="22"/>
        </w:rPr>
      </w:pPr>
      <w:r w:rsidRPr="00F20C75">
        <w:rPr>
          <w:rFonts w:eastAsia="Calibri"/>
          <w:b/>
          <w:szCs w:val="22"/>
        </w:rPr>
        <w:t>4.1.1.8. Geribildirim Metodu – Karşılaştırma geribildirimi</w:t>
      </w:r>
    </w:p>
    <w:p w:rsidR="00F80FDF" w:rsidRDefault="00F80FDF" w:rsidP="00A17EE2">
      <w:pPr>
        <w:spacing w:before="240" w:after="240" w:line="320" w:lineRule="atLeast"/>
        <w:rPr>
          <w:rFonts w:eastAsia="Calibri"/>
          <w:szCs w:val="22"/>
        </w:rPr>
      </w:pPr>
      <w:r w:rsidRPr="00F20C75">
        <w:rPr>
          <w:rFonts w:eastAsia="Calibri"/>
          <w:szCs w:val="22"/>
        </w:rPr>
        <w:t>Öğretmenin, öğrencilerin farklı durumları tartışmalarını sağlamak için yanıtları ya da çalışmaları karşılaştırmasıdır. Öğretmen iki deney düzeneğini, fikri ya da çalışmayı karşılaştırmalarını sağlayabilir. Bu geribildirim türüne ait alt kategoriler ve kodlar Çizelge 4.10.’da sunulmuştur.</w:t>
      </w: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r>
        <w:rPr>
          <w:rFonts w:eastAsia="Calibri"/>
          <w:szCs w:val="22"/>
        </w:rPr>
        <w:br w:type="page"/>
      </w:r>
    </w:p>
    <w:p w:rsidR="00F80FDF" w:rsidRPr="00F20C75" w:rsidRDefault="00F80FDF" w:rsidP="00B71B1A">
      <w:pPr>
        <w:spacing w:before="240" w:after="120" w:line="320" w:lineRule="atLeast"/>
        <w:ind w:left="709" w:hanging="709"/>
        <w:rPr>
          <w:rFonts w:eastAsia="Calibri"/>
          <w:szCs w:val="22"/>
        </w:rPr>
      </w:pPr>
      <w:r w:rsidRPr="00F20C75">
        <w:rPr>
          <w:rFonts w:eastAsia="Calibri"/>
          <w:szCs w:val="22"/>
        </w:rPr>
        <w:lastRenderedPageBreak/>
        <w:t>Çizelge 4.10. Geribildirim metodu- Karşılaştırma geribildirimi alt kategorine ait kodlar</w:t>
      </w:r>
    </w:p>
    <w:tbl>
      <w:tblPr>
        <w:tblStyle w:val="TabloKlavuzu6"/>
        <w:tblW w:w="7088" w:type="dxa"/>
        <w:jc w:val="center"/>
        <w:tblLook w:val="04A0" w:firstRow="1" w:lastRow="0" w:firstColumn="1" w:lastColumn="0" w:noHBand="0" w:noVBand="1"/>
      </w:tblPr>
      <w:tblGrid>
        <w:gridCol w:w="1372"/>
        <w:gridCol w:w="1609"/>
        <w:gridCol w:w="4107"/>
      </w:tblGrid>
      <w:tr w:rsidR="00F80FDF" w:rsidRPr="00F20C75" w:rsidTr="00B71B1A">
        <w:trPr>
          <w:trHeight w:val="23"/>
          <w:jc w:val="center"/>
        </w:trPr>
        <w:tc>
          <w:tcPr>
            <w:tcW w:w="1414" w:type="dxa"/>
            <w:vAlign w:val="center"/>
          </w:tcPr>
          <w:p w:rsidR="00F80FDF" w:rsidRPr="00F20C75" w:rsidRDefault="00F80FDF" w:rsidP="00B71B1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801" w:type="dxa"/>
            <w:vAlign w:val="center"/>
          </w:tcPr>
          <w:p w:rsidR="00F80FDF" w:rsidRPr="00F20C75" w:rsidRDefault="00F80FDF" w:rsidP="00B71B1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5847" w:type="dxa"/>
            <w:vAlign w:val="center"/>
          </w:tcPr>
          <w:p w:rsidR="00F80FDF" w:rsidRPr="00F20C75" w:rsidRDefault="00F80FDF" w:rsidP="00B71B1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B71B1A">
        <w:trPr>
          <w:trHeight w:val="23"/>
          <w:jc w:val="center"/>
        </w:trPr>
        <w:tc>
          <w:tcPr>
            <w:tcW w:w="1414"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metodu</w:t>
            </w:r>
          </w:p>
        </w:tc>
        <w:tc>
          <w:tcPr>
            <w:tcW w:w="1801"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Karşılaştırma</w:t>
            </w:r>
          </w:p>
        </w:tc>
        <w:tc>
          <w:tcPr>
            <w:tcW w:w="5847"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xml:space="preserve">- Öğrencilerin tahminleri ile araştırma sürecinde yaptığı gözlemleri karşılaştırarak </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b/>
                <w:sz w:val="20"/>
                <w:szCs w:val="20"/>
              </w:rPr>
              <w:t xml:space="preserve">- </w:t>
            </w:r>
            <w:r w:rsidRPr="00F20C75">
              <w:rPr>
                <w:rFonts w:ascii="Times New Roman" w:eastAsia="Calibri" w:hAnsi="Times New Roman"/>
                <w:sz w:val="20"/>
                <w:szCs w:val="20"/>
              </w:rPr>
              <w:t xml:space="preserve">Öğrencilerin ya da grupların cevaplarını karşılaştırarak </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Bir öğrencinin iki tahminini karşılaştırarak</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 İki durumu/ deney düzeneğini karşılaştırarak</w:t>
            </w:r>
          </w:p>
        </w:tc>
      </w:tr>
    </w:tbl>
    <w:p w:rsidR="00F80FDF" w:rsidRPr="00F20C75" w:rsidRDefault="00F80FDF" w:rsidP="00A17EE2">
      <w:pPr>
        <w:spacing w:before="240" w:after="240" w:line="320" w:lineRule="atLeast"/>
        <w:rPr>
          <w:rFonts w:eastAsia="Calibri"/>
          <w:b/>
          <w:szCs w:val="22"/>
        </w:rPr>
      </w:pPr>
      <w:r w:rsidRPr="00F20C75">
        <w:rPr>
          <w:rFonts w:eastAsia="Calibri"/>
          <w:szCs w:val="22"/>
        </w:rPr>
        <w:t>Karşılaştırma geribildirimleri örnek diyalog 24 ve 25 örneklendirilmiştir.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657"/>
      </w:tblGrid>
      <w:tr w:rsidR="00F80FDF" w:rsidRPr="00F20C75" w:rsidTr="00B71B1A">
        <w:trPr>
          <w:jc w:val="center"/>
        </w:trPr>
        <w:tc>
          <w:tcPr>
            <w:tcW w:w="3718"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Örnek Diyalog 24</w:t>
            </w:r>
          </w:p>
        </w:tc>
        <w:tc>
          <w:tcPr>
            <w:tcW w:w="3812" w:type="dxa"/>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B71B1A">
        <w:trPr>
          <w:jc w:val="center"/>
        </w:trPr>
        <w:tc>
          <w:tcPr>
            <w:tcW w:w="3718"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01… Öğretmen: 3. Etkinlikte size iki tane cümle vermiş bakın onlar soru değil cümle vermiş. Diyor ki ısı alan her maddenin sıcaklığı artar. Diğeri de diyor ki olur mu öyle şey ısı alan her maddenin sıcaklığı artmaz. Sizce hangisi doğru?</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02…İkinci.</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03…İki.</w:t>
            </w:r>
          </w:p>
        </w:tc>
        <w:tc>
          <w:tcPr>
            <w:tcW w:w="3812"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04…Öğretmen: Grup olarak buna karar verin. Neden böyle düşündünüz gerekçenizi yazın bakalım bulun.</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05…Bence.</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06…Öğretmen: Defterinize yazın bakalım grup olarak tamam mı?</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07..Bence iki sizce?</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08…İki.</w:t>
            </w:r>
          </w:p>
        </w:tc>
      </w:tr>
      <w:tr w:rsidR="00F80FDF" w:rsidRPr="00F20C75" w:rsidTr="00B71B1A">
        <w:trPr>
          <w:jc w:val="center"/>
        </w:trPr>
        <w:tc>
          <w:tcPr>
            <w:tcW w:w="3718" w:type="dxa"/>
          </w:tcPr>
          <w:p w:rsidR="00F80FDF" w:rsidRPr="00F20C75" w:rsidRDefault="00F80FDF" w:rsidP="00B71B1A">
            <w:pPr>
              <w:spacing w:before="120" w:after="120" w:line="240" w:lineRule="atLeast"/>
              <w:jc w:val="both"/>
              <w:rPr>
                <w:rFonts w:ascii="Times New Roman" w:eastAsia="Calibri" w:hAnsi="Times New Roman"/>
                <w:i/>
              </w:rPr>
            </w:pPr>
          </w:p>
        </w:tc>
        <w:tc>
          <w:tcPr>
            <w:tcW w:w="3812"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t>(11 Ocak, Çalışma Grubu 1,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Örnek diyalog 24’te “Isı </w:t>
      </w:r>
      <w:proofErr w:type="gramStart"/>
      <w:r w:rsidRPr="00F20C75">
        <w:rPr>
          <w:rFonts w:eastAsia="Calibri"/>
          <w:szCs w:val="22"/>
        </w:rPr>
        <w:t>Alış Verişi</w:t>
      </w:r>
      <w:proofErr w:type="gramEnd"/>
      <w:r w:rsidRPr="00F20C75">
        <w:rPr>
          <w:rFonts w:eastAsia="Calibri"/>
          <w:szCs w:val="22"/>
        </w:rPr>
        <w:t xml:space="preserve">” konusuna ait ÇY’nin 4E (Derinleştirme) basamağında öğrencilerin iki argümanı karşılaştırması sağlanmıştır. 1. satırda öğretmen bu argümanları sunmuş ve öğrencilerin hangisinin doğru olduğuna grup tartışması yaparak karar vermelerini istemiştir. Öğretmen, öğrencilerin iki farklı argümanı kıyaslamalarını sağlayarak </w:t>
      </w:r>
      <w:r w:rsidRPr="00F20C75">
        <w:rPr>
          <w:rFonts w:eastAsia="Calibri"/>
          <w:b/>
          <w:szCs w:val="22"/>
        </w:rPr>
        <w:t>karşılaştırma geribildirimi</w:t>
      </w:r>
      <w:r w:rsidRPr="00F20C75">
        <w:rPr>
          <w:rFonts w:eastAsia="Calibri"/>
          <w:szCs w:val="22"/>
        </w:rPr>
        <w:t xml:space="preserve"> sunmuştur.</w:t>
      </w: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3601"/>
      </w:tblGrid>
      <w:tr w:rsidR="00F80FDF" w:rsidRPr="00F20C75" w:rsidTr="00F255F3">
        <w:trPr>
          <w:jc w:val="center"/>
        </w:trPr>
        <w:tc>
          <w:tcPr>
            <w:tcW w:w="3600" w:type="dxa"/>
          </w:tcPr>
          <w:p w:rsidR="00F80FDF" w:rsidRPr="00F20C75" w:rsidRDefault="00F80FDF" w:rsidP="00B71B1A">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25</w:t>
            </w:r>
          </w:p>
        </w:tc>
        <w:tc>
          <w:tcPr>
            <w:tcW w:w="3601" w:type="dxa"/>
          </w:tcPr>
          <w:p w:rsidR="00F80FDF" w:rsidRPr="00F20C75" w:rsidRDefault="00F80FDF" w:rsidP="00B71B1A">
            <w:pPr>
              <w:spacing w:before="120" w:after="120" w:line="240" w:lineRule="atLeast"/>
              <w:jc w:val="both"/>
              <w:rPr>
                <w:rFonts w:ascii="Times New Roman" w:eastAsia="Calibri" w:hAnsi="Times New Roman"/>
                <w:i/>
              </w:rPr>
            </w:pPr>
          </w:p>
        </w:tc>
      </w:tr>
      <w:tr w:rsidR="00F80FDF" w:rsidRPr="00F20C75" w:rsidTr="00F255F3">
        <w:trPr>
          <w:jc w:val="center"/>
        </w:trPr>
        <w:tc>
          <w:tcPr>
            <w:tcW w:w="3600"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01…Öğretmen: Peki, 5.soruda da </w:t>
            </w:r>
            <w:r w:rsidR="00F20C75" w:rsidRPr="00F20C75">
              <w:rPr>
                <w:rFonts w:ascii="Times New Roman" w:eastAsia="Calibri" w:hAnsi="Times New Roman"/>
              </w:rPr>
              <w:t>Çizelgemiz</w:t>
            </w:r>
            <w:r w:rsidRPr="00F20C75">
              <w:rPr>
                <w:rFonts w:ascii="Times New Roman" w:eastAsia="Calibri" w:hAnsi="Times New Roman"/>
              </w:rPr>
              <w:t xml:space="preserve"> vardı. Peki, 1.beher sıcak su olan beherdi. 6. Soruya bakıyorum. Ne diyor 6. Soruda 1.beherdeki suyun sıcaklığı nasıl değişmiştir diye soruyor. Nasıl değişmiş?</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02…Isı vererek.</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03…Öğretmen: Nasıl değişmiş? </w:t>
            </w:r>
            <w:r w:rsidR="00F20C75" w:rsidRPr="00F20C75">
              <w:rPr>
                <w:rFonts w:ascii="Times New Roman" w:eastAsia="Calibri" w:hAnsi="Times New Roman"/>
              </w:rPr>
              <w:t>85’den</w:t>
            </w:r>
            <w:r w:rsidRPr="00F20C75">
              <w:rPr>
                <w:rFonts w:ascii="Times New Roman" w:eastAsia="Calibri" w:hAnsi="Times New Roman"/>
              </w:rPr>
              <w:t xml:space="preserve"> </w:t>
            </w:r>
            <w:r w:rsidR="00F20C75" w:rsidRPr="00F20C75">
              <w:rPr>
                <w:rFonts w:ascii="Times New Roman" w:eastAsia="Calibri" w:hAnsi="Times New Roman"/>
              </w:rPr>
              <w:t>40’a</w:t>
            </w:r>
            <w:r w:rsidRPr="00F20C75">
              <w:rPr>
                <w:rFonts w:ascii="Times New Roman" w:eastAsia="Calibri" w:hAnsi="Times New Roman"/>
              </w:rPr>
              <w:t xml:space="preserve"> kadar inerek. S</w:t>
            </w:r>
            <w:r w:rsidR="00F20C75" w:rsidRPr="00F20C75">
              <w:rPr>
                <w:rFonts w:ascii="Times New Roman" w:eastAsia="Calibri" w:hAnsi="Times New Roman"/>
              </w:rPr>
              <w:t xml:space="preserve">ıcaklık azalmış. Peki, 7.soruya </w:t>
            </w:r>
            <w:r w:rsidRPr="00F20C75">
              <w:rPr>
                <w:rFonts w:ascii="Times New Roman" w:eastAsia="Calibri" w:hAnsi="Times New Roman"/>
              </w:rPr>
              <w:t>bakalım 2.beherdeki suyun sıcaklığı nasıl değişmiş?</w:t>
            </w:r>
          </w:p>
        </w:tc>
        <w:tc>
          <w:tcPr>
            <w:tcW w:w="3601" w:type="dxa"/>
          </w:tcPr>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04…Artmış.</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05…Yükselmiş.</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 xml:space="preserve">06…Öğretmen: O da artmış değil mi </w:t>
            </w:r>
            <w:r w:rsidR="00F20C75" w:rsidRPr="00F20C75">
              <w:rPr>
                <w:rFonts w:ascii="Times New Roman" w:eastAsia="Calibri" w:hAnsi="Times New Roman"/>
              </w:rPr>
              <w:t>15’den</w:t>
            </w:r>
            <w:r w:rsidRPr="00F20C75">
              <w:rPr>
                <w:rFonts w:ascii="Times New Roman" w:eastAsia="Calibri" w:hAnsi="Times New Roman"/>
              </w:rPr>
              <w:t xml:space="preserve"> </w:t>
            </w:r>
            <w:r w:rsidR="00F20C75" w:rsidRPr="00F20C75">
              <w:rPr>
                <w:rFonts w:ascii="Times New Roman" w:eastAsia="Calibri" w:hAnsi="Times New Roman"/>
              </w:rPr>
              <w:t>40’a</w:t>
            </w:r>
            <w:r w:rsidRPr="00F20C75">
              <w:rPr>
                <w:rFonts w:ascii="Times New Roman" w:eastAsia="Calibri" w:hAnsi="Times New Roman"/>
              </w:rPr>
              <w:t xml:space="preserve"> kadar çıkmış. Peki, son soru 1 ve 2. Beherde ki suların son sıcaklıkları nasıl?</w:t>
            </w:r>
          </w:p>
          <w:p w:rsidR="00F80FDF" w:rsidRPr="00F20C75" w:rsidRDefault="00F80FDF" w:rsidP="00B71B1A">
            <w:pPr>
              <w:spacing w:before="120" w:after="120" w:line="240" w:lineRule="atLeast"/>
              <w:jc w:val="both"/>
              <w:rPr>
                <w:rFonts w:ascii="Times New Roman" w:eastAsia="Calibri" w:hAnsi="Times New Roman"/>
              </w:rPr>
            </w:pPr>
            <w:r w:rsidRPr="00F20C75">
              <w:rPr>
                <w:rFonts w:ascii="Times New Roman" w:eastAsia="Calibri" w:hAnsi="Times New Roman"/>
              </w:rPr>
              <w:t>07…Kırk(40).</w:t>
            </w:r>
          </w:p>
          <w:p w:rsidR="00F80FDF" w:rsidRPr="00F20C75" w:rsidRDefault="00F80FDF" w:rsidP="00B71B1A">
            <w:pPr>
              <w:spacing w:before="120" w:after="120" w:line="240" w:lineRule="atLeast"/>
              <w:jc w:val="both"/>
              <w:rPr>
                <w:rFonts w:ascii="Times New Roman" w:eastAsia="Calibri" w:hAnsi="Times New Roman"/>
              </w:rPr>
            </w:pPr>
          </w:p>
        </w:tc>
      </w:tr>
      <w:tr w:rsidR="00F80FDF" w:rsidRPr="00F20C75" w:rsidTr="00F255F3">
        <w:trPr>
          <w:jc w:val="center"/>
        </w:trPr>
        <w:tc>
          <w:tcPr>
            <w:tcW w:w="3600" w:type="dxa"/>
          </w:tcPr>
          <w:p w:rsidR="00F80FDF" w:rsidRPr="00F20C75" w:rsidRDefault="00F80FDF" w:rsidP="00B71B1A">
            <w:pPr>
              <w:spacing w:before="120" w:after="120" w:line="240" w:lineRule="atLeast"/>
              <w:jc w:val="both"/>
              <w:rPr>
                <w:rFonts w:ascii="Times New Roman" w:eastAsia="Calibri" w:hAnsi="Times New Roman"/>
                <w:i/>
              </w:rPr>
            </w:pPr>
          </w:p>
        </w:tc>
        <w:tc>
          <w:tcPr>
            <w:tcW w:w="3601" w:type="dxa"/>
          </w:tcPr>
          <w:p w:rsidR="00F80FDF" w:rsidRPr="00F20C75" w:rsidRDefault="00F80FDF" w:rsidP="0027718E">
            <w:pPr>
              <w:spacing w:before="120" w:after="120" w:line="240" w:lineRule="atLeast"/>
              <w:jc w:val="both"/>
              <w:rPr>
                <w:rFonts w:ascii="Times New Roman" w:eastAsia="Calibri" w:hAnsi="Times New Roman"/>
                <w:i/>
              </w:rPr>
            </w:pPr>
            <w:r w:rsidRPr="00F20C75">
              <w:rPr>
                <w:rFonts w:ascii="Times New Roman" w:eastAsia="Calibri" w:hAnsi="Times New Roman"/>
              </w:rPr>
              <w:t>(11Ocak,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Diyalog 25’de “Isı Alış Verişi” konusu ile ilgili ÇY’nin 1E ( Giriş) basamağında öğretmen, öğrencileri gözlemledikleri deneydeki ısı alış verişi sırasında daha sıcak olan su ile daha soğuk olan suyun son sıcaklıklarını karşılaştırmaya yönlendirmiştir. Öğretmen, 1. ve 3. satırlardaki ifadeleriyle </w:t>
      </w:r>
      <w:r w:rsidRPr="00F20C75">
        <w:rPr>
          <w:rFonts w:eastAsia="Calibri"/>
          <w:b/>
          <w:szCs w:val="22"/>
        </w:rPr>
        <w:t>karşılaştırma geribildirimi</w:t>
      </w:r>
      <w:r w:rsidRPr="00F20C75">
        <w:rPr>
          <w:rFonts w:eastAsia="Calibri"/>
          <w:szCs w:val="22"/>
        </w:rPr>
        <w:t xml:space="preserve"> sunmuştur.</w:t>
      </w:r>
    </w:p>
    <w:p w:rsidR="00F80FDF" w:rsidRPr="00F20C75" w:rsidRDefault="00F80FDF" w:rsidP="00A17EE2">
      <w:pPr>
        <w:spacing w:before="240" w:after="240" w:line="320" w:lineRule="atLeast"/>
        <w:rPr>
          <w:rFonts w:eastAsia="Calibri"/>
          <w:szCs w:val="22"/>
        </w:rPr>
      </w:pPr>
      <w:r w:rsidRPr="00F20C75">
        <w:rPr>
          <w:rFonts w:eastAsia="Calibri"/>
          <w:szCs w:val="22"/>
        </w:rPr>
        <w:t>Yazılı karşılaştırma geribildirimi, öğrencilerin çalışma yapraklarından alınan örnekler yardımıyla açıklanmıştır.</w:t>
      </w:r>
    </w:p>
    <w:p w:rsidR="00F80FDF" w:rsidRPr="00F20C75" w:rsidRDefault="00F80FDF" w:rsidP="00B71B1A">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77E296BE" wp14:editId="4ABDF1C1">
            <wp:extent cx="4500000" cy="1276872"/>
            <wp:effectExtent l="0" t="0" r="0" b="0"/>
            <wp:docPr id="389" name="Resim 389" descr="C:\Users\Samsung\Downloads\20170710_13562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Downloads\20170710_135625_resize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0000" cy="1276872"/>
                    </a:xfrm>
                    <a:prstGeom prst="rect">
                      <a:avLst/>
                    </a:prstGeom>
                    <a:noFill/>
                    <a:ln>
                      <a:noFill/>
                    </a:ln>
                  </pic:spPr>
                </pic:pic>
              </a:graphicData>
            </a:graphic>
          </wp:inline>
        </w:drawing>
      </w:r>
    </w:p>
    <w:p w:rsidR="00F80FDF" w:rsidRPr="00F20C75" w:rsidRDefault="00F80FDF" w:rsidP="00B71B1A">
      <w:pPr>
        <w:spacing w:before="120" w:after="240" w:line="320" w:lineRule="atLeast"/>
        <w:rPr>
          <w:rFonts w:eastAsia="Calibri"/>
          <w:szCs w:val="22"/>
        </w:rPr>
      </w:pPr>
      <w:r w:rsidRPr="00F20C75">
        <w:rPr>
          <w:rFonts w:eastAsia="Calibri"/>
          <w:szCs w:val="22"/>
        </w:rPr>
        <w:t>Şekil 4.4. Yazılı karşılaştırma geribildirimi</w:t>
      </w:r>
    </w:p>
    <w:p w:rsidR="00F80FDF" w:rsidRDefault="00F80FDF" w:rsidP="00A17EE2">
      <w:pPr>
        <w:spacing w:before="240" w:after="240" w:line="320" w:lineRule="atLeast"/>
        <w:rPr>
          <w:rFonts w:eastAsia="Calibri"/>
          <w:szCs w:val="22"/>
        </w:rPr>
      </w:pPr>
      <w:r w:rsidRPr="00F20C75">
        <w:rPr>
          <w:rFonts w:eastAsia="Calibri"/>
          <w:szCs w:val="22"/>
        </w:rPr>
        <w:t xml:space="preserve">Şekil 4.4.’ de öğretmenin yazılı geribildirimleri incelendiğinde; sıcaklıkla sıvının her yerinde oluşan değişim arasında nasıl bir ilişki vardır?” sorusuna öğrenci “Artması suyun kaynamasının zamanını uzatır.” şeklinde cevap vermiştir. Öğretmen ise “Sıcaklık ile sıvının her yerinde oluşan değişimi karşılaştırmalısın.” </w:t>
      </w:r>
      <w:r w:rsidRPr="00F20C75">
        <w:rPr>
          <w:rFonts w:eastAsia="Calibri"/>
          <w:szCs w:val="22"/>
        </w:rPr>
        <w:lastRenderedPageBreak/>
        <w:t>ifadesini kullanarak, öğrencinin farklı sıcaklıklardaki sıvıların kaynama durumlarını karşılaştırmasını sağlamaya çalışmaktadır. Bu ifade karşılaştırma geribildirimi kapsamındadır.</w:t>
      </w:r>
    </w:p>
    <w:p w:rsidR="00F80FDF" w:rsidRPr="00F20C75" w:rsidRDefault="00F80FDF" w:rsidP="00A17EE2">
      <w:pPr>
        <w:spacing w:before="240" w:after="240" w:line="320" w:lineRule="atLeast"/>
        <w:rPr>
          <w:rFonts w:eastAsia="Calibri"/>
          <w:b/>
          <w:szCs w:val="22"/>
        </w:rPr>
      </w:pPr>
      <w:r w:rsidRPr="00F20C75">
        <w:rPr>
          <w:rFonts w:eastAsia="Calibri"/>
          <w:b/>
          <w:szCs w:val="22"/>
        </w:rPr>
        <w:t>4.1.2. Geribildirimin İşlevi</w:t>
      </w:r>
    </w:p>
    <w:p w:rsidR="00F80FDF" w:rsidRPr="00F20C75" w:rsidRDefault="00F80FDF" w:rsidP="00A17EE2">
      <w:pPr>
        <w:spacing w:before="240" w:after="240" w:line="320" w:lineRule="atLeast"/>
        <w:rPr>
          <w:rFonts w:eastAsia="Calibri"/>
          <w:szCs w:val="22"/>
        </w:rPr>
      </w:pPr>
      <w:r w:rsidRPr="00F20C75">
        <w:rPr>
          <w:rFonts w:eastAsia="Calibri"/>
          <w:szCs w:val="22"/>
        </w:rPr>
        <w:t>Geribildirim işlevi öğretmenin öğrenme ortamında öğrencilerin sorgulama ve başarı amaç yönelimi bakımından etkilemeye yönelik verilen geribildirimlerdir. Bu kısımda öğretmenin geribildirimlerinin işlev alt kategorisine örnekler verilip açıklanmıştır.</w:t>
      </w:r>
    </w:p>
    <w:p w:rsidR="00F80FDF" w:rsidRPr="00F20C75" w:rsidRDefault="00F80FDF" w:rsidP="00B71B1A">
      <w:pPr>
        <w:spacing w:before="240" w:after="240" w:line="320" w:lineRule="atLeast"/>
        <w:ind w:left="709" w:hanging="709"/>
        <w:rPr>
          <w:rFonts w:eastAsia="Calibri"/>
          <w:b/>
          <w:szCs w:val="22"/>
        </w:rPr>
      </w:pPr>
      <w:r w:rsidRPr="00F20C75">
        <w:rPr>
          <w:rFonts w:eastAsia="Calibri"/>
          <w:b/>
          <w:szCs w:val="22"/>
        </w:rPr>
        <w:t>4.1.2.1</w:t>
      </w:r>
      <w:r w:rsidR="00B71B1A" w:rsidRPr="00F20C75">
        <w:rPr>
          <w:rFonts w:eastAsia="Calibri"/>
          <w:b/>
          <w:szCs w:val="22"/>
        </w:rPr>
        <w:t>.</w:t>
      </w:r>
      <w:r w:rsidRPr="00F20C75">
        <w:rPr>
          <w:rFonts w:eastAsia="Calibri"/>
          <w:b/>
          <w:szCs w:val="22"/>
        </w:rPr>
        <w:t xml:space="preserve"> Geribildirimin İşlevi–Öğrenme amaç yönelimini destekleyen geribildirim</w:t>
      </w:r>
    </w:p>
    <w:p w:rsidR="00F80FDF" w:rsidRPr="00F20C75" w:rsidRDefault="00F80FDF" w:rsidP="00A17EE2">
      <w:pPr>
        <w:spacing w:before="240" w:after="240" w:line="320" w:lineRule="atLeast"/>
        <w:rPr>
          <w:rFonts w:eastAsia="Calibri"/>
          <w:szCs w:val="22"/>
        </w:rPr>
      </w:pPr>
      <w:r w:rsidRPr="00F20C75">
        <w:rPr>
          <w:rFonts w:eastAsia="Calibri"/>
          <w:szCs w:val="22"/>
        </w:rPr>
        <w:t>Öğretmenin, öğrencilerin bir konuyu kendi bilgisini artırma amacıyla öğrenmelerini, çaba göstermeye önem vermelerini ve öğrenmekten zevk almalarını sağlamak için sunduğu geribildirimlerdir. Bu geribildirim türüne ait alt kategoriler ve kodlar Çizelge 4.11.’de sunulmuştur.</w:t>
      </w:r>
    </w:p>
    <w:p w:rsidR="00F80FDF" w:rsidRPr="00F20C75" w:rsidRDefault="00F80FDF" w:rsidP="00B71B1A">
      <w:pPr>
        <w:spacing w:before="240" w:after="120" w:line="320" w:lineRule="atLeast"/>
        <w:ind w:left="709" w:hanging="709"/>
        <w:rPr>
          <w:rFonts w:eastAsia="Calibri"/>
          <w:szCs w:val="22"/>
        </w:rPr>
      </w:pPr>
      <w:r w:rsidRPr="00F20C75">
        <w:rPr>
          <w:rFonts w:eastAsia="Calibri"/>
          <w:szCs w:val="22"/>
        </w:rPr>
        <w:t>Çizelge 4.11. Geribildirim işlevi- Öğrenme amaç yönelimini destekleme geribildirimine ait kodlar</w:t>
      </w:r>
    </w:p>
    <w:tbl>
      <w:tblPr>
        <w:tblStyle w:val="TabloKlavuzu6"/>
        <w:tblW w:w="7088" w:type="dxa"/>
        <w:jc w:val="center"/>
        <w:tblLook w:val="04A0" w:firstRow="1" w:lastRow="0" w:firstColumn="1" w:lastColumn="0" w:noHBand="0" w:noVBand="1"/>
      </w:tblPr>
      <w:tblGrid>
        <w:gridCol w:w="1418"/>
        <w:gridCol w:w="65"/>
        <w:gridCol w:w="1567"/>
        <w:gridCol w:w="4038"/>
      </w:tblGrid>
      <w:tr w:rsidR="00F80FDF" w:rsidRPr="00F20C75" w:rsidTr="00A045BE">
        <w:trPr>
          <w:trHeight w:val="20"/>
          <w:jc w:val="center"/>
        </w:trPr>
        <w:tc>
          <w:tcPr>
            <w:tcW w:w="1418" w:type="dxa"/>
            <w:vAlign w:val="center"/>
          </w:tcPr>
          <w:p w:rsidR="00F80FDF" w:rsidRPr="00F20C75" w:rsidRDefault="00F80FDF" w:rsidP="00CD3DF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632" w:type="dxa"/>
            <w:gridSpan w:val="2"/>
            <w:vAlign w:val="center"/>
          </w:tcPr>
          <w:p w:rsidR="00F80FDF" w:rsidRPr="00F20C75" w:rsidRDefault="00F80FDF" w:rsidP="00CD3DF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4038" w:type="dxa"/>
            <w:vAlign w:val="center"/>
          </w:tcPr>
          <w:p w:rsidR="00F80FDF" w:rsidRPr="00F20C75" w:rsidRDefault="00F80FDF" w:rsidP="00CD3DF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A045BE">
        <w:trPr>
          <w:trHeight w:val="20"/>
          <w:jc w:val="center"/>
        </w:trPr>
        <w:tc>
          <w:tcPr>
            <w:tcW w:w="1483" w:type="dxa"/>
            <w:gridSpan w:val="2"/>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işlevi</w:t>
            </w:r>
          </w:p>
        </w:tc>
        <w:tc>
          <w:tcPr>
            <w:tcW w:w="1567"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Öğrenme Amaç Yönelimini Destekleyen</w:t>
            </w:r>
          </w:p>
        </w:tc>
        <w:tc>
          <w:tcPr>
            <w:tcW w:w="4038" w:type="dxa"/>
          </w:tcPr>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-Öğrenciyi zor durumda bırakmama</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-Hedefe odaklamak</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-Öz yeterliliği yükseltmek</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-Öz değerlendirmeyi sağlamak</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-Onay vermemek</w:t>
            </w:r>
          </w:p>
          <w:p w:rsidR="00F80FDF" w:rsidRPr="00F20C75" w:rsidRDefault="00F80FDF" w:rsidP="00B71B1A">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-Öğrencinin süreçteki çabasını onaylamak</w:t>
            </w:r>
          </w:p>
        </w:tc>
      </w:tr>
    </w:tbl>
    <w:p w:rsidR="00A045BE" w:rsidRDefault="00A045BE">
      <w: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gridCol w:w="3533"/>
      </w:tblGrid>
      <w:tr w:rsidR="00F80FDF" w:rsidRPr="00F20C75" w:rsidTr="00E659A4">
        <w:trPr>
          <w:jc w:val="center"/>
        </w:trPr>
        <w:tc>
          <w:tcPr>
            <w:tcW w:w="3668" w:type="dxa"/>
          </w:tcPr>
          <w:p w:rsidR="00F80FDF" w:rsidRPr="00F20C75" w:rsidRDefault="00F80FDF" w:rsidP="00813302">
            <w:pPr>
              <w:spacing w:before="100" w:after="100" w:line="220" w:lineRule="atLeast"/>
              <w:jc w:val="both"/>
              <w:rPr>
                <w:rFonts w:ascii="Times New Roman" w:eastAsia="Calibri" w:hAnsi="Times New Roman"/>
              </w:rPr>
            </w:pPr>
            <w:r w:rsidRPr="00F20C75">
              <w:rPr>
                <w:rFonts w:ascii="Times New Roman" w:eastAsia="Calibri" w:hAnsi="Times New Roman"/>
              </w:rPr>
              <w:lastRenderedPageBreak/>
              <w:t>Örnek Diyalog 26</w:t>
            </w:r>
          </w:p>
        </w:tc>
        <w:tc>
          <w:tcPr>
            <w:tcW w:w="3533" w:type="dxa"/>
          </w:tcPr>
          <w:p w:rsidR="00F80FDF" w:rsidRPr="00F20C75" w:rsidRDefault="00F80FDF" w:rsidP="00813302">
            <w:pPr>
              <w:spacing w:before="100" w:after="100" w:line="220" w:lineRule="atLeast"/>
              <w:jc w:val="both"/>
              <w:rPr>
                <w:rFonts w:ascii="Times New Roman" w:eastAsia="Calibri" w:hAnsi="Times New Roman"/>
                <w:i/>
              </w:rPr>
            </w:pPr>
          </w:p>
        </w:tc>
      </w:tr>
      <w:tr w:rsidR="00F80FDF" w:rsidRPr="00F20C75" w:rsidTr="00E659A4">
        <w:trPr>
          <w:jc w:val="center"/>
        </w:trPr>
        <w:tc>
          <w:tcPr>
            <w:tcW w:w="3668" w:type="dxa"/>
          </w:tcPr>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01…Öğretmen: Ben 103 görüyorum 102 'yi geçmiş değil mi?</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02…Evet.</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03…Öğretmen: Ee biz suyu kaynat kaynat 100 de kaldı bu niye 101 102 103 çıkıyor hani kaynama sıcaklığında sıcaklık değişmeyecekti? Hey? Bir daha soruyorum bakın suyu kaynattık kaç derecede kaynadı? 100. 101 105 gitti mi?</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04…Hayır.</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05…Öğretmen: Zaten Ö.1.2 ve Ö 2.5 araştırma sonrasında bunu ifade ettiler. Kaynama sıcaklığına ulaşan sıvıların sıcaklığı ne oluyor?</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06…Değişmez.</w:t>
            </w:r>
          </w:p>
          <w:p w:rsidR="00F80FDF" w:rsidRPr="00F20C75" w:rsidRDefault="00F80FDF" w:rsidP="00813302">
            <w:pPr>
              <w:spacing w:before="100" w:after="100" w:line="220" w:lineRule="atLeast"/>
              <w:jc w:val="both"/>
              <w:rPr>
                <w:rFonts w:ascii="Times New Roman" w:eastAsia="Calibri" w:hAnsi="Times New Roman"/>
              </w:rPr>
            </w:pPr>
            <w:r w:rsidRPr="00F20C75">
              <w:rPr>
                <w:rFonts w:ascii="Times New Roman" w:eastAsia="Calibri" w:hAnsi="Times New Roman"/>
                <w:i/>
              </w:rPr>
              <w:t xml:space="preserve">07…Öğretmen: Değişmiyor dedik değil mi? Suyun sıcaklığı değişmedi. Peki, bu süt 100'dü. 101, 102, 103 gidiyor bu. Bu değişiyor neden acaba? Bakın Rumeyza’nın araştırma sonrasını ben bir daha okuyorum. Isıalan saf sıvı maddelerin sıcaklıkları kaynama başlayıncaya kadar artar ve kaynama süresince sabit kalır. Süt niye değişiyor kaynarken su kalıyor da? Neden acaba? Isıalan saf sıvı maddelerin sıcaklıkları kaynama başlayıncaya kadar artar ve kaynama süresince sabit kalır. </w:t>
            </w:r>
          </w:p>
        </w:tc>
        <w:tc>
          <w:tcPr>
            <w:tcW w:w="3533" w:type="dxa"/>
          </w:tcPr>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08…Öğretmenim saf olmadığı için olabilir mi?</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09…Öğretmen: Ne olabilir içinde? Mesela suyun içinde başka bir şey var mı?</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10…Hayır.</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11…Öğretmen: Suyun her tarafı su değil mi?</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12…Öğretmenim yağlı.</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 xml:space="preserve">13…Katkı maddesi olabilir. </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14…Öğretmen: Katkı maddesi olabilir.</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15…Yağ olabilir.</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 xml:space="preserve">16…Öğretmen: Yağ olabilir. Başka Rumeyza başka ne varmış başka? Yağlı inek sütü %3,4 yağlı. Yağ var yani içinde değil mi? Bak ne diyor bir kutu süt. Günlük kalsiyum miktarının %30’unu karşılar. %30 da kalsiyum çıktı. Karbonhidrat var şeker var protein var kalsiyum var. Demek ki bu süt sadece tek başına bir madde değil hatta süt kendi suyu bile var demek ki bu saf madde değil.  Kaynama sıcaklığının sabit olmadığını da gördünüz mü? </w:t>
            </w:r>
          </w:p>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i/>
              </w:rPr>
              <w:t>17…Evet.</w:t>
            </w:r>
          </w:p>
          <w:p w:rsidR="00F80FDF" w:rsidRPr="00F20C75" w:rsidRDefault="00F80FDF" w:rsidP="00813302">
            <w:pPr>
              <w:spacing w:before="100" w:after="100" w:line="220" w:lineRule="atLeast"/>
              <w:jc w:val="both"/>
              <w:rPr>
                <w:rFonts w:ascii="Times New Roman" w:eastAsia="Calibri" w:hAnsi="Times New Roman"/>
              </w:rPr>
            </w:pPr>
            <w:r w:rsidRPr="00F20C75">
              <w:rPr>
                <w:rFonts w:ascii="Times New Roman" w:eastAsia="Calibri" w:hAnsi="Times New Roman"/>
                <w:i/>
              </w:rPr>
              <w:t>18…</w:t>
            </w:r>
            <w:r w:rsidRPr="00F20C75">
              <w:rPr>
                <w:rFonts w:ascii="Times New Roman" w:eastAsia="Calibri" w:hAnsi="Times New Roman"/>
                <w:b/>
                <w:i/>
              </w:rPr>
              <w:t>Öğretmen: Aferin size işte ben en çok böyle dersi seviyorum. Siz bir şey yapıp geliyorsunuz ya kendiniz öğreniyorsunuz ya ben zaten biliyorum bunları ama siz kendiniz öğrenince daha güzel oluyor tamam mı çocuklar? Hadi geçin bakalım yerinize</w:t>
            </w:r>
            <w:r w:rsidRPr="00F20C75">
              <w:rPr>
                <w:rFonts w:ascii="Times New Roman" w:eastAsia="Calibri" w:hAnsi="Times New Roman"/>
                <w:i/>
              </w:rPr>
              <w:t>.</w:t>
            </w:r>
            <w:r w:rsidRPr="00F20C75">
              <w:rPr>
                <w:rFonts w:ascii="Times New Roman" w:eastAsia="Calibri" w:hAnsi="Times New Roman"/>
              </w:rPr>
              <w:t xml:space="preserve"> </w:t>
            </w:r>
          </w:p>
        </w:tc>
      </w:tr>
      <w:tr w:rsidR="00F80FDF" w:rsidRPr="00F20C75" w:rsidTr="00E659A4">
        <w:trPr>
          <w:jc w:val="center"/>
        </w:trPr>
        <w:tc>
          <w:tcPr>
            <w:tcW w:w="3668" w:type="dxa"/>
          </w:tcPr>
          <w:p w:rsidR="00F80FDF" w:rsidRPr="00F20C75" w:rsidRDefault="00F80FDF" w:rsidP="00813302">
            <w:pPr>
              <w:spacing w:before="100" w:after="100" w:line="220" w:lineRule="atLeast"/>
              <w:jc w:val="both"/>
              <w:rPr>
                <w:rFonts w:ascii="Times New Roman" w:eastAsia="Calibri" w:hAnsi="Times New Roman"/>
                <w:i/>
              </w:rPr>
            </w:pPr>
          </w:p>
        </w:tc>
        <w:tc>
          <w:tcPr>
            <w:tcW w:w="3533" w:type="dxa"/>
          </w:tcPr>
          <w:p w:rsidR="00F80FDF" w:rsidRPr="00F20C75" w:rsidRDefault="00F80FDF" w:rsidP="00813302">
            <w:pPr>
              <w:spacing w:before="100" w:after="100" w:line="220" w:lineRule="atLeast"/>
              <w:jc w:val="both"/>
              <w:rPr>
                <w:rFonts w:ascii="Times New Roman" w:eastAsia="Calibri" w:hAnsi="Times New Roman"/>
                <w:i/>
              </w:rPr>
            </w:pPr>
            <w:r w:rsidRPr="00F20C75">
              <w:rPr>
                <w:rFonts w:ascii="Times New Roman" w:eastAsia="Calibri" w:hAnsi="Times New Roman"/>
              </w:rPr>
              <w:t>(4 Ocak,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Örnek diyalog 26’da “Maddenin Ayırt Edici Özellikleri” konusuyla ilgili ÇY’nin 2E (Keşfetme) basamağında öğrenciler saf olmayan maddelerin kaynama noktasının sabit olmadığını göstermek için bir deney hazırlamışlardır. Sütü kaynatıp kaynamaya başladığı andan itibaren sıcaklığının arttığını gözlemişlerdir. 8. satırda öğrencilerden biri saf olmadığı için kaynama noktasının sabit olmayabileceğini belirtmiştir. Öğretmen ek sorular sorarak sorgulama sürecini sürdürmüştür. 18. satırda öğretmen öğrencilere kendi kendilerine öğrendikleri bunun gibi dersleri sevdiğini belirterek öğrencileri takdir ediyor. Öğretmen 18. satırda kendi kendinize öğreniyorsunuz derken </w:t>
      </w:r>
      <w:r w:rsidRPr="00F20C75">
        <w:rPr>
          <w:rFonts w:eastAsia="Calibri"/>
          <w:b/>
          <w:szCs w:val="22"/>
        </w:rPr>
        <w:t>öğrenme amaç yönelimini destekleme geribildirimi</w:t>
      </w:r>
      <w:r w:rsidRPr="00F20C75">
        <w:rPr>
          <w:rFonts w:eastAsia="Calibri"/>
          <w:szCs w:val="22"/>
        </w:rPr>
        <w:t>ni kullanmıştır.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0"/>
        <w:gridCol w:w="3531"/>
      </w:tblGrid>
      <w:tr w:rsidR="00F80FDF" w:rsidRPr="00F20C75" w:rsidTr="00813302">
        <w:trPr>
          <w:jc w:val="center"/>
        </w:trPr>
        <w:tc>
          <w:tcPr>
            <w:tcW w:w="3670" w:type="dxa"/>
          </w:tcPr>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rPr>
              <w:t>Örnek Diyalog 27</w:t>
            </w:r>
          </w:p>
        </w:tc>
        <w:tc>
          <w:tcPr>
            <w:tcW w:w="3531" w:type="dxa"/>
          </w:tcPr>
          <w:p w:rsidR="00F80FDF" w:rsidRPr="00F20C75" w:rsidRDefault="00F80FDF" w:rsidP="00813302">
            <w:pPr>
              <w:spacing w:before="100" w:after="100" w:line="200" w:lineRule="atLeast"/>
              <w:jc w:val="both"/>
              <w:rPr>
                <w:rFonts w:ascii="Times New Roman" w:eastAsia="Calibri" w:hAnsi="Times New Roman"/>
                <w:i/>
              </w:rPr>
            </w:pPr>
          </w:p>
        </w:tc>
      </w:tr>
      <w:tr w:rsidR="00F80FDF" w:rsidRPr="00F20C75" w:rsidTr="00813302">
        <w:trPr>
          <w:jc w:val="center"/>
        </w:trPr>
        <w:tc>
          <w:tcPr>
            <w:tcW w:w="3670" w:type="dxa"/>
          </w:tcPr>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01… Öğretmen: Peki, bizim vücudumuzda da bu sobanın temizlenmesine benzer bir durum var mıydı?</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02…Evet.</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03…Öğretmen: Nerde gerçekleşiyor bu olay?</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04…Kaslarımızda.</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05…Organlarımızda.</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06…Öğretmen: Peki. Bu kaslarımızda ki biriken atık maddenin vücuttan uzaklaştırılmasına ne isim verilir. Buna bir isim verelim biz. Söyle Ö 4.2.</w:t>
            </w:r>
          </w:p>
        </w:tc>
        <w:tc>
          <w:tcPr>
            <w:tcW w:w="3531" w:type="dxa"/>
          </w:tcPr>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07…Boşaltım sistemi.</w:t>
            </w:r>
          </w:p>
          <w:p w:rsidR="00F80FDF" w:rsidRPr="00F20C75" w:rsidRDefault="00F80FDF" w:rsidP="00813302">
            <w:pPr>
              <w:spacing w:before="100" w:after="100" w:line="200" w:lineRule="atLeast"/>
              <w:jc w:val="both"/>
              <w:rPr>
                <w:rFonts w:ascii="Times New Roman" w:eastAsia="Calibri" w:hAnsi="Times New Roman"/>
                <w:b/>
                <w:i/>
              </w:rPr>
            </w:pPr>
            <w:r w:rsidRPr="00F20C75">
              <w:rPr>
                <w:rFonts w:ascii="Times New Roman" w:eastAsia="Calibri" w:hAnsi="Times New Roman"/>
                <w:b/>
                <w:i/>
              </w:rPr>
              <w:t>08…Öğretmen: Boşaltım. Güzel. Peki,  bu boşaltımı bir tanımlayalım bakalım. Ne diyeceksiniz? Bu zamana kadar öğrendiğiniz kelimeleri birleştirip bir cümle kuralım bakalım. Boşaltım neymiş? Söyle Ö 2.9.</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09…Atık maddelerin vücudumuzdan uzaklaşması.</w:t>
            </w:r>
          </w:p>
          <w:p w:rsidR="00F80FDF" w:rsidRPr="00F20C75" w:rsidRDefault="00F80FDF" w:rsidP="00813302">
            <w:pPr>
              <w:spacing w:before="100" w:after="100" w:line="200" w:lineRule="atLeast"/>
              <w:jc w:val="both"/>
              <w:rPr>
                <w:rFonts w:ascii="Times New Roman" w:eastAsia="Calibri" w:hAnsi="Times New Roman"/>
                <w:i/>
              </w:rPr>
            </w:pPr>
            <w:r w:rsidRPr="00F20C75">
              <w:rPr>
                <w:rFonts w:ascii="Times New Roman" w:eastAsia="Calibri" w:hAnsi="Times New Roman"/>
                <w:i/>
              </w:rPr>
              <w:t xml:space="preserve">10…Öğretmen:  Atık maddeden bahsetti vücuttan uzaklaşmasından bahsetti. Başka fikri olan var mı? </w:t>
            </w:r>
          </w:p>
        </w:tc>
      </w:tr>
      <w:tr w:rsidR="00813302" w:rsidRPr="00F20C75" w:rsidTr="00813302">
        <w:trPr>
          <w:jc w:val="center"/>
        </w:trPr>
        <w:tc>
          <w:tcPr>
            <w:tcW w:w="7201" w:type="dxa"/>
            <w:gridSpan w:val="2"/>
            <w:vAlign w:val="center"/>
          </w:tcPr>
          <w:p w:rsidR="00813302" w:rsidRPr="00F20C75" w:rsidRDefault="00813302" w:rsidP="00813302">
            <w:pPr>
              <w:spacing w:before="100" w:after="100" w:line="200" w:lineRule="atLeast"/>
              <w:jc w:val="right"/>
              <w:rPr>
                <w:rFonts w:ascii="Times New Roman" w:eastAsia="Calibri" w:hAnsi="Times New Roman"/>
                <w:i/>
              </w:rPr>
            </w:pPr>
            <w:r w:rsidRPr="00F20C75">
              <w:rPr>
                <w:rFonts w:ascii="Times New Roman" w:eastAsia="Calibri" w:hAnsi="Times New Roman"/>
              </w:rPr>
              <w:t>(23 Kasım, Çalışma Grubu 2, Grup 1).</w:t>
            </w:r>
          </w:p>
        </w:tc>
      </w:tr>
    </w:tbl>
    <w:p w:rsidR="00A045BE" w:rsidRDefault="00F80FDF" w:rsidP="00A17EE2">
      <w:pPr>
        <w:spacing w:before="240" w:after="240" w:line="320" w:lineRule="atLeast"/>
        <w:rPr>
          <w:rFonts w:eastAsia="Calibri"/>
          <w:szCs w:val="22"/>
        </w:rPr>
      </w:pPr>
      <w:r w:rsidRPr="00F20C75">
        <w:rPr>
          <w:rFonts w:eastAsia="Calibri"/>
          <w:szCs w:val="22"/>
        </w:rPr>
        <w:t xml:space="preserve">Örnek diyalog 27’de öğrencilerin “Boşaltım” konusu ile ilgili ÇY’nin 2E (Keşfetme) basamağında sobada yanan kömürün oluşturduğu küllerin boşaltılması ve “Boşaltım” konusu arasında analoji kurabilmeleri için sorular tüm öğrencilere yöneltilerek sınıf tartışması yapılmıştır. Öğrenciler analojiyi kurduktan sonra öğretmen 1. satırdaki gibi öğrencilerin sobadaki külün temizlenmesi ve “Boşaltım” arasında ilişki kurabilmeleri için sorular yönlendirmiştir. </w:t>
      </w:r>
    </w:p>
    <w:p w:rsidR="00A045BE" w:rsidRDefault="00A045BE" w:rsidP="00A17EE2">
      <w:pPr>
        <w:spacing w:before="240" w:after="240" w:line="320" w:lineRule="atLeast"/>
        <w:rPr>
          <w:rFonts w:eastAsia="Calibri"/>
          <w:szCs w:val="22"/>
        </w:rPr>
      </w:pPr>
      <w:r>
        <w:rPr>
          <w:rFonts w:eastAsia="Calibri"/>
          <w:szCs w:val="22"/>
        </w:rPr>
        <w:br w:type="page"/>
      </w:r>
    </w:p>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8. satırda ise öğrenciler daha önce birçok şey öğrendiklerini vurgulayarak bu öğrendiklerini kullanarak boşaltım olayının tanımın yapmalarını isteyerek öğrencilerin öz yeterliliğini yükseltmektedir. Bu nedenle öğretmenin 8. satırdaki ifadeleri </w:t>
      </w:r>
      <w:r w:rsidRPr="00F20C75">
        <w:rPr>
          <w:rFonts w:eastAsia="Calibri"/>
          <w:b/>
          <w:szCs w:val="22"/>
        </w:rPr>
        <w:t>öğrenme amaç yönelimini destekleme geribildirimi</w:t>
      </w:r>
      <w:r w:rsidRPr="00F20C75">
        <w:rPr>
          <w:rFonts w:eastAsia="Calibri"/>
          <w:szCs w:val="22"/>
        </w:rPr>
        <w:t xml:space="preserve"> kapsamındadır.</w:t>
      </w:r>
    </w:p>
    <w:p w:rsidR="00F80FDF" w:rsidRPr="00F20C75" w:rsidRDefault="00F80FDF" w:rsidP="00A17EE2">
      <w:pPr>
        <w:spacing w:before="240" w:after="240" w:line="320" w:lineRule="atLeast"/>
        <w:rPr>
          <w:rFonts w:eastAsia="Calibri"/>
          <w:szCs w:val="22"/>
        </w:rPr>
      </w:pPr>
      <w:r w:rsidRPr="00F20C75">
        <w:rPr>
          <w:rFonts w:eastAsia="Calibri"/>
          <w:szCs w:val="22"/>
        </w:rPr>
        <w:t>Yazılı öğrenme amaç yönelimini destekleme geribildirimi, öğrencilerin çalışma yapraklarından alınan örnekler yardımıyla açıklanmıştır.</w:t>
      </w:r>
    </w:p>
    <w:p w:rsidR="00F80FDF" w:rsidRPr="00F20C75" w:rsidRDefault="00F80FDF" w:rsidP="00813302">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73F0672E" wp14:editId="68B34964">
            <wp:extent cx="4365354" cy="1313970"/>
            <wp:effectExtent l="0" t="0" r="0" b="635"/>
            <wp:docPr id="390" name="Resim 390" descr="C:\Users\Samsung\Downloads\20170710_14022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ownloads\20170710_140225_resize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98246" cy="1323871"/>
                    </a:xfrm>
                    <a:prstGeom prst="rect">
                      <a:avLst/>
                    </a:prstGeom>
                    <a:noFill/>
                    <a:ln>
                      <a:noFill/>
                    </a:ln>
                  </pic:spPr>
                </pic:pic>
              </a:graphicData>
            </a:graphic>
          </wp:inline>
        </w:drawing>
      </w:r>
    </w:p>
    <w:p w:rsidR="00F80FDF" w:rsidRPr="00F20C75" w:rsidRDefault="00F80FDF" w:rsidP="00813302">
      <w:pPr>
        <w:spacing w:before="120" w:after="240" w:line="320" w:lineRule="atLeast"/>
        <w:rPr>
          <w:rFonts w:eastAsia="Calibri"/>
          <w:szCs w:val="22"/>
        </w:rPr>
      </w:pPr>
      <w:r w:rsidRPr="00F20C75">
        <w:rPr>
          <w:rFonts w:eastAsia="Calibri"/>
          <w:szCs w:val="22"/>
        </w:rPr>
        <w:t xml:space="preserve">Şekil 4.5. Yazılı öğrenme amaç yönelimini destekleme geribildirimi </w:t>
      </w:r>
    </w:p>
    <w:p w:rsidR="00F80FDF" w:rsidRPr="00F20C75" w:rsidRDefault="00F80FDF" w:rsidP="00A17EE2">
      <w:pPr>
        <w:spacing w:before="240" w:after="240" w:line="320" w:lineRule="atLeast"/>
        <w:rPr>
          <w:rFonts w:eastAsia="Calibri"/>
          <w:szCs w:val="22"/>
        </w:rPr>
      </w:pPr>
      <w:r w:rsidRPr="00F20C75">
        <w:rPr>
          <w:rFonts w:eastAsia="Calibri"/>
          <w:szCs w:val="22"/>
        </w:rPr>
        <w:t>Şekil 4.5.’ de öğretmen genleşme ve büzülme konusu sonunda öğretmen, öğrenciye konu ile ilgili birçok bilgi edindiğini, daha çok araştırma yaparsa daha etkili öğrenebileceğini ve bu durumun onu mutlu edebileceğini ifade etmektedir. Bu ifadeler ile öğrenciye öğrenmenin önemini, çabanın gerekliliğini, öğrenmenin onu mutlu edebileceğini vurgulayarak öğrenciyi öğrenme amaç yönelimine sevk etmektedir.</w:t>
      </w:r>
    </w:p>
    <w:p w:rsidR="00F80FDF" w:rsidRPr="00F20C75" w:rsidRDefault="00F80FDF" w:rsidP="001D27DF">
      <w:pPr>
        <w:spacing w:before="120" w:after="120" w:line="320" w:lineRule="atLeast"/>
        <w:ind w:left="709" w:hanging="709"/>
        <w:rPr>
          <w:rFonts w:eastAsia="Calibri"/>
          <w:b/>
          <w:szCs w:val="22"/>
        </w:rPr>
      </w:pPr>
      <w:r w:rsidRPr="00F20C75">
        <w:rPr>
          <w:rFonts w:eastAsia="Calibri"/>
          <w:b/>
          <w:szCs w:val="22"/>
        </w:rPr>
        <w:t>4.1.2.2</w:t>
      </w:r>
      <w:r w:rsidR="00813302" w:rsidRPr="00F20C75">
        <w:rPr>
          <w:rFonts w:eastAsia="Calibri"/>
          <w:b/>
          <w:szCs w:val="22"/>
        </w:rPr>
        <w:t>.</w:t>
      </w:r>
      <w:r w:rsidRPr="00F20C75">
        <w:rPr>
          <w:rFonts w:eastAsia="Calibri"/>
          <w:b/>
          <w:szCs w:val="22"/>
        </w:rPr>
        <w:t xml:space="preserve"> Geribildirimin İşlevi – Performans amaç yönelimini destekleme geribildirimi</w:t>
      </w:r>
    </w:p>
    <w:p w:rsidR="00F80FDF" w:rsidRDefault="00F80FDF" w:rsidP="001D27DF">
      <w:pPr>
        <w:spacing w:before="120" w:after="120" w:line="320" w:lineRule="atLeast"/>
        <w:rPr>
          <w:rFonts w:eastAsia="Calibri"/>
          <w:szCs w:val="22"/>
        </w:rPr>
      </w:pPr>
      <w:r w:rsidRPr="00F20C75">
        <w:rPr>
          <w:rFonts w:eastAsia="Calibri"/>
          <w:szCs w:val="22"/>
        </w:rPr>
        <w:t>Öğretmenin, öğrencilerin birbirleriyle rekabet etmelerine, başkalarına yetenekli olduklarını göstermeye çalışmalarına, yeteneksiz görünmekten kaçınmalarına, not için çalışmalarına neden olan geribildirimleridir. Bu geribildirim türüne ait alt kategoriler ve kodlar Çizelge 4.12.’de sunulmuştur.</w:t>
      </w:r>
    </w:p>
    <w:p w:rsidR="00A045BE" w:rsidRDefault="00A045BE" w:rsidP="001D27DF">
      <w:pPr>
        <w:spacing w:before="120" w:after="120" w:line="320" w:lineRule="atLeast"/>
        <w:rPr>
          <w:rFonts w:eastAsia="Calibri"/>
          <w:szCs w:val="22"/>
        </w:rPr>
      </w:pPr>
    </w:p>
    <w:p w:rsidR="00A045BE" w:rsidRDefault="00A045BE" w:rsidP="001D27DF">
      <w:pPr>
        <w:spacing w:before="120" w:after="120" w:line="320" w:lineRule="atLeast"/>
        <w:rPr>
          <w:rFonts w:eastAsia="Calibri"/>
          <w:szCs w:val="22"/>
        </w:rPr>
      </w:pPr>
    </w:p>
    <w:p w:rsidR="00A045BE" w:rsidRDefault="00A045BE" w:rsidP="001D27DF">
      <w:pPr>
        <w:spacing w:before="120" w:after="120" w:line="320" w:lineRule="atLeast"/>
        <w:rPr>
          <w:rFonts w:eastAsia="Calibri"/>
          <w:szCs w:val="22"/>
        </w:rPr>
      </w:pPr>
    </w:p>
    <w:p w:rsidR="00A045BE" w:rsidRDefault="00A045BE" w:rsidP="001D27DF">
      <w:pPr>
        <w:spacing w:before="120" w:after="120" w:line="320" w:lineRule="atLeast"/>
        <w:rPr>
          <w:rFonts w:eastAsia="Calibri"/>
          <w:szCs w:val="22"/>
        </w:rPr>
      </w:pPr>
      <w:r>
        <w:rPr>
          <w:rFonts w:eastAsia="Calibri"/>
          <w:szCs w:val="22"/>
        </w:rPr>
        <w:br w:type="page"/>
      </w:r>
    </w:p>
    <w:p w:rsidR="00F80FDF" w:rsidRPr="00F20C75" w:rsidRDefault="00F80FDF" w:rsidP="00C77527">
      <w:pPr>
        <w:spacing w:before="240" w:after="120" w:line="320" w:lineRule="atLeast"/>
        <w:ind w:left="709" w:hanging="709"/>
        <w:rPr>
          <w:rFonts w:eastAsia="Calibri"/>
          <w:szCs w:val="22"/>
        </w:rPr>
      </w:pPr>
      <w:r w:rsidRPr="00F20C75">
        <w:rPr>
          <w:rFonts w:eastAsia="Calibri"/>
          <w:szCs w:val="22"/>
        </w:rPr>
        <w:lastRenderedPageBreak/>
        <w:t>Çizelge 4.12. Geribildirim işlevi- Performans amaç yönelimini destekleme geribildirimine ait kodlar</w:t>
      </w:r>
    </w:p>
    <w:tbl>
      <w:tblPr>
        <w:tblStyle w:val="TabloKlavuzu6"/>
        <w:tblW w:w="7201" w:type="dxa"/>
        <w:jc w:val="center"/>
        <w:tblCellMar>
          <w:left w:w="57" w:type="dxa"/>
          <w:right w:w="57" w:type="dxa"/>
        </w:tblCellMar>
        <w:tblLook w:val="04A0" w:firstRow="1" w:lastRow="0" w:firstColumn="1" w:lastColumn="0" w:noHBand="0" w:noVBand="1"/>
      </w:tblPr>
      <w:tblGrid>
        <w:gridCol w:w="1094"/>
        <w:gridCol w:w="1456"/>
        <w:gridCol w:w="4651"/>
      </w:tblGrid>
      <w:tr w:rsidR="00F80FDF" w:rsidRPr="00F20C75" w:rsidTr="004D7034">
        <w:trPr>
          <w:trHeight w:val="20"/>
          <w:jc w:val="center"/>
        </w:trPr>
        <w:tc>
          <w:tcPr>
            <w:tcW w:w="1094" w:type="dxa"/>
          </w:tcPr>
          <w:p w:rsidR="00F80FDF" w:rsidRPr="00F20C75" w:rsidRDefault="00F80FDF" w:rsidP="00E659A4">
            <w:pPr>
              <w:jc w:val="both"/>
              <w:rPr>
                <w:rFonts w:ascii="Times New Roman" w:eastAsia="Calibri" w:hAnsi="Times New Roman"/>
                <w:b/>
                <w:sz w:val="18"/>
                <w:szCs w:val="20"/>
              </w:rPr>
            </w:pPr>
            <w:r w:rsidRPr="00F20C75">
              <w:rPr>
                <w:rFonts w:ascii="Times New Roman" w:eastAsia="Calibri" w:hAnsi="Times New Roman"/>
                <w:b/>
                <w:sz w:val="18"/>
                <w:szCs w:val="20"/>
              </w:rPr>
              <w:t>Geribildirim Kategorileri</w:t>
            </w:r>
          </w:p>
        </w:tc>
        <w:tc>
          <w:tcPr>
            <w:tcW w:w="1456" w:type="dxa"/>
          </w:tcPr>
          <w:p w:rsidR="00F80FDF" w:rsidRPr="00F20C75" w:rsidRDefault="00F80FDF" w:rsidP="00E659A4">
            <w:pPr>
              <w:jc w:val="both"/>
              <w:rPr>
                <w:rFonts w:ascii="Times New Roman" w:eastAsia="Calibri" w:hAnsi="Times New Roman"/>
                <w:b/>
                <w:sz w:val="18"/>
                <w:szCs w:val="20"/>
              </w:rPr>
            </w:pPr>
            <w:r w:rsidRPr="00F20C75">
              <w:rPr>
                <w:rFonts w:ascii="Times New Roman" w:eastAsia="Calibri" w:hAnsi="Times New Roman"/>
                <w:b/>
                <w:sz w:val="18"/>
                <w:szCs w:val="20"/>
              </w:rPr>
              <w:t>Geribildirim Alt Kategorileri</w:t>
            </w:r>
          </w:p>
        </w:tc>
        <w:tc>
          <w:tcPr>
            <w:tcW w:w="4651" w:type="dxa"/>
          </w:tcPr>
          <w:p w:rsidR="00F80FDF" w:rsidRPr="00F20C75" w:rsidRDefault="00F80FDF" w:rsidP="00E659A4">
            <w:pPr>
              <w:jc w:val="both"/>
              <w:rPr>
                <w:rFonts w:ascii="Times New Roman" w:eastAsia="Calibri" w:hAnsi="Times New Roman"/>
                <w:b/>
                <w:sz w:val="18"/>
                <w:szCs w:val="20"/>
              </w:rPr>
            </w:pPr>
            <w:r w:rsidRPr="00F20C75">
              <w:rPr>
                <w:rFonts w:ascii="Times New Roman" w:eastAsia="Calibri" w:hAnsi="Times New Roman"/>
                <w:b/>
                <w:sz w:val="18"/>
                <w:szCs w:val="20"/>
              </w:rPr>
              <w:t>Geribildirim Kodları</w:t>
            </w:r>
          </w:p>
        </w:tc>
      </w:tr>
      <w:tr w:rsidR="00F80FDF" w:rsidRPr="00F20C75" w:rsidTr="004D7034">
        <w:trPr>
          <w:trHeight w:val="20"/>
          <w:jc w:val="center"/>
        </w:trPr>
        <w:tc>
          <w:tcPr>
            <w:tcW w:w="1094" w:type="dxa"/>
          </w:tcPr>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Geribildirim işlevi</w:t>
            </w:r>
          </w:p>
        </w:tc>
        <w:tc>
          <w:tcPr>
            <w:tcW w:w="1456" w:type="dxa"/>
          </w:tcPr>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Performans Amaç Yönelimini Desteklemek</w:t>
            </w:r>
          </w:p>
        </w:tc>
        <w:tc>
          <w:tcPr>
            <w:tcW w:w="4651" w:type="dxa"/>
          </w:tcPr>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-Rekabete yönlendirme</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-Çalışmayı onaylamamak/ beğenmemek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-Bireyi ön plana çıkarmak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-Geribildirim vermeme</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-Doğru cevabı vurgulama</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-Öğrenciyi suçlama ( utandırma)</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-Onaylamak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-Not ile değerlendirme</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-Deney yaptırmamakla, araştırmasını sınıfla paylaşmasına izin vermemekle tehdit etmek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-Öğrencinin özyeterliliğine yönelik negatif sözler söylemek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-Öğrencinin çalışması bittiğinde kontrol edip “aferin” demek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-Çalışmayı yapamayan öğrencilere çalışmayı yapan öğrencileri örnek göstermek</w:t>
            </w:r>
          </w:p>
          <w:p w:rsidR="00F80FDF" w:rsidRPr="00F20C75" w:rsidRDefault="00F80FDF" w:rsidP="00E659A4">
            <w:pPr>
              <w:jc w:val="both"/>
              <w:rPr>
                <w:rFonts w:ascii="Times New Roman" w:eastAsia="Calibri" w:hAnsi="Times New Roman"/>
                <w:sz w:val="18"/>
                <w:szCs w:val="20"/>
              </w:rPr>
            </w:pPr>
            <w:r w:rsidRPr="00F20C75">
              <w:rPr>
                <w:rFonts w:ascii="Times New Roman" w:eastAsia="Calibri" w:hAnsi="Times New Roman"/>
                <w:sz w:val="18"/>
                <w:szCs w:val="20"/>
              </w:rPr>
              <w:t>-Öğrencinin cevabı ile alay etmek</w:t>
            </w:r>
          </w:p>
        </w:tc>
      </w:tr>
    </w:tbl>
    <w:p w:rsidR="00F80FDF" w:rsidRPr="00F20C75" w:rsidRDefault="00F80FDF" w:rsidP="001D27DF">
      <w:pPr>
        <w:spacing w:before="120" w:line="320" w:lineRule="atLeast"/>
        <w:rPr>
          <w:rFonts w:eastAsia="Calibri"/>
          <w:szCs w:val="22"/>
        </w:rPr>
      </w:pPr>
      <w:r w:rsidRPr="00F20C75">
        <w:rPr>
          <w:rFonts w:eastAsia="Calibri"/>
          <w:szCs w:val="22"/>
        </w:rPr>
        <w:t>Performans amaç yönelimini destekleyen geribi</w:t>
      </w:r>
      <w:r w:rsidR="003D2EBF" w:rsidRPr="00F20C75">
        <w:rPr>
          <w:rFonts w:eastAsia="Calibri"/>
          <w:szCs w:val="22"/>
        </w:rPr>
        <w:t>ldirimleri örneklendirmek için ö</w:t>
      </w:r>
      <w:r w:rsidRPr="00F20C75">
        <w:rPr>
          <w:rFonts w:eastAsia="Calibri"/>
          <w:szCs w:val="22"/>
        </w:rPr>
        <w:t>rnek diyalog 28 ve 29 sunulmuştur.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8"/>
        <w:gridCol w:w="3583"/>
      </w:tblGrid>
      <w:tr w:rsidR="00F80FDF" w:rsidRPr="00F20C75" w:rsidTr="00C77527">
        <w:trPr>
          <w:trHeight w:val="23"/>
          <w:jc w:val="center"/>
        </w:trPr>
        <w:tc>
          <w:tcPr>
            <w:tcW w:w="3618" w:type="dxa"/>
          </w:tcPr>
          <w:p w:rsidR="00F80FDF" w:rsidRPr="00F20C75" w:rsidRDefault="00F80FDF" w:rsidP="00C77527">
            <w:pPr>
              <w:spacing w:before="120" w:after="120" w:line="240" w:lineRule="atLeast"/>
              <w:jc w:val="both"/>
              <w:rPr>
                <w:rFonts w:ascii="Times New Roman" w:eastAsia="Calibri" w:hAnsi="Times New Roman"/>
                <w:i/>
              </w:rPr>
            </w:pPr>
            <w:r w:rsidRPr="00F20C75">
              <w:rPr>
                <w:rFonts w:ascii="Times New Roman" w:eastAsia="Calibri" w:hAnsi="Times New Roman"/>
              </w:rPr>
              <w:t>Örnek Diyalog 28</w:t>
            </w:r>
          </w:p>
        </w:tc>
        <w:tc>
          <w:tcPr>
            <w:tcW w:w="3583" w:type="dxa"/>
          </w:tcPr>
          <w:p w:rsidR="00F80FDF" w:rsidRPr="00F20C75" w:rsidRDefault="00F80FDF" w:rsidP="00C77527">
            <w:pPr>
              <w:spacing w:before="120" w:after="120" w:line="240" w:lineRule="atLeast"/>
              <w:jc w:val="both"/>
              <w:rPr>
                <w:rFonts w:ascii="Times New Roman" w:eastAsia="Calibri" w:hAnsi="Times New Roman"/>
                <w:i/>
              </w:rPr>
            </w:pPr>
          </w:p>
        </w:tc>
      </w:tr>
      <w:tr w:rsidR="00F80FDF" w:rsidRPr="00F20C75" w:rsidTr="00C77527">
        <w:trPr>
          <w:trHeight w:val="23"/>
          <w:jc w:val="center"/>
        </w:trPr>
        <w:tc>
          <w:tcPr>
            <w:tcW w:w="3618" w:type="dxa"/>
          </w:tcPr>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 xml:space="preserve">01…Öğretmen: Arkadaşlar şimdi ben size birer tane değerlendirme yaprağı dağıtacağım. Siz yaptığınız bu çalışmalardan puan alacaksınız dedim ya sınav notunuzla birlikte bu da notlarınıza eklenecek arkadaşlar. Ne kadar öğrenebildiniz? </w:t>
            </w:r>
          </w:p>
          <w:p w:rsidR="00F80FDF" w:rsidRPr="00F20C75" w:rsidRDefault="00F80FDF" w:rsidP="00635E15">
            <w:pPr>
              <w:spacing w:after="120" w:line="240" w:lineRule="atLeast"/>
              <w:jc w:val="both"/>
              <w:rPr>
                <w:rFonts w:ascii="Times New Roman" w:eastAsia="Calibri" w:hAnsi="Times New Roman"/>
              </w:rPr>
            </w:pPr>
          </w:p>
        </w:tc>
        <w:tc>
          <w:tcPr>
            <w:tcW w:w="3583" w:type="dxa"/>
          </w:tcPr>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 xml:space="preserve">Yazılı da olacak. Ama biz bu kâğıtlardaki ölçümlerden ne kadar </w:t>
            </w:r>
          </w:p>
          <w:p w:rsidR="00F80FDF" w:rsidRPr="00F20C75" w:rsidRDefault="00F80FDF" w:rsidP="00635E15">
            <w:pPr>
              <w:spacing w:after="120" w:line="240" w:lineRule="atLeast"/>
              <w:jc w:val="both"/>
              <w:rPr>
                <w:rFonts w:ascii="Times New Roman" w:eastAsia="Calibri" w:hAnsi="Times New Roman"/>
              </w:rPr>
            </w:pPr>
            <w:r w:rsidRPr="00F20C75">
              <w:rPr>
                <w:rFonts w:ascii="Times New Roman" w:eastAsia="Calibri" w:hAnsi="Times New Roman"/>
              </w:rPr>
              <w:t>Öğrendik buna bakacağız tamam mı arkadaşlar? Bunlara dikkat ederek yaparsınız çalışmalarınızı artık. Oldu mu? Merak ettiğiniz anlamadığınız bir şey olursa hemen bana gelin ve sorun.</w:t>
            </w:r>
          </w:p>
        </w:tc>
      </w:tr>
      <w:tr w:rsidR="00C77527" w:rsidRPr="00F20C75" w:rsidTr="00C77527">
        <w:trPr>
          <w:trHeight w:val="23"/>
          <w:jc w:val="center"/>
        </w:trPr>
        <w:tc>
          <w:tcPr>
            <w:tcW w:w="7201" w:type="dxa"/>
            <w:gridSpan w:val="2"/>
            <w:vAlign w:val="center"/>
          </w:tcPr>
          <w:p w:rsidR="00C77527" w:rsidRPr="00F20C75" w:rsidRDefault="00C77527" w:rsidP="00635E15">
            <w:pPr>
              <w:spacing w:after="120" w:line="240" w:lineRule="atLeast"/>
              <w:jc w:val="right"/>
              <w:rPr>
                <w:rFonts w:ascii="Times New Roman" w:eastAsia="Calibri" w:hAnsi="Times New Roman"/>
                <w:i/>
              </w:rPr>
            </w:pPr>
            <w:r w:rsidRPr="00F20C75">
              <w:rPr>
                <w:rFonts w:ascii="Times New Roman" w:eastAsia="Calibri" w:hAnsi="Times New Roman"/>
              </w:rPr>
              <w:t>(30 Kasım, Çalışma Grubu 2,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Örnek diyalog 28’de öğrenciler “Boşaltım” konusu ile ilgili ÇY’nin 5E (Değerlendirme) basamağında daha önce grupça oluşturdukları modelden yaralanarak boşaltım olayını ÇY’lerin ilgili bölümlerine doldurmaktadırlar. Bu sırada ses yükselince öğretmen öğrencilerin yaptıkları bu değerlendirme etkinliğinin not ile değerlendirileceğini açıklayarak öğrencileri nota odaklamıştır. 1. satırda öğretmen </w:t>
      </w:r>
      <w:r w:rsidRPr="00F20C75">
        <w:rPr>
          <w:rFonts w:eastAsia="Calibri"/>
          <w:b/>
          <w:szCs w:val="22"/>
        </w:rPr>
        <w:t>performans yönelimini destekleyen geribildirim</w:t>
      </w:r>
      <w:r w:rsidRPr="00F20C75">
        <w:rPr>
          <w:rFonts w:eastAsia="Calibri"/>
          <w:szCs w:val="22"/>
        </w:rPr>
        <w:t xml:space="preserve"> sunmuştur.</w:t>
      </w:r>
    </w:p>
    <w:p w:rsidR="00A045BE" w:rsidRDefault="00A045BE" w:rsidP="00A17EE2">
      <w:pPr>
        <w:spacing w:before="240" w:after="240" w:line="320" w:lineRule="atLeast"/>
        <w:rPr>
          <w:rFonts w:eastAsia="Calibri"/>
          <w:szCs w:val="22"/>
        </w:rPr>
      </w:pPr>
    </w:p>
    <w:p w:rsidR="00A045BE" w:rsidRDefault="00A045BE"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1"/>
        <w:gridCol w:w="3600"/>
      </w:tblGrid>
      <w:tr w:rsidR="00F80FDF" w:rsidRPr="00F20C75" w:rsidTr="00C77527">
        <w:trPr>
          <w:trHeight w:val="23"/>
          <w:jc w:val="center"/>
        </w:trPr>
        <w:tc>
          <w:tcPr>
            <w:tcW w:w="3601" w:type="dxa"/>
          </w:tcPr>
          <w:p w:rsidR="00F80FDF" w:rsidRPr="00F20C75" w:rsidRDefault="00F80FDF" w:rsidP="00C77527">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29</w:t>
            </w:r>
          </w:p>
        </w:tc>
        <w:tc>
          <w:tcPr>
            <w:tcW w:w="3600" w:type="dxa"/>
          </w:tcPr>
          <w:p w:rsidR="00F80FDF" w:rsidRPr="00F20C75" w:rsidRDefault="00F80FDF" w:rsidP="00C77527">
            <w:pPr>
              <w:spacing w:before="120" w:after="120" w:line="240" w:lineRule="atLeast"/>
              <w:jc w:val="both"/>
              <w:rPr>
                <w:rFonts w:ascii="Times New Roman" w:eastAsia="Calibri" w:hAnsi="Times New Roman"/>
                <w:i/>
              </w:rPr>
            </w:pPr>
          </w:p>
        </w:tc>
      </w:tr>
      <w:tr w:rsidR="00F80FDF" w:rsidRPr="00F20C75" w:rsidTr="00C77527">
        <w:trPr>
          <w:trHeight w:val="23"/>
          <w:jc w:val="center"/>
        </w:trPr>
        <w:tc>
          <w:tcPr>
            <w:tcW w:w="3601" w:type="dxa"/>
          </w:tcPr>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 xml:space="preserve">01…Peki. Ö 2.14, senin bir fikrin var mı? </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02…Cık.</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03…Ahmet Amca sence diyaliz hastası mı?</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04…Çık. Değil.</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05…Öğretmen: Neden?</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06…Ö 2.14: Öğretmenim çünkü hiç öyle görünmüyor.</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07…Öğretmen: Sen hiç diyaliz hastası gördün mü?</w:t>
            </w:r>
          </w:p>
        </w:tc>
        <w:tc>
          <w:tcPr>
            <w:tcW w:w="3600" w:type="dxa"/>
          </w:tcPr>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08…Ö 2.14: Hayır. ( Bütün sınıfla beraber Ö 2.14 de gülüyor).</w:t>
            </w:r>
          </w:p>
          <w:p w:rsidR="00F80FDF" w:rsidRPr="00F20C75" w:rsidRDefault="00F80FDF" w:rsidP="00C77527">
            <w:pPr>
              <w:spacing w:before="120" w:after="120" w:line="240" w:lineRule="atLeast"/>
              <w:jc w:val="both"/>
              <w:rPr>
                <w:rFonts w:ascii="Times New Roman" w:eastAsia="Calibri" w:hAnsi="Times New Roman"/>
              </w:rPr>
            </w:pPr>
            <w:r w:rsidRPr="00F20C75">
              <w:rPr>
                <w:rFonts w:ascii="Times New Roman" w:eastAsia="Calibri" w:hAnsi="Times New Roman"/>
              </w:rPr>
              <w:t>09…Öğretmen: Türk Filmi gibisiniz ha. Gülüşmeler. Ya bu diyaliz hastasıdır fikri Ö 2.6 ve Ö 4.2’ de vardı. Değildir diyorsunuz ama gerekçe istiyorum. Var mı bir gerekçeniz?</w:t>
            </w:r>
          </w:p>
          <w:p w:rsidR="00F80FDF" w:rsidRPr="00F20C75" w:rsidRDefault="00F80FDF" w:rsidP="00C77527">
            <w:pPr>
              <w:spacing w:before="120" w:after="120" w:line="240" w:lineRule="atLeast"/>
              <w:jc w:val="both"/>
              <w:rPr>
                <w:rFonts w:ascii="Times New Roman" w:eastAsia="Calibri" w:hAnsi="Times New Roman"/>
              </w:rPr>
            </w:pPr>
          </w:p>
        </w:tc>
      </w:tr>
      <w:tr w:rsidR="00C77527" w:rsidRPr="00F20C75" w:rsidTr="00C77527">
        <w:trPr>
          <w:trHeight w:val="23"/>
          <w:jc w:val="center"/>
        </w:trPr>
        <w:tc>
          <w:tcPr>
            <w:tcW w:w="7201" w:type="dxa"/>
            <w:gridSpan w:val="2"/>
            <w:vAlign w:val="center"/>
          </w:tcPr>
          <w:p w:rsidR="00C77527" w:rsidRPr="00F20C75" w:rsidRDefault="00C77527" w:rsidP="00C77527">
            <w:pPr>
              <w:spacing w:before="120" w:after="120" w:line="240" w:lineRule="atLeast"/>
              <w:jc w:val="right"/>
              <w:rPr>
                <w:rFonts w:ascii="Times New Roman" w:eastAsia="Calibri" w:hAnsi="Times New Roman"/>
                <w:i/>
              </w:rPr>
            </w:pPr>
            <w:r w:rsidRPr="00F20C75">
              <w:rPr>
                <w:rFonts w:ascii="Times New Roman" w:eastAsia="Calibri" w:hAnsi="Times New Roman"/>
              </w:rPr>
              <w:t>(19 Kasım, Çalışma Grubu 2, Grup 4).</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29’da “Boşaltım” konusu ile ilgili ÇY’nin 1E (Giriş) basamağında öğrencilere diyaliz merkezine düzenli olarak giden Ahmet amcanın hastalığı ile ilgili tahmin yapmaları istenmiştir. Ö 2.14 isimli öğrenciye fikri sorulduğunda bir fikir belirtmemiştir. Bunun üzerine öğretmen Ö 2.14’e Ahmet Amca sence diyaliz hastası mı?” sorusunu yöneltmiştir. Öğrenci 6. satırda nedenini açıklayamayınca öğretmen 7. ve 9. satırda öğretmen öğrencinin yanıtları ile alay etmiştir. 9. satırda “Ya bu diyaliz hastasıdır fikri Ö 2.6 ve Ö 4.2’ de vardı. Değildir diyorsunuz ama gerekçe istiyorum. Var mı bir gerekçeniz?” ifadelerini kullanarak gerekçe sunamayan öğrencileri sınıfta ortaya çıkararak öğrencilerin öz yeterliliklerine yönelik negatif sözler söylemiştir. Bu nedenle öğretmen 7. ve 9. satırda </w:t>
      </w:r>
      <w:r w:rsidRPr="00F20C75">
        <w:rPr>
          <w:rFonts w:eastAsia="Calibri"/>
          <w:b/>
          <w:szCs w:val="22"/>
        </w:rPr>
        <w:t>performans yönelimini destekleyen geribildirim</w:t>
      </w:r>
      <w:r w:rsidRPr="00F20C75">
        <w:rPr>
          <w:rFonts w:eastAsia="Calibri"/>
          <w:szCs w:val="22"/>
        </w:rPr>
        <w:t xml:space="preserve"> sunmuştur.</w:t>
      </w:r>
    </w:p>
    <w:p w:rsidR="00F80FDF" w:rsidRPr="00F20C75" w:rsidRDefault="00F80FDF" w:rsidP="00A17EE2">
      <w:pPr>
        <w:spacing w:before="240" w:after="240" w:line="320" w:lineRule="atLeast"/>
        <w:rPr>
          <w:rFonts w:eastAsia="Calibri"/>
          <w:szCs w:val="22"/>
        </w:rPr>
      </w:pPr>
      <w:r w:rsidRPr="00F20C75">
        <w:rPr>
          <w:rFonts w:eastAsia="Calibri"/>
          <w:szCs w:val="22"/>
        </w:rPr>
        <w:t>Yazılı performans yönelimini destekleme geribildirimi, öğrencilerin çalışma yapraklarından alınan örnekler yardımıyla açıklanmıştır.</w:t>
      </w:r>
    </w:p>
    <w:p w:rsidR="00F80FDF" w:rsidRPr="00F20C75" w:rsidRDefault="00F80FDF" w:rsidP="00C77527">
      <w:pPr>
        <w:spacing w:before="240" w:after="240" w:line="320" w:lineRule="atLeast"/>
        <w:jc w:val="center"/>
        <w:rPr>
          <w:rFonts w:eastAsia="Calibri"/>
          <w:szCs w:val="22"/>
        </w:rPr>
      </w:pPr>
      <w:r w:rsidRPr="00F20C75">
        <w:rPr>
          <w:rFonts w:eastAsia="Calibri"/>
          <w:noProof/>
          <w:szCs w:val="22"/>
          <w:lang w:eastAsia="tr-TR"/>
        </w:rPr>
        <w:lastRenderedPageBreak/>
        <w:drawing>
          <wp:inline distT="0" distB="0" distL="0" distR="0" wp14:anchorId="411380EE" wp14:editId="2446111D">
            <wp:extent cx="4572000" cy="2689412"/>
            <wp:effectExtent l="0" t="0" r="0" b="0"/>
            <wp:docPr id="391" name="Resim 391" descr="C:\Users\Samsung\Downloads\20170710_14102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wnloads\20170710_141026_resize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2959" cy="2689976"/>
                    </a:xfrm>
                    <a:prstGeom prst="rect">
                      <a:avLst/>
                    </a:prstGeom>
                    <a:noFill/>
                    <a:ln>
                      <a:noFill/>
                    </a:ln>
                  </pic:spPr>
                </pic:pic>
              </a:graphicData>
            </a:graphic>
          </wp:inline>
        </w:drawing>
      </w:r>
    </w:p>
    <w:p w:rsidR="00F80FDF" w:rsidRPr="00F20C75" w:rsidRDefault="00F80FDF" w:rsidP="00C77527">
      <w:pPr>
        <w:spacing w:before="120" w:after="240" w:line="320" w:lineRule="atLeast"/>
        <w:rPr>
          <w:rFonts w:eastAsia="Calibri"/>
          <w:szCs w:val="22"/>
        </w:rPr>
      </w:pPr>
      <w:r w:rsidRPr="00F20C75">
        <w:rPr>
          <w:rFonts w:eastAsia="Calibri"/>
          <w:szCs w:val="22"/>
        </w:rPr>
        <w:t xml:space="preserve">Şekil 4.6. Yazılı performans amaç yönelimini destekleme geribildirimi </w:t>
      </w:r>
    </w:p>
    <w:p w:rsidR="00F80FDF" w:rsidRDefault="00F80FDF" w:rsidP="00A17EE2">
      <w:pPr>
        <w:spacing w:before="240" w:after="240" w:line="320" w:lineRule="atLeast"/>
        <w:rPr>
          <w:rFonts w:eastAsia="Calibri"/>
          <w:szCs w:val="22"/>
        </w:rPr>
      </w:pPr>
      <w:r w:rsidRPr="00F20C75">
        <w:rPr>
          <w:rFonts w:eastAsia="Calibri"/>
          <w:szCs w:val="22"/>
        </w:rPr>
        <w:t>Şekil 4.6.’ da öğretmen öğrencinin yanıtlarını onaylamadığını göstermek için yalnızca (-) işaretleri kullanmıştır. Bu şekilde öğrencinin yanıtlarını onaylamadığını belirtmiştir. Öğretmen, öğrenciyi öğretmen onayını almak için çabalamaya yönlendirebilecek bu işaretleri kullanarak performans yönelimini destekleyen geribildirim sunmuştur.</w:t>
      </w:r>
    </w:p>
    <w:p w:rsidR="00F80FDF" w:rsidRPr="00F20C75" w:rsidRDefault="00F80FDF" w:rsidP="00A17EE2">
      <w:pPr>
        <w:spacing w:before="240" w:after="240" w:line="320" w:lineRule="atLeast"/>
        <w:rPr>
          <w:rFonts w:eastAsia="Calibri"/>
          <w:b/>
          <w:szCs w:val="22"/>
        </w:rPr>
      </w:pPr>
      <w:r w:rsidRPr="00F20C75">
        <w:rPr>
          <w:rFonts w:eastAsia="Calibri"/>
          <w:b/>
          <w:szCs w:val="22"/>
        </w:rPr>
        <w:t>4.1.2.3 Geribildirimin İşlevi –Sorgulama sürecini devam ettiren geribildirim</w:t>
      </w:r>
    </w:p>
    <w:p w:rsidR="00F80FDF" w:rsidRDefault="00F80FDF" w:rsidP="00A17EE2">
      <w:pPr>
        <w:spacing w:before="240" w:after="240" w:line="320" w:lineRule="atLeast"/>
        <w:rPr>
          <w:rFonts w:eastAsia="Calibri"/>
          <w:szCs w:val="22"/>
        </w:rPr>
      </w:pPr>
      <w:r w:rsidRPr="00F20C75">
        <w:rPr>
          <w:rFonts w:eastAsia="Calibri"/>
          <w:szCs w:val="22"/>
        </w:rPr>
        <w:t>Öğretmenin öğrencileri bir problem durumunu belirleme, problemle ilgili tahmin, gözlem, araştırma, deney, tartışma, yorum yaparak çözüm üretmesi ve sınıfla paylaşmaya yönlendirmek için sunduğu geribildirimlerdir. Bu geribildirim türüne ait alt kategoriler ve kodlar Çizelge 4.13.’de sunulmuştur.</w:t>
      </w:r>
    </w:p>
    <w:p w:rsidR="002644F0" w:rsidRDefault="002644F0" w:rsidP="00A17EE2">
      <w:pPr>
        <w:spacing w:before="240" w:after="240" w:line="320" w:lineRule="atLeast"/>
        <w:rPr>
          <w:rFonts w:eastAsia="Calibri"/>
          <w:szCs w:val="22"/>
        </w:rPr>
      </w:pPr>
    </w:p>
    <w:p w:rsidR="002644F0" w:rsidRDefault="002644F0" w:rsidP="00A17EE2">
      <w:pPr>
        <w:spacing w:before="240" w:after="240" w:line="320" w:lineRule="atLeast"/>
        <w:rPr>
          <w:rFonts w:eastAsia="Calibri"/>
          <w:szCs w:val="22"/>
        </w:rPr>
      </w:pPr>
    </w:p>
    <w:p w:rsidR="002644F0" w:rsidRDefault="002644F0" w:rsidP="00A17EE2">
      <w:pPr>
        <w:spacing w:before="240" w:after="240" w:line="320" w:lineRule="atLeast"/>
        <w:rPr>
          <w:rFonts w:eastAsia="Calibri"/>
          <w:szCs w:val="22"/>
        </w:rPr>
      </w:pPr>
    </w:p>
    <w:p w:rsidR="002644F0" w:rsidRDefault="002644F0" w:rsidP="00A17EE2">
      <w:pPr>
        <w:spacing w:before="240" w:after="240" w:line="320" w:lineRule="atLeast"/>
        <w:rPr>
          <w:rFonts w:eastAsia="Calibri"/>
          <w:szCs w:val="22"/>
        </w:rPr>
      </w:pPr>
      <w:r>
        <w:rPr>
          <w:rFonts w:eastAsia="Calibri"/>
          <w:szCs w:val="22"/>
        </w:rPr>
        <w:br w:type="page"/>
      </w:r>
    </w:p>
    <w:p w:rsidR="00F80FDF" w:rsidRPr="00F20C75" w:rsidRDefault="00F80FDF" w:rsidP="00C77527">
      <w:pPr>
        <w:spacing w:before="240" w:after="120" w:line="320" w:lineRule="atLeast"/>
        <w:ind w:left="709" w:hanging="709"/>
        <w:rPr>
          <w:rFonts w:eastAsia="Calibri"/>
          <w:szCs w:val="22"/>
        </w:rPr>
      </w:pPr>
      <w:r w:rsidRPr="00F20C75">
        <w:rPr>
          <w:rFonts w:eastAsia="Calibri"/>
          <w:szCs w:val="22"/>
        </w:rPr>
        <w:lastRenderedPageBreak/>
        <w:t>Çizelge 4.13. Geribildirim işlevi- Sorgulama sürecini devam ettiren geribildirimine ait kodlar</w:t>
      </w:r>
    </w:p>
    <w:tbl>
      <w:tblPr>
        <w:tblStyle w:val="TabloKlavuzu6"/>
        <w:tblW w:w="7201" w:type="dxa"/>
        <w:jc w:val="center"/>
        <w:tblCellMar>
          <w:left w:w="57" w:type="dxa"/>
          <w:right w:w="57" w:type="dxa"/>
        </w:tblCellMar>
        <w:tblLook w:val="04A0" w:firstRow="1" w:lastRow="0" w:firstColumn="1" w:lastColumn="0" w:noHBand="0" w:noVBand="1"/>
      </w:tblPr>
      <w:tblGrid>
        <w:gridCol w:w="1305"/>
        <w:gridCol w:w="1588"/>
        <w:gridCol w:w="809"/>
        <w:gridCol w:w="3386"/>
        <w:gridCol w:w="113"/>
      </w:tblGrid>
      <w:tr w:rsidR="00F80FDF" w:rsidRPr="00F20C75" w:rsidTr="004D7034">
        <w:trPr>
          <w:gridAfter w:val="1"/>
          <w:wAfter w:w="113" w:type="dxa"/>
          <w:trHeight w:val="20"/>
          <w:jc w:val="center"/>
        </w:trPr>
        <w:tc>
          <w:tcPr>
            <w:tcW w:w="1305" w:type="dxa"/>
          </w:tcPr>
          <w:p w:rsidR="00F80FDF" w:rsidRPr="004D7034" w:rsidRDefault="00F80FDF" w:rsidP="004D7034">
            <w:pPr>
              <w:jc w:val="both"/>
              <w:rPr>
                <w:rFonts w:ascii="Times New Roman" w:eastAsia="Calibri" w:hAnsi="Times New Roman"/>
                <w:b/>
                <w:sz w:val="18"/>
                <w:szCs w:val="18"/>
              </w:rPr>
            </w:pPr>
            <w:r w:rsidRPr="004D7034">
              <w:rPr>
                <w:rFonts w:ascii="Times New Roman" w:eastAsia="Calibri" w:hAnsi="Times New Roman"/>
                <w:b/>
                <w:sz w:val="18"/>
                <w:szCs w:val="18"/>
              </w:rPr>
              <w:t>Geribildirim Kategorileri</w:t>
            </w:r>
          </w:p>
        </w:tc>
        <w:tc>
          <w:tcPr>
            <w:tcW w:w="1588" w:type="dxa"/>
          </w:tcPr>
          <w:p w:rsidR="00F80FDF" w:rsidRPr="004D7034" w:rsidRDefault="00F80FDF" w:rsidP="004D7034">
            <w:pPr>
              <w:jc w:val="both"/>
              <w:rPr>
                <w:rFonts w:ascii="Times New Roman" w:eastAsia="Calibri" w:hAnsi="Times New Roman"/>
                <w:b/>
                <w:sz w:val="18"/>
                <w:szCs w:val="18"/>
              </w:rPr>
            </w:pPr>
            <w:r w:rsidRPr="004D7034">
              <w:rPr>
                <w:rFonts w:ascii="Times New Roman" w:eastAsia="Calibri" w:hAnsi="Times New Roman"/>
                <w:b/>
                <w:sz w:val="18"/>
                <w:szCs w:val="18"/>
              </w:rPr>
              <w:t>Geribildirim Alt Kategorileri</w:t>
            </w:r>
          </w:p>
        </w:tc>
        <w:tc>
          <w:tcPr>
            <w:tcW w:w="4195" w:type="dxa"/>
            <w:gridSpan w:val="2"/>
          </w:tcPr>
          <w:p w:rsidR="00F80FDF" w:rsidRPr="004D7034" w:rsidRDefault="00F80FDF" w:rsidP="004D7034">
            <w:pPr>
              <w:jc w:val="both"/>
              <w:rPr>
                <w:rFonts w:ascii="Times New Roman" w:eastAsia="Calibri" w:hAnsi="Times New Roman"/>
                <w:b/>
                <w:sz w:val="18"/>
                <w:szCs w:val="18"/>
              </w:rPr>
            </w:pPr>
            <w:r w:rsidRPr="004D7034">
              <w:rPr>
                <w:rFonts w:ascii="Times New Roman" w:eastAsia="Calibri" w:hAnsi="Times New Roman"/>
                <w:b/>
                <w:sz w:val="18"/>
                <w:szCs w:val="18"/>
              </w:rPr>
              <w:t>Geribildirim Kodları</w:t>
            </w:r>
          </w:p>
        </w:tc>
      </w:tr>
      <w:tr w:rsidR="00F80FDF" w:rsidRPr="00F20C75" w:rsidTr="004D7034">
        <w:trPr>
          <w:gridAfter w:val="1"/>
          <w:wAfter w:w="113" w:type="dxa"/>
          <w:trHeight w:val="20"/>
          <w:jc w:val="center"/>
        </w:trPr>
        <w:tc>
          <w:tcPr>
            <w:tcW w:w="1305" w:type="dxa"/>
          </w:tcPr>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Geribildirim işlevi</w:t>
            </w:r>
          </w:p>
        </w:tc>
        <w:tc>
          <w:tcPr>
            <w:tcW w:w="1588" w:type="dxa"/>
          </w:tcPr>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Sorgulama Sürecini Devam Ettiren</w:t>
            </w:r>
          </w:p>
        </w:tc>
        <w:tc>
          <w:tcPr>
            <w:tcW w:w="4195" w:type="dxa"/>
            <w:gridSpan w:val="2"/>
          </w:tcPr>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-Görmezden gelmek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-İletişim( paylaşım)</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-Hedefe odaklamak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-Sorgulama sürecini tanıtmak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-Bilginin bağlamsal özelliğini vurgulamak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-Tartışmaya yönlendirme</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-Tahminle gözlemi karşılaştırma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-Konuları birbirine bağlama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-Önbilgileri ortaya çıkarma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-Açıklamayı derinleştirme</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-Çıkarım yapmayı sağlama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-Öğrencileri hedefe ulaştırmak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-Farklı açıdan bakma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-Öğrencileri birbiri ile konuşturma</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-Tekrar düşündürmek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-Grup içi anlaşmazlıkların çözümünü öğrencilerden bekleme</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-Grup içi anlaşmazlıklara çözüm önerisi sunmak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-Onaylamak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-Onaylamamak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-Farklı fikirleri ortaya çıkarmak</w:t>
            </w:r>
          </w:p>
          <w:p w:rsidR="00F80FDF" w:rsidRPr="004D7034" w:rsidRDefault="00F80FDF" w:rsidP="004D7034">
            <w:pPr>
              <w:jc w:val="both"/>
              <w:rPr>
                <w:rFonts w:ascii="Times New Roman" w:eastAsia="Calibri" w:hAnsi="Times New Roman"/>
                <w:sz w:val="18"/>
                <w:szCs w:val="18"/>
              </w:rPr>
            </w:pPr>
            <w:r w:rsidRPr="004D7034">
              <w:rPr>
                <w:rFonts w:ascii="Times New Roman" w:eastAsia="Calibri" w:hAnsi="Times New Roman"/>
                <w:sz w:val="18"/>
                <w:szCs w:val="18"/>
              </w:rPr>
              <w:t>-Araştırma yapmaya yönlendirmek</w:t>
            </w:r>
          </w:p>
        </w:tc>
      </w:tr>
      <w:tr w:rsidR="00F80FDF" w:rsidRPr="00F20C75" w:rsidTr="004D70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3702" w:type="dxa"/>
            <w:gridSpan w:val="3"/>
          </w:tcPr>
          <w:p w:rsidR="00F80FDF" w:rsidRPr="00F20C75" w:rsidRDefault="00F80FDF" w:rsidP="00C77527">
            <w:pPr>
              <w:spacing w:before="120" w:after="120" w:line="240" w:lineRule="atLeast"/>
              <w:jc w:val="both"/>
              <w:rPr>
                <w:rFonts w:ascii="Times New Roman" w:eastAsia="Calibri" w:hAnsi="Times New Roman"/>
                <w:i/>
              </w:rPr>
            </w:pPr>
            <w:r w:rsidRPr="00F20C75">
              <w:rPr>
                <w:rFonts w:ascii="Times New Roman" w:eastAsia="Calibri" w:hAnsi="Times New Roman"/>
              </w:rPr>
              <w:t>Örnek Diyalog 30</w:t>
            </w:r>
          </w:p>
        </w:tc>
        <w:tc>
          <w:tcPr>
            <w:tcW w:w="3499" w:type="dxa"/>
            <w:gridSpan w:val="2"/>
          </w:tcPr>
          <w:p w:rsidR="00F80FDF" w:rsidRPr="00F20C75" w:rsidRDefault="00F80FDF" w:rsidP="00C77527">
            <w:pPr>
              <w:spacing w:before="120" w:after="120" w:line="240" w:lineRule="atLeast"/>
              <w:jc w:val="both"/>
              <w:rPr>
                <w:rFonts w:ascii="Times New Roman" w:eastAsia="Calibri" w:hAnsi="Times New Roman"/>
                <w:i/>
              </w:rPr>
            </w:pPr>
          </w:p>
        </w:tc>
      </w:tr>
      <w:tr w:rsidR="00F80FDF" w:rsidRPr="00F20C75" w:rsidTr="004D70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3702" w:type="dxa"/>
            <w:gridSpan w:val="3"/>
          </w:tcPr>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01…Öğretmenim ya benimkinin aynısını yazmış.</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 Sigara alkol yazmış, bakmış bakmış</w:t>
            </w:r>
            <w:r w:rsidR="00F20C75" w:rsidRPr="00F20C75">
              <w:rPr>
                <w:rFonts w:ascii="Times New Roman" w:eastAsia="Calibri" w:hAnsi="Times New Roman"/>
              </w:rPr>
              <w:t>,</w:t>
            </w:r>
            <w:r w:rsidRPr="00F20C75">
              <w:rPr>
                <w:rFonts w:ascii="Times New Roman" w:eastAsia="Calibri" w:hAnsi="Times New Roman"/>
              </w:rPr>
              <w:t xml:space="preserve"> yazmış.</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02…</w:t>
            </w:r>
            <w:r w:rsidR="00F20C75" w:rsidRPr="00F20C75">
              <w:rPr>
                <w:rFonts w:ascii="Times New Roman" w:eastAsia="Calibri" w:hAnsi="Times New Roman"/>
              </w:rPr>
              <w:t>Öğretmen: …</w:t>
            </w:r>
            <w:r w:rsidRPr="00F20C75">
              <w:rPr>
                <w:rFonts w:ascii="Times New Roman" w:eastAsia="Calibri" w:hAnsi="Times New Roman"/>
              </w:rPr>
              <w:t xml:space="preserve">. </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 (Öğrenciler kendi aralarında tartışıyorlar).</w:t>
            </w:r>
          </w:p>
        </w:tc>
        <w:tc>
          <w:tcPr>
            <w:tcW w:w="3499" w:type="dxa"/>
            <w:gridSpan w:val="2"/>
          </w:tcPr>
          <w:p w:rsidR="00F80FDF" w:rsidRPr="00F20C75" w:rsidRDefault="00F80FDF" w:rsidP="004D7034">
            <w:pPr>
              <w:spacing w:before="120" w:after="120" w:line="240" w:lineRule="atLeast"/>
              <w:jc w:val="both"/>
              <w:rPr>
                <w:rFonts w:ascii="Times New Roman" w:eastAsia="Calibri" w:hAnsi="Times New Roman"/>
                <w:b/>
              </w:rPr>
            </w:pPr>
            <w:r w:rsidRPr="00F20C75">
              <w:rPr>
                <w:rFonts w:ascii="Times New Roman" w:eastAsia="Calibri" w:hAnsi="Times New Roman"/>
              </w:rPr>
              <w:t>03…</w:t>
            </w:r>
            <w:r w:rsidRPr="00F20C75">
              <w:rPr>
                <w:rFonts w:ascii="Times New Roman" w:eastAsia="Calibri" w:hAnsi="Times New Roman"/>
                <w:b/>
              </w:rPr>
              <w:t>Öğretmen: Evet Ö.1.2’yı dinleyelim.</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04… Alkol ve sigara</w:t>
            </w:r>
            <w:r w:rsidR="00F20C75" w:rsidRPr="00F20C75">
              <w:rPr>
                <w:rFonts w:ascii="Times New Roman" w:eastAsia="Calibri" w:hAnsi="Times New Roman"/>
              </w:rPr>
              <w:t xml:space="preserve">yı çok kullandığı için olabilir </w:t>
            </w:r>
            <w:r w:rsidRPr="00F20C75">
              <w:rPr>
                <w:rFonts w:ascii="Times New Roman" w:eastAsia="Calibri" w:hAnsi="Times New Roman"/>
              </w:rPr>
              <w:t>ve kanser hastalığına yakalandığı için olabilir.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05…Öğretmen: Evet. Ö 2.12?</w:t>
            </w:r>
          </w:p>
        </w:tc>
      </w:tr>
      <w:tr w:rsidR="00C77527" w:rsidRPr="00F20C75" w:rsidTr="004D70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7201" w:type="dxa"/>
            <w:gridSpan w:val="5"/>
            <w:vAlign w:val="center"/>
          </w:tcPr>
          <w:p w:rsidR="00C77527" w:rsidRPr="00F20C75" w:rsidRDefault="00C77527" w:rsidP="004D7034">
            <w:pPr>
              <w:spacing w:before="120" w:after="120" w:line="240" w:lineRule="atLeast"/>
              <w:jc w:val="right"/>
              <w:rPr>
                <w:rFonts w:ascii="Times New Roman" w:eastAsia="Calibri" w:hAnsi="Times New Roman"/>
                <w:i/>
              </w:rPr>
            </w:pPr>
            <w:r w:rsidRPr="00F20C75">
              <w:rPr>
                <w:rFonts w:ascii="Times New Roman" w:eastAsia="Calibri" w:hAnsi="Times New Roman"/>
              </w:rPr>
              <w:t>(19 Kasım, Çalışma Grubu 2, Grup 3).</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Örnek diyalog 30’da öğrenciler “Boşaltım” konusu ile ilgili ÇY’nin 1E (Giriş) basamağında sunulan problem durumuna yönelik sorulara tahminlerini yazmaktadırlar. 1. satırda öğrencilerden biri arkadaşının kendi yazdıklarına bakarak aynısını yazdığını iddia etmektedir. Öğretmen öğrencilerin tahminlerini almaya başlayarak öğrencinin şikayetini görmezden gelmiştir. Bu şekilde sorgulama sürecinin devam etmesini sağlamıştır. Öğretmen 3. satırdaki ifadesiyle </w:t>
      </w:r>
      <w:r w:rsidRPr="00F20C75">
        <w:rPr>
          <w:rFonts w:eastAsia="Calibri"/>
          <w:b/>
          <w:szCs w:val="22"/>
        </w:rPr>
        <w:t>sorgulama sürecini devam ettiren geribildirim</w:t>
      </w:r>
      <w:r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575"/>
      </w:tblGrid>
      <w:tr w:rsidR="00F80FDF" w:rsidRPr="00F20C75" w:rsidTr="00551190">
        <w:trPr>
          <w:jc w:val="center"/>
        </w:trPr>
        <w:tc>
          <w:tcPr>
            <w:tcW w:w="3626" w:type="dxa"/>
          </w:tcPr>
          <w:p w:rsidR="00F80FDF" w:rsidRPr="00F20C75" w:rsidRDefault="00F80FDF" w:rsidP="00494657">
            <w:pPr>
              <w:spacing w:before="120" w:after="120" w:line="240" w:lineRule="atLeast"/>
              <w:jc w:val="both"/>
              <w:rPr>
                <w:rFonts w:ascii="Times New Roman" w:eastAsia="Calibri" w:hAnsi="Times New Roman"/>
                <w:i/>
              </w:rPr>
            </w:pPr>
            <w:r w:rsidRPr="00F20C75">
              <w:rPr>
                <w:rFonts w:ascii="Times New Roman" w:eastAsia="Calibri" w:hAnsi="Times New Roman"/>
              </w:rPr>
              <w:lastRenderedPageBreak/>
              <w:t>Örnek Diyalog 31</w:t>
            </w:r>
          </w:p>
        </w:tc>
        <w:tc>
          <w:tcPr>
            <w:tcW w:w="3575" w:type="dxa"/>
          </w:tcPr>
          <w:p w:rsidR="00F80FDF" w:rsidRPr="00F20C75" w:rsidRDefault="00F80FDF" w:rsidP="00494657">
            <w:pPr>
              <w:spacing w:before="120" w:after="120" w:line="240" w:lineRule="atLeast"/>
              <w:jc w:val="both"/>
              <w:rPr>
                <w:rFonts w:ascii="Times New Roman" w:eastAsia="Calibri" w:hAnsi="Times New Roman"/>
                <w:i/>
              </w:rPr>
            </w:pPr>
          </w:p>
        </w:tc>
      </w:tr>
      <w:tr w:rsidR="00F80FDF" w:rsidRPr="00F20C75" w:rsidTr="00551190">
        <w:trPr>
          <w:jc w:val="center"/>
        </w:trPr>
        <w:tc>
          <w:tcPr>
            <w:tcW w:w="3626" w:type="dxa"/>
          </w:tcPr>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01…Öğretmen: Ölç bakalım kaç olmuş. Çıkarmadan bir ölçüm yapmayı dÖ1.9ene bir kaç olmuş? Hemen çıkar bak bakalım göremediysen.</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02…Öğretmenim hala 3,5 </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03…Öğretmen: 3,5 mu bakayım. </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04…Öğretmenim.</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05…Öğretmen: Ne? </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06…Öğretmenim.</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07…Öğretmenim Berk Ö1.15’ın kalemliğini aldı vermiyor.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08…O da bilyemi aldı vermiyor.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09…Okula bilye getirmek yasak bana ne.</w:t>
            </w:r>
          </w:p>
        </w:tc>
        <w:tc>
          <w:tcPr>
            <w:tcW w:w="3575" w:type="dxa"/>
          </w:tcPr>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 xml:space="preserve">10…Öğretmen: </w:t>
            </w:r>
            <w:r w:rsidR="00F20C75" w:rsidRPr="00F20C75">
              <w:rPr>
                <w:rFonts w:ascii="Times New Roman" w:eastAsia="Calibri" w:hAnsi="Times New Roman"/>
              </w:rPr>
              <w:t>2,5’a</w:t>
            </w:r>
            <w:r w:rsidRPr="00F20C75">
              <w:rPr>
                <w:rFonts w:ascii="Times New Roman" w:eastAsia="Calibri" w:hAnsi="Times New Roman"/>
              </w:rPr>
              <w:t xml:space="preserve"> geldi suyun sıcaklığı. Evet. Ne olacaktı ikide tahminlerinizi alalım. Bu biraz uzun sürecek herhalde.</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11…Aşağı doğru gidecek.</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12…Öğretmen: Kaça kadar gidecek? Donma noktası kaç?</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13…Sıfır.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14…Öğretmen: 0. Bir olur mu suyun sıcaklığı? Peki, sıfıra gelince ne olur?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15…Donar.</w:t>
            </w:r>
          </w:p>
          <w:p w:rsidR="00F80FDF" w:rsidRPr="00F20C75" w:rsidRDefault="00F80FDF" w:rsidP="004D7034">
            <w:pPr>
              <w:spacing w:before="120" w:after="120" w:line="240" w:lineRule="atLeast"/>
              <w:jc w:val="both"/>
              <w:rPr>
                <w:rFonts w:ascii="Times New Roman" w:eastAsia="Calibri" w:hAnsi="Times New Roman"/>
              </w:rPr>
            </w:pPr>
            <w:r w:rsidRPr="00F20C75">
              <w:rPr>
                <w:rFonts w:ascii="Times New Roman" w:eastAsia="Calibri" w:hAnsi="Times New Roman"/>
              </w:rPr>
              <w:t>16…Öğretmen: Donar. Artık buz haline gelir evet tamam.</w:t>
            </w:r>
          </w:p>
          <w:p w:rsidR="00F80FDF" w:rsidRPr="00F20C75" w:rsidRDefault="00F80FDF" w:rsidP="004D7034">
            <w:pPr>
              <w:spacing w:before="120" w:after="120" w:line="240" w:lineRule="atLeast"/>
              <w:jc w:val="both"/>
              <w:rPr>
                <w:rFonts w:ascii="Times New Roman" w:eastAsia="Calibri" w:hAnsi="Times New Roman"/>
              </w:rPr>
            </w:pPr>
          </w:p>
        </w:tc>
      </w:tr>
      <w:tr w:rsidR="00551190" w:rsidRPr="00F20C75" w:rsidTr="00551190">
        <w:trPr>
          <w:jc w:val="center"/>
        </w:trPr>
        <w:tc>
          <w:tcPr>
            <w:tcW w:w="7201" w:type="dxa"/>
            <w:gridSpan w:val="2"/>
            <w:vAlign w:val="center"/>
          </w:tcPr>
          <w:p w:rsidR="00551190" w:rsidRPr="00F20C75" w:rsidRDefault="00551190" w:rsidP="00494657">
            <w:pPr>
              <w:spacing w:before="120" w:after="120" w:line="240" w:lineRule="atLeast"/>
              <w:jc w:val="right"/>
              <w:rPr>
                <w:rFonts w:ascii="Times New Roman" w:eastAsia="Calibri" w:hAnsi="Times New Roman"/>
                <w:i/>
              </w:rPr>
            </w:pPr>
            <w:r w:rsidRPr="00F20C75">
              <w:rPr>
                <w:rFonts w:ascii="Times New Roman" w:eastAsia="Calibri" w:hAnsi="Times New Roman"/>
              </w:rPr>
              <w:t xml:space="preserve"> (4 Ocak, Çalışma Grubu 1, Grup 1).</w:t>
            </w:r>
          </w:p>
        </w:tc>
      </w:tr>
    </w:tbl>
    <w:p w:rsidR="00F80FDF" w:rsidRDefault="00F80FDF" w:rsidP="00A17EE2">
      <w:pPr>
        <w:spacing w:before="240" w:after="240" w:line="320" w:lineRule="atLeast"/>
        <w:rPr>
          <w:rFonts w:eastAsia="Calibri"/>
          <w:szCs w:val="22"/>
        </w:rPr>
      </w:pPr>
      <w:r w:rsidRPr="00F20C75">
        <w:rPr>
          <w:rFonts w:eastAsia="Calibri"/>
          <w:szCs w:val="22"/>
        </w:rPr>
        <w:t xml:space="preserve">Diyalog 31’de öğretmen “Maddenin Ayırt Edici Özellikleri” ile ilgili hazırlana deney düzeneklerinde grupların sırasıyla gözlem yapmasına yardımcı olmaktadır.7. satırda öğrencilerden biri arkadaşının kendisini rahatsız ettiğini öğretmene bildirmiştir. 10. satırda öğretmen deney yapan gruba sorular yönlendirerek anlaşmazlık yaşayan öğrencilerin bu davranışına tepki vermemiştir. 10. satırda öğretmen öğrencilerin anlaşmazlıklarını görmezden gelerek </w:t>
      </w:r>
      <w:r w:rsidRPr="00F20C75">
        <w:rPr>
          <w:rFonts w:eastAsia="Calibri"/>
          <w:b/>
          <w:szCs w:val="22"/>
        </w:rPr>
        <w:t>sorgulama sürecini devam ettiren geribildirim</w:t>
      </w:r>
      <w:r w:rsidRPr="00F20C75">
        <w:rPr>
          <w:rFonts w:eastAsia="Calibri"/>
          <w:szCs w:val="22"/>
        </w:rPr>
        <w:t xml:space="preserve"> kullanmıştır.</w:t>
      </w: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r>
        <w:rPr>
          <w:rFonts w:eastAsia="Calibri"/>
          <w:szCs w:val="22"/>
        </w:rPr>
        <w:br w:type="page"/>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3587"/>
      </w:tblGrid>
      <w:tr w:rsidR="00F80FDF" w:rsidRPr="00F20C75" w:rsidTr="00E64C4D">
        <w:trPr>
          <w:trHeight w:val="23"/>
          <w:jc w:val="center"/>
        </w:trPr>
        <w:tc>
          <w:tcPr>
            <w:tcW w:w="3614" w:type="dxa"/>
          </w:tcPr>
          <w:p w:rsidR="00F80FDF" w:rsidRPr="00F20C75" w:rsidRDefault="00F80FDF" w:rsidP="004D7034">
            <w:pPr>
              <w:spacing w:after="80" w:line="200" w:lineRule="atLeast"/>
              <w:jc w:val="both"/>
              <w:rPr>
                <w:rFonts w:ascii="Times New Roman" w:eastAsia="Calibri" w:hAnsi="Times New Roman"/>
                <w:i/>
              </w:rPr>
            </w:pPr>
            <w:r w:rsidRPr="00F20C75">
              <w:rPr>
                <w:rFonts w:ascii="Times New Roman" w:eastAsia="Calibri" w:hAnsi="Times New Roman"/>
              </w:rPr>
              <w:lastRenderedPageBreak/>
              <w:t>Örnek Diyalog 32</w:t>
            </w:r>
          </w:p>
        </w:tc>
        <w:tc>
          <w:tcPr>
            <w:tcW w:w="3587" w:type="dxa"/>
          </w:tcPr>
          <w:p w:rsidR="00F80FDF" w:rsidRPr="00F20C75" w:rsidRDefault="00F80FDF" w:rsidP="004D7034">
            <w:pPr>
              <w:spacing w:after="80" w:line="200" w:lineRule="atLeast"/>
              <w:jc w:val="both"/>
              <w:rPr>
                <w:rFonts w:ascii="Times New Roman" w:eastAsia="Calibri" w:hAnsi="Times New Roman"/>
                <w:i/>
              </w:rPr>
            </w:pPr>
          </w:p>
        </w:tc>
      </w:tr>
      <w:tr w:rsidR="00F80FDF" w:rsidRPr="00F20C75" w:rsidTr="00E64C4D">
        <w:trPr>
          <w:trHeight w:val="23"/>
          <w:jc w:val="center"/>
        </w:trPr>
        <w:tc>
          <w:tcPr>
            <w:tcW w:w="3614" w:type="dxa"/>
          </w:tcPr>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 xml:space="preserve">01…Öğretmen: Fikirde değişiklik yok mu? Tamam. O zaman beni bir dinleyin bakalım. Şimdi 4 tane fikir çıktı. 1. Grup üretra dedi bu mavi yeşil pipete. 2. Grup kanı böbreğe getiren damar dedi. 3. Grup kanı böbrekten alıp geri götüren damar dedi. 4. Grup da kanı taşıyan damar dedi. </w:t>
            </w:r>
          </w:p>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02…Öğretmenim tam tersi olacak.</w:t>
            </w:r>
          </w:p>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03…Öğretmen: Nasıl? Siz hangisini söylediniz?</w:t>
            </w:r>
          </w:p>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04…Götüreni.</w:t>
            </w:r>
          </w:p>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 xml:space="preserve">05…Öğretmen: Kanı böbrekten geri götüren. Tamam. Siz de o zaman kanı böbreğe getiren dediniz. Tamam. </w:t>
            </w:r>
          </w:p>
        </w:tc>
        <w:tc>
          <w:tcPr>
            <w:tcW w:w="3587" w:type="dxa"/>
          </w:tcPr>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4. Grup da genel bir ifade ile kan taşıyan damar dedi.</w:t>
            </w:r>
          </w:p>
          <w:p w:rsidR="00F80FDF" w:rsidRPr="00F20C75" w:rsidRDefault="00F80FDF" w:rsidP="004D7034">
            <w:pPr>
              <w:spacing w:after="80" w:line="200" w:lineRule="atLeast"/>
              <w:jc w:val="both"/>
              <w:rPr>
                <w:rFonts w:ascii="Times New Roman" w:eastAsia="Calibri" w:hAnsi="Times New Roman"/>
              </w:rPr>
            </w:pPr>
            <w:r w:rsidRPr="00F20C75">
              <w:rPr>
                <w:rFonts w:ascii="Times New Roman" w:eastAsia="Calibri" w:hAnsi="Times New Roman"/>
              </w:rPr>
              <w:t>Evet, ne diyorsunuz gruplar kendi fikirleriniz hakkında? 1. Grup doğru söyledi mi? 2. Grup, 3 ya da 4 hangisi doğru bunların? Hangisi doğru acaba? İddialarınızı destekleyin. Bizimki doğru, gerekçelerimiz de bunlar diye açıklama yaparsanız diğer arkadaşlarınıza o zaman belki onları ikna edebilirsiniz. Evet, 1. Gruptan çatlak sesler yükseliyor. Bizimki yanlış diyor Ö 2.2, Ö.1.2. Evet, doğru mu yanlış mı sizinki?</w:t>
            </w:r>
          </w:p>
          <w:p w:rsidR="00F80FDF" w:rsidRPr="00F20C75" w:rsidRDefault="00F80FDF" w:rsidP="004D7034">
            <w:pPr>
              <w:spacing w:after="80" w:line="200" w:lineRule="atLeast"/>
              <w:jc w:val="both"/>
              <w:rPr>
                <w:rFonts w:ascii="Times New Roman" w:eastAsia="Calibri" w:hAnsi="Times New Roman"/>
              </w:rPr>
            </w:pPr>
          </w:p>
        </w:tc>
      </w:tr>
      <w:tr w:rsidR="00E64C4D" w:rsidRPr="00F20C75" w:rsidTr="00E64C4D">
        <w:trPr>
          <w:trHeight w:val="23"/>
          <w:jc w:val="center"/>
        </w:trPr>
        <w:tc>
          <w:tcPr>
            <w:tcW w:w="7201" w:type="dxa"/>
            <w:gridSpan w:val="2"/>
            <w:vAlign w:val="center"/>
          </w:tcPr>
          <w:p w:rsidR="00E64C4D" w:rsidRPr="00F20C75" w:rsidRDefault="00E64C4D" w:rsidP="00494657">
            <w:pPr>
              <w:spacing w:after="100" w:line="220" w:lineRule="atLeast"/>
              <w:jc w:val="right"/>
              <w:rPr>
                <w:rFonts w:ascii="Times New Roman" w:eastAsia="Calibri" w:hAnsi="Times New Roman"/>
                <w:i/>
              </w:rPr>
            </w:pPr>
            <w:r w:rsidRPr="00F20C75">
              <w:rPr>
                <w:rFonts w:ascii="Times New Roman" w:eastAsia="Calibri" w:hAnsi="Times New Roman"/>
              </w:rPr>
              <w:t>(23 Kasım, Çalışma Grubu 2, Grup 1).</w:t>
            </w:r>
          </w:p>
        </w:tc>
      </w:tr>
    </w:tbl>
    <w:p w:rsidR="00F80FDF" w:rsidRPr="00F20C75" w:rsidRDefault="00F80FDF" w:rsidP="004D7034">
      <w:pPr>
        <w:spacing w:before="240" w:after="240" w:line="280" w:lineRule="atLeast"/>
        <w:rPr>
          <w:rFonts w:eastAsia="Calibri"/>
          <w:szCs w:val="22"/>
        </w:rPr>
      </w:pPr>
      <w:r w:rsidRPr="00F20C75">
        <w:rPr>
          <w:rFonts w:eastAsia="Calibri"/>
          <w:szCs w:val="22"/>
        </w:rPr>
        <w:t xml:space="preserve">Örnek diyalog 32’de “Boşaltım” konusu ile ilgili ÇY’nin 3E (Açıklama) basamağında öğrencilerin oluşturdukları modelde kullandıkları bir malzemenin boşaltım sisteminde temsil ettiği kısım ile ilgili farklı fikirler bulunmaktadır. Öğretmen bu fikirleri sınıfa sunarak hangisinin doğru olduğunu birbirlerine gerekçe sunarak kanıtlamaları için öğrencileri cesaretlendirmektedir. Bu şekilde sınıfta tartışma ortamı oluşturmaktadır. 5. satırda öğretmen öğrencileri tartışmaya yönlendirerek </w:t>
      </w:r>
      <w:r w:rsidRPr="00F20C75">
        <w:rPr>
          <w:rFonts w:eastAsia="Calibri"/>
          <w:b/>
          <w:szCs w:val="22"/>
        </w:rPr>
        <w:t>sorgulama sürecini devam ettiren geribildirim</w:t>
      </w:r>
      <w:r w:rsidRPr="00F20C75">
        <w:rPr>
          <w:rFonts w:eastAsia="Calibri"/>
          <w:szCs w:val="22"/>
        </w:rPr>
        <w:t xml:space="preserve"> kullanmıştır.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6"/>
        <w:gridCol w:w="3615"/>
      </w:tblGrid>
      <w:tr w:rsidR="00F80FDF" w:rsidRPr="00F20C75" w:rsidTr="006515CD">
        <w:trPr>
          <w:jc w:val="center"/>
        </w:trPr>
        <w:tc>
          <w:tcPr>
            <w:tcW w:w="3586" w:type="dxa"/>
          </w:tcPr>
          <w:p w:rsidR="00F80FDF" w:rsidRPr="00F20C75" w:rsidRDefault="00F80FDF" w:rsidP="004D7034">
            <w:pPr>
              <w:spacing w:line="200" w:lineRule="atLeast"/>
              <w:jc w:val="both"/>
              <w:rPr>
                <w:rFonts w:ascii="Times New Roman" w:eastAsia="Calibri" w:hAnsi="Times New Roman"/>
                <w:i/>
              </w:rPr>
            </w:pPr>
            <w:r w:rsidRPr="00F20C75">
              <w:rPr>
                <w:rFonts w:ascii="Times New Roman" w:eastAsia="Calibri" w:hAnsi="Times New Roman"/>
              </w:rPr>
              <w:t>Örnek Diyalog 33</w:t>
            </w:r>
          </w:p>
        </w:tc>
        <w:tc>
          <w:tcPr>
            <w:tcW w:w="3615" w:type="dxa"/>
          </w:tcPr>
          <w:p w:rsidR="00F80FDF" w:rsidRPr="00F20C75" w:rsidRDefault="00F80FDF" w:rsidP="004D7034">
            <w:pPr>
              <w:spacing w:line="200" w:lineRule="atLeast"/>
              <w:jc w:val="both"/>
              <w:rPr>
                <w:rFonts w:ascii="Times New Roman" w:eastAsia="Calibri" w:hAnsi="Times New Roman"/>
                <w:i/>
              </w:rPr>
            </w:pPr>
          </w:p>
        </w:tc>
      </w:tr>
      <w:tr w:rsidR="00F80FDF" w:rsidRPr="00F20C75" w:rsidTr="006515CD">
        <w:trPr>
          <w:jc w:val="center"/>
        </w:trPr>
        <w:tc>
          <w:tcPr>
            <w:tcW w:w="3586" w:type="dxa"/>
          </w:tcPr>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01…Öğretmen: Peki şimdi size soruyorum. Bu kaynamaya başlayan suların ateşi kısmadan kapatmadan suyu buradan aldım. Üzerine su eklemeden kaynamasını durdurabilir misiniz?</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02…Hocam tuz atarak.</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03…Tuz atarak.</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04…Evet.</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05…Isısı düşer öğretmenim bence.</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06…Öğretmen: Öyle mi?</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07…Evet.</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08…Öğretmen: Tuz atarak peki atalım bakalım tuz.</w:t>
            </w:r>
          </w:p>
        </w:tc>
        <w:tc>
          <w:tcPr>
            <w:tcW w:w="3615" w:type="dxa"/>
          </w:tcPr>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09…Öğretmenim o kadar tuzu ne yapacaksınız?</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10…Öğretmen: Evet şu kadar tuz atayım olur mu?</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11…Olur Öğretmenim.</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12…Öğretmen: Bak bu 100 derecede ama atıyorum tuz. Ne oldu kaynama?</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13…Durdu.</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 xml:space="preserve">14…Öğretmen: Diğeri devam ediyor sıcaklığına bakalım. </w:t>
            </w:r>
          </w:p>
          <w:p w:rsidR="00F80FDF" w:rsidRPr="00F20C75" w:rsidRDefault="00F80FDF" w:rsidP="004D7034">
            <w:pPr>
              <w:spacing w:line="200" w:lineRule="atLeast"/>
              <w:jc w:val="both"/>
              <w:rPr>
                <w:rFonts w:ascii="Times New Roman" w:eastAsia="Calibri" w:hAnsi="Times New Roman"/>
              </w:rPr>
            </w:pPr>
            <w:r w:rsidRPr="00F20C75">
              <w:rPr>
                <w:rFonts w:ascii="Times New Roman" w:eastAsia="Calibri" w:hAnsi="Times New Roman"/>
              </w:rPr>
              <w:t>15… 100.</w:t>
            </w:r>
          </w:p>
          <w:p w:rsidR="00F80FDF" w:rsidRPr="00F20C75" w:rsidRDefault="00F80FDF" w:rsidP="004D7034">
            <w:pPr>
              <w:spacing w:line="200" w:lineRule="atLeast"/>
              <w:jc w:val="both"/>
              <w:rPr>
                <w:rFonts w:ascii="Times New Roman" w:eastAsia="Calibri" w:hAnsi="Times New Roman"/>
              </w:rPr>
            </w:pPr>
          </w:p>
        </w:tc>
      </w:tr>
      <w:tr w:rsidR="00F80FDF" w:rsidRPr="00F20C75" w:rsidTr="006515CD">
        <w:trPr>
          <w:jc w:val="center"/>
        </w:trPr>
        <w:tc>
          <w:tcPr>
            <w:tcW w:w="3586" w:type="dxa"/>
          </w:tcPr>
          <w:p w:rsidR="00F80FDF" w:rsidRPr="00F20C75" w:rsidRDefault="00F80FDF" w:rsidP="004D7034">
            <w:pPr>
              <w:spacing w:line="200" w:lineRule="atLeast"/>
              <w:jc w:val="both"/>
              <w:rPr>
                <w:rFonts w:ascii="Times New Roman" w:eastAsia="Calibri" w:hAnsi="Times New Roman"/>
                <w:i/>
              </w:rPr>
            </w:pPr>
          </w:p>
        </w:tc>
        <w:tc>
          <w:tcPr>
            <w:tcW w:w="3615" w:type="dxa"/>
          </w:tcPr>
          <w:p w:rsidR="00F80FDF" w:rsidRPr="00F20C75" w:rsidRDefault="00F80FDF" w:rsidP="004D7034">
            <w:pPr>
              <w:spacing w:line="200" w:lineRule="atLeast"/>
              <w:jc w:val="both"/>
              <w:rPr>
                <w:rFonts w:ascii="Times New Roman" w:eastAsia="Calibri" w:hAnsi="Times New Roman"/>
                <w:i/>
              </w:rPr>
            </w:pPr>
            <w:r w:rsidRPr="00F20C75">
              <w:rPr>
                <w:rFonts w:ascii="Times New Roman" w:eastAsia="Calibri" w:hAnsi="Times New Roman"/>
              </w:rPr>
              <w:t>(4 Ocak, Çalışma Grubu 1,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 xml:space="preserve">Örnek diyalog 33’te “Maddenin Ayırt Edici Özellikleri” konusu ile ilgili ÇY’nin 4E (Derinleştirme) basamağında öğrencilerin kaynama noktasının saf olmayan maddeler için sabit olmadığını gözlemlemeleri için bir deney yapılmıştır. Bu deney için iki farklı düzenek kurulmuştur. Birinci ve ikinci deney düzeneklerine eşit miktarda su eklenip özdeş ısıtıcılarla ısıtılırken öğrenciler gözlem yapmışlardır. Kaynamayı durdurabilmek için neler yapılabileceğini tahmin etmişlerdir. 1. 8. 12. ve 14. satırlardaki ifadeleriyle 4 defa </w:t>
      </w:r>
      <w:r w:rsidRPr="00F20C75">
        <w:rPr>
          <w:rFonts w:eastAsia="Calibri"/>
          <w:b/>
          <w:szCs w:val="22"/>
        </w:rPr>
        <w:t xml:space="preserve">sorgulama sürecini devam ettiren geribildirim </w:t>
      </w:r>
      <w:r w:rsidRPr="00F20C75">
        <w:rPr>
          <w:rFonts w:eastAsia="Calibri"/>
          <w:szCs w:val="22"/>
        </w:rPr>
        <w:t>sunmuştur.</w:t>
      </w:r>
    </w:p>
    <w:p w:rsidR="00F80FDF" w:rsidRPr="00F20C75" w:rsidRDefault="00F80FDF" w:rsidP="00A17EE2">
      <w:pPr>
        <w:spacing w:before="240" w:after="240" w:line="320" w:lineRule="atLeast"/>
        <w:rPr>
          <w:rFonts w:eastAsia="Calibri"/>
          <w:szCs w:val="22"/>
        </w:rPr>
      </w:pPr>
      <w:r w:rsidRPr="00F20C75">
        <w:rPr>
          <w:rFonts w:eastAsia="Calibri"/>
          <w:szCs w:val="22"/>
        </w:rPr>
        <w:t>Yazılı sorgulama sürecini devam ettirme geribildirimi, öğrencilerin çalışma yapraklarından alınan örnekler yardımıyla açıklanmıştır.</w:t>
      </w:r>
    </w:p>
    <w:p w:rsidR="00F80FDF" w:rsidRPr="00F20C75" w:rsidRDefault="00F80FDF" w:rsidP="006F4E3C">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2F0B5988" wp14:editId="617681A2">
            <wp:extent cx="4491477" cy="2619375"/>
            <wp:effectExtent l="0" t="0" r="4445" b="0"/>
            <wp:docPr id="392" name="Resim 392" descr="C:\Users\Samsung\Downloads\20170710_13594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Downloads\20170710_135946_resize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9713" cy="2630010"/>
                    </a:xfrm>
                    <a:prstGeom prst="rect">
                      <a:avLst/>
                    </a:prstGeom>
                    <a:noFill/>
                    <a:ln>
                      <a:noFill/>
                    </a:ln>
                  </pic:spPr>
                </pic:pic>
              </a:graphicData>
            </a:graphic>
          </wp:inline>
        </w:drawing>
      </w:r>
    </w:p>
    <w:p w:rsidR="00F80FDF" w:rsidRPr="00F20C75" w:rsidRDefault="00F80FDF" w:rsidP="006F4E3C">
      <w:pPr>
        <w:spacing w:before="120" w:after="240" w:line="320" w:lineRule="atLeast"/>
        <w:rPr>
          <w:rFonts w:eastAsia="Calibri"/>
          <w:szCs w:val="22"/>
        </w:rPr>
      </w:pPr>
      <w:r w:rsidRPr="00F20C75">
        <w:rPr>
          <w:rFonts w:eastAsia="Calibri"/>
          <w:szCs w:val="22"/>
        </w:rPr>
        <w:t xml:space="preserve">Şekil 4.7. Yazılı sorgulama sürecini devam ettiren geribildirim </w:t>
      </w:r>
    </w:p>
    <w:p w:rsidR="00F80FDF" w:rsidRDefault="00F80FDF" w:rsidP="00A17EE2">
      <w:pPr>
        <w:spacing w:before="240" w:after="240" w:line="320" w:lineRule="atLeast"/>
        <w:rPr>
          <w:rFonts w:eastAsia="Calibri"/>
          <w:szCs w:val="22"/>
        </w:rPr>
      </w:pPr>
      <w:r w:rsidRPr="00F20C75">
        <w:rPr>
          <w:rFonts w:eastAsia="Calibri"/>
          <w:szCs w:val="22"/>
        </w:rPr>
        <w:t xml:space="preserve">Şekil 4.7.’ de öğretmen, “Fen Bilgisi dersi ile ilgili bilgilerini kullanarak deney ve etkinlik tasarlayabileceğini düşünüyorum” ifadesini kullanmıştır. Öğretmen, öğrenciyi deney ve etkinlik yapmaya yönlendirebilecek yazılı ifadeler kullanarak sorgulama sürecini destekleme geribildirimi sunmuştur. </w:t>
      </w: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p>
    <w:p w:rsidR="00F255F3" w:rsidRDefault="00F255F3" w:rsidP="00A17EE2">
      <w:pPr>
        <w:spacing w:before="240" w:after="240" w:line="320" w:lineRule="atLeast"/>
        <w:rPr>
          <w:rFonts w:eastAsia="Calibri"/>
          <w:szCs w:val="22"/>
        </w:rPr>
      </w:pPr>
      <w:r>
        <w:rPr>
          <w:rFonts w:eastAsia="Calibri"/>
          <w:szCs w:val="22"/>
        </w:rPr>
        <w:br w:type="page"/>
      </w:r>
    </w:p>
    <w:p w:rsidR="00F80FDF" w:rsidRPr="00F20C75" w:rsidRDefault="00F80FDF" w:rsidP="00A17EE2">
      <w:pPr>
        <w:spacing w:before="240" w:after="240" w:line="320" w:lineRule="atLeast"/>
        <w:rPr>
          <w:rFonts w:eastAsia="Calibri"/>
          <w:b/>
          <w:szCs w:val="22"/>
        </w:rPr>
      </w:pPr>
      <w:r w:rsidRPr="00F20C75">
        <w:rPr>
          <w:rFonts w:eastAsia="Calibri"/>
          <w:b/>
          <w:szCs w:val="22"/>
        </w:rPr>
        <w:lastRenderedPageBreak/>
        <w:t>4.1.2.4 Geribildirimin İşlevi – Sorgulama sürecini kesen geribildirim</w:t>
      </w:r>
    </w:p>
    <w:p w:rsidR="00F80FDF" w:rsidRPr="00F20C75" w:rsidRDefault="00F80FDF" w:rsidP="00A17EE2">
      <w:pPr>
        <w:spacing w:before="240" w:after="240" w:line="320" w:lineRule="atLeast"/>
        <w:rPr>
          <w:rFonts w:eastAsia="Calibri"/>
          <w:szCs w:val="22"/>
        </w:rPr>
      </w:pPr>
      <w:r w:rsidRPr="00F20C75">
        <w:rPr>
          <w:rFonts w:eastAsia="Calibri"/>
          <w:szCs w:val="22"/>
        </w:rPr>
        <w:t>Öğretmenin sunduğu öğrencilere konuyu doğrudan aktararak, öğrenci öğrenmelerini yönetmeye çalışarak, öğrencilerin doğru ve yanlış yanıtlarını yorumlayarak, öğrencilerin düşünmeden aktarılan konunun alıcısı konumunda bulunmasına neden olan geribildirimlerdir.</w:t>
      </w:r>
    </w:p>
    <w:p w:rsidR="00F80FDF" w:rsidRDefault="00F80FDF" w:rsidP="00A17EE2">
      <w:pPr>
        <w:spacing w:before="240" w:after="240" w:line="320" w:lineRule="atLeast"/>
        <w:rPr>
          <w:rFonts w:eastAsia="Calibri"/>
          <w:szCs w:val="22"/>
        </w:rPr>
      </w:pPr>
      <w:r w:rsidRPr="00F20C75">
        <w:rPr>
          <w:rFonts w:eastAsia="Calibri"/>
          <w:szCs w:val="22"/>
        </w:rPr>
        <w:t>Bu geribildirim türüne ait alt kategoriler ve kodlar Çizelge 4.14.’de sunulmuştur.</w:t>
      </w:r>
    </w:p>
    <w:p w:rsidR="00F80FDF" w:rsidRPr="00F20C75" w:rsidRDefault="00F80FDF" w:rsidP="006F4E3C">
      <w:pPr>
        <w:spacing w:before="240" w:after="120" w:line="320" w:lineRule="atLeast"/>
        <w:ind w:left="709" w:hanging="709"/>
        <w:rPr>
          <w:rFonts w:eastAsia="Calibri"/>
          <w:szCs w:val="22"/>
        </w:rPr>
      </w:pPr>
      <w:r w:rsidRPr="00F20C75">
        <w:rPr>
          <w:rFonts w:eastAsia="Calibri"/>
          <w:szCs w:val="22"/>
        </w:rPr>
        <w:t>Çizelge 4.14. Geribildirim işlevi- Sorgulama sürecini kesen geribildirime ait kodlar</w:t>
      </w:r>
    </w:p>
    <w:tbl>
      <w:tblPr>
        <w:tblStyle w:val="TabloKlavuzu6"/>
        <w:tblW w:w="7201" w:type="dxa"/>
        <w:jc w:val="center"/>
        <w:tblLook w:val="04A0" w:firstRow="1" w:lastRow="0" w:firstColumn="1" w:lastColumn="0" w:noHBand="0" w:noVBand="1"/>
      </w:tblPr>
      <w:tblGrid>
        <w:gridCol w:w="1402"/>
        <w:gridCol w:w="1627"/>
        <w:gridCol w:w="655"/>
        <w:gridCol w:w="3404"/>
        <w:gridCol w:w="113"/>
      </w:tblGrid>
      <w:tr w:rsidR="00F80FDF" w:rsidRPr="00F20C75" w:rsidTr="00635E15">
        <w:trPr>
          <w:gridAfter w:val="1"/>
          <w:wAfter w:w="113" w:type="dxa"/>
          <w:jc w:val="center"/>
        </w:trPr>
        <w:tc>
          <w:tcPr>
            <w:tcW w:w="1402" w:type="dxa"/>
          </w:tcPr>
          <w:p w:rsidR="00F80FDF" w:rsidRPr="00F20C75" w:rsidRDefault="00F80FDF" w:rsidP="006F4E3C">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Kategorileri</w:t>
            </w:r>
          </w:p>
        </w:tc>
        <w:tc>
          <w:tcPr>
            <w:tcW w:w="1627" w:type="dxa"/>
          </w:tcPr>
          <w:p w:rsidR="00F80FDF" w:rsidRPr="00F20C75" w:rsidRDefault="00F80FDF" w:rsidP="006F4E3C">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Alt Kategorileri</w:t>
            </w:r>
          </w:p>
        </w:tc>
        <w:tc>
          <w:tcPr>
            <w:tcW w:w="4059" w:type="dxa"/>
            <w:gridSpan w:val="2"/>
          </w:tcPr>
          <w:p w:rsidR="00F80FDF" w:rsidRPr="00F20C75" w:rsidRDefault="00F80FDF" w:rsidP="006F4E3C">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Kodları</w:t>
            </w:r>
          </w:p>
        </w:tc>
      </w:tr>
      <w:tr w:rsidR="00F80FDF" w:rsidRPr="00F20C75" w:rsidTr="00635E15">
        <w:trPr>
          <w:gridAfter w:val="1"/>
          <w:wAfter w:w="113" w:type="dxa"/>
          <w:trHeight w:val="2437"/>
          <w:jc w:val="center"/>
        </w:trPr>
        <w:tc>
          <w:tcPr>
            <w:tcW w:w="1402" w:type="dxa"/>
          </w:tcPr>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Geribildirim işlevi</w:t>
            </w:r>
          </w:p>
        </w:tc>
        <w:tc>
          <w:tcPr>
            <w:tcW w:w="1627" w:type="dxa"/>
          </w:tcPr>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Sorgulama Sürecini Kesen</w:t>
            </w:r>
          </w:p>
        </w:tc>
        <w:tc>
          <w:tcPr>
            <w:tcW w:w="4059" w:type="dxa"/>
            <w:gridSpan w:val="2"/>
          </w:tcPr>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-Öğretmenin cevabını öğrencilere onaylatması</w:t>
            </w:r>
          </w:p>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-Hedefi açıklamak, doğrudan cevabı vermek</w:t>
            </w:r>
          </w:p>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 cevaplarını yorumlamak (yanlışın ya da doğrunun nedenin açıklamak)</w:t>
            </w:r>
          </w:p>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-Öğrenciden gelen bilgiyi onaylamak</w:t>
            </w:r>
          </w:p>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-Öğrenciden gelen bilgiyi kullanmanın yanında kendi açıklamasını yapmak</w:t>
            </w:r>
          </w:p>
          <w:p w:rsidR="00F80FDF" w:rsidRPr="00F20C75" w:rsidRDefault="00F80FDF" w:rsidP="006F4E3C">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-Öğrenciyi ders kitabına (bilgi kaynağına) yönlendirmek</w:t>
            </w:r>
          </w:p>
        </w:tc>
      </w:tr>
      <w:tr w:rsidR="00F80FDF" w:rsidRPr="00F20C75" w:rsidTr="00635E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684" w:type="dxa"/>
            <w:gridSpan w:val="3"/>
          </w:tcPr>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Örnek Diyalog 34</w:t>
            </w:r>
          </w:p>
        </w:tc>
        <w:tc>
          <w:tcPr>
            <w:tcW w:w="3517" w:type="dxa"/>
            <w:gridSpan w:val="2"/>
          </w:tcPr>
          <w:p w:rsidR="00F80FDF" w:rsidRPr="00F20C75" w:rsidRDefault="00F80FDF" w:rsidP="00F42865">
            <w:pPr>
              <w:spacing w:before="120" w:after="120" w:line="240" w:lineRule="atLeast"/>
              <w:jc w:val="both"/>
              <w:rPr>
                <w:rFonts w:ascii="Times New Roman" w:eastAsia="Calibri" w:hAnsi="Times New Roman"/>
              </w:rPr>
            </w:pPr>
          </w:p>
        </w:tc>
      </w:tr>
      <w:tr w:rsidR="00F80FDF" w:rsidRPr="00F20C75" w:rsidTr="00635E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684" w:type="dxa"/>
            <w:gridSpan w:val="3"/>
          </w:tcPr>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01…Öğretmen: Ne yazdın?</w:t>
            </w:r>
          </w:p>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02…Ö.1.2 hiçbir şey yazmamış.</w:t>
            </w:r>
          </w:p>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03…Öğretmenim sildi.</w:t>
            </w:r>
          </w:p>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04…Öğretmen: Hiç kimse yazmadı mı daha?</w:t>
            </w:r>
          </w:p>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05…Öğretmenim Ö.1.2 şunu yazmıştı.</w:t>
            </w:r>
          </w:p>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06…Öğretmen: Sen yazdığını oku.</w:t>
            </w:r>
          </w:p>
        </w:tc>
        <w:tc>
          <w:tcPr>
            <w:tcW w:w="3517" w:type="dxa"/>
            <w:gridSpan w:val="2"/>
          </w:tcPr>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07…Yazmadım daha öğretmenim aklıma gelmedi.</w:t>
            </w:r>
          </w:p>
          <w:p w:rsidR="00F80FDF" w:rsidRPr="00F20C75" w:rsidRDefault="00F80FDF" w:rsidP="00F42865">
            <w:pPr>
              <w:spacing w:before="120" w:after="120" w:line="240" w:lineRule="atLeast"/>
              <w:jc w:val="both"/>
              <w:rPr>
                <w:rFonts w:ascii="Times New Roman" w:eastAsia="Calibri" w:hAnsi="Times New Roman"/>
                <w:b/>
              </w:rPr>
            </w:pPr>
            <w:r w:rsidRPr="00F20C75">
              <w:rPr>
                <w:rFonts w:ascii="Times New Roman" w:eastAsia="Calibri" w:hAnsi="Times New Roman"/>
              </w:rPr>
              <w:t>08…</w:t>
            </w:r>
            <w:r w:rsidRPr="00F20C75">
              <w:rPr>
                <w:rFonts w:ascii="Times New Roman" w:eastAsia="Calibri" w:hAnsi="Times New Roman"/>
                <w:b/>
              </w:rPr>
              <w:t>Öğretmen:</w:t>
            </w:r>
            <w:r w:rsidRPr="00F20C75">
              <w:rPr>
                <w:rFonts w:ascii="Times New Roman" w:eastAsia="Calibri" w:hAnsi="Times New Roman"/>
              </w:rPr>
              <w:t xml:space="preserve"> </w:t>
            </w:r>
            <w:r w:rsidRPr="00F20C75">
              <w:rPr>
                <w:rFonts w:ascii="Times New Roman" w:eastAsia="Calibri" w:hAnsi="Times New Roman"/>
                <w:b/>
              </w:rPr>
              <w:t>İyi o zaman bunu eve ödev vereyim tamam mı? Herkes evde tamamlasın gelsin.</w:t>
            </w:r>
          </w:p>
          <w:p w:rsidR="00F80FDF" w:rsidRPr="00F20C75" w:rsidRDefault="00F80FDF" w:rsidP="00F42865">
            <w:pPr>
              <w:spacing w:before="120" w:after="120" w:line="240" w:lineRule="atLeast"/>
              <w:jc w:val="both"/>
              <w:rPr>
                <w:rFonts w:ascii="Times New Roman" w:eastAsia="Calibri" w:hAnsi="Times New Roman"/>
              </w:rPr>
            </w:pPr>
          </w:p>
        </w:tc>
      </w:tr>
      <w:tr w:rsidR="00F80FDF" w:rsidRPr="00F20C75" w:rsidTr="00635E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684" w:type="dxa"/>
            <w:gridSpan w:val="3"/>
          </w:tcPr>
          <w:p w:rsidR="00F80FDF" w:rsidRPr="00F20C75" w:rsidRDefault="00F80FDF" w:rsidP="00F42865">
            <w:pPr>
              <w:spacing w:before="120" w:after="120" w:line="240" w:lineRule="atLeast"/>
              <w:jc w:val="both"/>
              <w:rPr>
                <w:rFonts w:ascii="Times New Roman" w:eastAsia="Calibri" w:hAnsi="Times New Roman"/>
              </w:rPr>
            </w:pPr>
          </w:p>
        </w:tc>
        <w:tc>
          <w:tcPr>
            <w:tcW w:w="3517" w:type="dxa"/>
            <w:gridSpan w:val="2"/>
          </w:tcPr>
          <w:p w:rsidR="00F80FDF" w:rsidRPr="00F20C75" w:rsidRDefault="00F80FDF" w:rsidP="00F42865">
            <w:pPr>
              <w:spacing w:before="120" w:after="120" w:line="240" w:lineRule="atLeast"/>
              <w:jc w:val="both"/>
              <w:rPr>
                <w:rFonts w:ascii="Times New Roman" w:eastAsia="Calibri" w:hAnsi="Times New Roman"/>
              </w:rPr>
            </w:pPr>
            <w:r w:rsidRPr="00F20C75">
              <w:rPr>
                <w:rFonts w:ascii="Times New Roman" w:eastAsia="Calibri" w:hAnsi="Times New Roman"/>
              </w:rPr>
              <w:t>(8 Aralık, Çalışma Grubu 2, Grup1).</w:t>
            </w:r>
          </w:p>
        </w:tc>
      </w:tr>
    </w:tbl>
    <w:p w:rsidR="00F80FDF" w:rsidRDefault="00F80FDF" w:rsidP="00A17EE2">
      <w:pPr>
        <w:spacing w:before="240" w:after="240" w:line="320" w:lineRule="atLeast"/>
        <w:rPr>
          <w:rFonts w:eastAsia="Calibri"/>
          <w:szCs w:val="22"/>
        </w:rPr>
      </w:pPr>
      <w:r w:rsidRPr="00F20C75">
        <w:rPr>
          <w:rFonts w:eastAsia="Calibri"/>
          <w:szCs w:val="22"/>
        </w:rPr>
        <w:t xml:space="preserve">Örnek diyalog 34’te öğrenciler 3E (Açıklama) basamağında yaya asılan ağırlık ve yayın uzama miktarı arasında ilişki kurmuşlar ancak yazıyla ifade edememişlerdir. Öğretmen öğrencilerin yorumlarını yazamadığını fark etmiş ve 8. satırda bunu ev </w:t>
      </w:r>
      <w:r w:rsidRPr="00F20C75">
        <w:rPr>
          <w:rFonts w:eastAsia="Calibri"/>
          <w:szCs w:val="22"/>
        </w:rPr>
        <w:lastRenderedPageBreak/>
        <w:t xml:space="preserve">ödevi olarak vermiştir. Öğretmen 8. satırdaki ifadesiyle öğrencilerin düşünme sürecini yarıda kestiği için </w:t>
      </w:r>
      <w:r w:rsidRPr="00F20C75">
        <w:rPr>
          <w:rFonts w:eastAsia="Calibri"/>
          <w:b/>
          <w:szCs w:val="22"/>
        </w:rPr>
        <w:t>sorgulama sürecini kesen geribildirim</w:t>
      </w:r>
      <w:r w:rsidRPr="00F20C75">
        <w:rPr>
          <w:rFonts w:eastAsia="Calibri"/>
          <w:szCs w:val="22"/>
        </w:rPr>
        <w:t xml:space="preserve"> sunmuştur.</w:t>
      </w:r>
    </w:p>
    <w:tbl>
      <w:tblPr>
        <w:tblStyle w:val="TabloKlavuzu6"/>
        <w:tblW w:w="7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5"/>
        <w:gridCol w:w="3626"/>
      </w:tblGrid>
      <w:tr w:rsidR="00F80FDF" w:rsidRPr="00F20C75" w:rsidTr="00494657">
        <w:trPr>
          <w:jc w:val="center"/>
        </w:trPr>
        <w:tc>
          <w:tcPr>
            <w:tcW w:w="3575" w:type="dxa"/>
          </w:tcPr>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Örnek Diyalog 35</w:t>
            </w:r>
          </w:p>
        </w:tc>
        <w:tc>
          <w:tcPr>
            <w:tcW w:w="3626" w:type="dxa"/>
          </w:tcPr>
          <w:p w:rsidR="00F80FDF" w:rsidRPr="00F20C75" w:rsidRDefault="00F80FDF" w:rsidP="00F42865">
            <w:pPr>
              <w:spacing w:before="100" w:after="100" w:line="200" w:lineRule="atLeast"/>
              <w:jc w:val="both"/>
              <w:rPr>
                <w:rFonts w:ascii="Times New Roman" w:eastAsia="Calibri" w:hAnsi="Times New Roman"/>
              </w:rPr>
            </w:pPr>
          </w:p>
        </w:tc>
      </w:tr>
      <w:tr w:rsidR="00F80FDF" w:rsidRPr="00F20C75" w:rsidTr="00494657">
        <w:trPr>
          <w:jc w:val="center"/>
        </w:trPr>
        <w:tc>
          <w:tcPr>
            <w:tcW w:w="3575" w:type="dxa"/>
          </w:tcPr>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 xml:space="preserve">01…Öğretmen: Çocuklar bu “Isı Alış Verişi” kavramlarını birinci etkinlik sebebiyle araştırmış olmanız lazımdı. “Isı Alış Verişi” kavramlarını araştırma yapanlar kimler? </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02……</w:t>
            </w:r>
            <w:proofErr w:type="gramStart"/>
            <w:r w:rsidRPr="00F20C75">
              <w:rPr>
                <w:rFonts w:ascii="Times New Roman" w:eastAsia="Calibri" w:hAnsi="Times New Roman"/>
              </w:rPr>
              <w:t>…( Öğrenciler</w:t>
            </w:r>
            <w:proofErr w:type="gramEnd"/>
            <w:r w:rsidRPr="00F20C75">
              <w:rPr>
                <w:rFonts w:ascii="Times New Roman" w:eastAsia="Calibri" w:hAnsi="Times New Roman"/>
              </w:rPr>
              <w:t xml:space="preserve"> yanıt vermedi).</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 xml:space="preserve">03…Öğretmen: Kimse yapmadı mı? Isı nedir sıcaklık nedir? Yok mu? </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04……</w:t>
            </w:r>
            <w:proofErr w:type="gramStart"/>
            <w:r w:rsidRPr="00F20C75">
              <w:rPr>
                <w:rFonts w:ascii="Times New Roman" w:eastAsia="Calibri" w:hAnsi="Times New Roman"/>
              </w:rPr>
              <w:t>…( Öğrenciler</w:t>
            </w:r>
            <w:proofErr w:type="gramEnd"/>
            <w:r w:rsidRPr="00F20C75">
              <w:rPr>
                <w:rFonts w:ascii="Times New Roman" w:eastAsia="Calibri" w:hAnsi="Times New Roman"/>
              </w:rPr>
              <w:t xml:space="preserve"> yanıt vermedi).</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 xml:space="preserve">05…Öğretmen: Evet, dönem bitiyor bak bu hafta bittikten sonra 1 hafta daha var. Hala etkinlikleri yapma alışkanlığı kazanamadınız. </w:t>
            </w:r>
          </w:p>
        </w:tc>
        <w:tc>
          <w:tcPr>
            <w:tcW w:w="3626" w:type="dxa"/>
          </w:tcPr>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Peki, bildiğiniz kadarıyla ısı ve sıcaklığı grupça tartışın bakalım. O üçgen ile yıldızın içine tamamlayın. Grup olarak.</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(1.grup konuşması).</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06…Termometre ısıya mı ait sıcaklığa mı?</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07…Isı</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08…Termometre ile ısıyı ölçmüyor muyuz?</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09…Sıcaklığı da ölçmüyor muyuz?</w:t>
            </w:r>
          </w:p>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10…Isıyı ölçmüyor. Biz tüpü yaktığımızda tüpün ısısını mı ölçüyoruz suyun sıcaklığını mı ölçüyoruz.</w:t>
            </w:r>
          </w:p>
          <w:p w:rsidR="00F80FDF" w:rsidRPr="00F20C75" w:rsidRDefault="00F80FDF" w:rsidP="00F42865">
            <w:pPr>
              <w:spacing w:before="100" w:after="100" w:line="200" w:lineRule="atLeast"/>
              <w:jc w:val="both"/>
              <w:rPr>
                <w:rFonts w:ascii="Times New Roman" w:eastAsia="Calibri" w:hAnsi="Times New Roman"/>
              </w:rPr>
            </w:pPr>
          </w:p>
        </w:tc>
      </w:tr>
      <w:tr w:rsidR="00F80FDF" w:rsidRPr="00F20C75" w:rsidTr="00494657">
        <w:trPr>
          <w:jc w:val="center"/>
        </w:trPr>
        <w:tc>
          <w:tcPr>
            <w:tcW w:w="3575" w:type="dxa"/>
          </w:tcPr>
          <w:p w:rsidR="00F80FDF" w:rsidRPr="00F20C75" w:rsidRDefault="00F80FDF" w:rsidP="00F42865">
            <w:pPr>
              <w:spacing w:before="100" w:after="100" w:line="200" w:lineRule="atLeast"/>
              <w:jc w:val="both"/>
              <w:rPr>
                <w:rFonts w:ascii="Times New Roman" w:eastAsia="Calibri" w:hAnsi="Times New Roman"/>
              </w:rPr>
            </w:pPr>
          </w:p>
        </w:tc>
        <w:tc>
          <w:tcPr>
            <w:tcW w:w="3626" w:type="dxa"/>
          </w:tcPr>
          <w:p w:rsidR="00F80FDF" w:rsidRPr="00F20C75" w:rsidRDefault="00F80FDF" w:rsidP="00F42865">
            <w:pPr>
              <w:spacing w:before="100" w:after="100" w:line="200" w:lineRule="atLeast"/>
              <w:jc w:val="both"/>
              <w:rPr>
                <w:rFonts w:ascii="Times New Roman" w:eastAsia="Calibri" w:hAnsi="Times New Roman"/>
              </w:rPr>
            </w:pPr>
            <w:r w:rsidRPr="00F20C75">
              <w:rPr>
                <w:rFonts w:ascii="Times New Roman" w:eastAsia="Calibri" w:hAnsi="Times New Roman"/>
              </w:rPr>
              <w:t>(11 Ocak, Çalışma Grubu 2, Grup 1).</w:t>
            </w:r>
          </w:p>
        </w:tc>
      </w:tr>
    </w:tbl>
    <w:p w:rsidR="00F80FDF" w:rsidRPr="00F20C75" w:rsidRDefault="00F80FDF" w:rsidP="00A17EE2">
      <w:pPr>
        <w:spacing w:before="240" w:after="240" w:line="320" w:lineRule="atLeast"/>
        <w:rPr>
          <w:rFonts w:eastAsia="Calibri"/>
          <w:szCs w:val="22"/>
        </w:rPr>
      </w:pPr>
      <w:r w:rsidRPr="00F20C75">
        <w:rPr>
          <w:rFonts w:eastAsia="Calibri"/>
          <w:szCs w:val="22"/>
        </w:rPr>
        <w:t xml:space="preserve">Diyalog 35’de “Isı Alış Verişi” konusu ile ilgili ÇY’nin 2E (Keşfetme) basamağında öğretmen öğrencilerin araştırma yapmadıklarını öğrenmiştir. 5. satırda araştırma yapmayan öğrencilerden 2E (Keşfetme) etkinliğini grup olarak yapmalarını istiyor ve öğrencilere süre veriyor. 1. gruba ait konuşmada öğrencilerin bilgi sahibi olmadıkları için sorularla ilgili kararsızlık yaşamışlardır. Öğretmen bu şekilde </w:t>
      </w:r>
      <w:r w:rsidRPr="00F20C75">
        <w:rPr>
          <w:rFonts w:eastAsia="Calibri"/>
          <w:b/>
          <w:szCs w:val="22"/>
        </w:rPr>
        <w:t>sorgulama sürecini kesen geribildirim</w:t>
      </w:r>
      <w:r w:rsidRPr="00F20C75">
        <w:rPr>
          <w:rFonts w:eastAsia="Calibri"/>
          <w:szCs w:val="22"/>
        </w:rPr>
        <w:t xml:space="preserve"> sunmuştur.</w:t>
      </w:r>
    </w:p>
    <w:p w:rsidR="00F80FDF" w:rsidRDefault="00F80FDF" w:rsidP="00A17EE2">
      <w:pPr>
        <w:spacing w:before="240" w:after="240" w:line="320" w:lineRule="atLeast"/>
        <w:rPr>
          <w:rFonts w:eastAsia="Calibri"/>
          <w:szCs w:val="22"/>
        </w:rPr>
      </w:pPr>
      <w:r w:rsidRPr="00F20C75">
        <w:rPr>
          <w:rFonts w:eastAsia="Calibri"/>
          <w:szCs w:val="22"/>
        </w:rPr>
        <w:t>Yazılı sorgulama sürecini devam ettirme geribildirimi, öğrencilerin çalışma yapraklarından alınan örnekler yardımıyla açıklanmıştır.</w:t>
      </w:r>
    </w:p>
    <w:p w:rsidR="00A51A1C" w:rsidRDefault="00A51A1C" w:rsidP="00A17EE2">
      <w:pPr>
        <w:spacing w:before="240" w:after="240" w:line="320" w:lineRule="atLeast"/>
        <w:rPr>
          <w:rFonts w:eastAsia="Calibri"/>
          <w:szCs w:val="22"/>
        </w:rPr>
      </w:pPr>
    </w:p>
    <w:p w:rsidR="00A51A1C" w:rsidRDefault="00A51A1C" w:rsidP="00A17EE2">
      <w:pPr>
        <w:spacing w:before="240" w:after="240" w:line="320" w:lineRule="atLeast"/>
        <w:rPr>
          <w:rFonts w:eastAsia="Calibri"/>
          <w:szCs w:val="22"/>
        </w:rPr>
      </w:pPr>
    </w:p>
    <w:p w:rsidR="00A51A1C" w:rsidRDefault="00A51A1C" w:rsidP="00A17EE2">
      <w:pPr>
        <w:spacing w:before="240" w:after="240" w:line="320" w:lineRule="atLeast"/>
        <w:rPr>
          <w:rFonts w:eastAsia="Calibri"/>
          <w:szCs w:val="22"/>
        </w:rPr>
      </w:pPr>
      <w:r>
        <w:rPr>
          <w:rFonts w:eastAsia="Calibri"/>
          <w:szCs w:val="22"/>
        </w:rPr>
        <w:br w:type="page"/>
      </w:r>
    </w:p>
    <w:p w:rsidR="00F80FDF" w:rsidRPr="00F20C75" w:rsidRDefault="00F80FDF" w:rsidP="0027718E">
      <w:pPr>
        <w:spacing w:before="240" w:after="240" w:line="320" w:lineRule="atLeast"/>
        <w:jc w:val="center"/>
        <w:rPr>
          <w:rFonts w:eastAsia="Calibri"/>
          <w:noProof/>
          <w:szCs w:val="22"/>
          <w:lang w:eastAsia="tr-TR"/>
        </w:rPr>
      </w:pPr>
      <w:r w:rsidRPr="00F20C75">
        <w:rPr>
          <w:rFonts w:eastAsia="Calibri"/>
          <w:noProof/>
          <w:szCs w:val="22"/>
          <w:lang w:eastAsia="tr-TR"/>
        </w:rPr>
        <w:lastRenderedPageBreak/>
        <w:drawing>
          <wp:inline distT="0" distB="0" distL="0" distR="0" wp14:anchorId="1A580BC8" wp14:editId="3EC8A8A9">
            <wp:extent cx="4676775" cy="2209800"/>
            <wp:effectExtent l="0" t="0" r="9525" b="0"/>
            <wp:docPr id="393" name="Resim 393" descr="C:\Users\Samsung\Downloads\20170710_19020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Downloads\20170710_190206_resize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86267" cy="2214285"/>
                    </a:xfrm>
                    <a:prstGeom prst="rect">
                      <a:avLst/>
                    </a:prstGeom>
                    <a:noFill/>
                    <a:ln>
                      <a:noFill/>
                    </a:ln>
                  </pic:spPr>
                </pic:pic>
              </a:graphicData>
            </a:graphic>
          </wp:inline>
        </w:drawing>
      </w:r>
    </w:p>
    <w:p w:rsidR="00F80FDF" w:rsidRPr="00F20C75" w:rsidRDefault="00F80FDF" w:rsidP="0027718E">
      <w:pPr>
        <w:spacing w:before="120" w:after="240" w:line="320" w:lineRule="atLeast"/>
        <w:rPr>
          <w:rFonts w:eastAsia="Calibri"/>
          <w:szCs w:val="22"/>
        </w:rPr>
      </w:pPr>
      <w:r w:rsidRPr="00F20C75">
        <w:rPr>
          <w:rFonts w:eastAsia="Calibri"/>
          <w:szCs w:val="22"/>
        </w:rPr>
        <w:t xml:space="preserve">Şekil 4.8. Yazılı sorgulama sürecini kesen geribildirim </w:t>
      </w:r>
    </w:p>
    <w:p w:rsidR="00F80FDF" w:rsidRPr="00F20C75" w:rsidRDefault="00F80FDF" w:rsidP="00A17EE2">
      <w:pPr>
        <w:spacing w:before="240" w:after="240" w:line="320" w:lineRule="atLeast"/>
        <w:rPr>
          <w:rFonts w:eastAsia="Calibri"/>
          <w:szCs w:val="22"/>
        </w:rPr>
      </w:pPr>
      <w:r w:rsidRPr="00F20C75">
        <w:rPr>
          <w:rFonts w:eastAsia="Calibri"/>
          <w:szCs w:val="22"/>
        </w:rPr>
        <w:t xml:space="preserve">Şekil 4.8.’de öğretmen, deney ya da etkinlik hazırlamayıp, problem durumunu sunmak için sınıfta yapılan etkinliğin aynısını yazan öğrenciye, </w:t>
      </w:r>
      <w:proofErr w:type="gramStart"/>
      <w:r w:rsidRPr="00F20C75">
        <w:rPr>
          <w:rFonts w:eastAsia="Calibri"/>
          <w:szCs w:val="22"/>
        </w:rPr>
        <w:t>“ Burada</w:t>
      </w:r>
      <w:proofErr w:type="gramEnd"/>
      <w:r w:rsidRPr="00F20C75">
        <w:rPr>
          <w:rFonts w:eastAsia="Calibri"/>
          <w:szCs w:val="22"/>
        </w:rPr>
        <w:t xml:space="preserve"> etkinlik 1’deki deneyi anlatmışsın.” ifadesini yazmıştır. Bu ifade öğrencinin düşünmesini, yeniden bir deney tasarlamasını engelleyebileceğinden öğretmen, sorgulama sürecini kesen geribildirim sunmuştur. </w:t>
      </w:r>
    </w:p>
    <w:p w:rsidR="00F80FDF" w:rsidRPr="00F20C75" w:rsidRDefault="00F80FDF" w:rsidP="00A17EE2">
      <w:pPr>
        <w:spacing w:before="240" w:after="240" w:line="320" w:lineRule="atLeast"/>
        <w:rPr>
          <w:rFonts w:eastAsia="Calibri"/>
          <w:szCs w:val="22"/>
        </w:rPr>
      </w:pPr>
      <w:r w:rsidRPr="00F20C75">
        <w:rPr>
          <w:rFonts w:eastAsia="Calibri"/>
          <w:szCs w:val="22"/>
        </w:rPr>
        <w:t>Araştırmanın 2., 3. ve 4. alt problemlerinde geribildirimler şekil 4.9.’ daki gibi incelenmiştir.</w:t>
      </w:r>
    </w:p>
    <w:p w:rsidR="00F80FDF" w:rsidRPr="00F20C75" w:rsidRDefault="0027718E" w:rsidP="005957FC">
      <w:pPr>
        <w:spacing w:before="240" w:after="240" w:line="320" w:lineRule="atLeast"/>
        <w:rPr>
          <w:rFonts w:eastAsia="Calibri"/>
          <w:szCs w:val="22"/>
        </w:rPr>
      </w:pPr>
      <w:r w:rsidRPr="00F20C75">
        <w:rPr>
          <w:rFonts w:eastAsia="Calibri"/>
          <w:noProof/>
          <w:lang w:eastAsia="tr-TR"/>
        </w:rPr>
        <w:drawing>
          <wp:inline distT="0" distB="0" distL="0" distR="0" wp14:anchorId="32FB2D4B" wp14:editId="69055E2D">
            <wp:extent cx="4495799" cy="1638300"/>
            <wp:effectExtent l="0" t="0" r="635" b="0"/>
            <wp:docPr id="241" name="Resim 241" descr="C:\Users\Samsung\Downloads\New-Mind-Map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wnloads\New-Mind-Map (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00000" cy="1639831"/>
                    </a:xfrm>
                    <a:prstGeom prst="rect">
                      <a:avLst/>
                    </a:prstGeom>
                    <a:noFill/>
                    <a:ln>
                      <a:noFill/>
                    </a:ln>
                  </pic:spPr>
                </pic:pic>
              </a:graphicData>
            </a:graphic>
          </wp:inline>
        </w:drawing>
      </w:r>
      <w:r w:rsidR="00F80FDF" w:rsidRPr="00F20C75">
        <w:rPr>
          <w:rFonts w:eastAsia="Calibri"/>
          <w:szCs w:val="22"/>
        </w:rPr>
        <w:t>Şekil 4.9. 2.,3. ve 4. alt problemlerde takip edilen basamaklar</w:t>
      </w:r>
    </w:p>
    <w:p w:rsidR="00F80FDF" w:rsidRPr="00F20C75" w:rsidRDefault="00F80FDF" w:rsidP="00A17EE2">
      <w:pPr>
        <w:spacing w:before="240" w:after="240" w:line="320" w:lineRule="atLeast"/>
        <w:rPr>
          <w:rFonts w:eastAsia="Calibri"/>
          <w:b/>
          <w:sz w:val="24"/>
          <w:szCs w:val="24"/>
        </w:rPr>
      </w:pPr>
      <w:r w:rsidRPr="00F20C75">
        <w:rPr>
          <w:rFonts w:eastAsia="Calibri"/>
          <w:b/>
          <w:sz w:val="24"/>
          <w:szCs w:val="24"/>
        </w:rPr>
        <w:t xml:space="preserve">4.2. Araştırmanın 2. Alt Problemine İlişkin Bulgular: </w:t>
      </w:r>
    </w:p>
    <w:p w:rsidR="00F80FDF" w:rsidRDefault="00F80FDF" w:rsidP="00A17EE2">
      <w:pPr>
        <w:spacing w:before="240" w:after="240" w:line="320" w:lineRule="atLeast"/>
        <w:rPr>
          <w:rFonts w:eastAsia="Calibri"/>
          <w:szCs w:val="22"/>
        </w:rPr>
      </w:pPr>
      <w:r w:rsidRPr="00F20C75">
        <w:rPr>
          <w:rFonts w:eastAsia="Calibri"/>
          <w:szCs w:val="22"/>
        </w:rPr>
        <w:t>“Fen bilimleri dersinin sorgulama düzeyi düşük olan derslerde öğretmenin sunduğu geribildirim türleri nelerdir?”</w:t>
      </w:r>
    </w:p>
    <w:p w:rsidR="00F80FDF" w:rsidRPr="00F20C75" w:rsidRDefault="00F80FDF" w:rsidP="00A17EE2">
      <w:pPr>
        <w:spacing w:before="240" w:after="240" w:line="320" w:lineRule="atLeast"/>
        <w:rPr>
          <w:rFonts w:eastAsia="Calibri"/>
          <w:szCs w:val="22"/>
        </w:rPr>
      </w:pPr>
      <w:r w:rsidRPr="00F20C75">
        <w:rPr>
          <w:rFonts w:eastAsia="Calibri"/>
          <w:szCs w:val="22"/>
        </w:rPr>
        <w:lastRenderedPageBreak/>
        <w:t>Çalışma kapsamında derslerin sorgulama düzeyi, araştırmacı ders gözlem notlarından (ADGN) v</w:t>
      </w:r>
      <w:r w:rsidR="00A51A1C">
        <w:rPr>
          <w:rFonts w:eastAsia="Calibri"/>
          <w:szCs w:val="22"/>
        </w:rPr>
        <w:t xml:space="preserve">e ders ses kayıtlarından (DSK) </w:t>
      </w:r>
      <w:r w:rsidRPr="00F20C75">
        <w:rPr>
          <w:rFonts w:eastAsia="Calibri"/>
          <w:szCs w:val="22"/>
        </w:rPr>
        <w:t>elde edilen verilerin Geliştirilmiş Öğretim Gözlem Protokolü (GÖGP) yardımıyla analiz edilmesiyle belirlenmiştir. Çalışma gruplarında gözlemlenen derslere ait GÖGP puanları çizelge 4.15.’de sunulmaktadır.</w:t>
      </w:r>
    </w:p>
    <w:p w:rsidR="00F80FDF" w:rsidRPr="00F20C75" w:rsidRDefault="00F80FDF" w:rsidP="0027718E">
      <w:pPr>
        <w:spacing w:before="240" w:after="120" w:line="320" w:lineRule="atLeast"/>
        <w:rPr>
          <w:rFonts w:eastAsia="Calibri"/>
          <w:szCs w:val="22"/>
        </w:rPr>
      </w:pPr>
      <w:r w:rsidRPr="00F20C75">
        <w:rPr>
          <w:rFonts w:eastAsia="Calibri"/>
          <w:szCs w:val="22"/>
        </w:rPr>
        <w:t>Çizelge 4.15. Çalışma gruplarındaki derslerin GÖGP puanları</w:t>
      </w:r>
    </w:p>
    <w:tbl>
      <w:tblPr>
        <w:tblStyle w:val="TabloKlavuzu6"/>
        <w:tblW w:w="7088" w:type="dxa"/>
        <w:jc w:val="center"/>
        <w:tblLook w:val="04A0" w:firstRow="1" w:lastRow="0" w:firstColumn="1" w:lastColumn="0" w:noHBand="0" w:noVBand="1"/>
      </w:tblPr>
      <w:tblGrid>
        <w:gridCol w:w="2774"/>
        <w:gridCol w:w="2114"/>
        <w:gridCol w:w="2200"/>
      </w:tblGrid>
      <w:tr w:rsidR="00F80FDF" w:rsidRPr="00F20C75" w:rsidTr="0027718E">
        <w:trPr>
          <w:jc w:val="center"/>
        </w:trPr>
        <w:tc>
          <w:tcPr>
            <w:tcW w:w="3510" w:type="dxa"/>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Derslerde işlenen Konular</w:t>
            </w:r>
          </w:p>
        </w:tc>
        <w:tc>
          <w:tcPr>
            <w:tcW w:w="2631" w:type="dxa"/>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1'in GÖGP puanları</w:t>
            </w:r>
          </w:p>
        </w:tc>
        <w:tc>
          <w:tcPr>
            <w:tcW w:w="2756" w:type="dxa"/>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2'nin GÖGP puanları</w:t>
            </w:r>
          </w:p>
        </w:tc>
      </w:tr>
      <w:tr w:rsidR="00F80FDF" w:rsidRPr="00F20C75" w:rsidTr="0027718E">
        <w:trPr>
          <w:jc w:val="center"/>
        </w:trPr>
        <w:tc>
          <w:tcPr>
            <w:tcW w:w="3510" w:type="dxa"/>
          </w:tcPr>
          <w:p w:rsidR="00F80FDF" w:rsidRPr="00F20C75" w:rsidRDefault="00DB4A70"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Boşaltım</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84</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85</w:t>
            </w:r>
          </w:p>
        </w:tc>
      </w:tr>
      <w:tr w:rsidR="00F80FDF" w:rsidRPr="00F20C75" w:rsidTr="0027718E">
        <w:trPr>
          <w:jc w:val="center"/>
        </w:trPr>
        <w:tc>
          <w:tcPr>
            <w:tcW w:w="3510" w:type="dxa"/>
          </w:tcPr>
          <w:p w:rsidR="00F80FDF" w:rsidRPr="00F20C75" w:rsidRDefault="00DB4A70"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Kuvvetin Ölçülmesi</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86</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96</w:t>
            </w:r>
          </w:p>
        </w:tc>
      </w:tr>
      <w:tr w:rsidR="00F80FDF" w:rsidRPr="00F20C75" w:rsidTr="0027718E">
        <w:trPr>
          <w:jc w:val="center"/>
        </w:trPr>
        <w:tc>
          <w:tcPr>
            <w:tcW w:w="3510" w:type="dxa"/>
          </w:tcPr>
          <w:p w:rsidR="00F80FDF" w:rsidRPr="00F20C75" w:rsidRDefault="00DB4A70"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Sürtünme Kuvveti</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93</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100</w:t>
            </w:r>
          </w:p>
        </w:tc>
      </w:tr>
      <w:tr w:rsidR="00F80FDF" w:rsidRPr="00F20C75" w:rsidTr="0027718E">
        <w:trPr>
          <w:jc w:val="center"/>
        </w:trPr>
        <w:tc>
          <w:tcPr>
            <w:tcW w:w="3510" w:type="dxa"/>
          </w:tcPr>
          <w:p w:rsidR="00F80FDF" w:rsidRPr="00F20C75" w:rsidRDefault="00DB4A70"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Maddenin Hal Değişimi</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79</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94</w:t>
            </w:r>
          </w:p>
        </w:tc>
      </w:tr>
      <w:tr w:rsidR="00F80FDF" w:rsidRPr="00F20C75" w:rsidTr="0027718E">
        <w:trPr>
          <w:jc w:val="center"/>
        </w:trPr>
        <w:tc>
          <w:tcPr>
            <w:tcW w:w="3510"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M</w:t>
            </w:r>
            <w:r w:rsidR="00DB4A70" w:rsidRPr="00F20C75">
              <w:rPr>
                <w:rFonts w:ascii="Times New Roman" w:eastAsia="Calibri" w:hAnsi="Times New Roman"/>
                <w:b/>
                <w:sz w:val="20"/>
                <w:szCs w:val="20"/>
              </w:rPr>
              <w:t>addenin Ayırt Edici Özellikleri</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90</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96</w:t>
            </w:r>
          </w:p>
        </w:tc>
      </w:tr>
      <w:tr w:rsidR="00F80FDF" w:rsidRPr="00F20C75" w:rsidTr="0027718E">
        <w:trPr>
          <w:jc w:val="center"/>
        </w:trPr>
        <w:tc>
          <w:tcPr>
            <w:tcW w:w="3510"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Isı-Sıcaklık</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86</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74</w:t>
            </w:r>
          </w:p>
        </w:tc>
      </w:tr>
      <w:tr w:rsidR="00F80FDF" w:rsidRPr="00F20C75" w:rsidTr="0027718E">
        <w:trPr>
          <w:jc w:val="center"/>
        </w:trPr>
        <w:tc>
          <w:tcPr>
            <w:tcW w:w="3510"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Genleşme-Büzülme</w:t>
            </w:r>
          </w:p>
        </w:tc>
        <w:tc>
          <w:tcPr>
            <w:tcW w:w="2631"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80</w:t>
            </w:r>
          </w:p>
        </w:tc>
        <w:tc>
          <w:tcPr>
            <w:tcW w:w="2756" w:type="dxa"/>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92</w:t>
            </w:r>
          </w:p>
        </w:tc>
      </w:tr>
    </w:tbl>
    <w:p w:rsidR="00F80FDF" w:rsidRPr="00F20C75" w:rsidRDefault="00F80FDF" w:rsidP="00A17EE2">
      <w:pPr>
        <w:autoSpaceDE w:val="0"/>
        <w:autoSpaceDN w:val="0"/>
        <w:adjustRightInd w:val="0"/>
        <w:spacing w:before="240" w:after="240" w:line="320" w:lineRule="atLeast"/>
        <w:rPr>
          <w:rFonts w:eastAsia="Calibri"/>
          <w:szCs w:val="22"/>
        </w:rPr>
      </w:pPr>
      <w:r w:rsidRPr="00F20C75">
        <w:rPr>
          <w:rFonts w:eastAsia="Calibri"/>
          <w:szCs w:val="22"/>
        </w:rPr>
        <w:t>Yukarıda her iki çalışma grubunun GÖGP puanlarından en düşüğü 74 en yükseği ise 100 olarak belirlenmiştir. Bir dersin GÖGP’e göre puanlanması sonucu elde edilen puan 65-99 arasında ise bu dersin sorgulama düzeyi yüksektir. Ancak GÖGP’e göre yapılan puanlamalarda sorgulama düzeyi 100 puan alan bir ders ile 74 puan alan bir ders arasında sorgulama bakımından fark vardır. Bu noktadan hareketle Çalışma Grubu 2'deki 100, 96 ve 96 puana sahip olan 3 ders sorgulama düzeyi yüksek olan dersler olarak kabul edilmiştir. 74 ve 85 puan alan dersler ise daha düşük sorgulama düzeyine sahip dersler olarak kabul edilmiştir. Sorgulama düzeyi yüksek ve düşük olan derslerde öğretmenin sunduğu geribildirimler, sözlü ve yazılı geribildirimler alt başlıklarında işlev ve metoduna göre ayrı ayrı incelenmiştir. Bu araştırma problemi şekil 4.2’deki basamaklar takip edilerek ele alınmıştır.</w:t>
      </w:r>
    </w:p>
    <w:p w:rsidR="00F80FDF" w:rsidRPr="00F20C75" w:rsidRDefault="00F80FDF" w:rsidP="00A17EE2">
      <w:pPr>
        <w:spacing w:before="240" w:after="240" w:line="320" w:lineRule="atLeast"/>
        <w:rPr>
          <w:rFonts w:eastAsia="Calibri"/>
          <w:szCs w:val="22"/>
        </w:rPr>
      </w:pPr>
      <w:r w:rsidRPr="00F20C75">
        <w:rPr>
          <w:rFonts w:eastAsia="Calibri"/>
          <w:szCs w:val="22"/>
        </w:rPr>
        <w:t xml:space="preserve">Çizelge 4.15. incelendiğinde Boşaltım konusunda çalışma grubu 1 ve çalışma grubu 2’ye ait GÖGP puanları düşük ve birbirine yakındır. İki çalışma grubunda öğretmenin sunduğu sözlü ve yazılı geribildirimler metot ve işlev kategorilerine göre karşılaştırılmıştır. Bu araştırma problemi şekil 4.10’daki basamaklar takip edilerek ele alınmıştır. </w:t>
      </w:r>
    </w:p>
    <w:p w:rsidR="00F80FDF" w:rsidRPr="00F20C75" w:rsidRDefault="00F80FDF" w:rsidP="00A17EE2">
      <w:pPr>
        <w:spacing w:before="240" w:after="240" w:line="320" w:lineRule="atLeast"/>
        <w:rPr>
          <w:rFonts w:eastAsia="Calibri"/>
          <w:szCs w:val="22"/>
        </w:rPr>
      </w:pPr>
      <w:r w:rsidRPr="00F20C75">
        <w:rPr>
          <w:rFonts w:eastAsia="Calibri"/>
          <w:noProof/>
          <w:szCs w:val="22"/>
          <w:lang w:eastAsia="tr-TR"/>
        </w:rPr>
        <w:lastRenderedPageBreak/>
        <w:drawing>
          <wp:inline distT="0" distB="0" distL="0" distR="0" wp14:anchorId="0DFACC94" wp14:editId="6986F047">
            <wp:extent cx="4500000" cy="1202400"/>
            <wp:effectExtent l="38100" t="19050" r="34290" b="36195"/>
            <wp:docPr id="395" name="Diyagram 39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F80FDF" w:rsidRPr="00F20C75" w:rsidRDefault="00F80FDF" w:rsidP="0027718E">
      <w:pPr>
        <w:spacing w:before="120" w:after="240" w:line="320" w:lineRule="atLeast"/>
        <w:ind w:left="709" w:hanging="709"/>
        <w:rPr>
          <w:rFonts w:eastAsia="Calibri"/>
          <w:szCs w:val="22"/>
        </w:rPr>
      </w:pPr>
      <w:r w:rsidRPr="00F20C75">
        <w:rPr>
          <w:rFonts w:eastAsia="Calibri"/>
          <w:szCs w:val="22"/>
        </w:rPr>
        <w:t>Şekil 4.10</w:t>
      </w:r>
      <w:r w:rsidR="0027718E" w:rsidRPr="00F20C75">
        <w:rPr>
          <w:rFonts w:eastAsia="Calibri"/>
          <w:szCs w:val="22"/>
        </w:rPr>
        <w:t>.</w:t>
      </w:r>
      <w:r w:rsidRPr="00F20C75">
        <w:rPr>
          <w:rFonts w:eastAsia="Calibri"/>
          <w:szCs w:val="22"/>
        </w:rPr>
        <w:t xml:space="preserve"> Sorgulama düzeyi düşük olan derslerde geribildirim türlerinin incelenmesi</w:t>
      </w:r>
    </w:p>
    <w:p w:rsidR="00F80FDF" w:rsidRPr="00F20C75" w:rsidRDefault="00F80FDF" w:rsidP="00A17EE2">
      <w:pPr>
        <w:autoSpaceDE w:val="0"/>
        <w:autoSpaceDN w:val="0"/>
        <w:adjustRightInd w:val="0"/>
        <w:spacing w:before="240" w:after="240" w:line="320" w:lineRule="atLeast"/>
        <w:rPr>
          <w:rFonts w:eastAsia="Calibri"/>
          <w:b/>
          <w:szCs w:val="22"/>
        </w:rPr>
      </w:pPr>
      <w:r w:rsidRPr="00F20C75">
        <w:rPr>
          <w:rFonts w:eastAsia="Calibri"/>
          <w:b/>
          <w:szCs w:val="22"/>
        </w:rPr>
        <w:t>4.2.1.</w:t>
      </w:r>
      <w:r w:rsidR="0027718E" w:rsidRPr="00F20C75">
        <w:rPr>
          <w:rFonts w:eastAsia="Calibri"/>
          <w:b/>
          <w:szCs w:val="22"/>
        </w:rPr>
        <w:t xml:space="preserve"> </w:t>
      </w:r>
      <w:r w:rsidRPr="00F20C75">
        <w:rPr>
          <w:rFonts w:eastAsia="Calibri"/>
          <w:b/>
          <w:szCs w:val="22"/>
        </w:rPr>
        <w:t>Sözel Geribildirimler İçin Bulgular</w:t>
      </w:r>
    </w:p>
    <w:p w:rsidR="00F80FDF" w:rsidRPr="00F20C75" w:rsidRDefault="00F80FDF" w:rsidP="00A17EE2">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 sunulan sözel geribildirimler sorgulama düzeyi düşük olan dersler için ayrı ayrı incelenmiştir.</w:t>
      </w:r>
    </w:p>
    <w:p w:rsidR="00F80FDF" w:rsidRPr="00F20C75" w:rsidRDefault="00F80FDF" w:rsidP="00A17EE2">
      <w:pPr>
        <w:autoSpaceDE w:val="0"/>
        <w:autoSpaceDN w:val="0"/>
        <w:adjustRightInd w:val="0"/>
        <w:spacing w:before="240" w:after="240" w:line="320" w:lineRule="atLeast"/>
        <w:rPr>
          <w:rFonts w:eastAsia="Calibri"/>
          <w:b/>
          <w:szCs w:val="22"/>
        </w:rPr>
      </w:pPr>
      <w:r w:rsidRPr="00F20C75">
        <w:rPr>
          <w:rFonts w:eastAsia="Calibri"/>
          <w:b/>
          <w:szCs w:val="22"/>
        </w:rPr>
        <w:t>4.2.1.1</w:t>
      </w:r>
      <w:r w:rsidR="0027718E" w:rsidRPr="00F20C75">
        <w:rPr>
          <w:rFonts w:eastAsia="Calibri"/>
          <w:b/>
          <w:szCs w:val="22"/>
        </w:rPr>
        <w:t>.</w:t>
      </w:r>
      <w:r w:rsidRPr="00F20C75">
        <w:rPr>
          <w:rFonts w:eastAsia="Calibri"/>
          <w:b/>
          <w:szCs w:val="22"/>
        </w:rPr>
        <w:t xml:space="preserve"> Metot Geribildirimleri</w:t>
      </w:r>
    </w:p>
    <w:p w:rsidR="00F80FDF" w:rsidRPr="00F20C75" w:rsidRDefault="00F80FDF" w:rsidP="00A17EE2">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boşaltım konusu süresince öğretmenin sunduğu sözel geribildirimlerin frekans ve yüzdeleri çizelge 4.16.’da sunulmuştur.</w:t>
      </w:r>
    </w:p>
    <w:p w:rsidR="00F80FDF" w:rsidRPr="00F20C75" w:rsidRDefault="00F80FDF" w:rsidP="0027718E">
      <w:pPr>
        <w:spacing w:before="240" w:after="120" w:line="320" w:lineRule="atLeast"/>
        <w:ind w:left="709" w:hanging="709"/>
        <w:rPr>
          <w:rFonts w:eastAsia="Calibri"/>
          <w:szCs w:val="22"/>
        </w:rPr>
      </w:pPr>
      <w:r w:rsidRPr="00F20C75">
        <w:rPr>
          <w:rFonts w:eastAsia="Calibri"/>
          <w:szCs w:val="22"/>
        </w:rPr>
        <w:t>Çizelge 4.16. Sorgulama düzeyi düşük olan derslerde sunulan sözel geribildirim metotlarının frekans ve yüzdeleri</w:t>
      </w:r>
    </w:p>
    <w:tbl>
      <w:tblPr>
        <w:tblStyle w:val="TabloKlavuzu6"/>
        <w:tblW w:w="7088" w:type="dxa"/>
        <w:jc w:val="center"/>
        <w:tblLook w:val="04A0" w:firstRow="1" w:lastRow="0" w:firstColumn="1" w:lastColumn="0" w:noHBand="0" w:noVBand="1"/>
      </w:tblPr>
      <w:tblGrid>
        <w:gridCol w:w="2703"/>
        <w:gridCol w:w="1175"/>
        <w:gridCol w:w="1025"/>
        <w:gridCol w:w="1104"/>
        <w:gridCol w:w="1081"/>
      </w:tblGrid>
      <w:tr w:rsidR="00F80FDF" w:rsidRPr="00F20C75" w:rsidTr="0027718E">
        <w:trPr>
          <w:trHeight w:val="20"/>
          <w:jc w:val="center"/>
        </w:trPr>
        <w:tc>
          <w:tcPr>
            <w:tcW w:w="3805" w:type="dxa"/>
            <w:vMerge w:val="restart"/>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(84)</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(85)</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8"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52"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163</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78</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173</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58</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21</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23</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14</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65</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22</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F80FDF" w:rsidRPr="00F20C75" w:rsidRDefault="00F80FDF" w:rsidP="00A17EE2">
      <w:pPr>
        <w:spacing w:before="240" w:after="240" w:line="320" w:lineRule="atLeast"/>
        <w:rPr>
          <w:rFonts w:eastAsia="Calibri"/>
          <w:szCs w:val="22"/>
        </w:rPr>
      </w:pPr>
      <w:r w:rsidRPr="00F20C75">
        <w:rPr>
          <w:rFonts w:eastAsia="Calibri"/>
          <w:szCs w:val="22"/>
        </w:rPr>
        <w:t>Çizelge 4.16.’da sunulan çalışma gruplarının sözel geribildirim metot yüzdeleri şekil 4.11.'de karşılaştırılmıştır.</w:t>
      </w:r>
    </w:p>
    <w:p w:rsidR="00F80FDF" w:rsidRPr="00F20C75" w:rsidRDefault="00F80FDF" w:rsidP="00F80FDF">
      <w:pPr>
        <w:spacing w:after="200" w:line="276" w:lineRule="auto"/>
        <w:rPr>
          <w:rFonts w:eastAsia="Calibri"/>
          <w:szCs w:val="22"/>
        </w:rPr>
      </w:pPr>
      <w:r w:rsidRPr="00F20C75">
        <w:rPr>
          <w:rFonts w:eastAsia="Calibri"/>
          <w:noProof/>
          <w:szCs w:val="22"/>
          <w:lang w:eastAsia="tr-TR"/>
        </w:rPr>
        <w:lastRenderedPageBreak/>
        <w:drawing>
          <wp:inline distT="0" distB="0" distL="0" distR="0" wp14:anchorId="78BCBB91" wp14:editId="7B749977">
            <wp:extent cx="4562475" cy="3095625"/>
            <wp:effectExtent l="0" t="0" r="9525" b="9525"/>
            <wp:docPr id="396" name="Grafik 3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80FDF" w:rsidRPr="00F20C75" w:rsidRDefault="00F80FDF" w:rsidP="0027718E">
      <w:pPr>
        <w:spacing w:before="120" w:after="240" w:line="320" w:lineRule="atLeast"/>
        <w:ind w:left="709" w:hanging="709"/>
        <w:rPr>
          <w:rFonts w:eastAsia="Calibri"/>
          <w:szCs w:val="22"/>
        </w:rPr>
      </w:pPr>
      <w:r w:rsidRPr="00F20C75">
        <w:rPr>
          <w:rFonts w:eastAsia="Calibri"/>
          <w:szCs w:val="22"/>
        </w:rPr>
        <w:t>Şekil 4.11. Sorgulama düzeyi düşük derslerde sunulan sözel geribildirim metotlarının karşılaştırılması</w:t>
      </w:r>
    </w:p>
    <w:p w:rsidR="00F80FDF" w:rsidRDefault="00F80FDF" w:rsidP="0027718E">
      <w:pPr>
        <w:spacing w:before="240" w:after="240" w:line="320" w:lineRule="atLeast"/>
        <w:rPr>
          <w:rFonts w:eastAsia="Calibri"/>
          <w:szCs w:val="22"/>
        </w:rPr>
      </w:pPr>
      <w:r w:rsidRPr="00F20C75">
        <w:rPr>
          <w:rFonts w:eastAsia="Calibri"/>
          <w:szCs w:val="22"/>
        </w:rPr>
        <w:t>Şekil 4.11. incelendiğinde fırsat verme/vermeme geri</w:t>
      </w:r>
      <w:r w:rsidR="003D2EBF" w:rsidRPr="00F20C75">
        <w:rPr>
          <w:rFonts w:eastAsia="Calibri"/>
          <w:szCs w:val="22"/>
        </w:rPr>
        <w:t>bildirimi çalışma grubu 1’de  %</w:t>
      </w:r>
      <w:r w:rsidRPr="00F20C75">
        <w:rPr>
          <w:rFonts w:eastAsia="Calibri"/>
          <w:szCs w:val="22"/>
        </w:rPr>
        <w:t>78, çalışma grubu 2’de %58 oranında sunulmuştur. Kişisel negatif hislerin ifadesi geribildirimi çalışma grubu 1’de  %1, çalışma grubu 2’de %3 oranında sunulmuştur. Bireyi ya da grubu ön plana çıkarma gerib</w:t>
      </w:r>
      <w:r w:rsidR="003D2EBF" w:rsidRPr="00F20C75">
        <w:rPr>
          <w:rFonts w:eastAsia="Calibri"/>
          <w:szCs w:val="22"/>
        </w:rPr>
        <w:t>ildirimi, çalışma grubu 1’de  %</w:t>
      </w:r>
      <w:r w:rsidRPr="00F20C75">
        <w:rPr>
          <w:rFonts w:eastAsia="Calibri"/>
          <w:szCs w:val="22"/>
        </w:rPr>
        <w:t>1, çalışma grubu 2’de %7 oranında sunulmuştur. Süreçle ilgili açıklama yapma geri</w:t>
      </w:r>
      <w:r w:rsidR="003D2EBF" w:rsidRPr="00F20C75">
        <w:rPr>
          <w:rFonts w:eastAsia="Calibri"/>
          <w:szCs w:val="22"/>
        </w:rPr>
        <w:t>bildirimi çalışma grubu 1’de  %</w:t>
      </w:r>
      <w:r w:rsidRPr="00F20C75">
        <w:rPr>
          <w:rFonts w:eastAsia="Calibri"/>
          <w:szCs w:val="22"/>
        </w:rPr>
        <w:t>10, çalışma grubu 2’de %8 oranında sunulmuştur. Yansıtma geri</w:t>
      </w:r>
      <w:r w:rsidR="003D2EBF" w:rsidRPr="00F20C75">
        <w:rPr>
          <w:rFonts w:eastAsia="Calibri"/>
          <w:szCs w:val="22"/>
        </w:rPr>
        <w:t>bildirimi çalışma grubu 1’de  %</w:t>
      </w:r>
      <w:r w:rsidRPr="00F20C75">
        <w:rPr>
          <w:rFonts w:eastAsia="Calibri"/>
          <w:szCs w:val="22"/>
        </w:rPr>
        <w:t>7, çalışma grubu 2’de %22 oranında sunulmuştur. Akran ilişkisi geribildirimi çalışma grubu 1’de hiç sunulmazken çalışma grubu 2’de %2 oranında sunulmuştur. Geribildirim vermeme ve karşılaştırma geribildirimleri çalışma grubu 1’de sırasıyla %1 ve %2 oranında sunulurken, çalışma grubu 2’de sunulmamıştır. Çalışma grubu 1 ve çalışma grubu 2’de sunulan geribildirimlerden kişisel negatif hislerin ifadesi ve süreçle ilgili açıklama yapma geribildirim yüzdeleri birbirine yakındır. Her iki grupta da en fazla sunulan geribildirim türü fırsat verme/vermeme geribildirimidir. Çalışma grubu 2’de akran ilişkisi geribildirimi, çalışma grubu 1’de geribildirim vermeme ve karşılaştırma geribildirimleri sunulmamıştır.</w:t>
      </w:r>
    </w:p>
    <w:p w:rsidR="00935CCA" w:rsidRDefault="00935CCA" w:rsidP="0027718E">
      <w:pPr>
        <w:spacing w:before="240" w:after="240" w:line="320" w:lineRule="atLeast"/>
        <w:rPr>
          <w:rFonts w:eastAsia="Calibri"/>
          <w:szCs w:val="22"/>
        </w:rPr>
      </w:pPr>
      <w:r>
        <w:rPr>
          <w:rFonts w:eastAsia="Calibri"/>
          <w:szCs w:val="22"/>
        </w:rPr>
        <w:br w:type="page"/>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lastRenderedPageBreak/>
        <w:t>4.2.1.2</w:t>
      </w:r>
      <w:r w:rsidR="0027718E" w:rsidRPr="00F20C75">
        <w:rPr>
          <w:rFonts w:eastAsia="Calibri"/>
          <w:b/>
          <w:szCs w:val="22"/>
        </w:rPr>
        <w:t>.</w:t>
      </w:r>
      <w:r w:rsidRPr="00F20C75">
        <w:rPr>
          <w:rFonts w:eastAsia="Calibri"/>
          <w:b/>
          <w:szCs w:val="22"/>
        </w:rPr>
        <w:t xml:space="preserve"> İşlev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boşaltım konusu süresince öğretmenin sunduğu sözel geribildirim işlevlerinin frekans ve yüzdeleri çizelge 4.17.’de sunulmuştur.</w:t>
      </w:r>
    </w:p>
    <w:p w:rsidR="00F80FDF" w:rsidRPr="00F20C75" w:rsidRDefault="00F80FDF" w:rsidP="0027718E">
      <w:pPr>
        <w:spacing w:before="240" w:after="120" w:line="320" w:lineRule="atLeast"/>
        <w:ind w:left="709" w:hanging="709"/>
        <w:rPr>
          <w:rFonts w:eastAsia="Calibri"/>
          <w:szCs w:val="22"/>
        </w:rPr>
      </w:pPr>
      <w:r w:rsidRPr="00F20C75">
        <w:rPr>
          <w:rFonts w:eastAsia="Calibri"/>
          <w:szCs w:val="22"/>
        </w:rPr>
        <w:t>Çizelge 4.17. Sorgulama düzeyi düşük olan derslerde sunulan sözel geribildirim işlevlerinin frekans ve yüzdeleri</w:t>
      </w:r>
    </w:p>
    <w:tbl>
      <w:tblPr>
        <w:tblStyle w:val="TabloKlavuzu6"/>
        <w:tblW w:w="7088" w:type="dxa"/>
        <w:jc w:val="center"/>
        <w:tblLook w:val="04A0" w:firstRow="1" w:lastRow="0" w:firstColumn="1" w:lastColumn="0" w:noHBand="0" w:noVBand="1"/>
      </w:tblPr>
      <w:tblGrid>
        <w:gridCol w:w="2683"/>
        <w:gridCol w:w="1180"/>
        <w:gridCol w:w="1030"/>
        <w:gridCol w:w="1107"/>
        <w:gridCol w:w="1088"/>
      </w:tblGrid>
      <w:tr w:rsidR="00F80FDF" w:rsidRPr="00F20C75" w:rsidTr="0027718E">
        <w:trPr>
          <w:trHeight w:val="20"/>
          <w:jc w:val="center"/>
        </w:trPr>
        <w:tc>
          <w:tcPr>
            <w:tcW w:w="3803" w:type="dxa"/>
            <w:vMerge w:val="restart"/>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643"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6"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27718E">
        <w:trPr>
          <w:trHeight w:val="20"/>
          <w:jc w:val="center"/>
        </w:trPr>
        <w:tc>
          <w:tcPr>
            <w:tcW w:w="3803"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2643"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(84)</w:t>
            </w:r>
          </w:p>
        </w:tc>
        <w:tc>
          <w:tcPr>
            <w:tcW w:w="2616"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(85)</w:t>
            </w:r>
          </w:p>
        </w:tc>
      </w:tr>
      <w:tr w:rsidR="00F80FDF" w:rsidRPr="00F20C75" w:rsidTr="0027718E">
        <w:trPr>
          <w:trHeight w:val="20"/>
          <w:jc w:val="center"/>
        </w:trPr>
        <w:tc>
          <w:tcPr>
            <w:tcW w:w="3803"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5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27718E">
        <w:trPr>
          <w:trHeight w:val="20"/>
          <w:jc w:val="center"/>
        </w:trPr>
        <w:tc>
          <w:tcPr>
            <w:tcW w:w="3803" w:type="dxa"/>
          </w:tcPr>
          <w:p w:rsidR="00F80FDF" w:rsidRPr="00F20C75" w:rsidRDefault="00F80FDF" w:rsidP="0027718E">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24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41</w:t>
            </w:r>
          </w:p>
        </w:tc>
        <w:tc>
          <w:tcPr>
            <w:tcW w:w="135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23</w:t>
            </w:r>
          </w:p>
        </w:tc>
      </w:tr>
      <w:tr w:rsidR="00F80FDF" w:rsidRPr="00F20C75" w:rsidTr="0027718E">
        <w:trPr>
          <w:trHeight w:val="20"/>
          <w:jc w:val="center"/>
        </w:trPr>
        <w:tc>
          <w:tcPr>
            <w:tcW w:w="3803" w:type="dxa"/>
          </w:tcPr>
          <w:p w:rsidR="00F80FDF" w:rsidRPr="00F20C75" w:rsidRDefault="00F80FDF" w:rsidP="0027718E">
            <w:pPr>
              <w:tabs>
                <w:tab w:val="left" w:pos="1080"/>
              </w:tabs>
              <w:spacing w:line="240" w:lineRule="atLeast"/>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24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23</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35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r>
      <w:tr w:rsidR="00F80FDF" w:rsidRPr="00F20C75" w:rsidTr="0027718E">
        <w:trPr>
          <w:trHeight w:val="20"/>
          <w:jc w:val="center"/>
        </w:trPr>
        <w:tc>
          <w:tcPr>
            <w:tcW w:w="3803" w:type="dxa"/>
          </w:tcPr>
          <w:p w:rsidR="00F80FDF" w:rsidRPr="00F20C75" w:rsidRDefault="00F80FDF" w:rsidP="0027718E">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19</w:t>
            </w:r>
          </w:p>
        </w:tc>
        <w:tc>
          <w:tcPr>
            <w:tcW w:w="124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55</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118</w:t>
            </w:r>
          </w:p>
        </w:tc>
        <w:tc>
          <w:tcPr>
            <w:tcW w:w="135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66</w:t>
            </w:r>
          </w:p>
        </w:tc>
      </w:tr>
      <w:tr w:rsidR="00F80FDF" w:rsidRPr="00F20C75" w:rsidTr="0027718E">
        <w:trPr>
          <w:trHeight w:val="20"/>
          <w:jc w:val="center"/>
        </w:trPr>
        <w:tc>
          <w:tcPr>
            <w:tcW w:w="3803" w:type="dxa"/>
          </w:tcPr>
          <w:p w:rsidR="00F80FDF" w:rsidRPr="00F20C75" w:rsidRDefault="00F80FDF" w:rsidP="0027718E">
            <w:pPr>
              <w:spacing w:line="240" w:lineRule="atLeast"/>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24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13</w:t>
            </w:r>
          </w:p>
        </w:tc>
        <w:tc>
          <w:tcPr>
            <w:tcW w:w="135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r>
    </w:tbl>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Çizelge 4.17’de sunulan çalışma gruplarının sözel geribildirim işlev yüzdeleri şekil 4.12.'de karşılaştırılmıştır.</w:t>
      </w:r>
    </w:p>
    <w:p w:rsidR="00F80FDF" w:rsidRPr="00F20C75" w:rsidRDefault="0027718E" w:rsidP="0027718E">
      <w:pPr>
        <w:spacing w:after="200" w:line="276" w:lineRule="auto"/>
        <w:jc w:val="center"/>
        <w:rPr>
          <w:rFonts w:eastAsia="Calibri"/>
          <w:szCs w:val="22"/>
        </w:rPr>
      </w:pPr>
      <w:r w:rsidRPr="00F20C75">
        <w:rPr>
          <w:noProof/>
          <w:lang w:eastAsia="tr-TR"/>
        </w:rPr>
        <w:drawing>
          <wp:inline distT="0" distB="0" distL="0" distR="0" wp14:anchorId="43306ABC" wp14:editId="337B758E">
            <wp:extent cx="4500000" cy="2260870"/>
            <wp:effectExtent l="0" t="0" r="0" b="6350"/>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8454" t="32364" r="14911" b="17024"/>
                    <a:stretch/>
                  </pic:blipFill>
                  <pic:spPr bwMode="auto">
                    <a:xfrm>
                      <a:off x="0" y="0"/>
                      <a:ext cx="4500000" cy="2260870"/>
                    </a:xfrm>
                    <a:prstGeom prst="rect">
                      <a:avLst/>
                    </a:prstGeom>
                    <a:ln>
                      <a:noFill/>
                    </a:ln>
                    <a:extLst>
                      <a:ext uri="{53640926-AAD7-44D8-BBD7-CCE9431645EC}">
                        <a14:shadowObscured xmlns:a14="http://schemas.microsoft.com/office/drawing/2010/main"/>
                      </a:ext>
                    </a:extLst>
                  </pic:spPr>
                </pic:pic>
              </a:graphicData>
            </a:graphic>
          </wp:inline>
        </w:drawing>
      </w:r>
    </w:p>
    <w:p w:rsidR="00F80FDF" w:rsidRPr="00F20C75" w:rsidRDefault="00F80FDF" w:rsidP="0027718E">
      <w:pPr>
        <w:spacing w:before="120" w:after="240" w:line="320" w:lineRule="atLeast"/>
        <w:ind w:left="709" w:hanging="709"/>
        <w:rPr>
          <w:rFonts w:eastAsia="Calibri"/>
          <w:szCs w:val="22"/>
        </w:rPr>
      </w:pPr>
      <w:r w:rsidRPr="00F20C75">
        <w:rPr>
          <w:rFonts w:eastAsia="Calibri"/>
          <w:szCs w:val="22"/>
        </w:rPr>
        <w:t>Şekil 4.12. Sorgulama düzeyi düşük derslerde sunulan sözel geribildirim işlevlerinin karşılaştırılması</w:t>
      </w:r>
    </w:p>
    <w:p w:rsidR="00F255F3" w:rsidRDefault="00F80FDF" w:rsidP="0027718E">
      <w:pPr>
        <w:spacing w:before="240" w:after="240" w:line="320" w:lineRule="atLeast"/>
        <w:rPr>
          <w:rFonts w:eastAsia="Calibri"/>
          <w:szCs w:val="22"/>
        </w:rPr>
      </w:pPr>
      <w:r w:rsidRPr="00F20C75">
        <w:rPr>
          <w:rFonts w:eastAsia="Calibri"/>
          <w:szCs w:val="22"/>
        </w:rPr>
        <w:t xml:space="preserve">Şekil 4.12. incelendiğinde öğrenme yönelimini destekleyen geribildirim, çalışma grubu 1’de  </w:t>
      </w:r>
      <w:r w:rsidR="00F20C75" w:rsidRPr="00F20C75">
        <w:rPr>
          <w:rFonts w:eastAsia="Calibri"/>
          <w:szCs w:val="22"/>
        </w:rPr>
        <w:t>%11</w:t>
      </w:r>
      <w:r w:rsidRPr="00F20C75">
        <w:rPr>
          <w:rFonts w:eastAsia="Calibri"/>
          <w:szCs w:val="22"/>
        </w:rPr>
        <w:t xml:space="preserve">, çalışma grubu 2’de %23 oranında sunulmuştur. </w:t>
      </w:r>
    </w:p>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 xml:space="preserve">Performans yönelimini destekleyen geribildirim, çalışma grubu 1’de  </w:t>
      </w:r>
      <w:r w:rsidR="00F20C75" w:rsidRPr="00F20C75">
        <w:rPr>
          <w:rFonts w:eastAsia="Calibri"/>
          <w:szCs w:val="22"/>
        </w:rPr>
        <w:t>%23</w:t>
      </w:r>
      <w:r w:rsidRPr="00F20C75">
        <w:rPr>
          <w:rFonts w:eastAsia="Calibri"/>
          <w:szCs w:val="22"/>
        </w:rPr>
        <w:t xml:space="preserve">, çalışma grubu 2’de %4 oranında sunulmuştur. Sorgulama sürecini devam ettiren geribildirim, çalışma grubu 1’de  </w:t>
      </w:r>
      <w:r w:rsidR="00F20C75" w:rsidRPr="00F20C75">
        <w:rPr>
          <w:rFonts w:eastAsia="Calibri"/>
          <w:szCs w:val="22"/>
        </w:rPr>
        <w:t>%55</w:t>
      </w:r>
      <w:r w:rsidRPr="00F20C75">
        <w:rPr>
          <w:rFonts w:eastAsia="Calibri"/>
          <w:szCs w:val="22"/>
        </w:rPr>
        <w:t xml:space="preserve">, çalışma grubu 2’de %66 oranında sunulmuştur. Sorgulama sürecini kesen geribildirim, çalışma grubu 1’de  </w:t>
      </w:r>
      <w:r w:rsidR="00F20C75" w:rsidRPr="00F20C75">
        <w:rPr>
          <w:rFonts w:eastAsia="Calibri"/>
          <w:szCs w:val="22"/>
        </w:rPr>
        <w:t>%11</w:t>
      </w:r>
      <w:r w:rsidRPr="00F20C75">
        <w:rPr>
          <w:rFonts w:eastAsia="Calibri"/>
          <w:szCs w:val="22"/>
        </w:rPr>
        <w:t>, çalışma grubu 2’de %7 oranında sunulmuştur. Çalışma grubu 1’de performans amaç yönelimini destekleyen ve sorgulama sürecini kesen geribildirim çalışma grubu 2’dekinden daha yüksek bir orana sahiptir. Öğrenme amaç yönelimini destekleyen ve sorgulama sürecini devam ettiren geribildirimler çalışma grubu 1’den daha büyük bir orana sahiptir. Tüm geribildirimler içinde sorgulama sürecini devam ettiren geribildirimler her iki çalışma grubunda da en büyük orana sahiptir.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4.2.2.Yazılı Geribildirimler İçin Bulgular</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gruplarındaki odak öğrencilerin çalışma yapraklarındaki yazılı geribildirimler sorgulama düzeyi düşük olan dersler için ayrı ayrı incelenmiştir.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4.2.2.1 Metot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Öğretmenin boşaltım konusu ile ilgili çalışma grubu 1 ve çalışma grubu 2’deki odak öğrencilerin çalışma yapraklarına yazdığı geribildirim metotlarının frekans ve yüzdeleri çizelge 4.18.’de sunulmuştur.</w:t>
      </w:r>
    </w:p>
    <w:p w:rsidR="00F80FDF" w:rsidRPr="00F20C75" w:rsidRDefault="00F80FDF" w:rsidP="0027718E">
      <w:pPr>
        <w:autoSpaceDE w:val="0"/>
        <w:autoSpaceDN w:val="0"/>
        <w:adjustRightInd w:val="0"/>
        <w:spacing w:before="240" w:after="120" w:line="320" w:lineRule="atLeast"/>
        <w:ind w:left="709" w:hanging="709"/>
        <w:rPr>
          <w:rFonts w:eastAsia="Calibri"/>
          <w:szCs w:val="22"/>
        </w:rPr>
      </w:pPr>
      <w:r w:rsidRPr="00F20C75">
        <w:rPr>
          <w:rFonts w:eastAsia="Calibri"/>
          <w:szCs w:val="22"/>
        </w:rPr>
        <w:t xml:space="preserve">Çizelge 4.18. Sorgulama düzeyi düşük olan derslerde sunulan yazılı geribildirim metotlarının frekans ve yüzdeleri </w:t>
      </w:r>
    </w:p>
    <w:tbl>
      <w:tblPr>
        <w:tblStyle w:val="TabloKlavuzu6"/>
        <w:tblW w:w="7088" w:type="dxa"/>
        <w:jc w:val="center"/>
        <w:tblLook w:val="04A0" w:firstRow="1" w:lastRow="0" w:firstColumn="1" w:lastColumn="0" w:noHBand="0" w:noVBand="1"/>
      </w:tblPr>
      <w:tblGrid>
        <w:gridCol w:w="2703"/>
        <w:gridCol w:w="1175"/>
        <w:gridCol w:w="1025"/>
        <w:gridCol w:w="1104"/>
        <w:gridCol w:w="1081"/>
      </w:tblGrid>
      <w:tr w:rsidR="00F80FDF" w:rsidRPr="00F20C75" w:rsidTr="0027718E">
        <w:trPr>
          <w:trHeight w:val="20"/>
          <w:jc w:val="center"/>
        </w:trPr>
        <w:tc>
          <w:tcPr>
            <w:tcW w:w="3805" w:type="dxa"/>
            <w:vMerge w:val="restart"/>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(84)</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(85)</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8"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52"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19</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95</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79</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21</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1394"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48"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F80FDF" w:rsidRPr="00F20C75" w:rsidRDefault="00F80FDF" w:rsidP="0027718E">
      <w:pPr>
        <w:spacing w:before="240" w:after="240" w:line="320" w:lineRule="atLeast"/>
        <w:rPr>
          <w:rFonts w:eastAsia="Calibri"/>
          <w:szCs w:val="22"/>
        </w:rPr>
      </w:pPr>
      <w:bookmarkStart w:id="130" w:name="_Hlk487746340"/>
      <w:r w:rsidRPr="00F20C75">
        <w:rPr>
          <w:rFonts w:eastAsia="Calibri"/>
          <w:szCs w:val="22"/>
        </w:rPr>
        <w:lastRenderedPageBreak/>
        <w:t>Çizelge 4.18.’de sunulan çalışma gruplarının yazılı geribildirim metot yüzdeleri şekil 4.13.'de karşılaştırılmıştır.</w:t>
      </w:r>
    </w:p>
    <w:bookmarkEnd w:id="130"/>
    <w:p w:rsidR="00F80FDF" w:rsidRPr="00F20C75" w:rsidRDefault="00F80FDF" w:rsidP="0027718E">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22599876" wp14:editId="623AB278">
            <wp:extent cx="4451350" cy="2622550"/>
            <wp:effectExtent l="0" t="0" r="25400" b="25400"/>
            <wp:docPr id="398" name="Grafik 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80FDF" w:rsidRPr="00F20C75" w:rsidRDefault="00F80FDF" w:rsidP="0027718E">
      <w:pPr>
        <w:spacing w:before="120" w:after="240" w:line="320" w:lineRule="atLeast"/>
        <w:ind w:left="709" w:hanging="709"/>
        <w:rPr>
          <w:rFonts w:eastAsia="Calibri"/>
          <w:szCs w:val="22"/>
        </w:rPr>
      </w:pPr>
      <w:r w:rsidRPr="00F20C75">
        <w:rPr>
          <w:rFonts w:eastAsia="Calibri"/>
          <w:szCs w:val="22"/>
        </w:rPr>
        <w:t>Şekil 4.13. Sorgulama düzeyi düşük derslerde sunulan yazılı geribildirim metotlarının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t>Şekil 4.13. incelendiğinde yalnızca fırsat verme/vermeme geribildirimi ve süreçle ilgili açıklama yapma geribildiriminin sunulduğu görülmektedir.  Fırsat verme/vermeme geri</w:t>
      </w:r>
      <w:r w:rsidR="003D2EBF" w:rsidRPr="00F20C75">
        <w:rPr>
          <w:rFonts w:eastAsia="Calibri"/>
          <w:szCs w:val="22"/>
        </w:rPr>
        <w:t>bildirimi çalışma grubu 1’de  %</w:t>
      </w:r>
      <w:r w:rsidRPr="00F20C75">
        <w:rPr>
          <w:rFonts w:eastAsia="Calibri"/>
          <w:szCs w:val="22"/>
        </w:rPr>
        <w:t>95, çalışma grubu 2’de %79 oranında sunulmuştur. Süreçle ilgili açıklama yapma geri</w:t>
      </w:r>
      <w:r w:rsidR="003D2EBF" w:rsidRPr="00F20C75">
        <w:rPr>
          <w:rFonts w:eastAsia="Calibri"/>
          <w:szCs w:val="22"/>
        </w:rPr>
        <w:t>bildirimi çalışma grubu 1’de  %</w:t>
      </w:r>
      <w:r w:rsidRPr="00F20C75">
        <w:rPr>
          <w:rFonts w:eastAsia="Calibri"/>
          <w:szCs w:val="22"/>
        </w:rPr>
        <w:t>5, çalışma grubu 2’de %21 oranında sunulmuştur. Fırsat verme geribildiriminin yüzdesi çalışma grubu 1’de, süreçle ilgili açıklama yapma geribildiriminin yüzdesi çalışma grubu 2’de daha fazladır. Her iki grupta da fırsat verme geribildirim yüzdesi süreçle ilgili açıklama yapma geribildiriminin yüzdesinden fazladır.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4.2.2.2</w:t>
      </w:r>
      <w:r w:rsidR="0027718E" w:rsidRPr="00F20C75">
        <w:rPr>
          <w:rFonts w:eastAsia="Calibri"/>
          <w:b/>
          <w:szCs w:val="22"/>
        </w:rPr>
        <w:t>.</w:t>
      </w:r>
      <w:r w:rsidRPr="00F20C75">
        <w:rPr>
          <w:rFonts w:eastAsia="Calibri"/>
          <w:b/>
          <w:szCs w:val="22"/>
        </w:rPr>
        <w:t xml:space="preserve"> İşlev Geribildirimleri </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Öğretmenin boşaltım konusu ile ilgili çalışma grubu 1 ve çalışma grubu 2’deki odak öğrencilerin çalışma yapraklarına yazdığı geribildirim metotlarının frekans ve yüzdeleri çizelge 4.19.’de sunulmuştur.</w:t>
      </w:r>
    </w:p>
    <w:p w:rsidR="00935CCA" w:rsidRDefault="00935CCA" w:rsidP="0027718E">
      <w:pPr>
        <w:autoSpaceDE w:val="0"/>
        <w:autoSpaceDN w:val="0"/>
        <w:adjustRightInd w:val="0"/>
        <w:spacing w:before="240" w:after="120" w:line="320" w:lineRule="atLeast"/>
        <w:ind w:left="709" w:hanging="709"/>
        <w:rPr>
          <w:rFonts w:eastAsia="Calibri"/>
          <w:szCs w:val="22"/>
        </w:rPr>
      </w:pPr>
      <w:r>
        <w:rPr>
          <w:rFonts w:eastAsia="Calibri"/>
          <w:szCs w:val="22"/>
        </w:rPr>
        <w:br w:type="page"/>
      </w:r>
    </w:p>
    <w:p w:rsidR="00F80FDF" w:rsidRPr="00F20C75" w:rsidRDefault="00F80FDF" w:rsidP="0027718E">
      <w:pPr>
        <w:autoSpaceDE w:val="0"/>
        <w:autoSpaceDN w:val="0"/>
        <w:adjustRightInd w:val="0"/>
        <w:spacing w:before="240" w:after="120" w:line="320" w:lineRule="atLeast"/>
        <w:ind w:left="709" w:hanging="709"/>
        <w:rPr>
          <w:rFonts w:eastAsia="Calibri"/>
          <w:szCs w:val="22"/>
        </w:rPr>
      </w:pPr>
      <w:r w:rsidRPr="00F20C75">
        <w:rPr>
          <w:rFonts w:eastAsia="Calibri"/>
          <w:szCs w:val="22"/>
        </w:rPr>
        <w:lastRenderedPageBreak/>
        <w:t>Çizelge 4.19. Sorgulama düzeyi düşük olan derslerde odak öğrencilere sunulan yazılı geribildirim işlevlerinin frekans ve yüzdeleri</w:t>
      </w:r>
    </w:p>
    <w:tbl>
      <w:tblPr>
        <w:tblStyle w:val="TabloKlavuzu6"/>
        <w:tblW w:w="7088" w:type="dxa"/>
        <w:jc w:val="center"/>
        <w:tblLook w:val="04A0" w:firstRow="1" w:lastRow="0" w:firstColumn="1" w:lastColumn="0" w:noHBand="0" w:noVBand="1"/>
      </w:tblPr>
      <w:tblGrid>
        <w:gridCol w:w="2686"/>
        <w:gridCol w:w="1179"/>
        <w:gridCol w:w="1030"/>
        <w:gridCol w:w="1106"/>
        <w:gridCol w:w="1087"/>
      </w:tblGrid>
      <w:tr w:rsidR="00F80FDF" w:rsidRPr="00F20C75" w:rsidTr="0027718E">
        <w:trPr>
          <w:trHeight w:val="20"/>
          <w:jc w:val="center"/>
        </w:trPr>
        <w:tc>
          <w:tcPr>
            <w:tcW w:w="2686" w:type="dxa"/>
            <w:vMerge w:val="restart"/>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209"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193"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27718E">
        <w:trPr>
          <w:trHeight w:val="20"/>
          <w:jc w:val="center"/>
        </w:trPr>
        <w:tc>
          <w:tcPr>
            <w:tcW w:w="2686"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2209"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(84)</w:t>
            </w:r>
          </w:p>
        </w:tc>
        <w:tc>
          <w:tcPr>
            <w:tcW w:w="2193"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(85)</w:t>
            </w:r>
          </w:p>
        </w:tc>
      </w:tr>
      <w:tr w:rsidR="00F80FDF" w:rsidRPr="00F20C75" w:rsidTr="0027718E">
        <w:trPr>
          <w:trHeight w:val="20"/>
          <w:jc w:val="center"/>
        </w:trPr>
        <w:tc>
          <w:tcPr>
            <w:tcW w:w="2686"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1179"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30"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106"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87"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3D2EBF">
        <w:trPr>
          <w:trHeight w:val="20"/>
          <w:jc w:val="center"/>
        </w:trPr>
        <w:tc>
          <w:tcPr>
            <w:tcW w:w="2686"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179"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030"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106"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7"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3D2EBF">
        <w:trPr>
          <w:trHeight w:val="20"/>
          <w:jc w:val="center"/>
        </w:trPr>
        <w:tc>
          <w:tcPr>
            <w:tcW w:w="2686" w:type="dxa"/>
          </w:tcPr>
          <w:p w:rsidR="00F80FDF" w:rsidRPr="00F20C75" w:rsidRDefault="00F80FDF" w:rsidP="0027718E">
            <w:pPr>
              <w:tabs>
                <w:tab w:val="left" w:pos="1080"/>
              </w:tabs>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179"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030"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106"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c>
          <w:tcPr>
            <w:tcW w:w="1087"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35</w:t>
            </w:r>
          </w:p>
        </w:tc>
      </w:tr>
      <w:tr w:rsidR="00F80FDF" w:rsidRPr="00F20C75" w:rsidTr="003D2EBF">
        <w:trPr>
          <w:trHeight w:val="20"/>
          <w:jc w:val="center"/>
        </w:trPr>
        <w:tc>
          <w:tcPr>
            <w:tcW w:w="2686"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179"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122</w:t>
            </w:r>
          </w:p>
        </w:tc>
        <w:tc>
          <w:tcPr>
            <w:tcW w:w="1030" w:type="dxa"/>
            <w:shd w:val="clear" w:color="auto" w:fill="DEEAF6" w:themeFill="accent1" w:themeFillTint="33"/>
            <w:vAlign w:val="center"/>
          </w:tcPr>
          <w:p w:rsidR="00F80FDF" w:rsidRPr="00DE3E23" w:rsidRDefault="00F80FDF" w:rsidP="003D2EBF">
            <w:pPr>
              <w:spacing w:line="240" w:lineRule="atLeast"/>
              <w:jc w:val="center"/>
              <w:rPr>
                <w:rFonts w:ascii="Times New Roman" w:eastAsia="Calibri" w:hAnsi="Times New Roman"/>
                <w:sz w:val="20"/>
                <w:szCs w:val="20"/>
              </w:rPr>
            </w:pPr>
            <w:r w:rsidRPr="00DE3E23">
              <w:rPr>
                <w:rFonts w:ascii="Times New Roman" w:eastAsia="Calibri" w:hAnsi="Times New Roman"/>
                <w:sz w:val="20"/>
                <w:szCs w:val="20"/>
              </w:rPr>
              <w:t>86</w:t>
            </w:r>
          </w:p>
        </w:tc>
        <w:tc>
          <w:tcPr>
            <w:tcW w:w="1106" w:type="dxa"/>
            <w:shd w:val="clear" w:color="auto" w:fill="A8D08D" w:themeFill="accent6" w:themeFillTint="99"/>
            <w:vAlign w:val="center"/>
          </w:tcPr>
          <w:p w:rsidR="00F80FDF" w:rsidRPr="00DE3E23" w:rsidRDefault="00F80FDF" w:rsidP="003D2EBF">
            <w:pPr>
              <w:spacing w:line="240" w:lineRule="atLeast"/>
              <w:jc w:val="center"/>
              <w:rPr>
                <w:rFonts w:ascii="Times New Roman" w:eastAsia="Calibri" w:hAnsi="Times New Roman"/>
                <w:sz w:val="20"/>
                <w:szCs w:val="20"/>
              </w:rPr>
            </w:pPr>
            <w:r w:rsidRPr="00DE3E23">
              <w:rPr>
                <w:rFonts w:ascii="Times New Roman" w:eastAsia="Calibri" w:hAnsi="Times New Roman"/>
                <w:sz w:val="20"/>
                <w:szCs w:val="20"/>
              </w:rPr>
              <w:t>166</w:t>
            </w:r>
          </w:p>
        </w:tc>
        <w:tc>
          <w:tcPr>
            <w:tcW w:w="1087" w:type="dxa"/>
            <w:shd w:val="clear" w:color="auto" w:fill="A8D08D" w:themeFill="accent6" w:themeFillTint="99"/>
            <w:vAlign w:val="center"/>
          </w:tcPr>
          <w:p w:rsidR="00F80FDF" w:rsidRPr="00DE3E23" w:rsidRDefault="00F80FDF" w:rsidP="003D2EBF">
            <w:pPr>
              <w:spacing w:line="240" w:lineRule="atLeast"/>
              <w:jc w:val="center"/>
              <w:rPr>
                <w:rFonts w:ascii="Times New Roman" w:eastAsia="Calibri" w:hAnsi="Times New Roman"/>
                <w:sz w:val="20"/>
                <w:szCs w:val="20"/>
              </w:rPr>
            </w:pPr>
            <w:r w:rsidRPr="00DE3E23">
              <w:rPr>
                <w:rFonts w:ascii="Times New Roman" w:eastAsia="Calibri" w:hAnsi="Times New Roman"/>
                <w:sz w:val="20"/>
                <w:szCs w:val="20"/>
              </w:rPr>
              <w:t>65</w:t>
            </w:r>
          </w:p>
        </w:tc>
      </w:tr>
      <w:tr w:rsidR="00F80FDF" w:rsidRPr="00F20C75" w:rsidTr="003D2EBF">
        <w:trPr>
          <w:trHeight w:val="20"/>
          <w:jc w:val="center"/>
        </w:trPr>
        <w:tc>
          <w:tcPr>
            <w:tcW w:w="2686"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179"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w:t>
            </w:r>
          </w:p>
        </w:tc>
        <w:tc>
          <w:tcPr>
            <w:tcW w:w="1030" w:type="dxa"/>
            <w:shd w:val="clear" w:color="auto" w:fill="DEEAF6" w:themeFill="accent1" w:themeFillTint="33"/>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c>
          <w:tcPr>
            <w:tcW w:w="1106"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7" w:type="dxa"/>
            <w:shd w:val="clear" w:color="auto" w:fill="A8D08D" w:themeFill="accent6" w:themeFillTint="99"/>
            <w:vAlign w:val="center"/>
          </w:tcPr>
          <w:p w:rsidR="00F80FDF" w:rsidRPr="00F20C75" w:rsidRDefault="00F80FDF" w:rsidP="003D2EBF">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27718E" w:rsidRPr="00F20C75" w:rsidRDefault="0027718E" w:rsidP="0027718E">
      <w:pPr>
        <w:spacing w:before="240" w:after="240" w:line="320" w:lineRule="atLeast"/>
        <w:jc w:val="center"/>
        <w:rPr>
          <w:rFonts w:eastAsia="Calibri"/>
          <w:szCs w:val="22"/>
        </w:rPr>
      </w:pPr>
      <w:r w:rsidRPr="00F20C75">
        <w:rPr>
          <w:noProof/>
          <w:lang w:eastAsia="tr-TR"/>
        </w:rPr>
        <w:drawing>
          <wp:inline distT="0" distB="0" distL="0" distR="0" wp14:anchorId="00DD8A00" wp14:editId="4E03E4C3">
            <wp:extent cx="4489622" cy="2000250"/>
            <wp:effectExtent l="0" t="0" r="6350" b="0"/>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8455" t="31389" r="15731" b="18484"/>
                    <a:stretch/>
                  </pic:blipFill>
                  <pic:spPr bwMode="auto">
                    <a:xfrm>
                      <a:off x="0" y="0"/>
                      <a:ext cx="4500000" cy="2004874"/>
                    </a:xfrm>
                    <a:prstGeom prst="rect">
                      <a:avLst/>
                    </a:prstGeom>
                    <a:ln>
                      <a:noFill/>
                    </a:ln>
                    <a:extLst>
                      <a:ext uri="{53640926-AAD7-44D8-BBD7-CCE9431645EC}">
                        <a14:shadowObscured xmlns:a14="http://schemas.microsoft.com/office/drawing/2010/main"/>
                      </a:ext>
                    </a:extLst>
                  </pic:spPr>
                </pic:pic>
              </a:graphicData>
            </a:graphic>
          </wp:inline>
        </w:drawing>
      </w:r>
    </w:p>
    <w:p w:rsidR="00F80FDF" w:rsidRPr="00F20C75" w:rsidRDefault="00F80FDF" w:rsidP="0027718E">
      <w:pPr>
        <w:spacing w:before="120" w:after="240" w:line="320" w:lineRule="atLeast"/>
        <w:ind w:left="709" w:hanging="709"/>
        <w:rPr>
          <w:rFonts w:eastAsia="Calibri"/>
          <w:szCs w:val="22"/>
        </w:rPr>
      </w:pPr>
      <w:r w:rsidRPr="00F20C75">
        <w:rPr>
          <w:rFonts w:eastAsia="Calibri"/>
          <w:szCs w:val="22"/>
        </w:rPr>
        <w:t>Şekil 4.14. Sorgulama düzeyi düşük derslerde sunulan yazılı geribildirim işlevlerinin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t>Şekil 4.14. incelendiğinde öğrenme yönelimini destekleyen geri</w:t>
      </w:r>
      <w:r w:rsidR="003D2EBF" w:rsidRPr="00F20C75">
        <w:rPr>
          <w:rFonts w:eastAsia="Calibri"/>
          <w:szCs w:val="22"/>
        </w:rPr>
        <w:t>bildirim, çalışma grubu 1’de  %</w:t>
      </w:r>
      <w:r w:rsidRPr="00F20C75">
        <w:rPr>
          <w:rFonts w:eastAsia="Calibri"/>
          <w:szCs w:val="22"/>
        </w:rPr>
        <w:t>1 oranında sunulurken, çalışma grubu 2’de sunulmamıştır. Performans yönelimini destekleyen geri</w:t>
      </w:r>
      <w:r w:rsidR="003D2EBF" w:rsidRPr="00F20C75">
        <w:rPr>
          <w:rFonts w:eastAsia="Calibri"/>
          <w:szCs w:val="22"/>
        </w:rPr>
        <w:t>bildirim, çalışma grubu 1’de  %</w:t>
      </w:r>
      <w:r w:rsidRPr="00F20C75">
        <w:rPr>
          <w:rFonts w:eastAsia="Calibri"/>
          <w:szCs w:val="22"/>
        </w:rPr>
        <w:t>2, çalışma grubu 2’de 35 oranında sunulmuştur. Sorgulama sürecini devam ettiren geri</w:t>
      </w:r>
      <w:r w:rsidR="003D2EBF" w:rsidRPr="00F20C75">
        <w:rPr>
          <w:rFonts w:eastAsia="Calibri"/>
          <w:szCs w:val="22"/>
        </w:rPr>
        <w:t>bildirim, çalışma grubu 1’de  %</w:t>
      </w:r>
      <w:r w:rsidRPr="00F20C75">
        <w:rPr>
          <w:rFonts w:eastAsia="Calibri"/>
          <w:szCs w:val="22"/>
        </w:rPr>
        <w:t>86, çalışma grubu 2’de %65 oranında sunulmuştur. Sorgulama sürecini kesen geri</w:t>
      </w:r>
      <w:r w:rsidR="003D2EBF" w:rsidRPr="00F20C75">
        <w:rPr>
          <w:rFonts w:eastAsia="Calibri"/>
          <w:szCs w:val="22"/>
        </w:rPr>
        <w:t>bildirim, çalışma grubu 1’de  %</w:t>
      </w:r>
      <w:r w:rsidRPr="00F20C75">
        <w:rPr>
          <w:rFonts w:eastAsia="Calibri"/>
          <w:szCs w:val="22"/>
        </w:rPr>
        <w:t>11 oranında sunulurken, çalışma grubu 2’de sunulmamıştır. Öğrenme amaç yönelimi ve sorgulama sürecini kesen geribildirimler yalnızca çalışma grubu 1’de sunulmuştur. Çalışma grubu 2’de performans amaç yönelimini destekleyen geribildirim çalışma 1’e göre yüksek bir yüzdeye sahiptir. Tüm geribildirimler içinde sorgulama sürecini devam ettiren geribildirimler her iki çalışma grubunda da en büyük orana sahiptir.</w:t>
      </w:r>
    </w:p>
    <w:p w:rsidR="00F80FDF" w:rsidRPr="00F20C75" w:rsidRDefault="00F80FDF" w:rsidP="0027718E">
      <w:pPr>
        <w:spacing w:before="240" w:after="240" w:line="320" w:lineRule="atLeast"/>
        <w:rPr>
          <w:rFonts w:eastAsia="Calibri"/>
          <w:szCs w:val="22"/>
        </w:rPr>
      </w:pPr>
      <w:r w:rsidRPr="00F20C75">
        <w:rPr>
          <w:rFonts w:eastAsia="Calibri"/>
          <w:b/>
          <w:sz w:val="24"/>
          <w:szCs w:val="24"/>
        </w:rPr>
        <w:lastRenderedPageBreak/>
        <w:t>4.3. Araştırmanın 3. Alt Problemine İlişkin Bulgular</w:t>
      </w:r>
      <w:r w:rsidRPr="00F20C75">
        <w:rPr>
          <w:rFonts w:eastAsia="Calibri"/>
          <w:szCs w:val="22"/>
        </w:rPr>
        <w:t xml:space="preserve"> </w:t>
      </w:r>
    </w:p>
    <w:p w:rsidR="00F80FDF" w:rsidRPr="00F20C75" w:rsidRDefault="00F80FDF" w:rsidP="0027718E">
      <w:pPr>
        <w:spacing w:before="240" w:after="240" w:line="320" w:lineRule="atLeast"/>
        <w:rPr>
          <w:rFonts w:eastAsia="Calibri"/>
          <w:b/>
          <w:szCs w:val="22"/>
        </w:rPr>
      </w:pPr>
      <w:r w:rsidRPr="00F20C75">
        <w:rPr>
          <w:rFonts w:eastAsia="Calibri"/>
          <w:szCs w:val="22"/>
        </w:rPr>
        <w:t>“Fen bilimleri dersinin sorgulama düzeyi yüksek olan derslerde öğretmenin sunduğu geribildirim türleri nelerdir?”</w:t>
      </w:r>
    </w:p>
    <w:p w:rsidR="00F80FDF" w:rsidRPr="00F20C75" w:rsidRDefault="00F80FDF" w:rsidP="0027718E">
      <w:pPr>
        <w:spacing w:before="240" w:after="240" w:line="320" w:lineRule="atLeast"/>
        <w:rPr>
          <w:rFonts w:eastAsia="Calibri"/>
          <w:szCs w:val="22"/>
        </w:rPr>
      </w:pPr>
      <w:r w:rsidRPr="00F20C75">
        <w:rPr>
          <w:rFonts w:eastAsia="Calibri"/>
          <w:szCs w:val="22"/>
        </w:rPr>
        <w:t xml:space="preserve">Çalışma gruplarında işlenen derslerin sorgulama düzeyleri incelendiğinde “Maddenin ayırt edici özellikleri” konusunda çalışma grubu 1 ve çalışma grubu 2’ye ait GÖGP puanları yüksek ve birbirine yakındır. İki çalışma grubunda öğretmenin sunduğu sözlü ve yazılı geribildirimler metot ve işlev kategorilerine göre karşılaştırılmıştır. </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4.3.1.Sözel Geribildirimler İçin Bulgular</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 sunulan sözel geribildirimler sorgulama düzeyi düşük olan dersler için ayrı ayrı incelenmiştir.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4.3.1.1 Metot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ayırt edici özellikleri” konusu süresince öğretmenin sunduğu sözel geribildirimlerin frekans ve yüzdeleri çizelge 4.20.’de sunulmuştur.</w:t>
      </w:r>
    </w:p>
    <w:p w:rsidR="00F80FDF" w:rsidRPr="00F20C75" w:rsidRDefault="00F80FDF" w:rsidP="0027718E">
      <w:pPr>
        <w:autoSpaceDE w:val="0"/>
        <w:autoSpaceDN w:val="0"/>
        <w:adjustRightInd w:val="0"/>
        <w:spacing w:before="240" w:after="120" w:line="320" w:lineRule="atLeast"/>
        <w:ind w:left="709" w:hanging="709"/>
        <w:rPr>
          <w:rFonts w:eastAsia="Calibri"/>
          <w:szCs w:val="22"/>
        </w:rPr>
      </w:pPr>
      <w:r w:rsidRPr="00F20C75">
        <w:rPr>
          <w:rFonts w:eastAsia="Calibri"/>
          <w:szCs w:val="22"/>
        </w:rPr>
        <w:t>Çizelge 4.20. Sorgulama düzeyi yüksek olan derslerde sunulan sözel geribildirim metotlarının frekans ve yüzdeleri</w:t>
      </w:r>
    </w:p>
    <w:tbl>
      <w:tblPr>
        <w:tblStyle w:val="TabloKlavuzu6"/>
        <w:tblW w:w="7088" w:type="dxa"/>
        <w:jc w:val="center"/>
        <w:tblLook w:val="04A0" w:firstRow="1" w:lastRow="0" w:firstColumn="1" w:lastColumn="0" w:noHBand="0" w:noVBand="1"/>
      </w:tblPr>
      <w:tblGrid>
        <w:gridCol w:w="2703"/>
        <w:gridCol w:w="1175"/>
        <w:gridCol w:w="1025"/>
        <w:gridCol w:w="1104"/>
        <w:gridCol w:w="1081"/>
      </w:tblGrid>
      <w:tr w:rsidR="00F80FDF" w:rsidRPr="00F20C75" w:rsidTr="0027718E">
        <w:trPr>
          <w:trHeight w:val="20"/>
          <w:jc w:val="center"/>
        </w:trPr>
        <w:tc>
          <w:tcPr>
            <w:tcW w:w="3805" w:type="dxa"/>
            <w:vMerge w:val="restart"/>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2642" w:type="dxa"/>
            <w:gridSpan w:val="2"/>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(90)</w:t>
            </w:r>
          </w:p>
        </w:tc>
        <w:tc>
          <w:tcPr>
            <w:tcW w:w="2615" w:type="dxa"/>
            <w:gridSpan w:val="2"/>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(96)</w:t>
            </w:r>
          </w:p>
        </w:tc>
      </w:tr>
      <w:tr w:rsidR="00F80FDF" w:rsidRPr="00F20C75" w:rsidTr="0027718E">
        <w:trPr>
          <w:trHeight w:val="20"/>
          <w:jc w:val="center"/>
        </w:trPr>
        <w:tc>
          <w:tcPr>
            <w:tcW w:w="3805" w:type="dxa"/>
            <w:vMerge/>
            <w:vAlign w:val="center"/>
          </w:tcPr>
          <w:p w:rsidR="00F80FDF" w:rsidRPr="00F20C75" w:rsidRDefault="00F80FDF" w:rsidP="0027718E">
            <w:pPr>
              <w:spacing w:line="240" w:lineRule="atLeast"/>
              <w:jc w:val="center"/>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8" w:type="dxa"/>
            <w:shd w:val="clear" w:color="auto" w:fill="DEEAF6" w:themeFill="accent1" w:themeFillTint="33"/>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52" w:type="dxa"/>
            <w:shd w:val="clear" w:color="auto" w:fill="A8D08D" w:themeFill="accent6" w:themeFillTint="99"/>
            <w:vAlign w:val="center"/>
          </w:tcPr>
          <w:p w:rsidR="00F80FDF" w:rsidRPr="00F20C75" w:rsidRDefault="00F80FDF" w:rsidP="0027718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88</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68</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68</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74</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12</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18</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14</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10</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514487">
        <w:trPr>
          <w:trHeight w:val="20"/>
          <w:jc w:val="center"/>
        </w:trPr>
        <w:tc>
          <w:tcPr>
            <w:tcW w:w="3805" w:type="dxa"/>
          </w:tcPr>
          <w:p w:rsidR="00F80FDF" w:rsidRPr="00F20C75" w:rsidRDefault="00F80FDF" w:rsidP="0027718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w:t>
            </w:r>
          </w:p>
        </w:tc>
      </w:tr>
    </w:tbl>
    <w:p w:rsidR="00F80FDF" w:rsidRPr="00F20C75" w:rsidRDefault="00F80FDF" w:rsidP="00494657">
      <w:pPr>
        <w:spacing w:before="240" w:after="360" w:line="320" w:lineRule="atLeast"/>
        <w:rPr>
          <w:rFonts w:eastAsia="Calibri"/>
          <w:szCs w:val="22"/>
        </w:rPr>
      </w:pPr>
      <w:r w:rsidRPr="00F20C75">
        <w:rPr>
          <w:rFonts w:eastAsia="Calibri"/>
          <w:szCs w:val="22"/>
        </w:rPr>
        <w:t>Çizelge 4.20.’de sunulan çalışma gruplarının sözel geribildirim metot yüzdeleri şekil 4.15.'de karşılaştırılmıştır.</w:t>
      </w:r>
    </w:p>
    <w:p w:rsidR="00F80FDF" w:rsidRPr="00F20C75" w:rsidRDefault="00F80FDF" w:rsidP="00494657">
      <w:pPr>
        <w:pBdr>
          <w:top w:val="single" w:sz="4" w:space="1" w:color="auto"/>
        </w:pBdr>
        <w:spacing w:before="240" w:after="240" w:line="320" w:lineRule="atLeast"/>
        <w:rPr>
          <w:rFonts w:eastAsia="Calibri"/>
          <w:szCs w:val="22"/>
        </w:rPr>
      </w:pPr>
      <w:r w:rsidRPr="00F20C75">
        <w:rPr>
          <w:rFonts w:eastAsia="Calibri"/>
          <w:noProof/>
          <w:szCs w:val="22"/>
          <w:lang w:eastAsia="tr-TR"/>
        </w:rPr>
        <w:lastRenderedPageBreak/>
        <w:drawing>
          <wp:inline distT="0" distB="0" distL="0" distR="0" wp14:anchorId="066BE09D" wp14:editId="7394A8D2">
            <wp:extent cx="4646428" cy="2519917"/>
            <wp:effectExtent l="0" t="0" r="20955" b="13970"/>
            <wp:docPr id="400" name="Grafik 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80FDF" w:rsidRPr="00F20C75" w:rsidRDefault="00F80FDF" w:rsidP="005A3558">
      <w:pPr>
        <w:spacing w:before="120" w:after="240" w:line="320" w:lineRule="atLeast"/>
        <w:ind w:left="709" w:hanging="709"/>
        <w:rPr>
          <w:rFonts w:eastAsia="Calibri"/>
          <w:szCs w:val="22"/>
        </w:rPr>
      </w:pPr>
      <w:r w:rsidRPr="00F20C75">
        <w:rPr>
          <w:rFonts w:eastAsia="Calibri"/>
          <w:szCs w:val="22"/>
        </w:rPr>
        <w:t>Şekil 4.15. Sorgulama düzeyi yüksek derslerde sunulan sözel geribildirim metotlarının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t>Şekil 4.15. incelendiğinde fırsat verme/vermeme geri</w:t>
      </w:r>
      <w:r w:rsidR="00514487" w:rsidRPr="00F20C75">
        <w:rPr>
          <w:rFonts w:eastAsia="Calibri"/>
          <w:szCs w:val="22"/>
        </w:rPr>
        <w:t>bildirimi çalışma grubu 1’de  %</w:t>
      </w:r>
      <w:r w:rsidRPr="00F20C75">
        <w:rPr>
          <w:rFonts w:eastAsia="Calibri"/>
          <w:szCs w:val="22"/>
        </w:rPr>
        <w:t>68, çalışma grubu 2’de %74 oranında sunulmuştur. Kişisel negatif hislerin ifadesi geri</w:t>
      </w:r>
      <w:r w:rsidR="00514487" w:rsidRPr="00F20C75">
        <w:rPr>
          <w:rFonts w:eastAsia="Calibri"/>
          <w:szCs w:val="22"/>
        </w:rPr>
        <w:t>bildirimi çalışma grubu 1’de  %</w:t>
      </w:r>
      <w:r w:rsidRPr="00F20C75">
        <w:rPr>
          <w:rFonts w:eastAsia="Calibri"/>
          <w:szCs w:val="22"/>
        </w:rPr>
        <w:t>9, çalışma grubu 2’de %1 oranında sunulmuştur. Bireyi ya da grubu ön plana çıkarma gerib</w:t>
      </w:r>
      <w:r w:rsidR="00514487" w:rsidRPr="00F20C75">
        <w:rPr>
          <w:rFonts w:eastAsia="Calibri"/>
          <w:szCs w:val="22"/>
        </w:rPr>
        <w:t>ildirimi, çalışma grubu 1’de  %</w:t>
      </w:r>
      <w:r w:rsidRPr="00F20C75">
        <w:rPr>
          <w:rFonts w:eastAsia="Calibri"/>
          <w:szCs w:val="22"/>
        </w:rPr>
        <w:t>2, çalışma grubu 2’de %5 oranında sunulmuştur. Süreçle ilgili açıklama yapma geri</w:t>
      </w:r>
      <w:r w:rsidR="00514487" w:rsidRPr="00F20C75">
        <w:rPr>
          <w:rFonts w:eastAsia="Calibri"/>
          <w:szCs w:val="22"/>
        </w:rPr>
        <w:t>bildirimi çalışma grubu 1’de  %</w:t>
      </w:r>
      <w:r w:rsidRPr="00F20C75">
        <w:rPr>
          <w:rFonts w:eastAsia="Calibri"/>
          <w:szCs w:val="22"/>
        </w:rPr>
        <w:t>10, çalışma grubu 2’de %14 oranında sunulmuştur. Yansıtma geri</w:t>
      </w:r>
      <w:r w:rsidR="00514487" w:rsidRPr="00F20C75">
        <w:rPr>
          <w:rFonts w:eastAsia="Calibri"/>
          <w:szCs w:val="22"/>
        </w:rPr>
        <w:t>bildirimi çalışma grubu 1’de  %</w:t>
      </w:r>
      <w:r w:rsidRPr="00F20C75">
        <w:rPr>
          <w:rFonts w:eastAsia="Calibri"/>
          <w:szCs w:val="22"/>
        </w:rPr>
        <w:t>1, çalışma grubu 2’de %1 oranında sunulmuştur. Akran ilişkisi ve geribildirim vermeme geribildirimleri çalışma grubu 1’de %2 oranında sunulurken çalışma grubu 2’de hiç sunulmamıştır. Karşılaştırma geribildirimi çalışma grubu 1’de %2, çalışma grubu 2’de %9 oranında sunulmuştur.</w:t>
      </w:r>
    </w:p>
    <w:p w:rsidR="00F80FDF" w:rsidRDefault="00F80FDF" w:rsidP="0027718E">
      <w:pPr>
        <w:spacing w:before="240" w:after="240" w:line="320" w:lineRule="atLeast"/>
        <w:rPr>
          <w:rFonts w:eastAsia="Calibri"/>
          <w:szCs w:val="22"/>
        </w:rPr>
      </w:pPr>
      <w:r w:rsidRPr="00F20C75">
        <w:rPr>
          <w:rFonts w:eastAsia="Calibri"/>
          <w:szCs w:val="22"/>
        </w:rPr>
        <w:t>Çalışma grubu 1 ve çalışma grubu 2’de fırsat verme geribildirim diğer geribildirim içinde en büyük yüzdeye sahiptir. Kişisel negatif hislerini ifadesi ve süreçle ilgili açıklama yapma geribildirimlerinin yüzdeleri, çalışma grubu 1’de çalışma grubu 2’den daha fazladır. Fırsat verme, bireyi ya da grubu ön plana çıkarma ve karşılaştırma geribildirimlerinin yüzdeleri çalışma grubu 2’de çalışma grubu 1’e göre daha fazladır. Akran ilişkisi ve geribildirim vermeme geribildirimleri yalnızca 1. grupta sunulmuştur.</w:t>
      </w:r>
    </w:p>
    <w:p w:rsidR="001410FE" w:rsidRDefault="001410FE" w:rsidP="0027718E">
      <w:pPr>
        <w:spacing w:before="240" w:after="240" w:line="320" w:lineRule="atLeast"/>
        <w:rPr>
          <w:rFonts w:eastAsia="Calibri"/>
          <w:szCs w:val="22"/>
        </w:rPr>
      </w:pPr>
      <w:r>
        <w:rPr>
          <w:rFonts w:eastAsia="Calibri"/>
          <w:szCs w:val="22"/>
        </w:rPr>
        <w:br w:type="page"/>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lastRenderedPageBreak/>
        <w:t>4.3.1.2</w:t>
      </w:r>
      <w:r w:rsidR="005A3558" w:rsidRPr="00F20C75">
        <w:rPr>
          <w:rFonts w:eastAsia="Calibri"/>
          <w:b/>
          <w:szCs w:val="22"/>
        </w:rPr>
        <w:t>.</w:t>
      </w:r>
      <w:r w:rsidRPr="00F20C75">
        <w:rPr>
          <w:rFonts w:eastAsia="Calibri"/>
          <w:b/>
          <w:szCs w:val="22"/>
        </w:rPr>
        <w:t xml:space="preserve"> İşlev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ayırt edici özellikleri” konusu süresince öğretmenin sunduğu sözel geribildirim işlevlerinin frekans ve yüzdeleri çizelge 4.21.’de sunulmuştur.</w:t>
      </w:r>
    </w:p>
    <w:p w:rsidR="00F80FDF" w:rsidRPr="00F20C75" w:rsidRDefault="00F80FDF" w:rsidP="006731CD">
      <w:pPr>
        <w:autoSpaceDE w:val="0"/>
        <w:autoSpaceDN w:val="0"/>
        <w:adjustRightInd w:val="0"/>
        <w:spacing w:before="120" w:after="240" w:line="320" w:lineRule="atLeast"/>
        <w:ind w:left="709" w:hanging="709"/>
        <w:rPr>
          <w:rFonts w:eastAsia="Calibri"/>
          <w:szCs w:val="22"/>
        </w:rPr>
      </w:pPr>
      <w:r w:rsidRPr="00F20C75">
        <w:rPr>
          <w:rFonts w:eastAsia="Calibri"/>
          <w:szCs w:val="22"/>
        </w:rPr>
        <w:t>Çizelge 4.21. Sorgulama düzeyi yüksek olan derslerde sunulan sözel geribildirim işlevlerinin frekans ve yüzdeleri</w:t>
      </w:r>
    </w:p>
    <w:tbl>
      <w:tblPr>
        <w:tblStyle w:val="TabloKlavuzu6"/>
        <w:tblW w:w="7088" w:type="dxa"/>
        <w:jc w:val="center"/>
        <w:tblLook w:val="04A0" w:firstRow="1" w:lastRow="0" w:firstColumn="1" w:lastColumn="0" w:noHBand="0" w:noVBand="1"/>
      </w:tblPr>
      <w:tblGrid>
        <w:gridCol w:w="2683"/>
        <w:gridCol w:w="1180"/>
        <w:gridCol w:w="1030"/>
        <w:gridCol w:w="1107"/>
        <w:gridCol w:w="1088"/>
      </w:tblGrid>
      <w:tr w:rsidR="00F80FDF" w:rsidRPr="00F20C75" w:rsidTr="006731CD">
        <w:trPr>
          <w:trHeight w:val="20"/>
          <w:jc w:val="center"/>
        </w:trPr>
        <w:tc>
          <w:tcPr>
            <w:tcW w:w="3803" w:type="dxa"/>
            <w:vMerge w:val="restart"/>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643" w:type="dxa"/>
            <w:gridSpan w:val="2"/>
            <w:shd w:val="clear" w:color="auto" w:fill="DEEAF6" w:themeFill="accent1" w:themeFillTint="33"/>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6" w:type="dxa"/>
            <w:gridSpan w:val="2"/>
            <w:shd w:val="clear" w:color="auto" w:fill="A8D08D" w:themeFill="accent6" w:themeFillTint="99"/>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6731CD">
        <w:trPr>
          <w:trHeight w:val="20"/>
          <w:jc w:val="center"/>
        </w:trPr>
        <w:tc>
          <w:tcPr>
            <w:tcW w:w="3803" w:type="dxa"/>
            <w:vMerge/>
          </w:tcPr>
          <w:p w:rsidR="00F80FDF" w:rsidRPr="00F20C75" w:rsidRDefault="00F80FDF" w:rsidP="006731CD">
            <w:pPr>
              <w:spacing w:line="240" w:lineRule="atLeast"/>
              <w:jc w:val="both"/>
              <w:rPr>
                <w:rFonts w:ascii="Times New Roman" w:eastAsia="Calibri" w:hAnsi="Times New Roman"/>
                <w:sz w:val="20"/>
                <w:szCs w:val="20"/>
              </w:rPr>
            </w:pPr>
          </w:p>
        </w:tc>
        <w:tc>
          <w:tcPr>
            <w:tcW w:w="2643" w:type="dxa"/>
            <w:gridSpan w:val="2"/>
            <w:shd w:val="clear" w:color="auto" w:fill="DEEAF6" w:themeFill="accent1" w:themeFillTint="33"/>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GÖGP Puanı (90)</w:t>
            </w:r>
          </w:p>
        </w:tc>
        <w:tc>
          <w:tcPr>
            <w:tcW w:w="2616" w:type="dxa"/>
            <w:gridSpan w:val="2"/>
            <w:shd w:val="clear" w:color="auto" w:fill="A8D08D" w:themeFill="accent6" w:themeFillTint="99"/>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GÖGP Puanı (96)</w:t>
            </w:r>
          </w:p>
        </w:tc>
      </w:tr>
      <w:tr w:rsidR="00F80FDF" w:rsidRPr="00F20C75" w:rsidTr="006731CD">
        <w:trPr>
          <w:trHeight w:val="20"/>
          <w:jc w:val="center"/>
        </w:trPr>
        <w:tc>
          <w:tcPr>
            <w:tcW w:w="3803" w:type="dxa"/>
            <w:vMerge/>
          </w:tcPr>
          <w:p w:rsidR="00F80FDF" w:rsidRPr="00F20C75" w:rsidRDefault="00F80FDF" w:rsidP="006731CD">
            <w:pPr>
              <w:spacing w:line="240" w:lineRule="atLeast"/>
              <w:jc w:val="both"/>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9" w:type="dxa"/>
            <w:shd w:val="clear" w:color="auto" w:fill="DEEAF6" w:themeFill="accent1" w:themeFillTint="33"/>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Frekans </w:t>
            </w:r>
          </w:p>
        </w:tc>
        <w:tc>
          <w:tcPr>
            <w:tcW w:w="1353" w:type="dxa"/>
            <w:shd w:val="clear" w:color="auto" w:fill="A8D08D" w:themeFill="accent6" w:themeFillTint="99"/>
            <w:vAlign w:val="center"/>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514487">
        <w:trPr>
          <w:trHeight w:val="20"/>
          <w:jc w:val="center"/>
        </w:trPr>
        <w:tc>
          <w:tcPr>
            <w:tcW w:w="3803" w:type="dxa"/>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w:t>
            </w:r>
          </w:p>
        </w:tc>
        <w:tc>
          <w:tcPr>
            <w:tcW w:w="1249"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19</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c>
          <w:tcPr>
            <w:tcW w:w="135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w:t>
            </w:r>
          </w:p>
        </w:tc>
      </w:tr>
      <w:tr w:rsidR="00F80FDF" w:rsidRPr="00F20C75" w:rsidTr="00514487">
        <w:trPr>
          <w:trHeight w:val="20"/>
          <w:jc w:val="center"/>
        </w:trPr>
        <w:tc>
          <w:tcPr>
            <w:tcW w:w="3803" w:type="dxa"/>
          </w:tcPr>
          <w:p w:rsidR="00F80FDF" w:rsidRPr="00F20C75" w:rsidRDefault="00F80FDF" w:rsidP="006731CD">
            <w:pPr>
              <w:tabs>
                <w:tab w:val="left" w:pos="1080"/>
              </w:tabs>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14</w:t>
            </w:r>
          </w:p>
        </w:tc>
        <w:tc>
          <w:tcPr>
            <w:tcW w:w="1249"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29</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35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r>
      <w:tr w:rsidR="00F80FDF" w:rsidRPr="00F20C75" w:rsidTr="00514487">
        <w:trPr>
          <w:trHeight w:val="20"/>
          <w:jc w:val="center"/>
        </w:trPr>
        <w:tc>
          <w:tcPr>
            <w:tcW w:w="3803" w:type="dxa"/>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21</w:t>
            </w:r>
          </w:p>
        </w:tc>
        <w:tc>
          <w:tcPr>
            <w:tcW w:w="1249"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44</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29</w:t>
            </w:r>
          </w:p>
        </w:tc>
        <w:tc>
          <w:tcPr>
            <w:tcW w:w="135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75</w:t>
            </w:r>
          </w:p>
        </w:tc>
      </w:tr>
      <w:tr w:rsidR="00F80FDF" w:rsidRPr="00F20C75" w:rsidTr="00514487">
        <w:trPr>
          <w:trHeight w:val="20"/>
          <w:jc w:val="center"/>
        </w:trPr>
        <w:tc>
          <w:tcPr>
            <w:tcW w:w="3803" w:type="dxa"/>
          </w:tcPr>
          <w:p w:rsidR="00F80FDF" w:rsidRPr="00F20C75" w:rsidRDefault="00F80FDF" w:rsidP="006731CD">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249"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35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4.21.’de sunulan çalışma gruplarının sözel geribildirim işlev yüzdeleri şekil 4.16.' da karşılaştırılmıştır.</w:t>
      </w:r>
    </w:p>
    <w:p w:rsidR="00F80FDF" w:rsidRPr="00F20C75" w:rsidRDefault="003B4221" w:rsidP="003B4221">
      <w:pPr>
        <w:spacing w:before="240" w:after="240" w:line="320" w:lineRule="atLeast"/>
        <w:jc w:val="center"/>
        <w:rPr>
          <w:rFonts w:eastAsia="Calibri"/>
          <w:szCs w:val="22"/>
        </w:rPr>
      </w:pPr>
      <w:r w:rsidRPr="00F20C75">
        <w:rPr>
          <w:noProof/>
          <w:lang w:eastAsia="tr-TR"/>
        </w:rPr>
        <w:drawing>
          <wp:inline distT="0" distB="0" distL="0" distR="0" wp14:anchorId="291D6C90" wp14:editId="68DA95EB">
            <wp:extent cx="4500000" cy="2245265"/>
            <wp:effectExtent l="0" t="0" r="0" b="317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1037" t="31398" r="21534" b="17634"/>
                    <a:stretch/>
                  </pic:blipFill>
                  <pic:spPr bwMode="auto">
                    <a:xfrm>
                      <a:off x="0" y="0"/>
                      <a:ext cx="4500000" cy="2245265"/>
                    </a:xfrm>
                    <a:prstGeom prst="rect">
                      <a:avLst/>
                    </a:prstGeom>
                    <a:ln>
                      <a:noFill/>
                    </a:ln>
                    <a:extLst>
                      <a:ext uri="{53640926-AAD7-44D8-BBD7-CCE9431645EC}">
                        <a14:shadowObscured xmlns:a14="http://schemas.microsoft.com/office/drawing/2010/main"/>
                      </a:ext>
                    </a:extLst>
                  </pic:spPr>
                </pic:pic>
              </a:graphicData>
            </a:graphic>
          </wp:inline>
        </w:drawing>
      </w:r>
    </w:p>
    <w:p w:rsidR="00F80FDF" w:rsidRPr="00F20C75" w:rsidRDefault="00F80FDF" w:rsidP="006731CD">
      <w:pPr>
        <w:spacing w:before="120" w:after="240" w:line="320" w:lineRule="atLeast"/>
        <w:ind w:left="709" w:hanging="709"/>
        <w:rPr>
          <w:rFonts w:eastAsia="Calibri"/>
          <w:szCs w:val="22"/>
        </w:rPr>
      </w:pPr>
      <w:r w:rsidRPr="00F20C75">
        <w:rPr>
          <w:rFonts w:eastAsia="Calibri"/>
          <w:szCs w:val="22"/>
        </w:rPr>
        <w:t>Şekil 4.16. Sorgulama düzeyi düşük derslerde sunulan sözel geribildirim işlevlerinin karşılaştırılması</w:t>
      </w:r>
    </w:p>
    <w:p w:rsidR="00F255F3" w:rsidRDefault="00F80FDF" w:rsidP="0027718E">
      <w:pPr>
        <w:spacing w:before="240" w:after="240" w:line="320" w:lineRule="atLeast"/>
        <w:rPr>
          <w:rFonts w:eastAsia="Calibri"/>
          <w:szCs w:val="22"/>
        </w:rPr>
      </w:pPr>
      <w:r w:rsidRPr="00F20C75">
        <w:rPr>
          <w:rFonts w:eastAsia="Calibri"/>
          <w:szCs w:val="22"/>
        </w:rPr>
        <w:t>Şekil 4.16. incelendiğinde öğrenme yönelimini destekleyen geri</w:t>
      </w:r>
      <w:r w:rsidR="00DB4A70" w:rsidRPr="00F20C75">
        <w:rPr>
          <w:rFonts w:eastAsia="Calibri"/>
          <w:szCs w:val="22"/>
        </w:rPr>
        <w:t>bildirim, çalışma grubu 1’de %</w:t>
      </w:r>
      <w:r w:rsidRPr="00F20C75">
        <w:rPr>
          <w:rFonts w:eastAsia="Calibri"/>
          <w:szCs w:val="22"/>
        </w:rPr>
        <w:t xml:space="preserve">19, çalışma grubu 2’de %16 oranında sunulmuştur. </w:t>
      </w:r>
    </w:p>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 xml:space="preserve">Performans yönelimini destekleyen geribildirim, çalışma grubu 1’de  </w:t>
      </w:r>
      <w:r w:rsidR="00F20C75" w:rsidRPr="00F20C75">
        <w:rPr>
          <w:rFonts w:eastAsia="Calibri"/>
          <w:szCs w:val="22"/>
        </w:rPr>
        <w:t>%29</w:t>
      </w:r>
      <w:r w:rsidRPr="00F20C75">
        <w:rPr>
          <w:rFonts w:eastAsia="Calibri"/>
          <w:szCs w:val="22"/>
        </w:rPr>
        <w:t>, çalışma grubu 2’de %5 oranında sunulmuştur. Sorgulama sürecini devam ettiren geri</w:t>
      </w:r>
      <w:r w:rsidR="00DB4A70" w:rsidRPr="00F20C75">
        <w:rPr>
          <w:rFonts w:eastAsia="Calibri"/>
          <w:szCs w:val="22"/>
        </w:rPr>
        <w:t>bildirim, çalışma grubu 1’de %</w:t>
      </w:r>
      <w:r w:rsidRPr="00F20C75">
        <w:rPr>
          <w:rFonts w:eastAsia="Calibri"/>
          <w:szCs w:val="22"/>
        </w:rPr>
        <w:t>44, çalışma grubu 2’de %75 oranında sunulmuştur. Sorgulama sürecini kesen geri</w:t>
      </w:r>
      <w:r w:rsidR="00DB4A70" w:rsidRPr="00F20C75">
        <w:rPr>
          <w:rFonts w:eastAsia="Calibri"/>
          <w:szCs w:val="22"/>
        </w:rPr>
        <w:t>bildirim, çalışma grubu 1’de %</w:t>
      </w:r>
      <w:r w:rsidRPr="00F20C75">
        <w:rPr>
          <w:rFonts w:eastAsia="Calibri"/>
          <w:szCs w:val="22"/>
        </w:rPr>
        <w:t xml:space="preserve">8, çalışma grubu 2’de %5 oranında sunulmuştur. </w:t>
      </w:r>
    </w:p>
    <w:p w:rsidR="00F80FDF" w:rsidRPr="00F20C75" w:rsidRDefault="00F80FDF" w:rsidP="0027718E">
      <w:pPr>
        <w:spacing w:before="240" w:after="240" w:line="320" w:lineRule="atLeast"/>
        <w:rPr>
          <w:rFonts w:eastAsia="Calibri"/>
          <w:szCs w:val="22"/>
        </w:rPr>
      </w:pPr>
      <w:r w:rsidRPr="00F20C75">
        <w:rPr>
          <w:rFonts w:eastAsia="Calibri"/>
          <w:szCs w:val="22"/>
        </w:rPr>
        <w:t>Çalışma grubu 1’de öğrenme amaç yönelimini destekleyen, performans amaç yönelimini destekleyen ve sorgulama sürecini kesen geribildirim çalışma grubu 2’dekinden daha yüksek bir orana sahiptir. Sorgulama sürecini devam ettiren geribildirimler çalışma grubu 2’de, çalışma grubu 1’den</w:t>
      </w:r>
      <w:r w:rsidR="00DB4A70" w:rsidRPr="00F20C75">
        <w:rPr>
          <w:rFonts w:eastAsia="Calibri"/>
          <w:szCs w:val="22"/>
        </w:rPr>
        <w:t xml:space="preserve"> daha büyük bir orana sahiptir. </w:t>
      </w:r>
      <w:r w:rsidRPr="00F20C75">
        <w:rPr>
          <w:rFonts w:eastAsia="Calibri"/>
          <w:szCs w:val="22"/>
        </w:rPr>
        <w:t>Tüm geribildirimler içinde sorgulama sürecini devam ettiren geribildirimler her iki çalışma grubunda da en büyük orana sahiptir.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4.3.2.</w:t>
      </w:r>
      <w:r w:rsidR="003B4221" w:rsidRPr="00F20C75">
        <w:rPr>
          <w:rFonts w:eastAsia="Calibri"/>
          <w:b/>
          <w:szCs w:val="22"/>
        </w:rPr>
        <w:t xml:space="preserve"> </w:t>
      </w:r>
      <w:r w:rsidRPr="00F20C75">
        <w:rPr>
          <w:rFonts w:eastAsia="Calibri"/>
          <w:b/>
          <w:szCs w:val="22"/>
        </w:rPr>
        <w:t>Yazılı Geribildirimler İçin Bulgular</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gruplarındaki odak öğrencilerin çalışma yapraklarındaki yazılı geribildirimler sorgulama düzeyi yüksek olan dersler için ayrı ayrı incelenmiştir.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4.3.2.1</w:t>
      </w:r>
      <w:r w:rsidR="003B4221" w:rsidRPr="00F20C75">
        <w:rPr>
          <w:rFonts w:eastAsia="Calibri"/>
          <w:b/>
          <w:szCs w:val="22"/>
        </w:rPr>
        <w:t>.</w:t>
      </w:r>
      <w:r w:rsidRPr="00F20C75">
        <w:rPr>
          <w:rFonts w:eastAsia="Calibri"/>
          <w:b/>
          <w:szCs w:val="22"/>
        </w:rPr>
        <w:t xml:space="preserve"> Metot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ayırt edici özellikleri” konusu süresince öğretmenin sunduğu yazılı geribildirimlerin frekans ve yüzdeleri çizelge 4.22.’de sunulmuştur.</w:t>
      </w:r>
    </w:p>
    <w:p w:rsidR="00F80FDF" w:rsidRPr="00F20C75" w:rsidRDefault="00F80FDF" w:rsidP="003B4221">
      <w:pPr>
        <w:autoSpaceDE w:val="0"/>
        <w:autoSpaceDN w:val="0"/>
        <w:adjustRightInd w:val="0"/>
        <w:spacing w:before="240" w:after="120" w:line="320" w:lineRule="atLeast"/>
        <w:ind w:left="709" w:hanging="709"/>
        <w:rPr>
          <w:rFonts w:eastAsia="Calibri"/>
          <w:b/>
          <w:szCs w:val="22"/>
        </w:rPr>
      </w:pPr>
      <w:r w:rsidRPr="00F20C75">
        <w:rPr>
          <w:rFonts w:eastAsia="Calibri"/>
          <w:szCs w:val="22"/>
        </w:rPr>
        <w:t xml:space="preserve">Çizelge 4.22. Sorgulama düzeyi yüksek olan derslerde sunulan yazılı geribildirim metotlarının frekans ve yüzdeleri </w:t>
      </w:r>
    </w:p>
    <w:tbl>
      <w:tblPr>
        <w:tblStyle w:val="TabloKlavuzu6"/>
        <w:tblW w:w="7088" w:type="dxa"/>
        <w:jc w:val="center"/>
        <w:tblLook w:val="04A0" w:firstRow="1" w:lastRow="0" w:firstColumn="1" w:lastColumn="0" w:noHBand="0" w:noVBand="1"/>
      </w:tblPr>
      <w:tblGrid>
        <w:gridCol w:w="3113"/>
        <w:gridCol w:w="916"/>
        <w:gridCol w:w="1083"/>
        <w:gridCol w:w="916"/>
        <w:gridCol w:w="1060"/>
      </w:tblGrid>
      <w:tr w:rsidR="00F80FDF" w:rsidRPr="00F20C75" w:rsidTr="004D2A1E">
        <w:trPr>
          <w:trHeight w:val="20"/>
          <w:jc w:val="center"/>
        </w:trPr>
        <w:tc>
          <w:tcPr>
            <w:tcW w:w="3148" w:type="dxa"/>
            <w:vMerge w:val="restart"/>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1958" w:type="dxa"/>
            <w:gridSpan w:val="2"/>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1982" w:type="dxa"/>
            <w:gridSpan w:val="2"/>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4D2A1E">
        <w:trPr>
          <w:trHeight w:val="20"/>
          <w:jc w:val="center"/>
        </w:trPr>
        <w:tc>
          <w:tcPr>
            <w:tcW w:w="3148" w:type="dxa"/>
            <w:vMerge/>
            <w:vAlign w:val="center"/>
          </w:tcPr>
          <w:p w:rsidR="00F80FDF" w:rsidRPr="00F20C75" w:rsidRDefault="00F80FDF" w:rsidP="004D2A1E">
            <w:pPr>
              <w:spacing w:line="240" w:lineRule="atLeast"/>
              <w:jc w:val="center"/>
              <w:rPr>
                <w:rFonts w:ascii="Times New Roman" w:eastAsia="Calibri" w:hAnsi="Times New Roman"/>
                <w:b/>
                <w:sz w:val="20"/>
                <w:szCs w:val="20"/>
              </w:rPr>
            </w:pPr>
          </w:p>
        </w:tc>
        <w:tc>
          <w:tcPr>
            <w:tcW w:w="1958" w:type="dxa"/>
            <w:gridSpan w:val="2"/>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(90)</w:t>
            </w:r>
          </w:p>
        </w:tc>
        <w:tc>
          <w:tcPr>
            <w:tcW w:w="1982" w:type="dxa"/>
            <w:gridSpan w:val="2"/>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(96)</w:t>
            </w:r>
          </w:p>
        </w:tc>
      </w:tr>
      <w:tr w:rsidR="00F80FDF" w:rsidRPr="00F20C75" w:rsidTr="004D2A1E">
        <w:trPr>
          <w:trHeight w:val="20"/>
          <w:jc w:val="center"/>
        </w:trPr>
        <w:tc>
          <w:tcPr>
            <w:tcW w:w="3148" w:type="dxa"/>
            <w:vMerge/>
            <w:vAlign w:val="center"/>
          </w:tcPr>
          <w:p w:rsidR="00F80FDF" w:rsidRPr="00F20C75" w:rsidRDefault="00F80FDF" w:rsidP="004D2A1E">
            <w:pPr>
              <w:spacing w:line="240" w:lineRule="atLeast"/>
              <w:jc w:val="center"/>
              <w:rPr>
                <w:rFonts w:ascii="Times New Roman" w:eastAsia="Calibri" w:hAnsi="Times New Roman"/>
                <w:b/>
                <w:sz w:val="20"/>
                <w:szCs w:val="20"/>
              </w:rPr>
            </w:pP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46</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85</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52</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83</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13</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4D2A1E">
        <w:trPr>
          <w:trHeight w:val="20"/>
          <w:jc w:val="center"/>
        </w:trPr>
        <w:tc>
          <w:tcPr>
            <w:tcW w:w="3148" w:type="dxa"/>
          </w:tcPr>
          <w:p w:rsidR="00F80FDF" w:rsidRPr="00F20C75" w:rsidRDefault="00F80FDF" w:rsidP="004D2A1E">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868"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090" w:type="dxa"/>
            <w:shd w:val="clear" w:color="auto" w:fill="DEEAF6" w:themeFill="accent1" w:themeFillTint="33"/>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91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066" w:type="dxa"/>
            <w:shd w:val="clear" w:color="auto" w:fill="A8D08D" w:themeFill="accent6" w:themeFillTint="99"/>
            <w:vAlign w:val="center"/>
          </w:tcPr>
          <w:p w:rsidR="00F80FDF" w:rsidRPr="00F20C75" w:rsidRDefault="00F80FDF" w:rsidP="004D2A1E">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r>
    </w:tbl>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Çizelge 4.22.’de sunulan çalışma gruplarının yazılı geribildirim metot yüzdeleri şekil 4.17.'de karşılaştırılmıştır.</w:t>
      </w:r>
    </w:p>
    <w:p w:rsidR="00F80FDF" w:rsidRPr="00F20C75" w:rsidRDefault="00F80FDF" w:rsidP="003B4221">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24B64EC3" wp14:editId="00F84205">
            <wp:extent cx="4500000" cy="2743200"/>
            <wp:effectExtent l="0" t="0" r="15240" b="19050"/>
            <wp:docPr id="402" name="Grafik 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80FDF" w:rsidRPr="00F20C75" w:rsidRDefault="00F80FDF" w:rsidP="003B4221">
      <w:pPr>
        <w:spacing w:before="120" w:after="240" w:line="320" w:lineRule="atLeast"/>
        <w:ind w:left="709" w:hanging="709"/>
        <w:rPr>
          <w:rFonts w:eastAsia="Calibri"/>
          <w:szCs w:val="22"/>
        </w:rPr>
      </w:pPr>
      <w:r w:rsidRPr="00F20C75">
        <w:rPr>
          <w:rFonts w:eastAsia="Calibri"/>
          <w:szCs w:val="22"/>
        </w:rPr>
        <w:t>Şekil 4.17. Sorgulama düzeyi yüksek derslerde sunulan yazılı geribildirim metotlarının karşılaştırılması</w:t>
      </w:r>
    </w:p>
    <w:p w:rsidR="00F80FDF" w:rsidRDefault="00F80FDF" w:rsidP="0027718E">
      <w:pPr>
        <w:spacing w:before="240" w:after="240" w:line="320" w:lineRule="atLeast"/>
        <w:rPr>
          <w:rFonts w:eastAsia="Calibri"/>
          <w:szCs w:val="22"/>
        </w:rPr>
      </w:pPr>
      <w:r w:rsidRPr="00F20C75">
        <w:rPr>
          <w:rFonts w:eastAsia="Calibri"/>
          <w:szCs w:val="22"/>
        </w:rPr>
        <w:t>Sorgulama düzeyi yüksek olan derslerde, fırsat verme/vermeme geribildirimi ve süreçle ilgili açıklama yapma ve karşılaştırma geribildirimleri sunulmuştur. Kişisel negatif hisleri ifade etme, bireyi ya da grubu ön plana çıkarma, yansıtma, akran ilişkisi, geribildirim vermeme geribildirimleri sunulmamıştır.  Fırsat verme/vermeme geri</w:t>
      </w:r>
      <w:r w:rsidR="00DB4A70" w:rsidRPr="00F20C75">
        <w:rPr>
          <w:rFonts w:eastAsia="Calibri"/>
          <w:szCs w:val="22"/>
        </w:rPr>
        <w:t>bildirimi çalışma grubu 1’de %</w:t>
      </w:r>
      <w:r w:rsidRPr="00F20C75">
        <w:rPr>
          <w:rFonts w:eastAsia="Calibri"/>
          <w:szCs w:val="22"/>
        </w:rPr>
        <w:t>85, çalışma grubu 2’de %83 oranında sunulmuştur. Süreçle ilgili açıklama yapma ger</w:t>
      </w:r>
      <w:r w:rsidR="00DB4A70" w:rsidRPr="00F20C75">
        <w:rPr>
          <w:rFonts w:eastAsia="Calibri"/>
          <w:szCs w:val="22"/>
        </w:rPr>
        <w:t>ibildirimi çalışma grubu 1’de %</w:t>
      </w:r>
      <w:r w:rsidRPr="00F20C75">
        <w:rPr>
          <w:rFonts w:eastAsia="Calibri"/>
          <w:szCs w:val="22"/>
        </w:rPr>
        <w:t>13, çalışma grubu 2’de %11 oranında sunulmuştur. Karşılaştırma geri</w:t>
      </w:r>
      <w:r w:rsidR="00DB4A70" w:rsidRPr="00F20C75">
        <w:rPr>
          <w:rFonts w:eastAsia="Calibri"/>
          <w:szCs w:val="22"/>
        </w:rPr>
        <w:t>bildirimi çalışma grubu 1’de %</w:t>
      </w:r>
      <w:r w:rsidRPr="00F20C75">
        <w:rPr>
          <w:rFonts w:eastAsia="Calibri"/>
          <w:szCs w:val="22"/>
        </w:rPr>
        <w:t>2, çalışma grubu 2’de %6 oranında sunulmuştur. Her iki grupta da en fazla oranda sunulan yazılı geribildirim fırsat verme/ vermeme geribildirimidir. Çalışma grubu 1’de fırsat verme/ vermeme, süreçle ilgili açıklama yapma geribildirimlerinin yüzdesi çalışma 2’deki yüzdelerinden fazladır. Karşılaştırma geribildiriminin yüzdesi çalışma grubu 2’de daha yüksektir.</w:t>
      </w:r>
    </w:p>
    <w:p w:rsidR="001410FE" w:rsidRDefault="001410FE" w:rsidP="0027718E">
      <w:pPr>
        <w:spacing w:before="240" w:after="240" w:line="320" w:lineRule="atLeast"/>
        <w:rPr>
          <w:rFonts w:eastAsia="Calibri"/>
          <w:szCs w:val="22"/>
        </w:rPr>
      </w:pPr>
    </w:p>
    <w:p w:rsidR="001410FE" w:rsidRDefault="001410FE" w:rsidP="0027718E">
      <w:pPr>
        <w:spacing w:before="240" w:after="240" w:line="320" w:lineRule="atLeast"/>
        <w:rPr>
          <w:rFonts w:eastAsia="Calibri"/>
          <w:szCs w:val="22"/>
        </w:rPr>
      </w:pPr>
      <w:r>
        <w:rPr>
          <w:rFonts w:eastAsia="Calibri"/>
          <w:szCs w:val="22"/>
        </w:rPr>
        <w:br w:type="page"/>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lastRenderedPageBreak/>
        <w:t>4.3.2.2</w:t>
      </w:r>
      <w:r w:rsidR="003B4221" w:rsidRPr="00F20C75">
        <w:rPr>
          <w:rFonts w:eastAsia="Calibri"/>
          <w:b/>
          <w:szCs w:val="22"/>
        </w:rPr>
        <w:t>.</w:t>
      </w:r>
      <w:r w:rsidRPr="00F20C75">
        <w:rPr>
          <w:rFonts w:eastAsia="Calibri"/>
          <w:b/>
          <w:szCs w:val="22"/>
        </w:rPr>
        <w:t xml:space="preserve"> İşlev Geribildirimleri </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ayırt edici özellikleri” konusu süresince öğretmenin sunduğu yazılı geribildirim işlevlerinin frekans ve yüzdeleri çizelge 4.23.’de sunulmuştur.</w:t>
      </w:r>
    </w:p>
    <w:p w:rsidR="00F80FDF" w:rsidRPr="00F20C75" w:rsidRDefault="00F80FDF" w:rsidP="003B4221">
      <w:pPr>
        <w:autoSpaceDE w:val="0"/>
        <w:autoSpaceDN w:val="0"/>
        <w:adjustRightInd w:val="0"/>
        <w:spacing w:before="240" w:after="120" w:line="320" w:lineRule="atLeast"/>
        <w:ind w:left="709" w:hanging="709"/>
        <w:rPr>
          <w:rFonts w:eastAsia="Calibri"/>
          <w:szCs w:val="22"/>
        </w:rPr>
      </w:pPr>
      <w:r w:rsidRPr="00F20C75">
        <w:rPr>
          <w:rFonts w:eastAsia="Calibri"/>
          <w:szCs w:val="22"/>
        </w:rPr>
        <w:t xml:space="preserve">Çizelge 4.23. Sorgulama düzeyi yüksek olan derslerde sunulan sözel geribildirim metotlarının frekans ve yüzdeleri </w:t>
      </w:r>
    </w:p>
    <w:tbl>
      <w:tblPr>
        <w:tblStyle w:val="TabloKlavuzu6"/>
        <w:tblW w:w="7088" w:type="dxa"/>
        <w:jc w:val="center"/>
        <w:tblLook w:val="04A0" w:firstRow="1" w:lastRow="0" w:firstColumn="1" w:lastColumn="0" w:noHBand="0" w:noVBand="1"/>
      </w:tblPr>
      <w:tblGrid>
        <w:gridCol w:w="2686"/>
        <w:gridCol w:w="1179"/>
        <w:gridCol w:w="1030"/>
        <w:gridCol w:w="1106"/>
        <w:gridCol w:w="1087"/>
      </w:tblGrid>
      <w:tr w:rsidR="00F80FDF" w:rsidRPr="00F20C75" w:rsidTr="003B4221">
        <w:trPr>
          <w:trHeight w:val="20"/>
          <w:jc w:val="center"/>
        </w:trPr>
        <w:tc>
          <w:tcPr>
            <w:tcW w:w="3936" w:type="dxa"/>
            <w:vMerge w:val="restart"/>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690" w:type="dxa"/>
            <w:gridSpan w:val="2"/>
            <w:shd w:val="clear" w:color="auto" w:fill="DEEAF6" w:themeFill="accent1" w:themeFillTint="33"/>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62" w:type="dxa"/>
            <w:gridSpan w:val="2"/>
            <w:shd w:val="clear" w:color="auto" w:fill="A8D08D" w:themeFill="accent6" w:themeFillTint="99"/>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3B4221">
        <w:trPr>
          <w:trHeight w:val="20"/>
          <w:jc w:val="center"/>
        </w:trPr>
        <w:tc>
          <w:tcPr>
            <w:tcW w:w="3936" w:type="dxa"/>
            <w:vMerge/>
            <w:vAlign w:val="center"/>
          </w:tcPr>
          <w:p w:rsidR="00F80FDF" w:rsidRPr="00F20C75" w:rsidRDefault="00F80FDF" w:rsidP="003B4221">
            <w:pPr>
              <w:spacing w:line="240" w:lineRule="atLeast"/>
              <w:jc w:val="center"/>
              <w:rPr>
                <w:rFonts w:ascii="Times New Roman" w:eastAsia="Calibri" w:hAnsi="Times New Roman"/>
                <w:b/>
                <w:sz w:val="20"/>
                <w:szCs w:val="20"/>
              </w:rPr>
            </w:pPr>
          </w:p>
        </w:tc>
        <w:tc>
          <w:tcPr>
            <w:tcW w:w="2690" w:type="dxa"/>
            <w:gridSpan w:val="2"/>
            <w:shd w:val="clear" w:color="auto" w:fill="DEEAF6" w:themeFill="accent1" w:themeFillTint="33"/>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(90)</w:t>
            </w:r>
          </w:p>
        </w:tc>
        <w:tc>
          <w:tcPr>
            <w:tcW w:w="2662" w:type="dxa"/>
            <w:gridSpan w:val="2"/>
            <w:shd w:val="clear" w:color="auto" w:fill="A8D08D" w:themeFill="accent6" w:themeFillTint="99"/>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(96)</w:t>
            </w:r>
          </w:p>
        </w:tc>
      </w:tr>
      <w:tr w:rsidR="00F80FDF" w:rsidRPr="00F20C75" w:rsidTr="003B4221">
        <w:trPr>
          <w:trHeight w:val="20"/>
          <w:jc w:val="center"/>
        </w:trPr>
        <w:tc>
          <w:tcPr>
            <w:tcW w:w="3936" w:type="dxa"/>
            <w:vMerge/>
            <w:vAlign w:val="center"/>
          </w:tcPr>
          <w:p w:rsidR="00F80FDF" w:rsidRPr="00F20C75" w:rsidRDefault="00F80FDF" w:rsidP="003B4221">
            <w:pPr>
              <w:spacing w:line="240" w:lineRule="atLeast"/>
              <w:jc w:val="center"/>
              <w:rPr>
                <w:rFonts w:ascii="Times New Roman" w:eastAsia="Calibri" w:hAnsi="Times New Roman"/>
                <w:b/>
                <w:sz w:val="20"/>
                <w:szCs w:val="20"/>
              </w:rPr>
            </w:pPr>
          </w:p>
        </w:tc>
        <w:tc>
          <w:tcPr>
            <w:tcW w:w="1417" w:type="dxa"/>
            <w:shd w:val="clear" w:color="auto" w:fill="DEEAF6" w:themeFill="accent1" w:themeFillTint="33"/>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73" w:type="dxa"/>
            <w:shd w:val="clear" w:color="auto" w:fill="DEEAF6" w:themeFill="accent1" w:themeFillTint="33"/>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79" w:type="dxa"/>
            <w:shd w:val="clear" w:color="auto" w:fill="A8D08D" w:themeFill="accent6" w:themeFillTint="99"/>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83" w:type="dxa"/>
            <w:shd w:val="clear" w:color="auto" w:fill="A8D08D" w:themeFill="accent6" w:themeFillTint="99"/>
            <w:vAlign w:val="center"/>
          </w:tcPr>
          <w:p w:rsidR="00F80FDF" w:rsidRPr="00F20C75" w:rsidRDefault="00F80FDF" w:rsidP="003B4221">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644A79">
        <w:trPr>
          <w:trHeight w:val="20"/>
          <w:jc w:val="center"/>
        </w:trPr>
        <w:tc>
          <w:tcPr>
            <w:tcW w:w="3936" w:type="dxa"/>
          </w:tcPr>
          <w:p w:rsidR="00F80FDF" w:rsidRPr="00F20C75" w:rsidRDefault="00F80FDF" w:rsidP="003B422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417"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273"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c>
          <w:tcPr>
            <w:tcW w:w="1279"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383"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r>
      <w:tr w:rsidR="00F80FDF" w:rsidRPr="00F20C75" w:rsidTr="00644A79">
        <w:trPr>
          <w:trHeight w:val="20"/>
          <w:jc w:val="center"/>
        </w:trPr>
        <w:tc>
          <w:tcPr>
            <w:tcW w:w="3936" w:type="dxa"/>
          </w:tcPr>
          <w:p w:rsidR="00F80FDF" w:rsidRPr="00F20C75" w:rsidRDefault="00F80FDF" w:rsidP="003B4221">
            <w:pPr>
              <w:tabs>
                <w:tab w:val="left" w:pos="1080"/>
              </w:tabs>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417"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20</w:t>
            </w:r>
          </w:p>
        </w:tc>
        <w:tc>
          <w:tcPr>
            <w:tcW w:w="1273"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14</w:t>
            </w:r>
          </w:p>
        </w:tc>
        <w:tc>
          <w:tcPr>
            <w:tcW w:w="1279"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24</w:t>
            </w:r>
          </w:p>
        </w:tc>
        <w:tc>
          <w:tcPr>
            <w:tcW w:w="1383"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19</w:t>
            </w:r>
          </w:p>
        </w:tc>
      </w:tr>
      <w:tr w:rsidR="00F80FDF" w:rsidRPr="00F20C75" w:rsidTr="00644A79">
        <w:trPr>
          <w:trHeight w:val="20"/>
          <w:jc w:val="center"/>
        </w:trPr>
        <w:tc>
          <w:tcPr>
            <w:tcW w:w="3936" w:type="dxa"/>
          </w:tcPr>
          <w:p w:rsidR="00F80FDF" w:rsidRPr="00F20C75" w:rsidRDefault="00F80FDF" w:rsidP="003B422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417"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111</w:t>
            </w:r>
          </w:p>
        </w:tc>
        <w:tc>
          <w:tcPr>
            <w:tcW w:w="1273"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80</w:t>
            </w:r>
          </w:p>
        </w:tc>
        <w:tc>
          <w:tcPr>
            <w:tcW w:w="1279"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97</w:t>
            </w:r>
          </w:p>
        </w:tc>
        <w:tc>
          <w:tcPr>
            <w:tcW w:w="1383"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76</w:t>
            </w:r>
          </w:p>
        </w:tc>
      </w:tr>
      <w:tr w:rsidR="00F80FDF" w:rsidRPr="00F20C75" w:rsidTr="00644A79">
        <w:trPr>
          <w:trHeight w:val="20"/>
          <w:jc w:val="center"/>
        </w:trPr>
        <w:tc>
          <w:tcPr>
            <w:tcW w:w="3936" w:type="dxa"/>
          </w:tcPr>
          <w:p w:rsidR="00F80FDF" w:rsidRPr="00F20C75" w:rsidRDefault="00F80FDF" w:rsidP="003B4221">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417"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73" w:type="dxa"/>
            <w:shd w:val="clear" w:color="auto" w:fill="DEEAF6" w:themeFill="accent1" w:themeFillTint="33"/>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79"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83" w:type="dxa"/>
            <w:shd w:val="clear" w:color="auto" w:fill="A8D08D" w:themeFill="accent6" w:themeFillTint="99"/>
            <w:vAlign w:val="center"/>
          </w:tcPr>
          <w:p w:rsidR="00F80FDF" w:rsidRPr="00F20C75" w:rsidRDefault="00F80FDF" w:rsidP="00644A79">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4.23.’de sunulan çalışma gruplarının yazılı geribildirim metot yüzdeleri şekil 4.18.’de karşılaştırılmıştır.</w:t>
      </w:r>
    </w:p>
    <w:p w:rsidR="00F80FDF" w:rsidRPr="00F20C75" w:rsidRDefault="00F80FDF" w:rsidP="00D14B83">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4F096F9D" wp14:editId="380BC3E9">
            <wp:extent cx="4572000" cy="2743200"/>
            <wp:effectExtent l="0" t="0" r="19050" b="19050"/>
            <wp:docPr id="403" name="Grafik 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80FDF" w:rsidRPr="00F20C75" w:rsidRDefault="00F80FDF" w:rsidP="00D14B83">
      <w:pPr>
        <w:spacing w:before="120" w:after="240" w:line="320" w:lineRule="atLeast"/>
        <w:ind w:left="709" w:hanging="709"/>
        <w:rPr>
          <w:rFonts w:eastAsia="Calibri"/>
          <w:szCs w:val="22"/>
        </w:rPr>
      </w:pPr>
      <w:r w:rsidRPr="00F20C75">
        <w:rPr>
          <w:rFonts w:eastAsia="Calibri"/>
          <w:szCs w:val="22"/>
        </w:rPr>
        <w:t>Şekil 4.18. Sorgulama düzeyi yüksek derslerde sunulan yazılı geribildirim işlevlerinin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Şekil 4.18. incelendiğinde öğrenme yönelimini destekleyen geri</w:t>
      </w:r>
      <w:r w:rsidR="00514487" w:rsidRPr="00F20C75">
        <w:rPr>
          <w:rFonts w:eastAsia="Calibri"/>
          <w:szCs w:val="22"/>
        </w:rPr>
        <w:t>bildirim, çalışma grubu 1’de  %</w:t>
      </w:r>
      <w:r w:rsidRPr="00F20C75">
        <w:rPr>
          <w:rFonts w:eastAsia="Calibri"/>
          <w:szCs w:val="22"/>
        </w:rPr>
        <w:t>6, çalışma grubu 2’de %5 oranında sunulmuştur. Performans yönelimini destekleyen geri</w:t>
      </w:r>
      <w:r w:rsidR="00514487" w:rsidRPr="00F20C75">
        <w:rPr>
          <w:rFonts w:eastAsia="Calibri"/>
          <w:szCs w:val="22"/>
        </w:rPr>
        <w:t>bildirim, çalışma grubu 1’de  %</w:t>
      </w:r>
      <w:r w:rsidRPr="00F20C75">
        <w:rPr>
          <w:rFonts w:eastAsia="Calibri"/>
          <w:szCs w:val="22"/>
        </w:rPr>
        <w:t>14, çalışma grubu 2’de %19 oranında sunulmuştur. Sorgulama sürecini devam ettiren gerib</w:t>
      </w:r>
      <w:r w:rsidR="00514487" w:rsidRPr="00F20C75">
        <w:rPr>
          <w:rFonts w:eastAsia="Calibri"/>
          <w:szCs w:val="22"/>
        </w:rPr>
        <w:t>ildirim, çalışma grubu 1’de  %</w:t>
      </w:r>
      <w:r w:rsidRPr="00F20C75">
        <w:rPr>
          <w:rFonts w:eastAsia="Calibri"/>
          <w:szCs w:val="22"/>
        </w:rPr>
        <w:t>80, çalışma grubu 2’de %76 oranında sunulmuştur. Sorgulama sürecini kesen geribildirim her iki grupta da sunulmamıştır. Öğrenme amaç yönelimini destekleyen geribildirim ve sorgulama sürecini devam ettiren geribildirimlerin yüzdesi çalışma grubu 1’de daha fazladır. Performans amaç yönelimini destekleyen geribildirim yüzdesi ise çalışma grubu 2’de daha yüksektir. Tüm geribildirimler içinde sorgulama sürecini devam ettiren geribildirimler her iki çalışma grubunda da en büyük orana sahiptir.</w:t>
      </w:r>
    </w:p>
    <w:p w:rsidR="00F80FDF" w:rsidRPr="00F20C75" w:rsidRDefault="00F80FDF" w:rsidP="0027718E">
      <w:pPr>
        <w:spacing w:before="240" w:after="240" w:line="320" w:lineRule="atLeast"/>
        <w:rPr>
          <w:rFonts w:eastAsia="Calibri"/>
          <w:b/>
          <w:sz w:val="24"/>
          <w:szCs w:val="24"/>
        </w:rPr>
      </w:pPr>
      <w:r w:rsidRPr="00F20C75">
        <w:rPr>
          <w:rFonts w:eastAsia="Calibri"/>
          <w:b/>
          <w:sz w:val="24"/>
          <w:szCs w:val="24"/>
        </w:rPr>
        <w:t xml:space="preserve">4.4. Araştırmanın 4. Alt Problemine İlişkin Bulgular </w:t>
      </w:r>
    </w:p>
    <w:p w:rsidR="00F80FDF" w:rsidRPr="00F20C75" w:rsidRDefault="00F80FDF" w:rsidP="0027718E">
      <w:pPr>
        <w:spacing w:before="240" w:after="240" w:line="320" w:lineRule="atLeast"/>
        <w:rPr>
          <w:rFonts w:eastAsia="Calibri"/>
          <w:b/>
          <w:szCs w:val="22"/>
        </w:rPr>
      </w:pPr>
      <w:r w:rsidRPr="00F20C75">
        <w:rPr>
          <w:rFonts w:eastAsia="Calibri"/>
          <w:szCs w:val="22"/>
        </w:rPr>
        <w:t>“Fen bilimleri dersinin sorgulama düzeyi farklı olan derslerde öğretmenin sunduğu geribildirim türleri nelerdir?”</w:t>
      </w:r>
    </w:p>
    <w:p w:rsidR="00F80FDF" w:rsidRPr="00F20C75" w:rsidRDefault="00F80FDF" w:rsidP="0027718E">
      <w:pPr>
        <w:spacing w:before="240" w:after="240" w:line="320" w:lineRule="atLeast"/>
        <w:rPr>
          <w:rFonts w:eastAsia="Calibri"/>
          <w:szCs w:val="22"/>
        </w:rPr>
      </w:pPr>
      <w:r w:rsidRPr="00F20C75">
        <w:rPr>
          <w:rFonts w:eastAsia="Calibri"/>
          <w:szCs w:val="22"/>
        </w:rPr>
        <w:t xml:space="preserve">Çalışma gruplarında işlenen derslerin sorgulama düzeyleri incelendiğinde “Maddenin hal değişimi” konusunda çalışma grubu 1’in GÖGP puanı düşük, çalışma grubu 2’nin GÖGP puanı yüksektir. İki çalışma grubunda öğretmenin sunduğu sözlü ve yazılı geribildirimler metot ve işlev kategorilerine göre karşılaştırılmıştır. </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4.4.1.</w:t>
      </w:r>
      <w:r w:rsidR="00D14B83" w:rsidRPr="00F20C75">
        <w:rPr>
          <w:rFonts w:eastAsia="Calibri"/>
          <w:b/>
          <w:szCs w:val="22"/>
        </w:rPr>
        <w:t xml:space="preserve"> </w:t>
      </w:r>
      <w:r w:rsidRPr="00F20C75">
        <w:rPr>
          <w:rFonts w:eastAsia="Calibri"/>
          <w:b/>
          <w:szCs w:val="22"/>
        </w:rPr>
        <w:t>Sözel Geribildirimler İçin Bulgular</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 sunulan sözel geribildirimler sorgulama düzeyi düşük ve yüksek derslerde ayrı ayrı incelenmiştir.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4.4.1.1</w:t>
      </w:r>
      <w:r w:rsidR="00D14B83" w:rsidRPr="00F20C75">
        <w:rPr>
          <w:rFonts w:eastAsia="Calibri"/>
          <w:b/>
          <w:szCs w:val="22"/>
        </w:rPr>
        <w:t>.</w:t>
      </w:r>
      <w:r w:rsidRPr="00F20C75">
        <w:rPr>
          <w:rFonts w:eastAsia="Calibri"/>
          <w:b/>
          <w:szCs w:val="22"/>
        </w:rPr>
        <w:t xml:space="preserve"> Metot </w:t>
      </w:r>
      <w:r w:rsidR="00D14B83" w:rsidRPr="00F20C75">
        <w:rPr>
          <w:rFonts w:eastAsia="Calibri"/>
          <w:b/>
          <w:szCs w:val="22"/>
        </w:rPr>
        <w:t>geribildirimleri</w:t>
      </w:r>
    </w:p>
    <w:p w:rsidR="00F80FDF"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hal değişimi” konusu süresince öğretmenin sunduğu sözel geribildirimlerin frekans ve yüzdeleri çizelge 4.24.’de sunulmuştur.</w:t>
      </w:r>
    </w:p>
    <w:p w:rsidR="009719DA" w:rsidRDefault="009719DA" w:rsidP="0027718E">
      <w:pPr>
        <w:autoSpaceDE w:val="0"/>
        <w:autoSpaceDN w:val="0"/>
        <w:adjustRightInd w:val="0"/>
        <w:spacing w:before="240" w:after="240" w:line="320" w:lineRule="atLeast"/>
        <w:rPr>
          <w:rFonts w:eastAsia="Calibri"/>
          <w:szCs w:val="22"/>
        </w:rPr>
      </w:pPr>
    </w:p>
    <w:p w:rsidR="009719DA" w:rsidRDefault="009719DA" w:rsidP="0027718E">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D14B83">
      <w:pPr>
        <w:autoSpaceDE w:val="0"/>
        <w:autoSpaceDN w:val="0"/>
        <w:adjustRightInd w:val="0"/>
        <w:spacing w:before="240" w:after="120" w:line="320" w:lineRule="atLeast"/>
        <w:ind w:left="709" w:hanging="709"/>
        <w:rPr>
          <w:rFonts w:eastAsia="Calibri"/>
          <w:szCs w:val="22"/>
        </w:rPr>
      </w:pPr>
      <w:r w:rsidRPr="00F20C75">
        <w:rPr>
          <w:rFonts w:eastAsia="Calibri"/>
          <w:szCs w:val="22"/>
        </w:rPr>
        <w:lastRenderedPageBreak/>
        <w:t>Çizelge 4.24. Sorgulama düzeyi farklı olan derslerde sunulan sözel geribildirim metotlarının frekans ve yüzdeleri</w:t>
      </w:r>
    </w:p>
    <w:tbl>
      <w:tblPr>
        <w:tblStyle w:val="TabloKlavuzu6"/>
        <w:tblW w:w="7088" w:type="dxa"/>
        <w:jc w:val="center"/>
        <w:tblLook w:val="04A0" w:firstRow="1" w:lastRow="0" w:firstColumn="1" w:lastColumn="0" w:noHBand="0" w:noVBand="1"/>
      </w:tblPr>
      <w:tblGrid>
        <w:gridCol w:w="2703"/>
        <w:gridCol w:w="1175"/>
        <w:gridCol w:w="1025"/>
        <w:gridCol w:w="1104"/>
        <w:gridCol w:w="1081"/>
      </w:tblGrid>
      <w:tr w:rsidR="00F80FDF" w:rsidRPr="00F20C75" w:rsidTr="00D14B83">
        <w:trPr>
          <w:trHeight w:val="20"/>
          <w:jc w:val="center"/>
        </w:trPr>
        <w:tc>
          <w:tcPr>
            <w:tcW w:w="3805" w:type="dxa"/>
            <w:vMerge w:val="restart"/>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2642" w:type="dxa"/>
            <w:gridSpan w:val="2"/>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15" w:type="dxa"/>
            <w:gridSpan w:val="2"/>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D14B83">
        <w:trPr>
          <w:trHeight w:val="20"/>
          <w:jc w:val="center"/>
        </w:trPr>
        <w:tc>
          <w:tcPr>
            <w:tcW w:w="3805" w:type="dxa"/>
            <w:vMerge/>
            <w:vAlign w:val="center"/>
          </w:tcPr>
          <w:p w:rsidR="00F80FDF" w:rsidRPr="00F20C75" w:rsidRDefault="00F80FDF" w:rsidP="00D14B83">
            <w:pPr>
              <w:spacing w:line="240" w:lineRule="atLeast"/>
              <w:jc w:val="center"/>
              <w:rPr>
                <w:rFonts w:ascii="Times New Roman" w:eastAsia="Calibri" w:hAnsi="Times New Roman"/>
                <w:b/>
                <w:sz w:val="20"/>
                <w:szCs w:val="20"/>
              </w:rPr>
            </w:pPr>
          </w:p>
        </w:tc>
        <w:tc>
          <w:tcPr>
            <w:tcW w:w="2642" w:type="dxa"/>
            <w:gridSpan w:val="2"/>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(79)</w:t>
            </w:r>
          </w:p>
        </w:tc>
        <w:tc>
          <w:tcPr>
            <w:tcW w:w="2615" w:type="dxa"/>
            <w:gridSpan w:val="2"/>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(94)</w:t>
            </w:r>
          </w:p>
        </w:tc>
      </w:tr>
      <w:tr w:rsidR="00F80FDF" w:rsidRPr="00F20C75" w:rsidTr="00D14B83">
        <w:trPr>
          <w:trHeight w:val="20"/>
          <w:jc w:val="center"/>
        </w:trPr>
        <w:tc>
          <w:tcPr>
            <w:tcW w:w="3805" w:type="dxa"/>
            <w:vMerge/>
            <w:vAlign w:val="center"/>
          </w:tcPr>
          <w:p w:rsidR="00F80FDF" w:rsidRPr="00F20C75" w:rsidRDefault="00F80FDF" w:rsidP="00D14B83">
            <w:pPr>
              <w:spacing w:line="240" w:lineRule="atLeast"/>
              <w:jc w:val="center"/>
              <w:rPr>
                <w:rFonts w:ascii="Times New Roman" w:eastAsia="Calibri" w:hAnsi="Times New Roman"/>
                <w:b/>
                <w:sz w:val="20"/>
                <w:szCs w:val="20"/>
              </w:rPr>
            </w:pPr>
          </w:p>
        </w:tc>
        <w:tc>
          <w:tcPr>
            <w:tcW w:w="1394" w:type="dxa"/>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48" w:type="dxa"/>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63" w:type="dxa"/>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52" w:type="dxa"/>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124</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75</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116</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73</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24</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15</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23</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15</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514487">
        <w:trPr>
          <w:trHeight w:val="20"/>
          <w:jc w:val="center"/>
        </w:trPr>
        <w:tc>
          <w:tcPr>
            <w:tcW w:w="3805"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139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24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26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352"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4.24.’de Sorgulama düzeyi farklı olan derslerde sunulan sözel geribildirim metot yüzdeleri şekil 4.19.'da karşılaştırılmıştır.</w:t>
      </w:r>
    </w:p>
    <w:p w:rsidR="00F80FDF" w:rsidRPr="00F20C75" w:rsidRDefault="00F80FDF" w:rsidP="00D14B83">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366799D6" wp14:editId="3F857890">
            <wp:extent cx="4500000" cy="2767012"/>
            <wp:effectExtent l="0" t="0" r="15240" b="14605"/>
            <wp:docPr id="404" name="Grafik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80FDF" w:rsidRDefault="00F80FDF" w:rsidP="00D14B83">
      <w:pPr>
        <w:spacing w:before="120" w:after="240" w:line="320" w:lineRule="atLeast"/>
        <w:ind w:left="709" w:hanging="709"/>
        <w:rPr>
          <w:rFonts w:eastAsia="Calibri"/>
          <w:szCs w:val="22"/>
        </w:rPr>
      </w:pPr>
      <w:r w:rsidRPr="00F20C75">
        <w:rPr>
          <w:rFonts w:eastAsia="Calibri"/>
          <w:szCs w:val="22"/>
        </w:rPr>
        <w:t>Şekil 4.19. Sorgulama düzeyi farklı derslerde sunulan sözel geribildirim metotlarının karşılaştırılması</w:t>
      </w:r>
    </w:p>
    <w:p w:rsidR="00F255F3" w:rsidRDefault="00F255F3" w:rsidP="00D14B83">
      <w:pPr>
        <w:spacing w:before="120" w:after="240" w:line="320" w:lineRule="atLeast"/>
        <w:ind w:left="709" w:hanging="709"/>
        <w:rPr>
          <w:rFonts w:eastAsia="Calibri"/>
          <w:szCs w:val="22"/>
        </w:rPr>
      </w:pPr>
      <w:r>
        <w:rPr>
          <w:rFonts w:eastAsia="Calibri"/>
          <w:szCs w:val="22"/>
        </w:rPr>
        <w:br w:type="page"/>
      </w:r>
    </w:p>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Sorgulama düzeyi düşük olan çalışma grubu 1’de fırsat verme/ vermeme, kişisel negatif hislerin ifadesi, akran ilişkisi ve geribildirim vermeme geribildirimleri sorgulama düzeyi yüksek olan çalışma grubundaki derslere göre daha fazla oranda sunulmuştur. Sorgulama düzeyi yüksek olan çalışma grubu 2’de bireyi ya da grubu ön plana çıkartma, yansıtma ve karşılaştırma geribildirimleri çalışma grubu 1’e göre daha fazla oranda sunulmuştur. Kişisel negatif hislerin ifadesi geribildirimi yalnızca çalışma grubu 2’de sunulurken; akran ilişkisi ve geribildirim vermeme geribildirimi yalnızca çalışma grubu 1’de sunulmuştur. Her iki grupta da en fazla sunulan geribildirim türü fırsat verme/ vermeme geribildirimidir.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4.4.1.2</w:t>
      </w:r>
      <w:r w:rsidR="00D14B83" w:rsidRPr="00F20C75">
        <w:rPr>
          <w:rFonts w:eastAsia="Calibri"/>
          <w:b/>
          <w:szCs w:val="22"/>
        </w:rPr>
        <w:t>.</w:t>
      </w:r>
      <w:r w:rsidRPr="00F20C75">
        <w:rPr>
          <w:rFonts w:eastAsia="Calibri"/>
          <w:b/>
          <w:szCs w:val="22"/>
        </w:rPr>
        <w:t xml:space="preserve"> İşlev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hal değişimi” konusu süresince öğretmenin sunduğu sözel geribildirim işlevlerinin frekans ve yüzdeleri çizelge 4.25.’de sunulmuştur.</w:t>
      </w:r>
    </w:p>
    <w:p w:rsidR="00F80FDF" w:rsidRPr="00F20C75" w:rsidRDefault="00F80FDF" w:rsidP="00D14B83">
      <w:pPr>
        <w:autoSpaceDE w:val="0"/>
        <w:autoSpaceDN w:val="0"/>
        <w:adjustRightInd w:val="0"/>
        <w:spacing w:before="240" w:after="120" w:line="320" w:lineRule="atLeast"/>
        <w:ind w:left="709" w:hanging="709"/>
        <w:rPr>
          <w:rFonts w:eastAsia="Calibri"/>
          <w:szCs w:val="22"/>
        </w:rPr>
      </w:pPr>
      <w:r w:rsidRPr="00F20C75">
        <w:rPr>
          <w:rFonts w:eastAsia="Calibri"/>
          <w:szCs w:val="22"/>
        </w:rPr>
        <w:t>Çizelge 4.25</w:t>
      </w:r>
      <w:r w:rsidR="00D14B83" w:rsidRPr="00F20C75">
        <w:rPr>
          <w:rFonts w:eastAsia="Calibri"/>
          <w:szCs w:val="22"/>
        </w:rPr>
        <w:t>.</w:t>
      </w:r>
      <w:r w:rsidRPr="00F20C75">
        <w:rPr>
          <w:rFonts w:eastAsia="Calibri"/>
          <w:szCs w:val="22"/>
        </w:rPr>
        <w:t xml:space="preserve"> Sorgulama düzeyi farklı olan derslerde sunulan sözel geribildirim işlevlerinin frekans ve yüzdeleri</w:t>
      </w:r>
    </w:p>
    <w:tbl>
      <w:tblPr>
        <w:tblStyle w:val="TabloKlavuzu6"/>
        <w:tblW w:w="6938" w:type="dxa"/>
        <w:jc w:val="center"/>
        <w:tblLook w:val="04A0" w:firstRow="1" w:lastRow="0" w:firstColumn="1" w:lastColumn="0" w:noHBand="0" w:noVBand="1"/>
      </w:tblPr>
      <w:tblGrid>
        <w:gridCol w:w="2626"/>
        <w:gridCol w:w="1155"/>
        <w:gridCol w:w="1008"/>
        <w:gridCol w:w="1084"/>
        <w:gridCol w:w="1065"/>
      </w:tblGrid>
      <w:tr w:rsidR="00F80FDF" w:rsidRPr="00F20C75" w:rsidTr="009719DA">
        <w:trPr>
          <w:trHeight w:val="24"/>
          <w:jc w:val="center"/>
        </w:trPr>
        <w:tc>
          <w:tcPr>
            <w:tcW w:w="2626" w:type="dxa"/>
            <w:vMerge w:val="restart"/>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163" w:type="dxa"/>
            <w:gridSpan w:val="2"/>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148" w:type="dxa"/>
            <w:gridSpan w:val="2"/>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9719DA">
        <w:trPr>
          <w:trHeight w:val="24"/>
          <w:jc w:val="center"/>
        </w:trPr>
        <w:tc>
          <w:tcPr>
            <w:tcW w:w="2626" w:type="dxa"/>
            <w:vMerge/>
            <w:vAlign w:val="center"/>
          </w:tcPr>
          <w:p w:rsidR="00F80FDF" w:rsidRPr="00F20C75" w:rsidRDefault="00F80FDF" w:rsidP="00D14B83">
            <w:pPr>
              <w:spacing w:line="240" w:lineRule="atLeast"/>
              <w:jc w:val="center"/>
              <w:rPr>
                <w:rFonts w:ascii="Times New Roman" w:eastAsia="Calibri" w:hAnsi="Times New Roman"/>
                <w:sz w:val="20"/>
                <w:szCs w:val="20"/>
              </w:rPr>
            </w:pPr>
          </w:p>
        </w:tc>
        <w:tc>
          <w:tcPr>
            <w:tcW w:w="2163" w:type="dxa"/>
            <w:gridSpan w:val="2"/>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(79)</w:t>
            </w:r>
          </w:p>
        </w:tc>
        <w:tc>
          <w:tcPr>
            <w:tcW w:w="2148" w:type="dxa"/>
            <w:gridSpan w:val="2"/>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(94)</w:t>
            </w:r>
          </w:p>
        </w:tc>
      </w:tr>
      <w:tr w:rsidR="00F80FDF" w:rsidRPr="00F20C75" w:rsidTr="009719DA">
        <w:trPr>
          <w:trHeight w:val="24"/>
          <w:jc w:val="center"/>
        </w:trPr>
        <w:tc>
          <w:tcPr>
            <w:tcW w:w="2626" w:type="dxa"/>
            <w:vMerge/>
            <w:vAlign w:val="center"/>
          </w:tcPr>
          <w:p w:rsidR="00F80FDF" w:rsidRPr="00F20C75" w:rsidRDefault="00F80FDF" w:rsidP="00D14B83">
            <w:pPr>
              <w:spacing w:line="240" w:lineRule="atLeast"/>
              <w:jc w:val="center"/>
              <w:rPr>
                <w:rFonts w:ascii="Times New Roman" w:eastAsia="Calibri" w:hAnsi="Times New Roman"/>
                <w:b/>
                <w:sz w:val="20"/>
                <w:szCs w:val="20"/>
              </w:rPr>
            </w:pPr>
          </w:p>
        </w:tc>
        <w:tc>
          <w:tcPr>
            <w:tcW w:w="1155" w:type="dxa"/>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08" w:type="dxa"/>
            <w:shd w:val="clear" w:color="auto" w:fill="DEEAF6" w:themeFill="accent1" w:themeFillTint="33"/>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084" w:type="dxa"/>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65" w:type="dxa"/>
            <w:shd w:val="clear" w:color="auto" w:fill="A8D08D" w:themeFill="accent6" w:themeFillTint="99"/>
            <w:vAlign w:val="center"/>
          </w:tcPr>
          <w:p w:rsidR="00F80FDF" w:rsidRPr="00F20C75" w:rsidRDefault="00F80FDF" w:rsidP="00D14B83">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9719DA">
        <w:trPr>
          <w:trHeight w:val="24"/>
          <w:jc w:val="center"/>
        </w:trPr>
        <w:tc>
          <w:tcPr>
            <w:tcW w:w="2626"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15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00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08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065"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r>
      <w:tr w:rsidR="00F80FDF" w:rsidRPr="00F20C75" w:rsidTr="009719DA">
        <w:trPr>
          <w:trHeight w:val="24"/>
          <w:jc w:val="center"/>
        </w:trPr>
        <w:tc>
          <w:tcPr>
            <w:tcW w:w="2626" w:type="dxa"/>
          </w:tcPr>
          <w:p w:rsidR="00F80FDF" w:rsidRPr="00F20C75" w:rsidRDefault="00F80FDF" w:rsidP="00D14B83">
            <w:pPr>
              <w:tabs>
                <w:tab w:val="left" w:pos="1080"/>
              </w:tabs>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15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c>
          <w:tcPr>
            <w:tcW w:w="100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17</w:t>
            </w:r>
          </w:p>
        </w:tc>
        <w:tc>
          <w:tcPr>
            <w:tcW w:w="108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c>
          <w:tcPr>
            <w:tcW w:w="1065"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w:t>
            </w:r>
          </w:p>
        </w:tc>
      </w:tr>
      <w:tr w:rsidR="00F80FDF" w:rsidRPr="00F20C75" w:rsidTr="009719DA">
        <w:trPr>
          <w:trHeight w:val="24"/>
          <w:jc w:val="center"/>
        </w:trPr>
        <w:tc>
          <w:tcPr>
            <w:tcW w:w="2626"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15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44</w:t>
            </w:r>
          </w:p>
        </w:tc>
        <w:tc>
          <w:tcPr>
            <w:tcW w:w="100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67</w:t>
            </w:r>
          </w:p>
        </w:tc>
        <w:tc>
          <w:tcPr>
            <w:tcW w:w="108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52</w:t>
            </w:r>
          </w:p>
        </w:tc>
        <w:tc>
          <w:tcPr>
            <w:tcW w:w="1065"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76</w:t>
            </w:r>
          </w:p>
        </w:tc>
      </w:tr>
      <w:tr w:rsidR="00F80FDF" w:rsidRPr="00F20C75" w:rsidTr="009719DA">
        <w:trPr>
          <w:trHeight w:val="24"/>
          <w:jc w:val="center"/>
        </w:trPr>
        <w:tc>
          <w:tcPr>
            <w:tcW w:w="2626" w:type="dxa"/>
          </w:tcPr>
          <w:p w:rsidR="00F80FDF" w:rsidRPr="00F20C75" w:rsidRDefault="00F80FDF" w:rsidP="00D14B83">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15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008"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8</w:t>
            </w:r>
          </w:p>
        </w:tc>
        <w:tc>
          <w:tcPr>
            <w:tcW w:w="108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c>
          <w:tcPr>
            <w:tcW w:w="1065"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4.25.’de sunulan çalışma gruplarının sözel geribildirim işlev yüzdeleri şekil 4.20.'de karşılaştırılmıştır.</w:t>
      </w:r>
    </w:p>
    <w:p w:rsidR="00F80FDF" w:rsidRPr="00F20C75" w:rsidRDefault="0084341E" w:rsidP="007E3854">
      <w:pPr>
        <w:spacing w:before="240" w:after="240" w:line="320" w:lineRule="atLeast"/>
        <w:jc w:val="center"/>
        <w:rPr>
          <w:rFonts w:eastAsia="Calibri"/>
          <w:szCs w:val="22"/>
        </w:rPr>
      </w:pPr>
      <w:r w:rsidRPr="00F20C75">
        <w:rPr>
          <w:noProof/>
          <w:lang w:eastAsia="tr-TR"/>
        </w:rPr>
        <w:lastRenderedPageBreak/>
        <w:drawing>
          <wp:inline distT="0" distB="0" distL="0" distR="0" wp14:anchorId="7E6F13A3" wp14:editId="06514091">
            <wp:extent cx="4495799" cy="2733675"/>
            <wp:effectExtent l="0" t="0" r="635" b="0"/>
            <wp:docPr id="426" name="Resim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0916" t="34193" r="22260" b="15914"/>
                    <a:stretch/>
                  </pic:blipFill>
                  <pic:spPr bwMode="auto">
                    <a:xfrm>
                      <a:off x="0" y="0"/>
                      <a:ext cx="4500243" cy="2736377"/>
                    </a:xfrm>
                    <a:prstGeom prst="rect">
                      <a:avLst/>
                    </a:prstGeom>
                    <a:ln>
                      <a:noFill/>
                    </a:ln>
                    <a:extLst>
                      <a:ext uri="{53640926-AAD7-44D8-BBD7-CCE9431645EC}">
                        <a14:shadowObscured xmlns:a14="http://schemas.microsoft.com/office/drawing/2010/main"/>
                      </a:ext>
                    </a:extLst>
                  </pic:spPr>
                </pic:pic>
              </a:graphicData>
            </a:graphic>
          </wp:inline>
        </w:drawing>
      </w:r>
    </w:p>
    <w:p w:rsidR="00F80FDF" w:rsidRPr="00F20C75" w:rsidRDefault="00F80FDF" w:rsidP="00D14B83">
      <w:pPr>
        <w:spacing w:before="120" w:after="240" w:line="320" w:lineRule="atLeast"/>
        <w:ind w:left="709" w:hanging="709"/>
        <w:rPr>
          <w:rFonts w:eastAsia="Calibri"/>
          <w:szCs w:val="22"/>
        </w:rPr>
      </w:pPr>
      <w:r w:rsidRPr="00F20C75">
        <w:rPr>
          <w:rFonts w:eastAsia="Calibri"/>
          <w:szCs w:val="22"/>
        </w:rPr>
        <w:t>Şekil 4.20. Sorgulama düzeyi düşük derslerde sunulan sözel geribildirim işlevlerinin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t>Şekil 4.20. incelendiğinde öğrenme yönelimini destekleyen geri</w:t>
      </w:r>
      <w:r w:rsidR="00514487" w:rsidRPr="00F20C75">
        <w:rPr>
          <w:rFonts w:eastAsia="Calibri"/>
          <w:szCs w:val="22"/>
        </w:rPr>
        <w:t>bildirim, çalışma grubu 1’de  %</w:t>
      </w:r>
      <w:r w:rsidRPr="00F20C75">
        <w:rPr>
          <w:rFonts w:eastAsia="Calibri"/>
          <w:szCs w:val="22"/>
        </w:rPr>
        <w:t>8, çalışma grubu 2’de %7 oranında sunulmuştur. Performans yönelimini destekleyen geri</w:t>
      </w:r>
      <w:r w:rsidR="00514487" w:rsidRPr="00F20C75">
        <w:rPr>
          <w:rFonts w:eastAsia="Calibri"/>
          <w:szCs w:val="22"/>
        </w:rPr>
        <w:t>bildirim, çalışma grubu 1’de  %</w:t>
      </w:r>
      <w:r w:rsidRPr="00F20C75">
        <w:rPr>
          <w:rFonts w:eastAsia="Calibri"/>
          <w:szCs w:val="22"/>
        </w:rPr>
        <w:t>17, çalışma grubu 2’de %16 oranında sunulmuştur. Sorgulama sürecini devam ettiren geri</w:t>
      </w:r>
      <w:r w:rsidR="00514487" w:rsidRPr="00F20C75">
        <w:rPr>
          <w:rFonts w:eastAsia="Calibri"/>
          <w:szCs w:val="22"/>
        </w:rPr>
        <w:t>bildirim, çalışma grubu 1’de  %</w:t>
      </w:r>
      <w:r w:rsidRPr="00F20C75">
        <w:rPr>
          <w:rFonts w:eastAsia="Calibri"/>
          <w:szCs w:val="22"/>
        </w:rPr>
        <w:t>67, çalışma grubu 2’de %76 oranında sunulmuştur. Sorgulama sürecini kesen geribildiri</w:t>
      </w:r>
      <w:r w:rsidR="00514487" w:rsidRPr="00F20C75">
        <w:rPr>
          <w:rFonts w:eastAsia="Calibri"/>
          <w:szCs w:val="22"/>
        </w:rPr>
        <w:t>m, çalışma grubu 1’de  %</w:t>
      </w:r>
      <w:r w:rsidRPr="00F20C75">
        <w:rPr>
          <w:rFonts w:eastAsia="Calibri"/>
          <w:szCs w:val="22"/>
        </w:rPr>
        <w:t>8, çalışma grubu 2’de %1 oranında sunulmuştur. Öğretmen, sorgulama düzeyi düşük olan çalışma grubu 1’de, sorgulama düzeyi yüksek olan çalışma grubu 2’ye göre sorgulama sürecini devam ettiren geribildirimler dışındaki tüm geribildirim türleri için daha fazla oranda geribildirim sunmuştur. Sorgulama düzeyi yüksek olan çalışma grubu 2’de sorgulama sürecini devam ettiren geribildirim daha fazla oranda sunulmuştur. Tüm geribildirimler içinde sorgulama sürecini devam ettiren geribildirimler her iki çalışma grubunda da en büyük orana sahiptir.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4.4.2.</w:t>
      </w:r>
      <w:r w:rsidR="007E3854" w:rsidRPr="00F20C75">
        <w:rPr>
          <w:rFonts w:eastAsia="Calibri"/>
          <w:b/>
          <w:szCs w:val="22"/>
        </w:rPr>
        <w:t xml:space="preserve"> </w:t>
      </w:r>
      <w:r w:rsidRPr="00F20C75">
        <w:rPr>
          <w:rFonts w:eastAsia="Calibri"/>
          <w:b/>
          <w:szCs w:val="22"/>
        </w:rPr>
        <w:t>Yazılı Geribildirimler İçin Bulgular</w:t>
      </w:r>
    </w:p>
    <w:p w:rsidR="00F80FDF"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Bu başlık altında çalışma gruplarında sunulan yazılı geribildirimler sorgulama düzeyi düşük ve yüksek olan derslerde ayrı ayrı incelenmiştir.</w:t>
      </w:r>
    </w:p>
    <w:p w:rsidR="009719DA" w:rsidRDefault="009719DA" w:rsidP="0027718E">
      <w:pPr>
        <w:autoSpaceDE w:val="0"/>
        <w:autoSpaceDN w:val="0"/>
        <w:adjustRightInd w:val="0"/>
        <w:spacing w:before="240" w:after="240" w:line="320" w:lineRule="atLeast"/>
        <w:rPr>
          <w:rFonts w:eastAsia="Calibri"/>
          <w:szCs w:val="22"/>
        </w:rPr>
      </w:pPr>
      <w:r>
        <w:rPr>
          <w:rFonts w:eastAsia="Calibri"/>
          <w:szCs w:val="22"/>
        </w:rPr>
        <w:br w:type="page"/>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lastRenderedPageBreak/>
        <w:t>4.4.2.1</w:t>
      </w:r>
      <w:r w:rsidR="007E3854" w:rsidRPr="00F20C75">
        <w:rPr>
          <w:rFonts w:eastAsia="Calibri"/>
          <w:b/>
          <w:szCs w:val="22"/>
        </w:rPr>
        <w:t>.</w:t>
      </w:r>
      <w:r w:rsidRPr="00F20C75">
        <w:rPr>
          <w:rFonts w:eastAsia="Calibri"/>
          <w:b/>
          <w:szCs w:val="22"/>
        </w:rPr>
        <w:t xml:space="preserve"> Metot Geribildirimleri</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hal değişimi” konusu süresince öğretmenin sunduğu yazılı geribildirimlerin frekans ve yüzdeleri çizelge 4.26.’da sunulmuştur.</w:t>
      </w:r>
    </w:p>
    <w:p w:rsidR="00F80FDF" w:rsidRPr="00F20C75" w:rsidRDefault="00F80FDF" w:rsidP="007E3854">
      <w:pPr>
        <w:autoSpaceDE w:val="0"/>
        <w:autoSpaceDN w:val="0"/>
        <w:adjustRightInd w:val="0"/>
        <w:spacing w:before="240" w:after="120" w:line="320" w:lineRule="atLeast"/>
        <w:ind w:left="709" w:hanging="709"/>
        <w:rPr>
          <w:rFonts w:eastAsia="Calibri"/>
          <w:b/>
          <w:szCs w:val="22"/>
        </w:rPr>
      </w:pPr>
      <w:r w:rsidRPr="00F20C75">
        <w:rPr>
          <w:rFonts w:eastAsia="Calibri"/>
          <w:szCs w:val="22"/>
        </w:rPr>
        <w:t>Çizelge 4.26. Sorgulama düzeyi farklı olan derslerde sunulan yazılı geribildirim metotlarının frekans ve yüzdeleri</w:t>
      </w:r>
    </w:p>
    <w:tbl>
      <w:tblPr>
        <w:tblStyle w:val="TabloKlavuzu6"/>
        <w:tblW w:w="7088" w:type="dxa"/>
        <w:jc w:val="center"/>
        <w:tblLook w:val="04A0" w:firstRow="1" w:lastRow="0" w:firstColumn="1" w:lastColumn="0" w:noHBand="0" w:noVBand="1"/>
      </w:tblPr>
      <w:tblGrid>
        <w:gridCol w:w="2864"/>
        <w:gridCol w:w="1014"/>
        <w:gridCol w:w="1025"/>
        <w:gridCol w:w="1104"/>
        <w:gridCol w:w="1081"/>
      </w:tblGrid>
      <w:tr w:rsidR="00F80FDF" w:rsidRPr="00F20C75" w:rsidTr="00083EC2">
        <w:trPr>
          <w:trHeight w:val="20"/>
          <w:jc w:val="center"/>
        </w:trPr>
        <w:tc>
          <w:tcPr>
            <w:tcW w:w="2864" w:type="dxa"/>
            <w:vMerge w:val="restart"/>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Metodu</w:t>
            </w:r>
          </w:p>
        </w:tc>
        <w:tc>
          <w:tcPr>
            <w:tcW w:w="2039" w:type="dxa"/>
            <w:gridSpan w:val="2"/>
            <w:shd w:val="clear" w:color="auto" w:fill="DEEAF6" w:themeFill="accent1" w:themeFillTint="33"/>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185" w:type="dxa"/>
            <w:gridSpan w:val="2"/>
            <w:shd w:val="clear" w:color="auto" w:fill="A8D08D" w:themeFill="accent6" w:themeFillTint="99"/>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083EC2">
        <w:trPr>
          <w:trHeight w:val="20"/>
          <w:jc w:val="center"/>
        </w:trPr>
        <w:tc>
          <w:tcPr>
            <w:tcW w:w="2864" w:type="dxa"/>
            <w:vMerge/>
            <w:vAlign w:val="center"/>
          </w:tcPr>
          <w:p w:rsidR="00F80FDF" w:rsidRPr="00F20C75" w:rsidRDefault="00F80FDF" w:rsidP="007E3854">
            <w:pPr>
              <w:spacing w:line="240" w:lineRule="atLeast"/>
              <w:jc w:val="center"/>
              <w:rPr>
                <w:rFonts w:ascii="Times New Roman" w:eastAsia="Calibri" w:hAnsi="Times New Roman"/>
                <w:b/>
                <w:sz w:val="20"/>
                <w:szCs w:val="20"/>
              </w:rPr>
            </w:pPr>
          </w:p>
        </w:tc>
        <w:tc>
          <w:tcPr>
            <w:tcW w:w="2039" w:type="dxa"/>
            <w:gridSpan w:val="2"/>
            <w:shd w:val="clear" w:color="auto" w:fill="DEEAF6" w:themeFill="accent1" w:themeFillTint="33"/>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(79)</w:t>
            </w:r>
          </w:p>
        </w:tc>
        <w:tc>
          <w:tcPr>
            <w:tcW w:w="2185" w:type="dxa"/>
            <w:gridSpan w:val="2"/>
            <w:shd w:val="clear" w:color="auto" w:fill="A8D08D" w:themeFill="accent6" w:themeFillTint="99"/>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(94)</w:t>
            </w:r>
          </w:p>
        </w:tc>
      </w:tr>
      <w:tr w:rsidR="00F80FDF" w:rsidRPr="00F20C75" w:rsidTr="00083EC2">
        <w:trPr>
          <w:trHeight w:val="20"/>
          <w:jc w:val="center"/>
        </w:trPr>
        <w:tc>
          <w:tcPr>
            <w:tcW w:w="2864" w:type="dxa"/>
            <w:vMerge/>
            <w:vAlign w:val="center"/>
          </w:tcPr>
          <w:p w:rsidR="00F80FDF" w:rsidRPr="00F20C75" w:rsidRDefault="00F80FDF" w:rsidP="007E3854">
            <w:pPr>
              <w:spacing w:line="240" w:lineRule="atLeast"/>
              <w:jc w:val="center"/>
              <w:rPr>
                <w:rFonts w:ascii="Times New Roman" w:eastAsia="Calibri" w:hAnsi="Times New Roman"/>
                <w:b/>
                <w:sz w:val="20"/>
                <w:szCs w:val="20"/>
              </w:rPr>
            </w:pPr>
          </w:p>
        </w:tc>
        <w:tc>
          <w:tcPr>
            <w:tcW w:w="1014" w:type="dxa"/>
            <w:shd w:val="clear" w:color="auto" w:fill="DEEAF6" w:themeFill="accent1" w:themeFillTint="33"/>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25" w:type="dxa"/>
            <w:shd w:val="clear" w:color="auto" w:fill="DEEAF6" w:themeFill="accent1" w:themeFillTint="33"/>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104" w:type="dxa"/>
            <w:shd w:val="clear" w:color="auto" w:fill="A8D08D" w:themeFill="accent6" w:themeFillTint="99"/>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081" w:type="dxa"/>
            <w:shd w:val="clear" w:color="auto" w:fill="A8D08D" w:themeFill="accent6" w:themeFillTint="99"/>
            <w:vAlign w:val="center"/>
          </w:tcPr>
          <w:p w:rsidR="00F80FDF" w:rsidRPr="00F20C75" w:rsidRDefault="00F80FDF" w:rsidP="007E3854">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183</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91</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135</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85</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10</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4</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18</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11</w:t>
            </w:r>
          </w:p>
        </w:tc>
      </w:tr>
      <w:tr w:rsidR="00F80FDF" w:rsidRPr="00F20C75" w:rsidTr="00083EC2">
        <w:trPr>
          <w:trHeight w:val="20"/>
          <w:jc w:val="center"/>
        </w:trPr>
        <w:tc>
          <w:tcPr>
            <w:tcW w:w="2864" w:type="dxa"/>
          </w:tcPr>
          <w:p w:rsidR="00F80FDF" w:rsidRPr="00F20C75" w:rsidRDefault="00F80FDF" w:rsidP="007E3854">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1014"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w:t>
            </w:r>
          </w:p>
        </w:tc>
        <w:tc>
          <w:tcPr>
            <w:tcW w:w="1025"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w:t>
            </w:r>
          </w:p>
        </w:tc>
        <w:tc>
          <w:tcPr>
            <w:tcW w:w="1104"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081"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4.26.’da sunulan çalışma gruplarının yazılı geribildirim metot yüzdeleri şekil 4.21.'de karşılaştırılmıştır.</w:t>
      </w:r>
    </w:p>
    <w:p w:rsidR="00F80FDF" w:rsidRPr="00F20C75" w:rsidRDefault="00F80FDF" w:rsidP="007E3854">
      <w:pPr>
        <w:spacing w:before="240" w:after="240" w:line="320" w:lineRule="atLeast"/>
        <w:jc w:val="center"/>
        <w:rPr>
          <w:rFonts w:eastAsia="Calibri"/>
          <w:szCs w:val="22"/>
        </w:rPr>
      </w:pPr>
      <w:r w:rsidRPr="00F20C75">
        <w:rPr>
          <w:rFonts w:eastAsia="Calibri"/>
          <w:noProof/>
          <w:szCs w:val="22"/>
          <w:lang w:eastAsia="tr-TR"/>
        </w:rPr>
        <w:drawing>
          <wp:inline distT="0" distB="0" distL="0" distR="0" wp14:anchorId="7626A0D0" wp14:editId="42F436DC">
            <wp:extent cx="4400550" cy="2238375"/>
            <wp:effectExtent l="0" t="0" r="19050" b="9525"/>
            <wp:docPr id="411" name="Grafik 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F80FDF" w:rsidRPr="00F20C75" w:rsidRDefault="00F80FDF" w:rsidP="007E3854">
      <w:pPr>
        <w:spacing w:before="120" w:after="240" w:line="320" w:lineRule="atLeast"/>
        <w:ind w:left="709" w:hanging="709"/>
        <w:rPr>
          <w:rFonts w:eastAsia="Calibri"/>
          <w:szCs w:val="22"/>
        </w:rPr>
      </w:pPr>
      <w:r w:rsidRPr="00F20C75">
        <w:rPr>
          <w:rFonts w:eastAsia="Calibri"/>
          <w:szCs w:val="22"/>
        </w:rPr>
        <w:t>Şekil 4.21. Sorgulama düzeyi farlı olan derslerde sunulan yazılı geribildirim metotlarının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lastRenderedPageBreak/>
        <w:t>Fırsat verme/vermeme, süreçle ilgili açıklama yapma ve karşılaştırma geribildirimlerinin yüzdeleri, sorgulama düzeyi düşük olan çalışma grubu 1’de sorgulama düzeyi yüksek olan çalışma grubu 2’den daha fazladır. Geribildirim vermeme geribildirimi sorgulama düzeyi yüksek olan çalışma grubu 2’de daha fazla oranda sunulmuştur. Her iki çalışma grubunda da en fazla oranda sunulan geribildirim türü fırsat verme/vermeme geribildirimidir. Kişisel negatif hislerin ifadesi, bireyi ya da grubu ön plana çıkarma, yansıtma ve akran ilişkisi geribildirimleri her iki çalışma grubunda da sunulmamıştır. Karşılaştırma geribildirimi yalnızca çalışma grubu 1’de sunulmuştur. Geribildirim vermeme geribildiriminin sunulma oranı çalışma grubu 2’de daha büyüktür.</w:t>
      </w:r>
    </w:p>
    <w:p w:rsidR="00F80FDF" w:rsidRPr="00F20C75" w:rsidRDefault="00F80FDF" w:rsidP="0027718E">
      <w:pPr>
        <w:autoSpaceDE w:val="0"/>
        <w:autoSpaceDN w:val="0"/>
        <w:adjustRightInd w:val="0"/>
        <w:spacing w:before="240" w:after="240" w:line="320" w:lineRule="atLeast"/>
        <w:rPr>
          <w:rFonts w:eastAsia="Calibri"/>
          <w:b/>
          <w:szCs w:val="22"/>
        </w:rPr>
      </w:pPr>
      <w:r w:rsidRPr="00F20C75">
        <w:rPr>
          <w:rFonts w:eastAsia="Calibri"/>
          <w:b/>
          <w:szCs w:val="22"/>
        </w:rPr>
        <w:t>4.4.2.2</w:t>
      </w:r>
      <w:r w:rsidR="007E3854" w:rsidRPr="00F20C75">
        <w:rPr>
          <w:rFonts w:eastAsia="Calibri"/>
          <w:b/>
          <w:szCs w:val="22"/>
        </w:rPr>
        <w:t>.</w:t>
      </w:r>
      <w:r w:rsidRPr="00F20C75">
        <w:rPr>
          <w:rFonts w:eastAsia="Calibri"/>
          <w:b/>
          <w:szCs w:val="22"/>
        </w:rPr>
        <w:t xml:space="preserve"> İşlev </w:t>
      </w:r>
      <w:r w:rsidR="007E3854" w:rsidRPr="00F20C75">
        <w:rPr>
          <w:rFonts w:eastAsia="Calibri"/>
          <w:b/>
          <w:szCs w:val="22"/>
        </w:rPr>
        <w:t>g</w:t>
      </w:r>
      <w:r w:rsidRPr="00F20C75">
        <w:rPr>
          <w:rFonts w:eastAsia="Calibri"/>
          <w:b/>
          <w:szCs w:val="22"/>
        </w:rPr>
        <w:t xml:space="preserve">eribildirimleri </w:t>
      </w:r>
    </w:p>
    <w:p w:rsidR="00F80FDF" w:rsidRPr="00F20C75" w:rsidRDefault="00F80FDF" w:rsidP="0027718E">
      <w:pPr>
        <w:autoSpaceDE w:val="0"/>
        <w:autoSpaceDN w:val="0"/>
        <w:adjustRightInd w:val="0"/>
        <w:spacing w:before="240" w:after="240" w:line="320" w:lineRule="atLeast"/>
        <w:rPr>
          <w:rFonts w:eastAsia="Calibri"/>
          <w:szCs w:val="22"/>
        </w:rPr>
      </w:pPr>
      <w:r w:rsidRPr="00F20C75">
        <w:rPr>
          <w:rFonts w:eastAsia="Calibri"/>
          <w:szCs w:val="22"/>
        </w:rPr>
        <w:t>Çalışma grubu 1 ve çalışma grubu 2’de “Maddenin hal değişimi” konusu süresince öğretmenin sunduğu yazılı geribildirim işlevlerinin frekans ve yüzdeleri çizelge 4.27.’de sunulmuştur.</w:t>
      </w:r>
    </w:p>
    <w:p w:rsidR="00F80FDF" w:rsidRPr="00F20C75" w:rsidRDefault="00F80FDF" w:rsidP="00EA279A">
      <w:pPr>
        <w:autoSpaceDE w:val="0"/>
        <w:autoSpaceDN w:val="0"/>
        <w:adjustRightInd w:val="0"/>
        <w:spacing w:before="240" w:after="120" w:line="320" w:lineRule="atLeast"/>
        <w:ind w:left="709" w:hanging="709"/>
        <w:rPr>
          <w:rFonts w:eastAsia="Calibri"/>
          <w:b/>
          <w:szCs w:val="22"/>
        </w:rPr>
      </w:pPr>
      <w:r w:rsidRPr="00F20C75">
        <w:rPr>
          <w:rFonts w:eastAsia="Calibri"/>
          <w:szCs w:val="22"/>
        </w:rPr>
        <w:t>Çizelge 4.27. Sorgulama düzeyi farklı olan derslerde sunulan yazılı geribildirim metotlarının frekans ve yüzdeleri</w:t>
      </w:r>
    </w:p>
    <w:tbl>
      <w:tblPr>
        <w:tblStyle w:val="TabloKlavuzu6"/>
        <w:tblW w:w="7088" w:type="dxa"/>
        <w:jc w:val="center"/>
        <w:tblLook w:val="04A0" w:firstRow="1" w:lastRow="0" w:firstColumn="1" w:lastColumn="0" w:noHBand="0" w:noVBand="1"/>
      </w:tblPr>
      <w:tblGrid>
        <w:gridCol w:w="2686"/>
        <w:gridCol w:w="1179"/>
        <w:gridCol w:w="1030"/>
        <w:gridCol w:w="1106"/>
        <w:gridCol w:w="1087"/>
      </w:tblGrid>
      <w:tr w:rsidR="00F80FDF" w:rsidRPr="00F20C75" w:rsidTr="00EA279A">
        <w:trPr>
          <w:trHeight w:val="20"/>
          <w:jc w:val="center"/>
        </w:trPr>
        <w:tc>
          <w:tcPr>
            <w:tcW w:w="3936" w:type="dxa"/>
            <w:vMerge w:val="restart"/>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Geribildirim İşlevi</w:t>
            </w:r>
          </w:p>
        </w:tc>
        <w:tc>
          <w:tcPr>
            <w:tcW w:w="2690" w:type="dxa"/>
            <w:gridSpan w:val="2"/>
            <w:shd w:val="clear" w:color="auto" w:fill="DEEAF6" w:themeFill="accent1" w:themeFillTint="33"/>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1</w:t>
            </w:r>
          </w:p>
        </w:tc>
        <w:tc>
          <w:tcPr>
            <w:tcW w:w="2662" w:type="dxa"/>
            <w:gridSpan w:val="2"/>
            <w:shd w:val="clear" w:color="auto" w:fill="A8D08D" w:themeFill="accent6" w:themeFillTint="99"/>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Çalışma Grubu 2</w:t>
            </w:r>
          </w:p>
        </w:tc>
      </w:tr>
      <w:tr w:rsidR="00F80FDF" w:rsidRPr="00F20C75" w:rsidTr="00EA279A">
        <w:trPr>
          <w:trHeight w:val="20"/>
          <w:jc w:val="center"/>
        </w:trPr>
        <w:tc>
          <w:tcPr>
            <w:tcW w:w="3936" w:type="dxa"/>
            <w:vMerge/>
            <w:vAlign w:val="center"/>
          </w:tcPr>
          <w:p w:rsidR="00F80FDF" w:rsidRPr="00F20C75" w:rsidRDefault="00F80FDF" w:rsidP="00EA279A">
            <w:pPr>
              <w:spacing w:line="240" w:lineRule="atLeast"/>
              <w:jc w:val="center"/>
              <w:rPr>
                <w:rFonts w:ascii="Times New Roman" w:eastAsia="Calibri" w:hAnsi="Times New Roman"/>
                <w:b/>
                <w:sz w:val="20"/>
                <w:szCs w:val="20"/>
              </w:rPr>
            </w:pPr>
          </w:p>
        </w:tc>
        <w:tc>
          <w:tcPr>
            <w:tcW w:w="2690" w:type="dxa"/>
            <w:gridSpan w:val="2"/>
            <w:shd w:val="clear" w:color="auto" w:fill="DEEAF6" w:themeFill="accent1" w:themeFillTint="33"/>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(79)</w:t>
            </w:r>
          </w:p>
        </w:tc>
        <w:tc>
          <w:tcPr>
            <w:tcW w:w="2662" w:type="dxa"/>
            <w:gridSpan w:val="2"/>
            <w:shd w:val="clear" w:color="auto" w:fill="A8D08D" w:themeFill="accent6" w:themeFillTint="99"/>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GÖGP Puanı (94)</w:t>
            </w:r>
          </w:p>
        </w:tc>
      </w:tr>
      <w:tr w:rsidR="00F80FDF" w:rsidRPr="00F20C75" w:rsidTr="00EA279A">
        <w:trPr>
          <w:trHeight w:val="20"/>
          <w:jc w:val="center"/>
        </w:trPr>
        <w:tc>
          <w:tcPr>
            <w:tcW w:w="3936" w:type="dxa"/>
            <w:vMerge/>
            <w:vAlign w:val="center"/>
          </w:tcPr>
          <w:p w:rsidR="00F80FDF" w:rsidRPr="00F20C75" w:rsidRDefault="00F80FDF" w:rsidP="00EA279A">
            <w:pPr>
              <w:spacing w:line="240" w:lineRule="atLeast"/>
              <w:jc w:val="center"/>
              <w:rPr>
                <w:rFonts w:ascii="Times New Roman" w:eastAsia="Calibri" w:hAnsi="Times New Roman"/>
                <w:b/>
                <w:sz w:val="20"/>
                <w:szCs w:val="20"/>
              </w:rPr>
            </w:pPr>
          </w:p>
        </w:tc>
        <w:tc>
          <w:tcPr>
            <w:tcW w:w="1417" w:type="dxa"/>
            <w:shd w:val="clear" w:color="auto" w:fill="DEEAF6" w:themeFill="accent1" w:themeFillTint="33"/>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273" w:type="dxa"/>
            <w:shd w:val="clear" w:color="auto" w:fill="DEEAF6" w:themeFill="accent1" w:themeFillTint="33"/>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c>
          <w:tcPr>
            <w:tcW w:w="1279" w:type="dxa"/>
            <w:shd w:val="clear" w:color="auto" w:fill="A8D08D" w:themeFill="accent6" w:themeFillTint="99"/>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Frekans</w:t>
            </w:r>
          </w:p>
        </w:tc>
        <w:tc>
          <w:tcPr>
            <w:tcW w:w="1383" w:type="dxa"/>
            <w:shd w:val="clear" w:color="auto" w:fill="A8D08D" w:themeFill="accent6" w:themeFillTint="99"/>
            <w:vAlign w:val="center"/>
          </w:tcPr>
          <w:p w:rsidR="00F80FDF" w:rsidRPr="00F20C75" w:rsidRDefault="00F80FDF" w:rsidP="00EA279A">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Yüzde</w:t>
            </w:r>
          </w:p>
        </w:tc>
      </w:tr>
      <w:tr w:rsidR="00F80FDF" w:rsidRPr="00F20C75" w:rsidTr="00514487">
        <w:trPr>
          <w:trHeight w:val="20"/>
          <w:jc w:val="center"/>
        </w:trPr>
        <w:tc>
          <w:tcPr>
            <w:tcW w:w="3936" w:type="dxa"/>
          </w:tcPr>
          <w:p w:rsidR="00F80FDF" w:rsidRPr="00F20C75" w:rsidRDefault="00F80FDF" w:rsidP="00EA279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 xml:space="preserve">Öğrenme amaç yönelimini destekleyen </w:t>
            </w:r>
          </w:p>
        </w:tc>
        <w:tc>
          <w:tcPr>
            <w:tcW w:w="1417"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6</w:t>
            </w:r>
          </w:p>
        </w:tc>
        <w:tc>
          <w:tcPr>
            <w:tcW w:w="1273"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c>
          <w:tcPr>
            <w:tcW w:w="1279"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w:t>
            </w:r>
          </w:p>
        </w:tc>
        <w:tc>
          <w:tcPr>
            <w:tcW w:w="138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3</w:t>
            </w:r>
          </w:p>
        </w:tc>
      </w:tr>
      <w:tr w:rsidR="00F80FDF" w:rsidRPr="00F20C75" w:rsidTr="00514487">
        <w:trPr>
          <w:trHeight w:val="20"/>
          <w:jc w:val="center"/>
        </w:trPr>
        <w:tc>
          <w:tcPr>
            <w:tcW w:w="3936" w:type="dxa"/>
          </w:tcPr>
          <w:p w:rsidR="00F80FDF" w:rsidRPr="00F20C75" w:rsidRDefault="00F80FDF" w:rsidP="00EA279A">
            <w:pPr>
              <w:tabs>
                <w:tab w:val="left" w:pos="1080"/>
              </w:tabs>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1417"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53</w:t>
            </w:r>
          </w:p>
        </w:tc>
        <w:tc>
          <w:tcPr>
            <w:tcW w:w="1273"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23</w:t>
            </w:r>
          </w:p>
        </w:tc>
        <w:tc>
          <w:tcPr>
            <w:tcW w:w="1279"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71</w:t>
            </w:r>
          </w:p>
        </w:tc>
        <w:tc>
          <w:tcPr>
            <w:tcW w:w="138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29</w:t>
            </w:r>
          </w:p>
        </w:tc>
      </w:tr>
      <w:tr w:rsidR="00F80FDF" w:rsidRPr="00F20C75" w:rsidTr="00514487">
        <w:trPr>
          <w:trHeight w:val="20"/>
          <w:jc w:val="center"/>
        </w:trPr>
        <w:tc>
          <w:tcPr>
            <w:tcW w:w="3936" w:type="dxa"/>
          </w:tcPr>
          <w:p w:rsidR="00F80FDF" w:rsidRPr="00F20C75" w:rsidRDefault="00F80FDF" w:rsidP="00EA279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1417"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164</w:t>
            </w:r>
          </w:p>
        </w:tc>
        <w:tc>
          <w:tcPr>
            <w:tcW w:w="1273"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74</w:t>
            </w:r>
          </w:p>
        </w:tc>
        <w:tc>
          <w:tcPr>
            <w:tcW w:w="1279"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164</w:t>
            </w:r>
          </w:p>
        </w:tc>
        <w:tc>
          <w:tcPr>
            <w:tcW w:w="138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68</w:t>
            </w:r>
          </w:p>
        </w:tc>
      </w:tr>
      <w:tr w:rsidR="00F80FDF" w:rsidRPr="00F20C75" w:rsidTr="00514487">
        <w:trPr>
          <w:trHeight w:val="20"/>
          <w:jc w:val="center"/>
        </w:trPr>
        <w:tc>
          <w:tcPr>
            <w:tcW w:w="3936" w:type="dxa"/>
          </w:tcPr>
          <w:p w:rsidR="00F80FDF" w:rsidRPr="00F20C75" w:rsidRDefault="00F80FDF" w:rsidP="00EA279A">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1417"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73" w:type="dxa"/>
            <w:shd w:val="clear" w:color="auto" w:fill="DEEAF6" w:themeFill="accent1" w:themeFillTint="33"/>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279"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c>
          <w:tcPr>
            <w:tcW w:w="1383" w:type="dxa"/>
            <w:shd w:val="clear" w:color="auto" w:fill="A8D08D" w:themeFill="accent6" w:themeFillTint="99"/>
            <w:vAlign w:val="center"/>
          </w:tcPr>
          <w:p w:rsidR="00F80FDF" w:rsidRPr="00F20C75" w:rsidRDefault="00F80FDF" w:rsidP="00514487">
            <w:pPr>
              <w:spacing w:line="240" w:lineRule="atLeast"/>
              <w:jc w:val="center"/>
              <w:rPr>
                <w:rFonts w:ascii="Times New Roman" w:eastAsia="Calibri" w:hAnsi="Times New Roman"/>
                <w:sz w:val="20"/>
                <w:szCs w:val="20"/>
              </w:rPr>
            </w:pPr>
            <w:r w:rsidRPr="00F20C75">
              <w:rPr>
                <w:rFonts w:ascii="Times New Roman" w:eastAsia="Calibri" w:hAnsi="Times New Roman"/>
                <w:sz w:val="20"/>
                <w:szCs w:val="20"/>
              </w:rPr>
              <w:t>0</w:t>
            </w:r>
          </w:p>
        </w:tc>
      </w:tr>
    </w:tbl>
    <w:p w:rsidR="00F80FDF" w:rsidRPr="00F20C75" w:rsidRDefault="00F80FDF" w:rsidP="0027718E">
      <w:pPr>
        <w:spacing w:before="240" w:after="240" w:line="320" w:lineRule="atLeast"/>
        <w:rPr>
          <w:rFonts w:eastAsia="Calibri"/>
          <w:szCs w:val="22"/>
        </w:rPr>
      </w:pPr>
      <w:r w:rsidRPr="00F20C75">
        <w:rPr>
          <w:rFonts w:eastAsia="Calibri"/>
          <w:szCs w:val="22"/>
        </w:rPr>
        <w:t>Çizelge 4.27.’de sunulan çalışma gruplarının yazılı geribildirim metot yüzdeleri şekil 4.22.’de karşılaştırılmıştır.</w:t>
      </w:r>
    </w:p>
    <w:p w:rsidR="00F80FDF" w:rsidRPr="00F20C75" w:rsidRDefault="002621FF" w:rsidP="002621FF">
      <w:pPr>
        <w:spacing w:before="240" w:after="240" w:line="320" w:lineRule="atLeast"/>
        <w:jc w:val="center"/>
        <w:rPr>
          <w:rFonts w:eastAsia="Calibri"/>
          <w:szCs w:val="22"/>
        </w:rPr>
      </w:pPr>
      <w:r w:rsidRPr="00F20C75">
        <w:rPr>
          <w:noProof/>
          <w:lang w:eastAsia="tr-TR"/>
        </w:rPr>
        <w:lastRenderedPageBreak/>
        <w:drawing>
          <wp:inline distT="0" distB="0" distL="0" distR="0" wp14:anchorId="2DE973F5" wp14:editId="70125644">
            <wp:extent cx="4500000" cy="2441038"/>
            <wp:effectExtent l="0" t="0" r="0" b="0"/>
            <wp:docPr id="427" name="Resim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0916" t="29462" r="27822" b="21075"/>
                    <a:stretch/>
                  </pic:blipFill>
                  <pic:spPr bwMode="auto">
                    <a:xfrm>
                      <a:off x="0" y="0"/>
                      <a:ext cx="4500000" cy="2441038"/>
                    </a:xfrm>
                    <a:prstGeom prst="rect">
                      <a:avLst/>
                    </a:prstGeom>
                    <a:ln>
                      <a:noFill/>
                    </a:ln>
                    <a:extLst>
                      <a:ext uri="{53640926-AAD7-44D8-BBD7-CCE9431645EC}">
                        <a14:shadowObscured xmlns:a14="http://schemas.microsoft.com/office/drawing/2010/main"/>
                      </a:ext>
                    </a:extLst>
                  </pic:spPr>
                </pic:pic>
              </a:graphicData>
            </a:graphic>
          </wp:inline>
        </w:drawing>
      </w:r>
    </w:p>
    <w:p w:rsidR="00F80FDF" w:rsidRPr="00F20C75" w:rsidRDefault="00F80FDF" w:rsidP="00852432">
      <w:pPr>
        <w:spacing w:before="240" w:after="120" w:line="320" w:lineRule="atLeast"/>
        <w:ind w:left="709" w:hanging="709"/>
        <w:rPr>
          <w:rFonts w:eastAsia="Calibri"/>
          <w:szCs w:val="22"/>
        </w:rPr>
      </w:pPr>
      <w:r w:rsidRPr="00F20C75">
        <w:rPr>
          <w:rFonts w:eastAsia="Calibri"/>
          <w:szCs w:val="22"/>
        </w:rPr>
        <w:t>Şekil 4.22. Sorgulama düzeyi farklı derslerde sunulan yazılı geribildirim işlevlerinin karşılaştırılması</w:t>
      </w:r>
    </w:p>
    <w:p w:rsidR="00F80FDF" w:rsidRPr="00F20C75" w:rsidRDefault="00F80FDF" w:rsidP="0027718E">
      <w:pPr>
        <w:spacing w:before="240" w:after="240" w:line="320" w:lineRule="atLeast"/>
        <w:rPr>
          <w:rFonts w:eastAsia="Calibri"/>
          <w:szCs w:val="22"/>
        </w:rPr>
      </w:pPr>
      <w:r w:rsidRPr="00F20C75">
        <w:rPr>
          <w:rFonts w:eastAsia="Calibri"/>
          <w:szCs w:val="22"/>
        </w:rPr>
        <w:t>Şekil 4.22. incelendiğinde öğrenme yönelimini destekleyen geribildirim, çalışma grubu 1 ve çalışma grubu 2’de eşit yüzde oranlarına sahiptirler. Performans amaç yönelimini destekleyen geribildirim sorgulama seviyesi yüksek olan çalışma grubu 2’de daha fazla oranda sunulmuştur. Sorgulama sürecini devam ettiren geribildirim yüzde oranı, çalışma grubu 1’de daha fazladır. Sorgulama sürecini kesen geribildirim çalışma gruplarının ikisinde de sunulmamıştır.</w:t>
      </w:r>
    </w:p>
    <w:p w:rsidR="00DB770A" w:rsidRPr="00F20C75" w:rsidRDefault="00DB770A" w:rsidP="00DB770A">
      <w:pPr>
        <w:spacing w:before="240" w:after="240" w:line="320" w:lineRule="atLeast"/>
        <w:rPr>
          <w:rFonts w:eastAsia="Calibri"/>
          <w:b/>
          <w:sz w:val="24"/>
          <w:szCs w:val="24"/>
        </w:rPr>
      </w:pPr>
      <w:r w:rsidRPr="00F20C75">
        <w:rPr>
          <w:rFonts w:eastAsia="Calibri"/>
          <w:b/>
          <w:sz w:val="24"/>
          <w:szCs w:val="24"/>
        </w:rPr>
        <w:t>4.5. Araştırmanın 5. Alt Problemine İlişkin Bulgular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Bu araştırmanın 5. alt problemi “Sorgulama düzeyi yüksek olan derslerde 5E öğrenme modelinin basamaklarında öğretmen hangi geribildirimleri sunmaktadır?” olarak belirlenmiştir. Çalışma Grubu 2’de sorgulama düzeyi yüksek olan dersler “Sürtünme Kuvveti” ve “Maddenin Ayırt Edici Özellikleri” konularının işlendiği derslerdir. Bu derslerde sunulan sözlü ve yazılı geribildirimlerin türü ve sıklığı 5E modelinin her basamağında incelenmiştir. </w:t>
      </w:r>
    </w:p>
    <w:p w:rsidR="00DB770A" w:rsidRPr="00F20C75" w:rsidRDefault="00DB770A" w:rsidP="00DB770A">
      <w:pPr>
        <w:spacing w:before="240" w:after="240" w:line="320" w:lineRule="atLeast"/>
        <w:rPr>
          <w:rFonts w:eastAsia="Calibri"/>
          <w:szCs w:val="22"/>
        </w:rPr>
      </w:pPr>
      <w:r w:rsidRPr="00F20C75">
        <w:rPr>
          <w:rFonts w:eastAsia="Calibri"/>
          <w:b/>
          <w:szCs w:val="22"/>
        </w:rPr>
        <w:t>4.5.1. Sözel geribildirimler</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t xml:space="preserve">Bu derslerde sunulan metot kategorisindeki sözel geribildirimlerin yüzdeleri şekil 4.23.’de sunulmaktadır.  </w:t>
      </w:r>
    </w:p>
    <w:p w:rsidR="00DB770A" w:rsidRPr="00F20C75" w:rsidRDefault="00DB770A" w:rsidP="00DB770A">
      <w:pPr>
        <w:autoSpaceDE w:val="0"/>
        <w:autoSpaceDN w:val="0"/>
        <w:adjustRightInd w:val="0"/>
        <w:spacing w:before="240" w:after="240" w:line="320" w:lineRule="atLeast"/>
        <w:jc w:val="center"/>
        <w:rPr>
          <w:rFonts w:eastAsia="Calibri"/>
          <w:szCs w:val="22"/>
        </w:rPr>
      </w:pPr>
      <w:r w:rsidRPr="00F20C75">
        <w:rPr>
          <w:noProof/>
          <w:lang w:eastAsia="tr-TR"/>
        </w:rPr>
        <w:lastRenderedPageBreak/>
        <w:drawing>
          <wp:inline distT="0" distB="0" distL="0" distR="0" wp14:anchorId="0A846DDC" wp14:editId="15774DD7">
            <wp:extent cx="4500000" cy="3418158"/>
            <wp:effectExtent l="0" t="0" r="0" b="0"/>
            <wp:docPr id="428" name="Resim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5390" t="25592" r="27338" b="10538"/>
                    <a:stretch/>
                  </pic:blipFill>
                  <pic:spPr bwMode="auto">
                    <a:xfrm>
                      <a:off x="0" y="0"/>
                      <a:ext cx="4500000" cy="3418158"/>
                    </a:xfrm>
                    <a:prstGeom prst="rect">
                      <a:avLst/>
                    </a:prstGeom>
                    <a:ln>
                      <a:noFill/>
                    </a:ln>
                    <a:extLst>
                      <a:ext uri="{53640926-AAD7-44D8-BBD7-CCE9431645EC}">
                        <a14:shadowObscured xmlns:a14="http://schemas.microsoft.com/office/drawing/2010/main"/>
                      </a:ext>
                    </a:extLst>
                  </pic:spPr>
                </pic:pic>
              </a:graphicData>
            </a:graphic>
          </wp:inline>
        </w:drawing>
      </w:r>
    </w:p>
    <w:p w:rsidR="00DB770A" w:rsidRPr="00F20C75" w:rsidRDefault="00DB770A" w:rsidP="00DB770A">
      <w:pPr>
        <w:spacing w:before="120" w:after="240" w:line="320" w:lineRule="atLeast"/>
        <w:rPr>
          <w:rFonts w:eastAsia="Calibri"/>
          <w:szCs w:val="22"/>
        </w:rPr>
      </w:pPr>
      <w:r w:rsidRPr="00F20C75">
        <w:rPr>
          <w:rFonts w:eastAsia="Calibri"/>
          <w:szCs w:val="22"/>
        </w:rPr>
        <w:t>Şekil 4.23. Sorgulama düzeyi yüksek olan iki derste sunulan geribildirim metotları</w:t>
      </w:r>
    </w:p>
    <w:p w:rsidR="00DB770A" w:rsidRPr="00F20C75" w:rsidRDefault="00DB770A" w:rsidP="00DB770A">
      <w:pPr>
        <w:spacing w:before="240" w:after="240" w:line="320" w:lineRule="atLeast"/>
        <w:rPr>
          <w:rFonts w:eastAsia="Calibri"/>
          <w:szCs w:val="22"/>
        </w:rPr>
      </w:pPr>
      <w:r w:rsidRPr="00F20C75">
        <w:rPr>
          <w:rFonts w:eastAsia="Calibri"/>
          <w:szCs w:val="22"/>
        </w:rPr>
        <w:t>Şekil 4.23.’e göre 5E Modelinin 1E (Giriş) basamağında, “Sürtünme Kuvveti” konusunda fırsat verme geribildirimi %72,süreçle ilgili açıklama yapma geribildirimi %22, “bireyi ya da grubu ön plana çıkarma geribildirimi” %4, karşılaştırma %1 ve yansıtma %1 oranında sunulmaktadır.  Geribildirim vermeme, akran ilişkisi ve kişisel negatif hislerin ifadesi geribildirimleri sunulmamaktadır. “Maddenin Ayırt Edici Özellikleri” konusunda i</w:t>
      </w:r>
      <w:r w:rsidR="00514487" w:rsidRPr="00F20C75">
        <w:rPr>
          <w:rFonts w:eastAsia="Calibri"/>
          <w:szCs w:val="22"/>
        </w:rPr>
        <w:t>se fırsat verme geribildirimi %</w:t>
      </w:r>
      <w:r w:rsidRPr="00F20C75">
        <w:rPr>
          <w:rFonts w:eastAsia="Calibri"/>
          <w:szCs w:val="22"/>
        </w:rPr>
        <w:t>76, “bireyi ya da grubu ön plana çıkarma geribildirimi” %14, süreçle ilgili açıklama yapma geribildirimi %5, karşılaştırma geribildirimi %5 oranında sunulmaktadır. Geribildirim vermeme, akran ilişkisi, yansıtma, kişisel negatif hislerin ifadesi geribildirimleri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Bu basamakta fırsat verme/ vermeme geribildirimi en çok sunulan geribildirimdir. Süreçle ilgili açıklama yapma “Sürtünme Kuvveti” konusunda daha fazla sunulmaktadır. Bireyi ya da grubu ön plana çıkarma ve karşılaştırma geribildirimleri “Maddenin Ayırt Edici Özellikleri” konusunda daha fazla sunulmaktadır.  Yansıtma geribildirimi “Sürtünme Kuvveti” konusunda sunulurken “Maddenin Ayırt Edici Özellikleri” konusunda sunulmamaktadır. </w:t>
      </w:r>
      <w:r w:rsidRPr="00F20C75">
        <w:rPr>
          <w:rFonts w:eastAsia="Calibri"/>
          <w:szCs w:val="22"/>
        </w:rPr>
        <w:lastRenderedPageBreak/>
        <w:t>Geribildirim vermeme, akran ilişkisi ve kişisel negatif hislerin ifadesi geribildirimleri iki derste de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2E (Keşfetme)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“Sürtünme Kuvveti” konusunda fırsat verme geribildirimi %72,süreçle ilgili açıklama yapma geribildirimi %12, “bireyi ya da grubu ön plana çıkarma geribildirimi” %2, karşılaştırma %9 ve yansıtma %3, kişisel negatif hislerin ifadesi geribildirimi %3 oranında sunulmaktadır.  Geribildirim vermeme ve akran ilişkisi geribildirimleri sunulmamaktadır. “Maddenin Ayırt Edici Özellikleri” konusunda i</w:t>
      </w:r>
      <w:r w:rsidR="00514487" w:rsidRPr="00F20C75">
        <w:rPr>
          <w:rFonts w:eastAsia="Calibri"/>
          <w:szCs w:val="22"/>
        </w:rPr>
        <w:t>se fırsat verme geribildirimi %</w:t>
      </w:r>
      <w:r w:rsidRPr="00F20C75">
        <w:rPr>
          <w:rFonts w:eastAsia="Calibri"/>
          <w:szCs w:val="22"/>
        </w:rPr>
        <w:t xml:space="preserve">78, süreçle ilgili açıklama yapma geribildirimi %9, karşılaştırma geribildirimi %13 oranında sunulmaktadır. Geribildirim vermeme, akran ilişkisi, yansıtma, kişisel negatif hislerin ifadesi,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2E (Keşfetme) basamağında geribildirim metotlarından fırsat verme, süreç ile ilgili açıklama yapma ve karşılaştırma yapma her iki derste de sunulurken, yansıtma, bireyi ya da grubu ön plana çıkarma ve kişisel negatif hislerin ifadesi geribildirimleri yalnızca “Sürtünme Kuvveti” konusunda sunulmaktadır. Geribildirim vermeme geribildirimi iki derste de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3E (Açıklama) basamağında,</w:t>
      </w:r>
    </w:p>
    <w:p w:rsidR="00DB770A" w:rsidRPr="00F20C75" w:rsidRDefault="00DB770A" w:rsidP="00DB770A">
      <w:pPr>
        <w:spacing w:before="240" w:after="240" w:line="320" w:lineRule="atLeast"/>
        <w:rPr>
          <w:rFonts w:eastAsia="Calibri"/>
          <w:szCs w:val="22"/>
        </w:rPr>
      </w:pPr>
      <w:r w:rsidRPr="00F20C75">
        <w:rPr>
          <w:rFonts w:eastAsia="Calibri"/>
          <w:szCs w:val="22"/>
        </w:rPr>
        <w:t>“Sürtünme Kuvveti” konusunda fırsat verme geribildirimi %70, süreçle ilgili açıklama yapma geribildirimi %6, “bireyi ya da grubu ön plana çıkarma geribildirimi” %6, karşılaştırma geribildirimi %2 ve yansıtma geri bildirimi %4, kişisel negatif hislerin ifadesi geribildirimi %2, geribildirim vermeme geribildirimi %10 oranında sunulmaktadır.  Geribildirim vermeme ve akran ilişkisi geribildirimleri sunulmamaktadır. “Maddenin Ayırt Edici Özellikleri” konusunda i</w:t>
      </w:r>
      <w:r w:rsidR="00514487" w:rsidRPr="00F20C75">
        <w:rPr>
          <w:rFonts w:eastAsia="Calibri"/>
          <w:szCs w:val="22"/>
        </w:rPr>
        <w:t xml:space="preserve">se fırsat verme geribildirimi %70, süreçle </w:t>
      </w:r>
      <w:r w:rsidRPr="00F20C75">
        <w:rPr>
          <w:rFonts w:eastAsia="Calibri"/>
          <w:szCs w:val="22"/>
        </w:rPr>
        <w:t xml:space="preserve">ilgili açıklama yapma geribildirimi %13, karşılaştırma geribildirimi %10, yansıta geribildirimi </w:t>
      </w:r>
      <w:r w:rsidR="00F20C75" w:rsidRPr="00F20C75">
        <w:rPr>
          <w:rFonts w:eastAsia="Calibri"/>
          <w:szCs w:val="22"/>
        </w:rPr>
        <w:t>%3</w:t>
      </w:r>
      <w:r w:rsidRPr="00F20C75">
        <w:rPr>
          <w:rFonts w:eastAsia="Calibri"/>
          <w:szCs w:val="22"/>
        </w:rPr>
        <w:t xml:space="preserve">, kişisel negatif hislerin ifadesi geribildirimi %3 oranında sunulmaktadır. Geribildirim vermeme, akran ilişkisi,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Her iki dersin bu basamağında fırsat verme/vermeme geribildirimi en fazla oranda sunulan geribildirim türüdür. Akran ilişkisi ile ilgili geribildirim iki derste de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4E (Derinleştirme)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fırsat verme geribildirimi %79, süreçle ilgili açıklama yapma geribildirimi %8, karşılaştırma geri bildirimi %9 ve yansıtma geribildirimi%4 oranında sunulmaktadır.  Geribildirim vermeme, bireyi ya da grubu ön plana çıkarma, kişisel negatif hislerin ifadesi ve akran ilişkisi geribildirimleri sunulmamaktadır. “Maddenin Ayırt Edici Özellikleri” konusunda ise fırsat verme geribildirimi </w:t>
      </w:r>
      <w:r w:rsidR="00F20C75" w:rsidRPr="00F20C75">
        <w:rPr>
          <w:rFonts w:eastAsia="Calibri"/>
          <w:szCs w:val="22"/>
        </w:rPr>
        <w:t>%50</w:t>
      </w:r>
      <w:r w:rsidRPr="00F20C75">
        <w:rPr>
          <w:rFonts w:eastAsia="Calibri"/>
          <w:szCs w:val="22"/>
        </w:rPr>
        <w:t xml:space="preserve">, süreçle ilgili açıklama yapma geribildirimi %50, oranında sunulmaktadır. Geribildirim vermeme, akran ilişkisi, karşılaştırma, yansıtma, kişisel negatif hislerin ifadesi ve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İki derste de geribildirim vermeme, kişisel negatif hislerin ifadesi ve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5E </w:t>
      </w:r>
      <w:r w:rsidR="00644A79" w:rsidRPr="00F20C75">
        <w:rPr>
          <w:rFonts w:eastAsia="Calibri"/>
          <w:szCs w:val="22"/>
        </w:rPr>
        <w:t xml:space="preserve">(Değerlendirme) </w:t>
      </w:r>
      <w:r w:rsidRPr="00F20C75">
        <w:rPr>
          <w:rFonts w:eastAsia="Calibri"/>
          <w:szCs w:val="22"/>
        </w:rPr>
        <w:t>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fırsat verme geribildirimi %50, süreçle ilgili açıklama yapma geribildirimi %50 oranında sunulmaktadır.  Geribildirim vermeme, bireyi ya da grubu ön plana çıkarma, kişisel negatif hislerin ifadesi, karşılaştırma, yansıtma ve akran ilişkisi geribildirimleri sunulmamaktadır. “Maddenin Ayırt Edici Özellikleri” konusunda ise metot kategorisinde yer alan geribildirimlerden hiçbiri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Her iki dersin bu basamağında geribildirim vermeme, bireyi ya da grubu ön plana çıkarma, kişisel negatif hislerin ifadesi, karşılaştırma, yansıtma ve akran ilişkisi geribildirimleri sunulmamaktadır.</w:t>
      </w:r>
    </w:p>
    <w:p w:rsidR="00DB770A" w:rsidRPr="00F20C75" w:rsidRDefault="00DB770A" w:rsidP="00DB770A">
      <w:pPr>
        <w:autoSpaceDE w:val="0"/>
        <w:autoSpaceDN w:val="0"/>
        <w:adjustRightInd w:val="0"/>
        <w:spacing w:before="240" w:after="240" w:line="320" w:lineRule="atLeast"/>
        <w:ind w:left="709" w:hanging="709"/>
        <w:rPr>
          <w:rFonts w:eastAsia="Calibri"/>
          <w:b/>
          <w:szCs w:val="22"/>
        </w:rPr>
      </w:pPr>
      <w:r w:rsidRPr="00F20C75">
        <w:rPr>
          <w:rFonts w:eastAsia="Calibri"/>
          <w:b/>
          <w:szCs w:val="22"/>
        </w:rPr>
        <w:t>4.5.1.2. 5E Modelinin basamaklarında sunulan işlev kategorisindeki sözel geribildirimler</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t xml:space="preserve">Bu derslerde sunulan işlev kategorisindeki sözel geribildirimlerin yüzdeleri şekil 4.24.’de sunulmaktadır.  </w:t>
      </w:r>
    </w:p>
    <w:p w:rsidR="00DB770A" w:rsidRPr="00F20C75" w:rsidRDefault="00DB770A" w:rsidP="00DB770A">
      <w:pPr>
        <w:autoSpaceDE w:val="0"/>
        <w:autoSpaceDN w:val="0"/>
        <w:adjustRightInd w:val="0"/>
        <w:spacing w:before="240" w:after="240" w:line="320" w:lineRule="atLeast"/>
        <w:jc w:val="center"/>
        <w:rPr>
          <w:rFonts w:eastAsia="Calibri"/>
          <w:szCs w:val="22"/>
        </w:rPr>
      </w:pPr>
      <w:r w:rsidRPr="00F20C75">
        <w:rPr>
          <w:noProof/>
          <w:lang w:eastAsia="tr-TR"/>
        </w:rPr>
        <w:lastRenderedPageBreak/>
        <w:drawing>
          <wp:inline distT="0" distB="0" distL="0" distR="0" wp14:anchorId="1CF1FE6F" wp14:editId="0ABAAD30">
            <wp:extent cx="4495800" cy="3667125"/>
            <wp:effectExtent l="0" t="0" r="0" b="9525"/>
            <wp:docPr id="431" name="Resi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5241" t="31489" r="27735" b="13969"/>
                    <a:stretch/>
                  </pic:blipFill>
                  <pic:spPr bwMode="auto">
                    <a:xfrm>
                      <a:off x="0" y="0"/>
                      <a:ext cx="4500000" cy="3670551"/>
                    </a:xfrm>
                    <a:prstGeom prst="rect">
                      <a:avLst/>
                    </a:prstGeom>
                    <a:ln>
                      <a:noFill/>
                    </a:ln>
                    <a:extLst>
                      <a:ext uri="{53640926-AAD7-44D8-BBD7-CCE9431645EC}">
                        <a14:shadowObscured xmlns:a14="http://schemas.microsoft.com/office/drawing/2010/main"/>
                      </a:ext>
                    </a:extLst>
                  </pic:spPr>
                </pic:pic>
              </a:graphicData>
            </a:graphic>
          </wp:inline>
        </w:drawing>
      </w:r>
    </w:p>
    <w:p w:rsidR="00DB770A" w:rsidRPr="00F20C75" w:rsidRDefault="00DB770A" w:rsidP="00DB770A">
      <w:pPr>
        <w:spacing w:before="120" w:after="240" w:line="320" w:lineRule="atLeast"/>
        <w:rPr>
          <w:rFonts w:eastAsia="Calibri"/>
          <w:szCs w:val="22"/>
        </w:rPr>
      </w:pPr>
      <w:r w:rsidRPr="00F20C75">
        <w:rPr>
          <w:rFonts w:eastAsia="Calibri"/>
          <w:szCs w:val="22"/>
        </w:rPr>
        <w:t>Şekil 4.24. Sorgulama düzeyi yüksek olan iki derste sunulan geribildirim işlevleri</w:t>
      </w:r>
    </w:p>
    <w:p w:rsidR="00DB770A" w:rsidRPr="00F20C75" w:rsidRDefault="00DB770A" w:rsidP="00DB770A">
      <w:pPr>
        <w:spacing w:before="240" w:after="240" w:line="320" w:lineRule="atLeast"/>
        <w:rPr>
          <w:rFonts w:eastAsia="Calibri"/>
          <w:szCs w:val="22"/>
        </w:rPr>
      </w:pPr>
      <w:r w:rsidRPr="00F20C75">
        <w:rPr>
          <w:rFonts w:eastAsia="Calibri"/>
          <w:szCs w:val="22"/>
        </w:rPr>
        <w:t>Şekil 4.24’y</w:t>
      </w:r>
      <w:r w:rsidR="00182711">
        <w:rPr>
          <w:rFonts w:eastAsia="Calibri"/>
          <w:szCs w:val="22"/>
        </w:rPr>
        <w:t>e göre 5E Modelinin 1E (Giriş) B</w:t>
      </w:r>
      <w:r w:rsidRPr="00F20C75">
        <w:rPr>
          <w:rFonts w:eastAsia="Calibri"/>
          <w:szCs w:val="22"/>
        </w:rPr>
        <w:t>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%73</w:t>
      </w:r>
      <w:r w:rsidRPr="00F20C75">
        <w:rPr>
          <w:rFonts w:eastAsia="Calibri"/>
          <w:szCs w:val="22"/>
        </w:rPr>
        <w:t xml:space="preserve"> oranında sunulurken, sorgulama sürecini kesen geribildirim %8, performans yönelimini destekleyen geribildirim %15, öğrenme yönelimini destekleyen geribildirim %4 oranında sunulmaktadır.  “Maddenin Ayırt Edici Özellikleri” konusunda sorgulama sürecini devam ettiren geribildirim </w:t>
      </w:r>
      <w:r w:rsidR="00F20C75" w:rsidRPr="00F20C75">
        <w:rPr>
          <w:rFonts w:eastAsia="Calibri"/>
          <w:szCs w:val="22"/>
        </w:rPr>
        <w:t>%69</w:t>
      </w:r>
      <w:r w:rsidRPr="00F20C75">
        <w:rPr>
          <w:rFonts w:eastAsia="Calibri"/>
          <w:szCs w:val="22"/>
        </w:rPr>
        <w:t xml:space="preserve"> oranında sunulurken, sorgulama sürecini kesen geribildirim %15, performans yönelimini destekleyen geribildirim %8, öğrenme yönelimini destekleyen geribildirim %8 oranında sunulmaktadır. </w:t>
      </w:r>
    </w:p>
    <w:p w:rsidR="00DB770A" w:rsidRDefault="00DB770A" w:rsidP="00DB770A">
      <w:pPr>
        <w:spacing w:before="240" w:after="240" w:line="320" w:lineRule="atLeast"/>
        <w:rPr>
          <w:rFonts w:eastAsia="Calibri"/>
          <w:szCs w:val="22"/>
        </w:rPr>
      </w:pPr>
      <w:r w:rsidRPr="00F20C75">
        <w:rPr>
          <w:rFonts w:eastAsia="Calibri"/>
          <w:szCs w:val="22"/>
        </w:rPr>
        <w:t>Her iki dersin 1E basamağında en fazla sunulan geribildirim türü sorgulama sürecini devam ettiren geribildirimdir. Sorgulama sürecini kesen, öğrenme yönelimini destekleyen ya da performans yönelimini destekleyen geribildirimlerin sıralaması iki ders için farklılaşmaktadır.</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2E (Keşfetme)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%86</w:t>
      </w:r>
      <w:r w:rsidRPr="00F20C75">
        <w:rPr>
          <w:rFonts w:eastAsia="Calibri"/>
          <w:szCs w:val="22"/>
        </w:rPr>
        <w:t xml:space="preserve"> oranında sunulurken, sorgulama sürecini kesen geribildirim hiç sunulmamış, performans yönelimini destekleyen geribildirim %11, öğrenme yönelimini destekleyen geribildirim %3 oranında sunulmaktadır.  “Maddenin Ayırt Edici Özellikleri” konusunda sorgulama sürecini devam ettiren geribildirim </w:t>
      </w:r>
      <w:r w:rsidR="00F20C75" w:rsidRPr="00F20C75">
        <w:rPr>
          <w:rFonts w:eastAsia="Calibri"/>
          <w:szCs w:val="22"/>
        </w:rPr>
        <w:t>%70</w:t>
      </w:r>
      <w:r w:rsidRPr="00F20C75">
        <w:rPr>
          <w:rFonts w:eastAsia="Calibri"/>
          <w:szCs w:val="22"/>
        </w:rPr>
        <w:t xml:space="preserve"> oranında sunulurken, sorgulama sürecini kesen geribildirim ve performans yönelimini destekley</w:t>
      </w:r>
      <w:r w:rsidR="00A9111A">
        <w:rPr>
          <w:rFonts w:eastAsia="Calibri"/>
          <w:szCs w:val="22"/>
        </w:rPr>
        <w:t>en geribildirim hiç sunulmamış,</w:t>
      </w:r>
      <w:r w:rsidRPr="00F20C75">
        <w:rPr>
          <w:rFonts w:eastAsia="Calibri"/>
          <w:szCs w:val="22"/>
        </w:rPr>
        <w:t xml:space="preserve"> öğrenme yönelimini destekleyen geribildirim %30 oranında sunulmaktadır.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Her iki dersin keşfetme basamağında en fazla sunulan geribildirim sorgulama sürecini devam ettiren geribildirimdir. Sorgulama sürecini kesen geribildirim iki ders te de hiç sunulmamaktadır. Bu şekilde 5E modelinin bu basamağında öğrenciler kendilerini baskı altında hissetmeden çalışmalarını sürdürmüş ve dersin sorgulama düzeyi buna bağlı olarak yükselmiş olabilir.  “Sürtünme Kuvveti” konusunda performans yönelimini destekleyen geribildirim sunulurken “Maddenin Ayırt Edici Özellikleri” konusunda hiç sunulmamaktadır. Aynı zamanda “Sürtünme Kuvveti” konusunda öğrenme yönelimini destekleyen geribildirim %3 oranında sunulurken “Maddenin Ayırt Edici Özellikleri” konusunda %30 oranında sunulmaktadır. Bu durum “Sürtünme Kuvveti” konusunun araştırmanın 3. Konusu olması, “Maddenin Ayırt Edici Özellikleri” konusunun araştırmanın 5. Konusu olması ve hem öğrencilerin hem de öğretmenin sürece daha çok adapte olmaları ile ilgili olabilir. </w:t>
      </w:r>
    </w:p>
    <w:p w:rsidR="00DB770A" w:rsidRPr="00F20C75" w:rsidRDefault="00DB770A" w:rsidP="00DB770A">
      <w:pPr>
        <w:spacing w:before="240" w:after="240" w:line="320" w:lineRule="atLeast"/>
        <w:rPr>
          <w:rFonts w:eastAsia="Calibri"/>
          <w:szCs w:val="22"/>
        </w:rPr>
      </w:pPr>
      <w:r w:rsidRPr="00F20C75">
        <w:rPr>
          <w:rFonts w:eastAsia="Calibri"/>
          <w:szCs w:val="22"/>
        </w:rPr>
        <w:t>3E (Açıklama)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%41</w:t>
      </w:r>
      <w:r w:rsidRPr="00F20C75">
        <w:rPr>
          <w:rFonts w:eastAsia="Calibri"/>
          <w:szCs w:val="22"/>
        </w:rPr>
        <w:t xml:space="preserve"> oranında sunulurken, sorgulama sürecini kesen geribildirim hiç sunulmamış, performans yönelimini destekleyen geribildirim %41, öğrenme yönelimini destekleyen geribildirim %18 oranında sunulmaktadır.  “Maddenin Ayırt Edici Özellikleri” konusunda sorgulama sürecini devam ettiren geribildirim </w:t>
      </w:r>
      <w:r w:rsidR="00F20C75" w:rsidRPr="00F20C75">
        <w:rPr>
          <w:rFonts w:eastAsia="Calibri"/>
          <w:szCs w:val="22"/>
        </w:rPr>
        <w:t>%85</w:t>
      </w:r>
      <w:r w:rsidRPr="00F20C75">
        <w:rPr>
          <w:rFonts w:eastAsia="Calibri"/>
          <w:szCs w:val="22"/>
        </w:rPr>
        <w:t xml:space="preserve"> oranında sunulurken, sorgulama sürecini kesen geribildirim ve performans yönelimini destekleyen geribildirim hiç sunulmamış,  öğrenme yönelimini destekleyen geribildirim %15 oranında sunulmaktadır.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 xml:space="preserve">“Sürtünme Kuvveti” konusunda, sorgulama sürecini devam ettiren geribildirim ve performans yönelimini destekleyen geribildirim aynı oranda sunulmaktadır.  “Maddenin Ayırt Edici Özellikleri” konusunda ise sorgulama sürecini devam ettiren geribildirim en fazla sunulan geribildirim türüdür.  Her iki ders için bu basamakta sorgulama sürecini kesen geribildirim hiç sunulmamaktadır.  “Sürtünme Kuvveti” konusunda performans yönelimini destekleyen geribildirimler %41 oranında sunulurken “Maddenin Ayırt Edici Özellikleri” konusunda hiç sunulmamaktadır.  Her iki derste sunulan öğrenme yönelimini destekleyen geribildirimler birbirine yakın oranlarda sunulmaktadır. </w:t>
      </w:r>
    </w:p>
    <w:p w:rsidR="00DB770A" w:rsidRPr="00F20C75" w:rsidRDefault="00DB770A" w:rsidP="00DB770A">
      <w:pPr>
        <w:spacing w:before="240" w:after="240" w:line="320" w:lineRule="atLeast"/>
        <w:rPr>
          <w:rFonts w:eastAsia="Calibri"/>
          <w:szCs w:val="22"/>
        </w:rPr>
      </w:pPr>
      <w:r w:rsidRPr="00F20C75">
        <w:rPr>
          <w:rFonts w:eastAsia="Calibri"/>
          <w:szCs w:val="22"/>
        </w:rPr>
        <w:t>4E (Derinleştirme)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%81</w:t>
      </w:r>
      <w:r w:rsidRPr="00F20C75">
        <w:rPr>
          <w:rFonts w:eastAsia="Calibri"/>
          <w:szCs w:val="22"/>
        </w:rPr>
        <w:t xml:space="preserve"> oranında sunulurken, sorgulama</w:t>
      </w:r>
      <w:r w:rsidR="00821D45">
        <w:rPr>
          <w:rFonts w:eastAsia="Calibri"/>
          <w:szCs w:val="22"/>
        </w:rPr>
        <w:t xml:space="preserve"> sürecini kesen geribildirim</w:t>
      </w:r>
      <w:r w:rsidRPr="00F20C75">
        <w:rPr>
          <w:rFonts w:eastAsia="Calibri"/>
          <w:szCs w:val="22"/>
        </w:rPr>
        <w:t xml:space="preserve"> sunulmamış, performans yönelimini destekleyen geribildirim %7, öğrenme yönelimini destekleyen geribildirim %11 oranında sunulmaktadır.  “Maddenin Ayırt Edici Özellikleri” konusunda sunulan geribildirimlerin tamamı sorgulama sürecini devam ettiren geribildirimlerdir. Sorgulama sürecini kesen geribildirim, performans yönelimini destekleyen geribildirim ve öğrenme yönelim</w:t>
      </w:r>
      <w:r w:rsidR="00821D45">
        <w:rPr>
          <w:rFonts w:eastAsia="Calibri"/>
          <w:szCs w:val="22"/>
        </w:rPr>
        <w:t>ini destekleyen geribildirim</w:t>
      </w:r>
      <w:r w:rsidRPr="00F20C75">
        <w:rPr>
          <w:rFonts w:eastAsia="Calibri"/>
          <w:szCs w:val="22"/>
        </w:rPr>
        <w:t xml:space="preserve">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Her iki konuda en fazla sunulan geribildirim türü sorgulama sürecini devam ettiren geribildirimlerdir.  </w:t>
      </w:r>
    </w:p>
    <w:p w:rsidR="00DB770A" w:rsidRDefault="00DB770A" w:rsidP="00DB770A">
      <w:pPr>
        <w:spacing w:before="240" w:after="240" w:line="320" w:lineRule="atLeast"/>
        <w:rPr>
          <w:rFonts w:eastAsia="Calibri"/>
          <w:szCs w:val="22"/>
        </w:rPr>
      </w:pPr>
      <w:r w:rsidRPr="00F20C75">
        <w:rPr>
          <w:rFonts w:eastAsia="Calibri"/>
          <w:szCs w:val="22"/>
        </w:rPr>
        <w:t>Her iki ders için bu basamakta sorgulama</w:t>
      </w:r>
      <w:r w:rsidR="00821D45">
        <w:rPr>
          <w:rFonts w:eastAsia="Calibri"/>
          <w:szCs w:val="22"/>
        </w:rPr>
        <w:t xml:space="preserve"> sürecini kesen geribildirim </w:t>
      </w:r>
      <w:r w:rsidRPr="00F20C75">
        <w:rPr>
          <w:rFonts w:eastAsia="Calibri"/>
          <w:szCs w:val="22"/>
        </w:rPr>
        <w:t xml:space="preserve">sunulmamaktadır.  “Sürtünme Kuvveti” konusunda performans yönelimini destekleyen geribildirimler %7, öğrenme yönelimini destekleyen geribildirim %11 oranında sunulurken “Maddenin Ayırt Edici Özellikleri” </w:t>
      </w:r>
      <w:r w:rsidR="00821D45">
        <w:rPr>
          <w:rFonts w:eastAsia="Calibri"/>
          <w:szCs w:val="22"/>
        </w:rPr>
        <w:t>konusunda bu geribildirimler</w:t>
      </w:r>
      <w:r w:rsidRPr="00F20C75">
        <w:rPr>
          <w:rFonts w:eastAsia="Calibri"/>
          <w:szCs w:val="22"/>
        </w:rPr>
        <w:t xml:space="preserve"> sunulmamaktadır.  “Sürtünme Kuvveti” konusunda farklı tür geribildirimler sunulurken “Maddenin Ayırt Edici Özellikleri” konusunda yalnızca sorgulama sürecini devam ettiren geribildirimlerin sunulmuş olması dikkat çekmektedir. Bu durum ilgili konuda zaman sıkıntısından kaynaklanmış olabilir. </w:t>
      </w:r>
    </w:p>
    <w:p w:rsidR="00A51A1C" w:rsidRDefault="00A51A1C" w:rsidP="00DB770A">
      <w:pPr>
        <w:spacing w:before="240" w:after="240" w:line="320" w:lineRule="atLeast"/>
        <w:rPr>
          <w:rFonts w:eastAsia="Calibri"/>
          <w:szCs w:val="22"/>
        </w:rPr>
      </w:pPr>
    </w:p>
    <w:p w:rsidR="00A51A1C" w:rsidRDefault="00A51A1C" w:rsidP="00DB770A">
      <w:pPr>
        <w:spacing w:before="240" w:after="240" w:line="320" w:lineRule="atLeast"/>
        <w:rPr>
          <w:rFonts w:eastAsia="Calibri"/>
          <w:szCs w:val="22"/>
        </w:rPr>
      </w:pPr>
    </w:p>
    <w:p w:rsidR="00A51A1C" w:rsidRDefault="00A51A1C" w:rsidP="00DB770A">
      <w:pPr>
        <w:spacing w:before="240" w:after="240" w:line="320" w:lineRule="atLeast"/>
        <w:rPr>
          <w:rFonts w:eastAsia="Calibri"/>
          <w:szCs w:val="22"/>
        </w:rPr>
      </w:pPr>
      <w:r>
        <w:rPr>
          <w:rFonts w:eastAsia="Calibri"/>
          <w:szCs w:val="22"/>
        </w:rPr>
        <w:br w:type="page"/>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5E (Değerlendirme)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“Sürtünme Kuvveti” konusunda, işlev kat</w:t>
      </w:r>
      <w:r w:rsidR="00821D45">
        <w:rPr>
          <w:rFonts w:eastAsia="Calibri"/>
          <w:szCs w:val="22"/>
        </w:rPr>
        <w:t xml:space="preserve">egorisindeki geribildirimler </w:t>
      </w:r>
      <w:r w:rsidRPr="00F20C75">
        <w:rPr>
          <w:rFonts w:eastAsia="Calibri"/>
          <w:szCs w:val="22"/>
        </w:rPr>
        <w:t>sunulmamaktadır. Bu durumun nedeni bu konunun 4E (Derinleştirme) basamağının planlandığından uzun sürmesi ve bir sonraki ders için problem durumunu sunma gereksiniminden kaynaklanmıştır. “Maddenin Ayırt Edici Özellikleri” konusunda sunulan geribildirimlerin tamamı performans yönelimini destekleyen geribildirimlerdir.  Bu durum araştırma yapan öğrencilerin çalışmayı bireysel olarak tamamlaması, araştırma yapmayan öğrencilerin ise öğretmene çalışmayla ilgili sorular sormasından kaynaklanmaktadır.</w:t>
      </w:r>
    </w:p>
    <w:p w:rsidR="00DB770A" w:rsidRPr="00F20C75" w:rsidRDefault="00DB770A" w:rsidP="00DB770A">
      <w:pPr>
        <w:autoSpaceDE w:val="0"/>
        <w:autoSpaceDN w:val="0"/>
        <w:adjustRightInd w:val="0"/>
        <w:spacing w:before="240" w:after="240" w:line="320" w:lineRule="atLeast"/>
        <w:rPr>
          <w:rFonts w:eastAsia="Calibri"/>
          <w:b/>
          <w:szCs w:val="22"/>
        </w:rPr>
      </w:pPr>
      <w:r w:rsidRPr="00F20C75">
        <w:rPr>
          <w:rFonts w:eastAsia="Calibri"/>
          <w:b/>
          <w:szCs w:val="22"/>
        </w:rPr>
        <w:t>4.5.2. Yazılı Geribildirimler</w:t>
      </w:r>
    </w:p>
    <w:p w:rsidR="00DB770A" w:rsidRPr="00F20C75" w:rsidRDefault="00DB770A" w:rsidP="00DB770A">
      <w:pPr>
        <w:autoSpaceDE w:val="0"/>
        <w:autoSpaceDN w:val="0"/>
        <w:adjustRightInd w:val="0"/>
        <w:spacing w:before="240" w:after="240" w:line="320" w:lineRule="atLeast"/>
        <w:rPr>
          <w:rFonts w:eastAsia="Calibri"/>
          <w:b/>
          <w:szCs w:val="22"/>
        </w:rPr>
      </w:pPr>
      <w:r w:rsidRPr="00F20C75">
        <w:rPr>
          <w:rFonts w:eastAsia="Calibri"/>
          <w:szCs w:val="22"/>
        </w:rPr>
        <w:t xml:space="preserve">Bu derslerde sunulan metot kategorisindeki yazılı geribildirimlerin yüzdeleri şekil 4.25.’de sunulmaktadır. </w:t>
      </w:r>
    </w:p>
    <w:p w:rsidR="00B71498" w:rsidRDefault="00B71498" w:rsidP="00DB770A">
      <w:pPr>
        <w:autoSpaceDE w:val="0"/>
        <w:autoSpaceDN w:val="0"/>
        <w:adjustRightInd w:val="0"/>
        <w:spacing w:before="240" w:after="240" w:line="320" w:lineRule="atLeast"/>
        <w:rPr>
          <w:rFonts w:eastAsia="Calibri"/>
          <w:szCs w:val="22"/>
        </w:rPr>
      </w:pPr>
      <w:r w:rsidRPr="00F20C75">
        <w:rPr>
          <w:noProof/>
          <w:lang w:eastAsia="tr-TR"/>
        </w:rPr>
        <w:drawing>
          <wp:anchor distT="0" distB="0" distL="114300" distR="114300" simplePos="0" relativeHeight="251770880" behindDoc="0" locked="0" layoutInCell="1" allowOverlap="1" wp14:anchorId="3692BB24" wp14:editId="36223077">
            <wp:simplePos x="0" y="0"/>
            <wp:positionH relativeFrom="column">
              <wp:posOffset>377190</wp:posOffset>
            </wp:positionH>
            <wp:positionV relativeFrom="paragraph">
              <wp:posOffset>58420</wp:posOffset>
            </wp:positionV>
            <wp:extent cx="3981450" cy="2741930"/>
            <wp:effectExtent l="0" t="0" r="0" b="1270"/>
            <wp:wrapSquare wrapText="bothSides"/>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23550" t="24695" r="25805" b="8536"/>
                    <a:stretch/>
                  </pic:blipFill>
                  <pic:spPr bwMode="auto">
                    <a:xfrm>
                      <a:off x="0" y="0"/>
                      <a:ext cx="3981450" cy="2741930"/>
                    </a:xfrm>
                    <a:prstGeom prst="rect">
                      <a:avLst/>
                    </a:prstGeom>
                    <a:solidFill>
                      <a:schemeClr val="accent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498" w:rsidRDefault="00B71498" w:rsidP="00DB770A">
      <w:pPr>
        <w:autoSpaceDE w:val="0"/>
        <w:autoSpaceDN w:val="0"/>
        <w:adjustRightInd w:val="0"/>
        <w:spacing w:before="240" w:after="240" w:line="320" w:lineRule="atLeast"/>
        <w:rPr>
          <w:rFonts w:eastAsia="Calibri"/>
          <w:szCs w:val="22"/>
        </w:rPr>
      </w:pPr>
    </w:p>
    <w:p w:rsidR="00B71498" w:rsidRDefault="00B71498" w:rsidP="00DB770A">
      <w:pPr>
        <w:autoSpaceDE w:val="0"/>
        <w:autoSpaceDN w:val="0"/>
        <w:adjustRightInd w:val="0"/>
        <w:spacing w:before="240" w:after="240" w:line="320" w:lineRule="atLeast"/>
        <w:rPr>
          <w:rFonts w:eastAsia="Calibri"/>
          <w:szCs w:val="22"/>
        </w:rPr>
      </w:pPr>
    </w:p>
    <w:p w:rsidR="00B71498" w:rsidRDefault="00B71498" w:rsidP="00DB770A">
      <w:pPr>
        <w:autoSpaceDE w:val="0"/>
        <w:autoSpaceDN w:val="0"/>
        <w:adjustRightInd w:val="0"/>
        <w:spacing w:before="240" w:after="240" w:line="320" w:lineRule="atLeast"/>
        <w:rPr>
          <w:rFonts w:eastAsia="Calibri"/>
          <w:szCs w:val="22"/>
        </w:rPr>
      </w:pPr>
    </w:p>
    <w:p w:rsidR="00B71498" w:rsidRDefault="00B71498" w:rsidP="00DB770A">
      <w:pPr>
        <w:autoSpaceDE w:val="0"/>
        <w:autoSpaceDN w:val="0"/>
        <w:adjustRightInd w:val="0"/>
        <w:spacing w:before="240" w:after="240" w:line="320" w:lineRule="atLeast"/>
        <w:rPr>
          <w:rFonts w:eastAsia="Calibri"/>
          <w:szCs w:val="22"/>
        </w:rPr>
      </w:pPr>
    </w:p>
    <w:p w:rsidR="00B71498" w:rsidRDefault="00B71498" w:rsidP="00DB770A">
      <w:pPr>
        <w:autoSpaceDE w:val="0"/>
        <w:autoSpaceDN w:val="0"/>
        <w:adjustRightInd w:val="0"/>
        <w:spacing w:before="240" w:after="240" w:line="320" w:lineRule="atLeast"/>
        <w:rPr>
          <w:rFonts w:eastAsia="Calibri"/>
          <w:szCs w:val="22"/>
        </w:rPr>
      </w:pPr>
    </w:p>
    <w:p w:rsidR="00DB770A" w:rsidRDefault="00DB770A" w:rsidP="00DB770A">
      <w:pPr>
        <w:autoSpaceDE w:val="0"/>
        <w:autoSpaceDN w:val="0"/>
        <w:adjustRightInd w:val="0"/>
        <w:spacing w:before="240" w:after="240" w:line="320" w:lineRule="atLeast"/>
        <w:rPr>
          <w:rFonts w:eastAsia="Calibri"/>
          <w:szCs w:val="22"/>
        </w:rPr>
      </w:pPr>
    </w:p>
    <w:p w:rsidR="00B71498" w:rsidRPr="00F20C75" w:rsidRDefault="00B71498" w:rsidP="00DB770A">
      <w:pPr>
        <w:autoSpaceDE w:val="0"/>
        <w:autoSpaceDN w:val="0"/>
        <w:adjustRightInd w:val="0"/>
        <w:spacing w:before="240" w:after="240" w:line="320" w:lineRule="atLeast"/>
        <w:rPr>
          <w:rFonts w:eastAsia="Calibri"/>
          <w:szCs w:val="22"/>
        </w:rPr>
      </w:pPr>
    </w:p>
    <w:p w:rsidR="00DB770A" w:rsidRPr="00F20C75" w:rsidRDefault="00DB770A" w:rsidP="00DB770A">
      <w:pPr>
        <w:spacing w:before="120" w:after="240" w:line="320" w:lineRule="atLeast"/>
        <w:ind w:left="709" w:hanging="709"/>
        <w:rPr>
          <w:rFonts w:eastAsia="Calibri"/>
          <w:szCs w:val="22"/>
        </w:rPr>
      </w:pPr>
      <w:r w:rsidRPr="00F20C75">
        <w:rPr>
          <w:rFonts w:eastAsia="Calibri"/>
          <w:szCs w:val="22"/>
        </w:rPr>
        <w:t>Şekil 4.25. Sorgulama düzeyi yüksek olan iki derslerde sunulan yazılı geribildirim metotları</w:t>
      </w:r>
    </w:p>
    <w:p w:rsidR="00DB770A" w:rsidRPr="00F20C75" w:rsidRDefault="00DB770A" w:rsidP="00DB770A">
      <w:pPr>
        <w:spacing w:before="240" w:after="240" w:line="320" w:lineRule="atLeast"/>
        <w:rPr>
          <w:rFonts w:eastAsia="Calibri"/>
          <w:szCs w:val="22"/>
        </w:rPr>
      </w:pPr>
      <w:r w:rsidRPr="00F20C75">
        <w:rPr>
          <w:rFonts w:eastAsia="Calibri"/>
          <w:szCs w:val="22"/>
        </w:rPr>
        <w:t>Şekil 4.25.’e göre 5E Model</w:t>
      </w:r>
      <w:r w:rsidR="00182711">
        <w:rPr>
          <w:rFonts w:eastAsia="Calibri"/>
          <w:szCs w:val="22"/>
        </w:rPr>
        <w:t>inin 1E (Giriş) B</w:t>
      </w:r>
      <w:r w:rsidRPr="00F20C75">
        <w:rPr>
          <w:rFonts w:eastAsia="Calibri"/>
          <w:szCs w:val="22"/>
        </w:rPr>
        <w:t>asamağında,</w:t>
      </w:r>
    </w:p>
    <w:p w:rsidR="00F255F3" w:rsidRDefault="00DB770A" w:rsidP="00DB770A">
      <w:pPr>
        <w:spacing w:before="240" w:after="240" w:line="320" w:lineRule="atLeast"/>
        <w:rPr>
          <w:rFonts w:eastAsia="Calibri"/>
          <w:szCs w:val="22"/>
        </w:rPr>
      </w:pPr>
      <w:r w:rsidRPr="00F20C75">
        <w:rPr>
          <w:rFonts w:eastAsia="Calibri"/>
          <w:szCs w:val="22"/>
        </w:rPr>
        <w:t>“Sürtünme Kuvveti” konusunda fırsat verme geribildirimi %80, süreçle ilgili açıklama yapma geribildiri</w:t>
      </w:r>
      <w:r w:rsidR="00F255F3">
        <w:rPr>
          <w:rFonts w:eastAsia="Calibri"/>
          <w:szCs w:val="22"/>
        </w:rPr>
        <w:t xml:space="preserve">mi %20 oranında sunulmaktadır.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 xml:space="preserve">Geribildirim vermeme, bireyi ya da grubu ön plana çıkarma, karşılaştırma, yansıtma, akran ilişkisi ve kişisel negatif hislerin ifadesi geribildirimleri sunulmamaktadır. “Maddenin Ayırt Edici Özellikleri” konusunda ise fırsat verme geribildirimi </w:t>
      </w:r>
      <w:r w:rsidR="00F20C75" w:rsidRPr="00F20C75">
        <w:rPr>
          <w:rFonts w:eastAsia="Calibri"/>
          <w:szCs w:val="22"/>
        </w:rPr>
        <w:t>%89</w:t>
      </w:r>
      <w:r w:rsidRPr="00F20C75">
        <w:rPr>
          <w:rFonts w:eastAsia="Calibri"/>
          <w:szCs w:val="22"/>
        </w:rPr>
        <w:t>, süreçle ilgili açıklama yapma geribildirimi %11 oranında sunulmaktadır.  Geribildirim vermeme, bireyi ya da grubu ön plana çıkarma, karşılaştırma, yansıtma, akran ilişkisi ve kişisel negatif hislerin ifadesi geribildirimleri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1E basamağında yazılı geribildirim metotlarından yalnızca fırsat verme geribildirimi ve süreçle ilgili açıklama yapma geribildirimi sunulmaktadır.  Her iki derste de fırsat verme geribildirimi süreçle ilgili açıklama yapma geribildiriminden daha fazla sunulmuştur.</w:t>
      </w:r>
    </w:p>
    <w:p w:rsidR="00DB770A" w:rsidRPr="00F20C75" w:rsidRDefault="00DB770A" w:rsidP="00DB770A">
      <w:pPr>
        <w:spacing w:before="240" w:after="240" w:line="320" w:lineRule="atLeast"/>
        <w:rPr>
          <w:rFonts w:eastAsia="Calibri"/>
          <w:szCs w:val="22"/>
        </w:rPr>
      </w:pPr>
      <w:r w:rsidRPr="00F20C75">
        <w:rPr>
          <w:rFonts w:eastAsia="Calibri"/>
          <w:szCs w:val="22"/>
        </w:rPr>
        <w:t>2E (Keşfetme)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fırsat verme geribildirimi %74,süreçle ilgili açıklama yapma geribildirimi %10, kişisel negatif hislerin ifadesi geribildirimi %16 oranında sunulmaktadır.  Geribildirim vermeme, bireyi ya da grubu ön plana çıkarma, karşılaştırma, yansıtma ve akran ilişkisi geribildirimleri sunulmamaktadır. “Maddenin Ayırt Edici Özellikleri” konusunda ise sunulan tüm geribildirimler fırsat verme geribildirimidir. Geribildirim vermeme, süreçle ilgili açıklama yapma, karşılaştırma, akran ilişkisi, yansıtma, kişisel negatif hislerin ifadesi,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2E (Keşfetme) basamağında yazılı geribildirim metotlarından fırsat verme ve süreç ile ilgili açıklama yapma geribildirimleri her iki derste sunulmaktadır. Karşılaştırma, yansıtma, bireyi ya da grubu ön plana çıkarma geribildirim vermeme ve akran ilişkisi geribildirimleri iki derste de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3E </w:t>
      </w:r>
      <w:r w:rsidR="00644A79" w:rsidRPr="00F20C75">
        <w:rPr>
          <w:rFonts w:eastAsia="Calibri"/>
          <w:szCs w:val="22"/>
        </w:rPr>
        <w:t xml:space="preserve">(Açıklama) </w:t>
      </w:r>
      <w:r w:rsidR="00182711">
        <w:rPr>
          <w:rFonts w:eastAsia="Calibri"/>
          <w:szCs w:val="22"/>
        </w:rPr>
        <w:t>B</w:t>
      </w:r>
      <w:r w:rsidRPr="00F20C75">
        <w:rPr>
          <w:rFonts w:eastAsia="Calibri"/>
          <w:szCs w:val="22"/>
        </w:rPr>
        <w:t>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fırsat verme geribildirimi %94, kişisel negatif hislerin ifadesi geribildirimi %6 oranında sunulmaktadır.  Geribildirim vermeme, süreçle ilgili açıklama yapma, bireyi ya da grubu ön plana çıkarma, karşılaştırma, yansıtma ve akran ilişkisi geribildirimleri sunulmamaktadır. “Maddenin Ayırt Edici Özellikleri” konusunda ise sunulan geribildirimlerin tamamı fırsat verme geribildirimidir.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 xml:space="preserve">Her iki dersin bu basamağında fırsat verme/vermeme geribildirimi en fazla oranda sunulan yazılı geribildirim türüdür. Geribildirim vermeme, süreçle ilgili açıklama yapma, bireyi ya da grubu ön plana çıkarma, karşılaştırma, yansıtma ve akran ilişkisi geribildirimleri iki derste de sunulmamaktadır. </w:t>
      </w:r>
    </w:p>
    <w:p w:rsidR="00DB770A" w:rsidRPr="00F20C75" w:rsidRDefault="00182711" w:rsidP="00DB770A">
      <w:pPr>
        <w:spacing w:before="240" w:after="240" w:line="320" w:lineRule="atLeast"/>
        <w:rPr>
          <w:rFonts w:eastAsia="Calibri"/>
          <w:szCs w:val="22"/>
        </w:rPr>
      </w:pPr>
      <w:r>
        <w:rPr>
          <w:rFonts w:eastAsia="Calibri"/>
          <w:szCs w:val="22"/>
        </w:rPr>
        <w:t>4E (Derinleştirme) B</w:t>
      </w:r>
      <w:r w:rsidR="00DB770A" w:rsidRPr="00F20C75">
        <w:rPr>
          <w:rFonts w:eastAsia="Calibri"/>
          <w:szCs w:val="22"/>
        </w:rPr>
        <w:t>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sunulan geribildirim metotlarının tamamı fırsat verme geribildirimidir. “Maddenin Ayırt Edici Özellikleri” konusunda ise fırsat verme geribildirimi </w:t>
      </w:r>
      <w:r w:rsidR="00F20C75" w:rsidRPr="00F20C75">
        <w:rPr>
          <w:rFonts w:eastAsia="Calibri"/>
          <w:szCs w:val="22"/>
        </w:rPr>
        <w:t>%88</w:t>
      </w:r>
      <w:r w:rsidRPr="00F20C75">
        <w:rPr>
          <w:rFonts w:eastAsia="Calibri"/>
          <w:szCs w:val="22"/>
        </w:rPr>
        <w:t xml:space="preserve">, karşılaştırma geribildirimi </w:t>
      </w:r>
      <w:r w:rsidR="00F20C75" w:rsidRPr="00F20C75">
        <w:rPr>
          <w:rFonts w:eastAsia="Calibri"/>
          <w:szCs w:val="22"/>
        </w:rPr>
        <w:t>%12</w:t>
      </w:r>
      <w:r w:rsidRPr="00F20C75">
        <w:rPr>
          <w:rFonts w:eastAsia="Calibri"/>
          <w:szCs w:val="22"/>
        </w:rPr>
        <w:t xml:space="preserve"> oranında sunulmaktadır. Geribildirim vermeme, akran ilişkisi, karşılaştırma, yansıtma, kişisel negatif hislerin ifadesi ve bireyi ya da grubu ön plana çıkarma geribildirimleri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İki derste de geribildirim vermeme, akran ilişkisi, karşılaştırma, yansıtma, kişisel negatif hislerin ifadesi ve bireyi ya da grubu ön plana çıkarma geribildirimleri sunulmamaktadır.   </w:t>
      </w:r>
    </w:p>
    <w:p w:rsidR="00644A79" w:rsidRPr="00F20C75" w:rsidRDefault="00182711" w:rsidP="00644A79">
      <w:pPr>
        <w:spacing w:before="240" w:after="240" w:line="320" w:lineRule="atLeast"/>
        <w:rPr>
          <w:rFonts w:eastAsia="Calibri"/>
          <w:szCs w:val="22"/>
        </w:rPr>
      </w:pPr>
      <w:r>
        <w:rPr>
          <w:rFonts w:eastAsia="Calibri"/>
          <w:szCs w:val="22"/>
        </w:rPr>
        <w:t>5E (Değerlendirme) B</w:t>
      </w:r>
      <w:r w:rsidR="00644A79" w:rsidRPr="00F20C75">
        <w:rPr>
          <w:rFonts w:eastAsia="Calibri"/>
          <w:szCs w:val="22"/>
        </w:rPr>
        <w:t>asamağında,</w:t>
      </w:r>
    </w:p>
    <w:p w:rsidR="00DB770A" w:rsidRPr="00F20C75" w:rsidRDefault="00DB770A" w:rsidP="00644A79">
      <w:pPr>
        <w:spacing w:before="240" w:after="240" w:line="320" w:lineRule="atLeast"/>
        <w:rPr>
          <w:rFonts w:eastAsia="Calibri"/>
          <w:szCs w:val="22"/>
        </w:rPr>
      </w:pPr>
      <w:r w:rsidRPr="00F20C75">
        <w:rPr>
          <w:rFonts w:eastAsia="Calibri"/>
          <w:szCs w:val="22"/>
        </w:rPr>
        <w:t>“Sürtünme Kuvveti” konusunda fırsat verme geribildirimi %33, süreçle ilgili açıklama yapma geribildirimi %50, kişisel negatif hislerin ifadesi geribildirimi %17 oranında sunulmaktadır.  Geribildirim vermeme, bireyi ya da grubu ön plana çıkarma, karşılaştırma, yansıtma ve akran ilişkisi geribildirimleri sunulmamaktadır. “Maddenin Ayırt Edici Özellikleri” konusunda fırsat verme geribildirimi %65, süreçle ilgili açıklama yapma geribildirimi %17 ve karşılaştırma geribildirimi %18 oranında sunulmaktadır. Geribildirim vermeme, bireyi ya da grubu ön plana çıkarma, yansıtma, kişisel negatif hislerin ifadesi ve akran ilişkisi geribildirimleri sunulmamaktadır.</w:t>
      </w:r>
    </w:p>
    <w:p w:rsidR="00DB770A" w:rsidRDefault="00DB770A" w:rsidP="00DB770A">
      <w:pPr>
        <w:spacing w:before="240" w:after="240" w:line="320" w:lineRule="atLeast"/>
        <w:rPr>
          <w:rFonts w:eastAsia="Calibri"/>
          <w:szCs w:val="22"/>
        </w:rPr>
      </w:pPr>
      <w:r w:rsidRPr="00F20C75">
        <w:rPr>
          <w:rFonts w:eastAsia="Calibri"/>
          <w:szCs w:val="22"/>
        </w:rPr>
        <w:t>Her iki dersin 5E basamağında geribildirim vermeme, bireyi ya da grubu ön plana çıkarma, kişisel negatif hislerin ifadesi, yansıtma ve akran ilişkisi geribildirimleri sunulmamaktadır.</w:t>
      </w:r>
    </w:p>
    <w:p w:rsidR="000216AC" w:rsidRDefault="000216AC" w:rsidP="00DB770A">
      <w:pPr>
        <w:spacing w:before="240" w:after="240" w:line="320" w:lineRule="atLeast"/>
        <w:rPr>
          <w:rFonts w:eastAsia="Calibri"/>
          <w:szCs w:val="22"/>
        </w:rPr>
      </w:pPr>
    </w:p>
    <w:p w:rsidR="000216AC" w:rsidRDefault="000216AC" w:rsidP="00DB770A">
      <w:pPr>
        <w:spacing w:before="240" w:after="240" w:line="320" w:lineRule="atLeast"/>
        <w:rPr>
          <w:rFonts w:eastAsia="Calibri"/>
          <w:szCs w:val="22"/>
        </w:rPr>
      </w:pPr>
      <w:r>
        <w:rPr>
          <w:rFonts w:eastAsia="Calibri"/>
          <w:szCs w:val="22"/>
        </w:rPr>
        <w:br w:type="page"/>
      </w:r>
    </w:p>
    <w:p w:rsidR="00DB770A" w:rsidRPr="00F20C75" w:rsidRDefault="00DB770A" w:rsidP="00DB770A">
      <w:pPr>
        <w:autoSpaceDE w:val="0"/>
        <w:autoSpaceDN w:val="0"/>
        <w:adjustRightInd w:val="0"/>
        <w:spacing w:before="240" w:after="240" w:line="320" w:lineRule="atLeast"/>
        <w:ind w:left="709" w:hanging="709"/>
        <w:rPr>
          <w:rFonts w:eastAsia="Calibri"/>
          <w:b/>
          <w:szCs w:val="22"/>
        </w:rPr>
      </w:pPr>
      <w:r w:rsidRPr="00F20C75">
        <w:rPr>
          <w:rFonts w:eastAsia="Calibri"/>
          <w:b/>
          <w:szCs w:val="22"/>
        </w:rPr>
        <w:lastRenderedPageBreak/>
        <w:t>4.5.2.1. 5E Modelinin basamaklarında sunulan işlev kategorisindeki yazılı geribildirimler</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t xml:space="preserve">Bu derslerde sunulan işlev kategorisindeki yazılı geribildirimlerin yüzdeleri şekil 4.26.’da sunulmaktadır.  </w:t>
      </w:r>
    </w:p>
    <w:p w:rsidR="00DB770A" w:rsidRPr="00F20C75" w:rsidRDefault="00DB770A" w:rsidP="00DB770A">
      <w:pPr>
        <w:spacing w:before="240" w:after="240" w:line="320" w:lineRule="atLeast"/>
        <w:jc w:val="center"/>
        <w:rPr>
          <w:rFonts w:eastAsia="Calibri"/>
          <w:szCs w:val="22"/>
        </w:rPr>
      </w:pPr>
      <w:r w:rsidRPr="00F20C75">
        <w:rPr>
          <w:noProof/>
          <w:lang w:eastAsia="tr-TR"/>
        </w:rPr>
        <w:drawing>
          <wp:inline distT="0" distB="0" distL="0" distR="0" wp14:anchorId="58AA1DA5" wp14:editId="114029AC">
            <wp:extent cx="4267200" cy="2476500"/>
            <wp:effectExtent l="0" t="0" r="0" b="0"/>
            <wp:docPr id="433" name="Resi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3433" t="31389" r="25509" b="9237"/>
                    <a:stretch/>
                  </pic:blipFill>
                  <pic:spPr bwMode="auto">
                    <a:xfrm>
                      <a:off x="0" y="0"/>
                      <a:ext cx="4271187" cy="2478814"/>
                    </a:xfrm>
                    <a:prstGeom prst="rect">
                      <a:avLst/>
                    </a:prstGeom>
                    <a:ln>
                      <a:noFill/>
                    </a:ln>
                    <a:extLst>
                      <a:ext uri="{53640926-AAD7-44D8-BBD7-CCE9431645EC}">
                        <a14:shadowObscured xmlns:a14="http://schemas.microsoft.com/office/drawing/2010/main"/>
                      </a:ext>
                    </a:extLst>
                  </pic:spPr>
                </pic:pic>
              </a:graphicData>
            </a:graphic>
          </wp:inline>
        </w:drawing>
      </w:r>
    </w:p>
    <w:p w:rsidR="00DB770A" w:rsidRPr="00F20C75" w:rsidRDefault="00DB770A" w:rsidP="00DB770A">
      <w:pPr>
        <w:spacing w:before="120" w:after="240" w:line="320" w:lineRule="atLeast"/>
        <w:ind w:left="709" w:hanging="709"/>
        <w:rPr>
          <w:rFonts w:eastAsia="Calibri"/>
          <w:szCs w:val="22"/>
        </w:rPr>
      </w:pPr>
      <w:r w:rsidRPr="00F20C75">
        <w:rPr>
          <w:rFonts w:eastAsia="Calibri"/>
          <w:szCs w:val="22"/>
        </w:rPr>
        <w:t>Şekil 4.26. Sorgulama düzeyi yüksek olan iki derste sunulan yazılı geribildirim işlevleri</w:t>
      </w:r>
    </w:p>
    <w:p w:rsidR="00DB770A" w:rsidRPr="00F20C75" w:rsidRDefault="00DB770A" w:rsidP="00DB770A">
      <w:pPr>
        <w:spacing w:before="240" w:after="240" w:line="320" w:lineRule="atLeast"/>
        <w:rPr>
          <w:rFonts w:eastAsia="Calibri"/>
          <w:szCs w:val="22"/>
        </w:rPr>
      </w:pPr>
      <w:r w:rsidRPr="00F20C75">
        <w:rPr>
          <w:rFonts w:eastAsia="Calibri"/>
          <w:szCs w:val="22"/>
        </w:rPr>
        <w:t>Şekil 4.26.’y</w:t>
      </w:r>
      <w:r w:rsidR="00175D96">
        <w:rPr>
          <w:rFonts w:eastAsia="Calibri"/>
          <w:szCs w:val="22"/>
        </w:rPr>
        <w:t>a göre 5E Modelinin 1E (Giriş) B</w:t>
      </w:r>
      <w:r w:rsidRPr="00F20C75">
        <w:rPr>
          <w:rFonts w:eastAsia="Calibri"/>
          <w:szCs w:val="22"/>
        </w:rPr>
        <w:t>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%78</w:t>
      </w:r>
      <w:r w:rsidRPr="00F20C75">
        <w:rPr>
          <w:rFonts w:eastAsia="Calibri"/>
          <w:szCs w:val="22"/>
        </w:rPr>
        <w:t xml:space="preserve"> oranında sunulurken, performans yönelimini destekleyen geribildirim %16, öğrenme yönelimini destekleyen geribildirim %6 oranında sunulmaktadır. Sorgulama sürecini kesen geribildirim sunulmamaktadır. “Maddenin Ayırt Edici Özellikleri” konusunda sorgulama sürecini devam ettiren geribildirim </w:t>
      </w:r>
      <w:r w:rsidR="00F20C75" w:rsidRPr="00F20C75">
        <w:rPr>
          <w:rFonts w:eastAsia="Calibri"/>
          <w:szCs w:val="22"/>
        </w:rPr>
        <w:t>%61</w:t>
      </w:r>
      <w:r w:rsidRPr="00F20C75">
        <w:rPr>
          <w:rFonts w:eastAsia="Calibri"/>
          <w:szCs w:val="22"/>
        </w:rPr>
        <w:t xml:space="preserve"> oranında sunulurken, performans yönelimini destekleyen geribildirim %33, öğrenme yönelimini destekleyen geribildirim %6 oranında sunulmaktadır. Sorgulama sürecini kesen geribildirim sunulmamaktadır.</w:t>
      </w:r>
    </w:p>
    <w:p w:rsidR="000216AC" w:rsidRDefault="00DB770A" w:rsidP="00DB770A">
      <w:pPr>
        <w:spacing w:before="240" w:after="240" w:line="320" w:lineRule="atLeast"/>
        <w:rPr>
          <w:rFonts w:eastAsia="Calibri"/>
          <w:szCs w:val="22"/>
        </w:rPr>
      </w:pPr>
      <w:r w:rsidRPr="00F20C75">
        <w:rPr>
          <w:rFonts w:eastAsia="Calibri"/>
          <w:szCs w:val="22"/>
        </w:rPr>
        <w:t xml:space="preserve">Her iki dersin 1E basamağında en fazla sunulan geribildirim türü sorgulama sürecini devam ettiren geribildirimdir. Sorgulama sürecini kesen geribildirim her iki derste de sunulmamıştır.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Her iki dersin giriş basamağında performans yönelimini destekleyen geribildirimlerin sunulma oranı öğrenme yönelimini destekleyen geribildirimlerin sunulma oranından fazladır.</w:t>
      </w:r>
    </w:p>
    <w:p w:rsidR="00DB770A" w:rsidRPr="00F20C75" w:rsidRDefault="00DB770A" w:rsidP="00DB770A">
      <w:pPr>
        <w:spacing w:before="240" w:after="240" w:line="320" w:lineRule="atLeast"/>
        <w:rPr>
          <w:rFonts w:eastAsia="Calibri"/>
          <w:szCs w:val="22"/>
        </w:rPr>
      </w:pPr>
      <w:r w:rsidRPr="00F20C75">
        <w:rPr>
          <w:rFonts w:eastAsia="Calibri"/>
          <w:szCs w:val="22"/>
        </w:rPr>
        <w:t>2E (Keşfetme)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%79</w:t>
      </w:r>
      <w:r w:rsidRPr="00F20C75">
        <w:rPr>
          <w:rFonts w:eastAsia="Calibri"/>
          <w:szCs w:val="22"/>
        </w:rPr>
        <w:t xml:space="preserve"> oranında sunulurken, performans yönelimini destekleyen geribildirim %18, öğrenme yönelimini destekleyen geribildirim %3 oranında sunulmaktadır. Sorgulama</w:t>
      </w:r>
      <w:r w:rsidR="00821D45">
        <w:rPr>
          <w:rFonts w:eastAsia="Calibri"/>
          <w:szCs w:val="22"/>
        </w:rPr>
        <w:t xml:space="preserve"> sürecini kesen geribildirim</w:t>
      </w:r>
      <w:r w:rsidRPr="00F20C75">
        <w:rPr>
          <w:rFonts w:eastAsia="Calibri"/>
          <w:szCs w:val="22"/>
        </w:rPr>
        <w:t xml:space="preserve"> sunulmamaktadır.  “Maddenin Ayırt Edici Özellikleri” konusunda sorgulama sürecini devam ettiren geribildirim </w:t>
      </w:r>
      <w:r w:rsidR="00F20C75" w:rsidRPr="00F20C75">
        <w:rPr>
          <w:rFonts w:eastAsia="Calibri"/>
          <w:szCs w:val="22"/>
        </w:rPr>
        <w:t>%89</w:t>
      </w:r>
      <w:r w:rsidRPr="00F20C75">
        <w:rPr>
          <w:rFonts w:eastAsia="Calibri"/>
          <w:szCs w:val="22"/>
        </w:rPr>
        <w:t xml:space="preserve"> oranında sunulurken, performans yönelimini destekleyen geribildirim %11 oranında sunulmaktadır. Sorgulama sürecini kesen geribildirim ve öğrenme yönelimini destekleyen geribildirim sunulamamaktadır. </w:t>
      </w:r>
    </w:p>
    <w:p w:rsidR="00DB770A" w:rsidRPr="00F20C75" w:rsidRDefault="00DB770A" w:rsidP="00DB770A">
      <w:pPr>
        <w:spacing w:before="240" w:after="240" w:line="320" w:lineRule="atLeast"/>
        <w:rPr>
          <w:rFonts w:eastAsia="Calibri"/>
          <w:szCs w:val="22"/>
        </w:rPr>
      </w:pPr>
      <w:r w:rsidRPr="00F20C75">
        <w:rPr>
          <w:rFonts w:eastAsia="Calibri"/>
          <w:szCs w:val="22"/>
        </w:rPr>
        <w:t>Her iki dersin keşfetme basamağında en fazla sunulan geribildirim sorgulama sürecini devam ettiren geribildirimdir. Sorgulama sürecini kesen</w:t>
      </w:r>
      <w:r w:rsidR="00821D45">
        <w:rPr>
          <w:rFonts w:eastAsia="Calibri"/>
          <w:szCs w:val="22"/>
        </w:rPr>
        <w:t xml:space="preserve"> geribildirim iki ders te de</w:t>
      </w:r>
      <w:r w:rsidRPr="00F20C75">
        <w:rPr>
          <w:rFonts w:eastAsia="Calibri"/>
          <w:szCs w:val="22"/>
        </w:rPr>
        <w:t xml:space="preserve"> sunulmamaktadır. Her iki dersin keşfetme basamağında performans yönelimini destekleyen geribildirimlerin sunulma oranı öğrenme yönelimini destekleyen geribildirimlerin sunulma oranından fazladır.</w:t>
      </w:r>
    </w:p>
    <w:p w:rsidR="00DB770A" w:rsidRPr="00F20C75" w:rsidRDefault="00DB770A" w:rsidP="00DB770A">
      <w:pPr>
        <w:spacing w:before="240" w:after="240" w:line="320" w:lineRule="atLeast"/>
        <w:rPr>
          <w:rFonts w:eastAsia="Calibri"/>
          <w:szCs w:val="22"/>
        </w:rPr>
      </w:pPr>
      <w:r w:rsidRPr="00F20C75">
        <w:rPr>
          <w:rFonts w:eastAsia="Calibri"/>
          <w:szCs w:val="22"/>
        </w:rPr>
        <w:t>3E (Açıklama) Basamağında;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sorgulama sürecini devam ettiren geribildirim </w:t>
      </w:r>
      <w:r w:rsidR="00F20C75" w:rsidRPr="00F20C75">
        <w:rPr>
          <w:rFonts w:eastAsia="Calibri"/>
          <w:szCs w:val="22"/>
        </w:rPr>
        <w:t>%8</w:t>
      </w:r>
      <w:r w:rsidRPr="00F20C75">
        <w:rPr>
          <w:rFonts w:eastAsia="Calibri"/>
          <w:szCs w:val="22"/>
        </w:rPr>
        <w:t xml:space="preserve"> oranında sunulurken, sorgulama sürecini kesen geribildirim %90, öğrenme yönelimini destekleyen geribildirim %2 oranında sunulmaktadır. Performans yönelimini destekleyen geribildirim sunulmamaktadır. “Maddenin Ayırt Edici Özellikleri” konusunda sunulan işlev geribildirimlerinin tamamı sorgulama sürecini devam ettiren geribildirimlerdir. </w:t>
      </w:r>
    </w:p>
    <w:p w:rsidR="00DB770A" w:rsidRDefault="00DB770A" w:rsidP="00DB770A">
      <w:pPr>
        <w:spacing w:before="240" w:after="240" w:line="320" w:lineRule="atLeast"/>
        <w:rPr>
          <w:rFonts w:eastAsia="Calibri"/>
          <w:szCs w:val="22"/>
        </w:rPr>
      </w:pPr>
      <w:r w:rsidRPr="00F20C75">
        <w:rPr>
          <w:rFonts w:eastAsia="Calibri"/>
          <w:szCs w:val="22"/>
        </w:rPr>
        <w:t xml:space="preserve">Sorgulama sürecini kesen geribildirimler “Sürtünme Kuvveti” konusunda en fazla sunulan geribildirimken “Maddenin Ayırt </w:t>
      </w:r>
      <w:r w:rsidR="00821D45">
        <w:rPr>
          <w:rFonts w:eastAsia="Calibri"/>
          <w:szCs w:val="22"/>
        </w:rPr>
        <w:t xml:space="preserve">Edici Özellikleri” konusunda </w:t>
      </w:r>
      <w:r w:rsidRPr="00F20C75">
        <w:rPr>
          <w:rFonts w:eastAsia="Calibri"/>
          <w:szCs w:val="22"/>
        </w:rPr>
        <w:t>sunulmamaktadır. Her iki dersin bu basamağında performans yönelimini destekleyen geribildirim sunulmamaktadır.</w:t>
      </w:r>
    </w:p>
    <w:p w:rsidR="00175D96" w:rsidRDefault="00175D96" w:rsidP="00DB770A">
      <w:pPr>
        <w:spacing w:before="240" w:after="240" w:line="320" w:lineRule="atLeast"/>
        <w:rPr>
          <w:rFonts w:eastAsia="Calibri"/>
          <w:szCs w:val="22"/>
        </w:rPr>
      </w:pPr>
    </w:p>
    <w:p w:rsidR="00175D96" w:rsidRPr="00F20C75" w:rsidRDefault="00175D96" w:rsidP="00DB770A">
      <w:pPr>
        <w:spacing w:before="240" w:after="240" w:line="320" w:lineRule="atLeast"/>
        <w:rPr>
          <w:rFonts w:eastAsia="Calibri"/>
          <w:szCs w:val="22"/>
        </w:rPr>
      </w:pP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4E (Derinleştirme)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“Sürtünme Kuvveti” konusunda, sorgulama sürecini devam ettiren geribildirim %91 oranında sunulurken, performans yönelimini destekleyen geribildirim %6, öğrenme yönelimini destekleyen geribildirim %3 oranında sunulmaktadır. Sorgulama sürecini kesen geribil</w:t>
      </w:r>
      <w:r w:rsidR="00821D45">
        <w:rPr>
          <w:rFonts w:eastAsia="Calibri"/>
          <w:szCs w:val="22"/>
        </w:rPr>
        <w:t>dirim</w:t>
      </w:r>
      <w:r w:rsidRPr="00F20C75">
        <w:rPr>
          <w:rFonts w:eastAsia="Calibri"/>
          <w:szCs w:val="22"/>
        </w:rPr>
        <w:t xml:space="preserve"> sunulmamaktadır.  “Maddenin Ayırt Edici Özellikleri” konusunda sorgulama sürecini devam ettiren geribildirim %96, öğrenme yönelimini destekleyen geribildirimler %4 oranında sunulmaktadır. Sorgulama sürecini kesen geribildirim ve performans yönelimini destekleyen geribildirim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Her iki konuda sorgulama sürecini devam ettiren geribildirimler en fazla sunulan geribildirim türüdür. Sorgulama sürecini kesen geribildirim iki konuda da sunulmamaktadır.   </w:t>
      </w:r>
    </w:p>
    <w:p w:rsidR="00DB770A" w:rsidRPr="00F20C75" w:rsidRDefault="00DB770A" w:rsidP="00DB770A">
      <w:pPr>
        <w:spacing w:before="240" w:after="240" w:line="320" w:lineRule="atLeast"/>
        <w:rPr>
          <w:rFonts w:eastAsia="Calibri"/>
          <w:szCs w:val="22"/>
        </w:rPr>
      </w:pPr>
      <w:r w:rsidRPr="00F20C75">
        <w:rPr>
          <w:rFonts w:eastAsia="Calibri"/>
          <w:szCs w:val="22"/>
        </w:rPr>
        <w:t>5E (Değerlendirme) Basamağında;</w:t>
      </w:r>
    </w:p>
    <w:p w:rsidR="00DB770A" w:rsidRPr="00F20C75" w:rsidRDefault="00DB770A" w:rsidP="00DB770A">
      <w:pPr>
        <w:spacing w:before="240" w:after="240" w:line="320" w:lineRule="atLeast"/>
        <w:rPr>
          <w:rFonts w:eastAsia="Calibri"/>
          <w:szCs w:val="22"/>
        </w:rPr>
      </w:pPr>
      <w:r w:rsidRPr="00F20C75">
        <w:rPr>
          <w:rFonts w:eastAsia="Calibri"/>
          <w:szCs w:val="22"/>
        </w:rPr>
        <w:t>“Sürtünme Kuvveti” konusunda sorgulama sürecini devam ettiren geribildirim %37 oranında sunulurken, performans yönelimini destekleyen geribildirim %48, öğrenme yönelimini destekleyen geribildirim %15 oranında sunulmaktadır. Sorgulama sürecini kesen geribildirim sunulmamaktadır.  “Maddenin Ayırt Edici Özellikleri” konusunda sorgulama sürecini devam ettiren geribildirim %57, performans yönelimini destekleyen geribildirimler %31, öğrenme yönelimini destekleyen geribildirimler %12 oranında sunulmaktadır. Sorgulama sürecini kesen geribildirim sunulmamaktadır.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“Sürtünme Kuvveti” konusunda en fazla oranda sunulan işlev geribildirimi performans yönelimini destekleyen geribildirimler iken “Maddenin Ayırt Edici Özellikleri” konusunda sorgulama sürecini devam ettiren geribildirimlerdir. Her iki konuda sorgulama sürecini kesen geribildirim sunulmamaktadır.   </w:t>
      </w:r>
    </w:p>
    <w:p w:rsidR="00DB770A" w:rsidRPr="00F20C75" w:rsidRDefault="00DB770A" w:rsidP="00DB770A">
      <w:pPr>
        <w:spacing w:before="240" w:after="240" w:line="320" w:lineRule="atLeast"/>
        <w:rPr>
          <w:rFonts w:eastAsia="Calibri"/>
          <w:szCs w:val="22"/>
        </w:rPr>
      </w:pPr>
    </w:p>
    <w:p w:rsidR="00DB770A" w:rsidRPr="00F20C75" w:rsidRDefault="00DB770A" w:rsidP="00DB770A">
      <w:pPr>
        <w:spacing w:before="240" w:after="240" w:line="320" w:lineRule="atLeast"/>
        <w:rPr>
          <w:rFonts w:eastAsia="Calibri"/>
          <w:szCs w:val="22"/>
        </w:rPr>
      </w:pPr>
    </w:p>
    <w:p w:rsidR="00F255F3" w:rsidRDefault="00F255F3" w:rsidP="00DB770A">
      <w:pPr>
        <w:spacing w:before="240" w:after="240" w:line="320" w:lineRule="atLeast"/>
        <w:rPr>
          <w:rFonts w:eastAsia="Calibri"/>
          <w:szCs w:val="22"/>
        </w:rPr>
      </w:pPr>
    </w:p>
    <w:p w:rsidR="00175D96" w:rsidRDefault="00175D96" w:rsidP="00DB770A">
      <w:pPr>
        <w:spacing w:before="240" w:after="240" w:line="320" w:lineRule="atLeast"/>
        <w:rPr>
          <w:rFonts w:eastAsia="Calibri"/>
          <w:szCs w:val="22"/>
        </w:rPr>
      </w:pPr>
    </w:p>
    <w:p w:rsidR="00DB770A" w:rsidRPr="00F20C75" w:rsidRDefault="00DB770A" w:rsidP="00DB770A">
      <w:pPr>
        <w:spacing w:before="240" w:after="240" w:line="320" w:lineRule="atLeast"/>
        <w:rPr>
          <w:rFonts w:eastAsia="Calibri"/>
          <w:b/>
          <w:sz w:val="26"/>
        </w:rPr>
      </w:pPr>
      <w:r w:rsidRPr="00F20C75">
        <w:rPr>
          <w:rFonts w:eastAsia="Calibri"/>
          <w:b/>
          <w:sz w:val="26"/>
        </w:rPr>
        <w:lastRenderedPageBreak/>
        <w:t>5. TARTIŞMA</w:t>
      </w:r>
      <w:r w:rsidR="009F188D">
        <w:rPr>
          <w:rFonts w:eastAsia="Calibri"/>
          <w:b/>
          <w:sz w:val="26"/>
        </w:rPr>
        <w:t xml:space="preserve"> ve SONUÇ</w:t>
      </w:r>
    </w:p>
    <w:p w:rsidR="00DB770A" w:rsidRPr="00F20C75" w:rsidRDefault="00DB770A" w:rsidP="00DB770A">
      <w:pPr>
        <w:spacing w:before="240" w:after="240" w:line="320" w:lineRule="atLeast"/>
        <w:rPr>
          <w:rFonts w:eastAsia="Calibri"/>
          <w:b/>
          <w:szCs w:val="22"/>
        </w:rPr>
      </w:pPr>
      <w:r w:rsidRPr="00F20C75">
        <w:rPr>
          <w:rFonts w:eastAsia="Calibri"/>
          <w:b/>
          <w:szCs w:val="22"/>
        </w:rPr>
        <w:t>1. Alt probleme ilişkin tartışma</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Bu problemde yazılı ve sözlü geribildirimler metoduna ve işlevine göre sınıflandırılmıştır.  Sorgulamaya dayalı öğrenme ortamında metoduna göre; öğretmenin öğrenciye fırsat sunma durumu, negatif hislerini yansıtması, öğrencileri karşılaştırması, öğrenme sürecini düzenlemeye yönelik açıklamalar yapması, bir fikri sınıfa sunması, öğrencilerin sosyal ilişkileriyle ilgili görüşlerini belirtmesi, geribildirim vermemesi ve öğrencilerin iki durumu karşılaştırmalarını sağlamasını içeren geribildirimler belirlenmiş ve tanımlanmıştır. Sorgulamaya dayalı öğrenme ortamında işlevine göre ise sorgulama sürecini devam ettiren ve kesen geribildirim türleri ile öğrencileri öğrenmeye ve performansa yönlendiren geribildirim türleri belirlenmiş ve tanımlanmıştır. Alanyazında geribildirimlerin; tanımlamaları, sınıflamaları ve türleri ile ilgili farklı çalışmalar bulunmaktadır. Bloom (1980) eğitim hizmetinin niteliğini belirleyen öğeleri ipucu, dönüt, düzeltme ve pekiştirme olarak dörde ayırmıştır. Bu çalışmada bu öğelerin tümü, geribildirim olarak birleştirilmiştir. Schimmel (1988), geribildirimleri işlevine göre </w:t>
      </w:r>
      <w:r w:rsidRPr="00F20C75">
        <w:rPr>
          <w:rFonts w:eastAsia="Calibri"/>
          <w:iCs/>
          <w:szCs w:val="22"/>
        </w:rPr>
        <w:t>teyit edici, düzeltici, teşhis edici ve eklemle</w:t>
      </w:r>
      <w:r w:rsidR="003E1109">
        <w:rPr>
          <w:rFonts w:eastAsia="Calibri"/>
          <w:iCs/>
          <w:szCs w:val="22"/>
        </w:rPr>
        <w:t>meye dönük olarak sınıflamıştır.</w:t>
      </w:r>
      <w:r w:rsidRPr="00F20C75">
        <w:rPr>
          <w:rFonts w:eastAsia="Calibri"/>
          <w:iCs/>
          <w:szCs w:val="22"/>
        </w:rPr>
        <w:t xml:space="preserve"> Başaran (2005) geribildirimin işlevlerini; yönelticilik, düzelticilik, pekiştiricilik, tamamlayıcılık, güdüleyicilik ve özendiricilik olarak sınıflamıştır. </w:t>
      </w:r>
      <w:r w:rsidR="00514487" w:rsidRPr="00F20C75">
        <w:rPr>
          <w:rFonts w:eastAsia="Calibri"/>
          <w:iCs/>
          <w:szCs w:val="22"/>
        </w:rPr>
        <w:t xml:space="preserve">Sorgulamaya dayalı öğrenme ortamında ise geribildirimin işlevleri; </w:t>
      </w:r>
      <w:r w:rsidRPr="00F20C75">
        <w:rPr>
          <w:rFonts w:eastAsia="Calibri"/>
          <w:iCs/>
          <w:szCs w:val="22"/>
        </w:rPr>
        <w:t xml:space="preserve">öğrenme amaç yönelimini destekleyen, performans amaç yönelimini destekleyen, sorgulama sürecini devam ettiren ve sorgulama sürecini kesen geribildirimler olarak </w:t>
      </w:r>
      <w:r w:rsidR="00514487" w:rsidRPr="00F20C75">
        <w:rPr>
          <w:rFonts w:eastAsia="Calibri"/>
          <w:iCs/>
          <w:szCs w:val="22"/>
        </w:rPr>
        <w:t>belirlenmiştir</w:t>
      </w:r>
      <w:r w:rsidRPr="00F20C75">
        <w:rPr>
          <w:rFonts w:eastAsia="Calibri"/>
          <w:iCs/>
          <w:szCs w:val="22"/>
        </w:rPr>
        <w:t>. Alanyazındaki geribildirim türleri ve bu çalışmadaki geribildirimlerle ilişkisi çizelge 5.1.’de sunulmuştur.</w:t>
      </w:r>
    </w:p>
    <w:p w:rsidR="00DB770A" w:rsidRPr="00F20C75" w:rsidRDefault="00DB770A" w:rsidP="00DB770A">
      <w:pPr>
        <w:spacing w:before="240" w:after="120" w:line="320" w:lineRule="atLeast"/>
        <w:ind w:left="709" w:hanging="709"/>
        <w:rPr>
          <w:rFonts w:eastAsia="Calibri"/>
          <w:szCs w:val="22"/>
        </w:rPr>
      </w:pPr>
    </w:p>
    <w:p w:rsidR="00DB770A" w:rsidRPr="00F20C75" w:rsidRDefault="00DB770A" w:rsidP="00DB770A">
      <w:pPr>
        <w:spacing w:before="240" w:after="120" w:line="320" w:lineRule="atLeast"/>
        <w:ind w:left="709" w:hanging="709"/>
        <w:rPr>
          <w:rFonts w:eastAsia="Calibri"/>
          <w:szCs w:val="22"/>
        </w:rPr>
      </w:pPr>
    </w:p>
    <w:p w:rsidR="00DB770A" w:rsidRPr="00F20C75" w:rsidRDefault="00DB770A" w:rsidP="00DB770A">
      <w:pPr>
        <w:spacing w:before="240" w:after="120" w:line="320" w:lineRule="atLeast"/>
        <w:ind w:left="709" w:hanging="709"/>
        <w:rPr>
          <w:rFonts w:eastAsia="Calibri"/>
          <w:szCs w:val="22"/>
        </w:rPr>
      </w:pPr>
    </w:p>
    <w:p w:rsidR="00DB770A" w:rsidRPr="00F20C75" w:rsidRDefault="00DB770A" w:rsidP="00DB770A">
      <w:pPr>
        <w:spacing w:before="240" w:after="120" w:line="320" w:lineRule="atLeast"/>
        <w:ind w:left="709" w:hanging="709"/>
        <w:rPr>
          <w:rFonts w:eastAsia="Calibri"/>
          <w:szCs w:val="22"/>
        </w:rPr>
      </w:pPr>
    </w:p>
    <w:p w:rsidR="00DB770A" w:rsidRPr="00F20C75" w:rsidRDefault="00DB770A" w:rsidP="00DB770A">
      <w:pPr>
        <w:spacing w:before="240" w:after="120" w:line="320" w:lineRule="atLeast"/>
        <w:ind w:left="709" w:hanging="709"/>
        <w:rPr>
          <w:rFonts w:eastAsia="Calibri"/>
          <w:szCs w:val="22"/>
        </w:rPr>
      </w:pPr>
    </w:p>
    <w:p w:rsidR="001410FE" w:rsidRDefault="001410FE" w:rsidP="00DB770A">
      <w:pPr>
        <w:spacing w:before="240" w:after="120" w:line="320" w:lineRule="atLeast"/>
        <w:ind w:left="709" w:hanging="709"/>
        <w:rPr>
          <w:rFonts w:eastAsia="Calibri"/>
          <w:szCs w:val="22"/>
        </w:rPr>
      </w:pPr>
      <w:r>
        <w:rPr>
          <w:rFonts w:eastAsia="Calibri"/>
          <w:szCs w:val="22"/>
        </w:rPr>
        <w:br w:type="page"/>
      </w:r>
    </w:p>
    <w:p w:rsidR="00DB770A" w:rsidRPr="00F20C75" w:rsidRDefault="00DB770A" w:rsidP="00DB770A">
      <w:pPr>
        <w:spacing w:before="240" w:after="120" w:line="320" w:lineRule="atLeast"/>
        <w:ind w:left="709" w:hanging="709"/>
        <w:rPr>
          <w:rFonts w:eastAsia="Calibri"/>
          <w:szCs w:val="22"/>
        </w:rPr>
      </w:pPr>
      <w:r w:rsidRPr="00F20C75">
        <w:rPr>
          <w:rFonts w:eastAsia="Calibri"/>
          <w:szCs w:val="22"/>
        </w:rPr>
        <w:lastRenderedPageBreak/>
        <w:t>Çizelge 5.1. Alanyazındaki geribildirimler ile bu çalışmadaki geribildirimlerin benzerliği</w:t>
      </w:r>
    </w:p>
    <w:tbl>
      <w:tblPr>
        <w:tblStyle w:val="TabloKlavuzu6"/>
        <w:tblW w:w="7088" w:type="dxa"/>
        <w:jc w:val="center"/>
        <w:tblLook w:val="04A0" w:firstRow="1" w:lastRow="0" w:firstColumn="1" w:lastColumn="0" w:noHBand="0" w:noVBand="1"/>
      </w:tblPr>
      <w:tblGrid>
        <w:gridCol w:w="871"/>
        <w:gridCol w:w="2346"/>
        <w:gridCol w:w="1974"/>
        <w:gridCol w:w="1897"/>
      </w:tblGrid>
      <w:tr w:rsidR="00DB770A" w:rsidRPr="00F20C75" w:rsidTr="00DB4A70">
        <w:trPr>
          <w:trHeight w:val="23"/>
          <w:jc w:val="center"/>
        </w:trPr>
        <w:tc>
          <w:tcPr>
            <w:tcW w:w="951" w:type="dxa"/>
            <w:vAlign w:val="center"/>
          </w:tcPr>
          <w:p w:rsidR="00DB770A" w:rsidRPr="00F20C75" w:rsidRDefault="00DB770A" w:rsidP="00DB4A70">
            <w:pPr>
              <w:spacing w:line="240" w:lineRule="atLeast"/>
              <w:jc w:val="center"/>
              <w:rPr>
                <w:rFonts w:ascii="Times New Roman" w:eastAsia="Calibri" w:hAnsi="Times New Roman"/>
                <w:b/>
                <w:sz w:val="20"/>
                <w:szCs w:val="20"/>
              </w:rPr>
            </w:pPr>
          </w:p>
        </w:tc>
        <w:tc>
          <w:tcPr>
            <w:tcW w:w="3039" w:type="dxa"/>
            <w:vAlign w:val="center"/>
          </w:tcPr>
          <w:p w:rsidR="00DB770A" w:rsidRPr="00F20C75" w:rsidRDefault="00DB770A" w:rsidP="00DB4A70">
            <w:pPr>
              <w:spacing w:line="240" w:lineRule="atLeast"/>
              <w:jc w:val="center"/>
              <w:rPr>
                <w:rFonts w:ascii="Times New Roman" w:eastAsia="Calibri" w:hAnsi="Times New Roman"/>
                <w:b/>
                <w:sz w:val="20"/>
                <w:szCs w:val="20"/>
              </w:rPr>
            </w:pPr>
            <w:r w:rsidRPr="00F20C75">
              <w:rPr>
                <w:rFonts w:ascii="Times New Roman" w:eastAsia="Calibri" w:hAnsi="Times New Roman"/>
                <w:b/>
                <w:sz w:val="20"/>
                <w:szCs w:val="20"/>
              </w:rPr>
              <w:t>Bu çalışmadaki geribildirimler</w:t>
            </w:r>
          </w:p>
        </w:tc>
        <w:tc>
          <w:tcPr>
            <w:tcW w:w="5072" w:type="dxa"/>
            <w:gridSpan w:val="2"/>
            <w:vAlign w:val="center"/>
          </w:tcPr>
          <w:p w:rsidR="00DB770A" w:rsidRPr="00F20C75" w:rsidRDefault="00DB770A" w:rsidP="00DB4A70">
            <w:pPr>
              <w:spacing w:line="240" w:lineRule="atLeast"/>
              <w:jc w:val="center"/>
              <w:rPr>
                <w:rFonts w:ascii="Times New Roman" w:eastAsia="Calibri" w:hAnsi="Times New Roman"/>
                <w:sz w:val="20"/>
                <w:szCs w:val="20"/>
              </w:rPr>
            </w:pPr>
            <w:r w:rsidRPr="00F20C75">
              <w:rPr>
                <w:rFonts w:ascii="Times New Roman" w:eastAsia="Calibri" w:hAnsi="Times New Roman"/>
                <w:b/>
                <w:sz w:val="20"/>
                <w:szCs w:val="20"/>
              </w:rPr>
              <w:t>Alanyazındaki geribildirimler</w:t>
            </w:r>
          </w:p>
        </w:tc>
      </w:tr>
      <w:tr w:rsidR="00DB770A" w:rsidRPr="00F20C75" w:rsidTr="00DB4A70">
        <w:trPr>
          <w:trHeight w:val="23"/>
          <w:jc w:val="center"/>
        </w:trPr>
        <w:tc>
          <w:tcPr>
            <w:tcW w:w="951" w:type="dxa"/>
            <w:vMerge w:val="restart"/>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Metod</w:t>
            </w:r>
          </w:p>
        </w:tc>
        <w:tc>
          <w:tcPr>
            <w:tcW w:w="3039" w:type="dxa"/>
            <w:vMerge w:val="restart"/>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Fırsat verme/ vermeme</w:t>
            </w:r>
          </w:p>
        </w:tc>
        <w:tc>
          <w:tcPr>
            <w:tcW w:w="2494" w:type="dxa"/>
          </w:tcPr>
          <w:p w:rsidR="00DB770A" w:rsidRPr="00F20C75" w:rsidRDefault="00F20C75"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Öz</w:t>
            </w:r>
            <w:r w:rsidR="00DB770A" w:rsidRPr="00F20C75">
              <w:rPr>
                <w:rFonts w:ascii="Times New Roman" w:eastAsia="Calibri" w:hAnsi="Times New Roman"/>
                <w:sz w:val="20"/>
                <w:szCs w:val="20"/>
              </w:rPr>
              <w:t xml:space="preserve"> düzenleme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Hattie ve Timperley (2007)</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Eklemlemeye dönük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Schimmel (1983)</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Başarıyı yapılandırma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Gelişme yönünde yol gösterme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Kişisel negatif hisleri ifade etme</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Onaylamama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val="restart"/>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Bireyi ya da grubu ön plana çıkarma</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Ödüllendirme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Birey olarak kişilikle ilişkili geribildirim</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Hattie ve Timperley (2007)</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tcBorders>
              <w:bottom w:val="single" w:sz="4" w:space="0" w:color="auto"/>
            </w:tcBorders>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Süreçle ilgili açıklama yapma</w:t>
            </w:r>
          </w:p>
        </w:tc>
        <w:tc>
          <w:tcPr>
            <w:tcW w:w="2494" w:type="dxa"/>
            <w:tcBorders>
              <w:bottom w:val="single" w:sz="4" w:space="0" w:color="auto"/>
            </w:tcBorders>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Görev işleme ile ilgili geribildirim</w:t>
            </w:r>
          </w:p>
        </w:tc>
        <w:tc>
          <w:tcPr>
            <w:tcW w:w="2578" w:type="dxa"/>
            <w:tcBorders>
              <w:bottom w:val="single" w:sz="4" w:space="0" w:color="auto"/>
            </w:tcBorders>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Hattie ve Timperley (2007)</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Yansıtma</w:t>
            </w:r>
          </w:p>
        </w:tc>
        <w:tc>
          <w:tcPr>
            <w:tcW w:w="5072" w:type="dxa"/>
            <w:gridSpan w:val="2"/>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Alanyazında rastlanmamıştır.</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Akran ilişkisi</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Sosyalleşme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Geribildirim vermeme</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Karşılaştırma</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p>
        </w:tc>
      </w:tr>
      <w:tr w:rsidR="00DB770A" w:rsidRPr="00F20C75" w:rsidTr="00DB4A70">
        <w:trPr>
          <w:trHeight w:val="23"/>
          <w:jc w:val="center"/>
        </w:trPr>
        <w:tc>
          <w:tcPr>
            <w:tcW w:w="951" w:type="dxa"/>
            <w:vMerge w:val="restart"/>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İşlev</w:t>
            </w:r>
          </w:p>
        </w:tc>
        <w:tc>
          <w:tcPr>
            <w:tcW w:w="3039" w:type="dxa"/>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Öğrenme amaç yönelimini destekleyen</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Öğrenme yönelimi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Elliot ve Dweck (1988),</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val="restart"/>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Performans amaç yönelimini destekleyen</w:t>
            </w:r>
          </w:p>
        </w:tc>
        <w:tc>
          <w:tcPr>
            <w:tcW w:w="2494"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Onaylamama geribildirimi</w:t>
            </w:r>
          </w:p>
        </w:tc>
        <w:tc>
          <w:tcPr>
            <w:tcW w:w="2578" w:type="dxa"/>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Tunstall ve Gipps (1996)</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vMerge/>
            <w:tcBorders>
              <w:bottom w:val="single" w:sz="4" w:space="0" w:color="auto"/>
            </w:tcBorders>
          </w:tcPr>
          <w:p w:rsidR="00DB770A" w:rsidRPr="00F20C75" w:rsidRDefault="00DB770A" w:rsidP="00DB4A70">
            <w:pPr>
              <w:spacing w:line="240" w:lineRule="atLeast"/>
              <w:jc w:val="both"/>
              <w:rPr>
                <w:rFonts w:ascii="Times New Roman" w:eastAsia="Calibri" w:hAnsi="Times New Roman"/>
                <w:b/>
                <w:sz w:val="20"/>
                <w:szCs w:val="20"/>
              </w:rPr>
            </w:pPr>
          </w:p>
        </w:tc>
        <w:tc>
          <w:tcPr>
            <w:tcW w:w="2494" w:type="dxa"/>
            <w:tcBorders>
              <w:bottom w:val="single" w:sz="4" w:space="0" w:color="auto"/>
            </w:tcBorders>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Performans yönelimi geribildirimi</w:t>
            </w:r>
          </w:p>
        </w:tc>
        <w:tc>
          <w:tcPr>
            <w:tcW w:w="2578" w:type="dxa"/>
            <w:tcBorders>
              <w:bottom w:val="single" w:sz="4" w:space="0" w:color="auto"/>
            </w:tcBorders>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Elliot ve Dweck (1988),</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devam ettiren</w:t>
            </w:r>
          </w:p>
        </w:tc>
        <w:tc>
          <w:tcPr>
            <w:tcW w:w="5072" w:type="dxa"/>
            <w:gridSpan w:val="2"/>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Alanyazında rastlanmamıştır</w:t>
            </w:r>
          </w:p>
        </w:tc>
      </w:tr>
      <w:tr w:rsidR="00DB770A" w:rsidRPr="00F20C75" w:rsidTr="00DB4A70">
        <w:trPr>
          <w:trHeight w:val="23"/>
          <w:jc w:val="center"/>
        </w:trPr>
        <w:tc>
          <w:tcPr>
            <w:tcW w:w="951" w:type="dxa"/>
            <w:vMerge/>
          </w:tcPr>
          <w:p w:rsidR="00DB770A" w:rsidRPr="00F20C75" w:rsidRDefault="00DB770A" w:rsidP="00DB4A70">
            <w:pPr>
              <w:spacing w:line="240" w:lineRule="atLeast"/>
              <w:jc w:val="both"/>
              <w:rPr>
                <w:rFonts w:ascii="Times New Roman" w:eastAsia="Calibri" w:hAnsi="Times New Roman"/>
                <w:b/>
                <w:sz w:val="20"/>
                <w:szCs w:val="20"/>
              </w:rPr>
            </w:pPr>
          </w:p>
        </w:tc>
        <w:tc>
          <w:tcPr>
            <w:tcW w:w="3039" w:type="dxa"/>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b/>
                <w:sz w:val="20"/>
                <w:szCs w:val="20"/>
              </w:rPr>
            </w:pPr>
            <w:r w:rsidRPr="00F20C75">
              <w:rPr>
                <w:rFonts w:ascii="Times New Roman" w:eastAsia="Calibri" w:hAnsi="Times New Roman"/>
                <w:b/>
                <w:sz w:val="20"/>
                <w:szCs w:val="20"/>
              </w:rPr>
              <w:t>Sorgulama sürecini kesen</w:t>
            </w:r>
          </w:p>
        </w:tc>
        <w:tc>
          <w:tcPr>
            <w:tcW w:w="5072" w:type="dxa"/>
            <w:gridSpan w:val="2"/>
            <w:shd w:val="clear" w:color="auto" w:fill="C5E0B3" w:themeFill="accent6" w:themeFillTint="66"/>
          </w:tcPr>
          <w:p w:rsidR="00DB770A" w:rsidRPr="00F20C75" w:rsidRDefault="00DB770A" w:rsidP="00DB4A70">
            <w:pPr>
              <w:spacing w:line="240" w:lineRule="atLeast"/>
              <w:jc w:val="both"/>
              <w:rPr>
                <w:rFonts w:ascii="Times New Roman" w:eastAsia="Calibri" w:hAnsi="Times New Roman"/>
                <w:sz w:val="20"/>
                <w:szCs w:val="20"/>
              </w:rPr>
            </w:pPr>
            <w:r w:rsidRPr="00F20C75">
              <w:rPr>
                <w:rFonts w:ascii="Times New Roman" w:eastAsia="Calibri" w:hAnsi="Times New Roman"/>
                <w:sz w:val="20"/>
                <w:szCs w:val="20"/>
              </w:rPr>
              <w:t>Alanyazında rastlanmamıştır.</w:t>
            </w:r>
          </w:p>
        </w:tc>
      </w:tr>
    </w:tbl>
    <w:p w:rsidR="00DB770A" w:rsidRPr="00F20C75" w:rsidRDefault="00DB770A" w:rsidP="00DB770A">
      <w:pPr>
        <w:spacing w:before="240" w:after="240" w:line="320" w:lineRule="atLeast"/>
        <w:rPr>
          <w:rFonts w:eastAsia="Calibri"/>
          <w:szCs w:val="22"/>
        </w:rPr>
      </w:pPr>
      <w:r w:rsidRPr="00F20C75">
        <w:rPr>
          <w:rFonts w:eastAsia="Calibri"/>
          <w:szCs w:val="22"/>
        </w:rPr>
        <w:t>Çizelge 5.1.’de görüldüğü gibi alanyazındaki geribildirimlerle bu çalışmadaki geribildirimler benzerlik göstermektedir. Ancak bu çalışmalarda geribildirimler sorgulama ile ilişkilendirilmemiştir. Bu araştırmada alanyazındaki geribildirimlerden farklı olarak metot kategorisindeki yansıtma, karşılaştırma geribildirimleri; işlev kategorisindeki sorgulama sürecini devam ettiren ve sorgulama sürecini kesen geribildirimler tespit edilmiştir.</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Örneğin, Hattie ve Timperley’in (2007) öz düzenleme geribildirimi, Schimmel’in (1983) eklemlemeye dönük geribildirimi ve Tunstall ve Gipps’in (1996) başarıyı yapılandırma ve gelişme yönünde yol gösterme geribildirimleri bu çalışmadaki fırsat verme geribildirimi ve öğrenme yönelimi geribildirimi ile benzerlik göstermektedir.  Tunstall ve Gipps, (1996) sözel olarak öğretmenin kişisel negatif hislerinin ifadesi şeklinde öğretmenin öfkesini, hayal kırıklığını belirtmesini onaylamama geribildirimi kategorisinde incelediği geribildirim, bu çalışmadaki kişisel negatif hisleri ifade etme ve performans yönelimi geribildirimi ile benzerlik göstermektedir.  Tunstall ve Gipps’in (1996)  sosyalleşme geribildirimi bu çalışmadaki akran ilişkileri geribildirimiyle benzerlik göstermektedir.  Hattie ve Timperley’in (2007) görev işleme ile ilgili geribildirimleri bu çalışmadaki süreç geribildirimleri ile benzerlik göstermektedir.  Elliot ve Dweck (1988), öğrenme ve performans yönelimi geribildirimleri bu çalışmadaki öğrenme ve performans geribildirimleri ile benzerlik göstermektedir. Ancak bu çalışmalarda geribildirimler sorgulama ile ilişkilendirilmemiştir. Bu araştırmada alanyazındaki geribildirimlerden farklı olarak yansıtma, karşılaştırma, sorgulama sürecini devam ettiren ve sorgulama sürecini kesen geribildirimler belirlenmiştir.</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t>Sorgulama süreci fırsat verme/ vermeme geribildirimi, süreçle ilgili açıklama yapma, yansıtma ve karşılaştırma metotları ile doğrudan sürdürülür. Öğretmen fırsat verme/ vermeme geribildirimi, süreçle ilgili açıklama yapma, yansıtma ve karşılaştırma geribildirimlerini kullanırsa öğrencilerin öğrenme amaç yönelimlerini destekler. Örneğin fırsat verme/ vermeme geribildirimi geribildirimini sunan bir öğretmen öğrencileri tahmin yapmaya cesaretlendirerek, kendini izlemesini, düşünmesini sağlayarak öğrencinin öğrenme amaç yönelimini destekleyebilir. Bu öğrenci göreve daha yoğun ilgi gösterebilir (Ames, 1992). Bu durumda öğrenci, göreve karşı daha stratejik yaklaşır, yüksek performans göstererek derse katılabilir (Elliot ve Dweck, 1988;  Duda ve Jagacinski, 2001). Sorgulama süreci de bu durumdan dolaylı olarak etkilenir (Macısaac ve Falconer, 2002).</w:t>
      </w:r>
    </w:p>
    <w:p w:rsidR="00DB770A" w:rsidRPr="00F20C75" w:rsidRDefault="00DB770A" w:rsidP="00DB770A">
      <w:pPr>
        <w:spacing w:before="240" w:after="240" w:line="320" w:lineRule="atLeast"/>
        <w:rPr>
          <w:rFonts w:eastAsia="Calibri"/>
          <w:szCs w:val="22"/>
        </w:rPr>
      </w:pPr>
      <w:r w:rsidRPr="00F20C75">
        <w:rPr>
          <w:rFonts w:eastAsia="Calibri"/>
          <w:szCs w:val="22"/>
        </w:rPr>
        <w:t>Kişisel negatif hislerin ifadesi, bireyi ya da grubu ön plana çıkarma, akran ilişkisi ve geribildirim vermeme ise başarı amaç yönelimini etkileyen geribildirim metotlarıdır. Bu geribildirimler sunulduğunda öğrenciler performans amaç yönelimine yönlend</w:t>
      </w:r>
      <w:r w:rsidR="00182711">
        <w:rPr>
          <w:rFonts w:eastAsia="Calibri"/>
          <w:szCs w:val="22"/>
        </w:rPr>
        <w:t>irilmiş olunur. Örnek diyalog</w:t>
      </w:r>
      <w:r w:rsidR="00644A79" w:rsidRPr="00F20C75">
        <w:rPr>
          <w:rFonts w:eastAsia="Calibri"/>
          <w:szCs w:val="22"/>
        </w:rPr>
        <w:t xml:space="preserve"> i</w:t>
      </w:r>
      <w:r w:rsidRPr="00F20C75">
        <w:rPr>
          <w:rFonts w:eastAsia="Calibri"/>
          <w:szCs w:val="22"/>
        </w:rPr>
        <w:t>ncelenirse:</w:t>
      </w:r>
    </w:p>
    <w:tbl>
      <w:tblPr>
        <w:tblStyle w:val="TabloKlavuzu6"/>
        <w:tblW w:w="7201" w:type="dxa"/>
        <w:jc w:val="center"/>
        <w:tblLook w:val="04A0" w:firstRow="1" w:lastRow="0" w:firstColumn="1" w:lastColumn="0" w:noHBand="0" w:noVBand="1"/>
      </w:tblPr>
      <w:tblGrid>
        <w:gridCol w:w="7201"/>
      </w:tblGrid>
      <w:tr w:rsidR="00DB770A" w:rsidRPr="00F20C75" w:rsidTr="00DB4A70">
        <w:trPr>
          <w:jc w:val="center"/>
        </w:trPr>
        <w:tc>
          <w:tcPr>
            <w:tcW w:w="9212" w:type="dxa"/>
          </w:tcPr>
          <w:p w:rsidR="00DB770A" w:rsidRPr="00F20C75" w:rsidRDefault="00182711" w:rsidP="00FC5887">
            <w:pPr>
              <w:spacing w:before="120" w:after="120" w:line="240" w:lineRule="atLeast"/>
              <w:jc w:val="both"/>
              <w:rPr>
                <w:rFonts w:ascii="Times New Roman" w:eastAsia="Calibri" w:hAnsi="Times New Roman"/>
                <w:b/>
              </w:rPr>
            </w:pPr>
            <w:r>
              <w:rPr>
                <w:rFonts w:ascii="Times New Roman" w:eastAsia="Calibri" w:hAnsi="Times New Roman"/>
                <w:b/>
              </w:rPr>
              <w:lastRenderedPageBreak/>
              <w:t xml:space="preserve">Örnek diyalog </w:t>
            </w:r>
          </w:p>
        </w:tc>
      </w:tr>
      <w:tr w:rsidR="00DB770A" w:rsidRPr="00F20C75" w:rsidTr="00DB4A70">
        <w:trPr>
          <w:jc w:val="center"/>
        </w:trPr>
        <w:tc>
          <w:tcPr>
            <w:tcW w:w="9212" w:type="dxa"/>
          </w:tcPr>
          <w:p w:rsidR="00DB770A" w:rsidRPr="00F20C75" w:rsidRDefault="00182711" w:rsidP="00FC5887">
            <w:pPr>
              <w:spacing w:before="120" w:after="120" w:line="240" w:lineRule="atLeast"/>
              <w:jc w:val="both"/>
              <w:rPr>
                <w:rFonts w:ascii="Times New Roman" w:eastAsia="Calibri" w:hAnsi="Times New Roman"/>
              </w:rPr>
            </w:pPr>
            <w:r>
              <w:rPr>
                <w:rFonts w:ascii="Times New Roman" w:eastAsia="Calibri" w:hAnsi="Times New Roman"/>
              </w:rPr>
              <w:t>Öğretmen:  söyle bakalım Ö</w:t>
            </w:r>
            <w:r w:rsidR="00DB770A" w:rsidRPr="00F20C75">
              <w:rPr>
                <w:rFonts w:ascii="Times New Roman" w:eastAsia="Calibri" w:hAnsi="Times New Roman"/>
              </w:rPr>
              <w:t>1.10.</w:t>
            </w:r>
          </w:p>
          <w:p w:rsidR="00DB770A" w:rsidRPr="00F20C75" w:rsidRDefault="00DB770A" w:rsidP="00FC5887">
            <w:pPr>
              <w:spacing w:before="120" w:after="120" w:line="240" w:lineRule="atLeast"/>
              <w:jc w:val="both"/>
              <w:rPr>
                <w:rFonts w:ascii="Times New Roman" w:eastAsia="Calibri" w:hAnsi="Times New Roman"/>
              </w:rPr>
            </w:pPr>
            <w:r w:rsidRPr="00F20C75">
              <w:rPr>
                <w:rFonts w:ascii="Times New Roman" w:eastAsia="Calibri" w:hAnsi="Times New Roman"/>
              </w:rPr>
              <w:t>Yayı değiştirmedik.</w:t>
            </w:r>
          </w:p>
          <w:p w:rsidR="00DB770A" w:rsidRPr="00F20C75" w:rsidRDefault="00DB770A" w:rsidP="00FC5887">
            <w:pPr>
              <w:spacing w:before="120" w:after="120" w:line="240" w:lineRule="atLeast"/>
              <w:jc w:val="both"/>
              <w:rPr>
                <w:rFonts w:ascii="Times New Roman" w:eastAsia="Calibri" w:hAnsi="Times New Roman"/>
              </w:rPr>
            </w:pPr>
            <w:r w:rsidRPr="00F20C75">
              <w:rPr>
                <w:rFonts w:ascii="Times New Roman" w:eastAsia="Calibri" w:hAnsi="Times New Roman"/>
              </w:rPr>
              <w:t>Öğretmen:  işte diyoruz ya yayı değiştirmedik, ha yay ha dinamometre aynı şey. Yay var değil mi içinde?</w:t>
            </w:r>
          </w:p>
          <w:p w:rsidR="00DB770A" w:rsidRPr="00F20C75" w:rsidRDefault="00DB770A" w:rsidP="00FC5887">
            <w:pPr>
              <w:spacing w:before="120" w:after="120" w:line="240" w:lineRule="atLeast"/>
              <w:jc w:val="both"/>
              <w:rPr>
                <w:rFonts w:ascii="Times New Roman" w:eastAsia="Calibri" w:hAnsi="Times New Roman"/>
              </w:rPr>
            </w:pPr>
            <w:r w:rsidRPr="00F20C75">
              <w:rPr>
                <w:rFonts w:ascii="Times New Roman" w:eastAsia="Calibri" w:hAnsi="Times New Roman"/>
              </w:rPr>
              <w:t>Evet.</w:t>
            </w:r>
          </w:p>
          <w:p w:rsidR="00DB770A" w:rsidRPr="00F20C75" w:rsidRDefault="00DB770A" w:rsidP="00FC5887">
            <w:pPr>
              <w:spacing w:before="120" w:after="120" w:line="240" w:lineRule="atLeast"/>
              <w:jc w:val="both"/>
              <w:rPr>
                <w:rFonts w:ascii="Times New Roman" w:eastAsia="Calibri" w:hAnsi="Times New Roman"/>
              </w:rPr>
            </w:pPr>
            <w:r w:rsidRPr="00F20C75">
              <w:rPr>
                <w:rFonts w:ascii="Times New Roman" w:eastAsia="Calibri" w:hAnsi="Times New Roman"/>
              </w:rPr>
              <w:t xml:space="preserve">Öğretmen:  evet başka neyi değiştirmedik acaba? </w:t>
            </w:r>
          </w:p>
          <w:p w:rsidR="00DB770A" w:rsidRPr="00F20C75" w:rsidRDefault="00DB770A" w:rsidP="00FC5887">
            <w:pPr>
              <w:spacing w:before="120" w:after="120" w:line="240" w:lineRule="atLeast"/>
              <w:jc w:val="both"/>
              <w:rPr>
                <w:rFonts w:ascii="Times New Roman" w:eastAsia="Calibri" w:hAnsi="Times New Roman"/>
              </w:rPr>
            </w:pPr>
            <w:r w:rsidRPr="00F20C75">
              <w:rPr>
                <w:rFonts w:ascii="Times New Roman" w:eastAsia="Calibri" w:hAnsi="Times New Roman"/>
              </w:rPr>
              <w:t>Yayın içindeki, ya şey dinamometrenin içindeki yayı.</w:t>
            </w:r>
          </w:p>
          <w:p w:rsidR="00DB770A" w:rsidRPr="00F20C75" w:rsidRDefault="00182711" w:rsidP="00FC5887">
            <w:pPr>
              <w:spacing w:before="120" w:after="120" w:line="240" w:lineRule="atLeast"/>
              <w:jc w:val="both"/>
              <w:rPr>
                <w:rFonts w:ascii="Times New Roman" w:eastAsia="Calibri" w:hAnsi="Times New Roman"/>
                <w:b/>
              </w:rPr>
            </w:pPr>
            <w:r>
              <w:rPr>
                <w:rFonts w:ascii="Times New Roman" w:eastAsia="Calibri" w:hAnsi="Times New Roman"/>
              </w:rPr>
              <w:t xml:space="preserve">Öğretmen: </w:t>
            </w:r>
            <w:r>
              <w:rPr>
                <w:rFonts w:ascii="Times New Roman" w:eastAsia="Calibri" w:hAnsi="Times New Roman"/>
                <w:b/>
              </w:rPr>
              <w:t>Ö</w:t>
            </w:r>
            <w:r w:rsidR="00DB770A" w:rsidRPr="00F20C75">
              <w:rPr>
                <w:rFonts w:ascii="Times New Roman" w:eastAsia="Calibri" w:hAnsi="Times New Roman"/>
                <w:b/>
              </w:rPr>
              <w:t>1.2, bak sana ilkokul ödevi gibi tam sayfa yay yazdırırım bak.</w:t>
            </w:r>
          </w:p>
          <w:p w:rsidR="00DB770A" w:rsidRPr="00F20C75" w:rsidRDefault="00DB770A" w:rsidP="00FC5887">
            <w:pPr>
              <w:spacing w:before="120" w:after="120" w:line="240" w:lineRule="atLeast"/>
              <w:jc w:val="both"/>
              <w:rPr>
                <w:rFonts w:ascii="Times New Roman" w:eastAsia="Calibri" w:hAnsi="Times New Roman"/>
              </w:rPr>
            </w:pPr>
          </w:p>
        </w:tc>
      </w:tr>
      <w:tr w:rsidR="00DB770A" w:rsidRPr="00F20C75" w:rsidTr="00DB4A70">
        <w:trPr>
          <w:jc w:val="center"/>
        </w:trPr>
        <w:tc>
          <w:tcPr>
            <w:tcW w:w="9212" w:type="dxa"/>
          </w:tcPr>
          <w:p w:rsidR="00DB770A" w:rsidRPr="00F20C75" w:rsidRDefault="00182711" w:rsidP="00FC5887">
            <w:pPr>
              <w:spacing w:before="120" w:after="120" w:line="240" w:lineRule="atLeast"/>
              <w:jc w:val="both"/>
              <w:rPr>
                <w:rFonts w:ascii="Times New Roman" w:eastAsia="Calibri" w:hAnsi="Times New Roman"/>
              </w:rPr>
            </w:pPr>
            <w:r>
              <w:rPr>
                <w:rFonts w:ascii="Times New Roman" w:eastAsia="Calibri" w:hAnsi="Times New Roman"/>
                <w:b/>
              </w:rPr>
              <w:t>DSK</w:t>
            </w:r>
            <w:r w:rsidR="00DB770A" w:rsidRPr="00F20C75">
              <w:rPr>
                <w:rFonts w:ascii="Times New Roman" w:eastAsia="Calibri" w:hAnsi="Times New Roman"/>
                <w:b/>
              </w:rPr>
              <w:t xml:space="preserve"> </w:t>
            </w:r>
            <w:r w:rsidR="00DB770A" w:rsidRPr="00F20C75">
              <w:rPr>
                <w:rFonts w:ascii="Times New Roman" w:eastAsia="Calibri" w:hAnsi="Times New Roman"/>
              </w:rPr>
              <w:t xml:space="preserve">(14 </w:t>
            </w:r>
            <w:r w:rsidR="00644A79" w:rsidRPr="00F20C75">
              <w:rPr>
                <w:rFonts w:ascii="Times New Roman" w:eastAsia="Calibri" w:hAnsi="Times New Roman"/>
              </w:rPr>
              <w:t xml:space="preserve">Aralık </w:t>
            </w:r>
            <w:r w:rsidR="00175D96">
              <w:rPr>
                <w:rFonts w:ascii="Times New Roman" w:eastAsia="Calibri" w:hAnsi="Times New Roman"/>
              </w:rPr>
              <w:t>5B</w:t>
            </w:r>
            <w:r w:rsidR="00DB770A" w:rsidRPr="00F20C75">
              <w:rPr>
                <w:rFonts w:ascii="Times New Roman" w:eastAsia="Calibri" w:hAnsi="Times New Roman"/>
              </w:rPr>
              <w:t xml:space="preserve"> 3 grup 1 ders)</w:t>
            </w:r>
          </w:p>
        </w:tc>
      </w:tr>
    </w:tbl>
    <w:p w:rsidR="00DB770A" w:rsidRPr="00F20C75" w:rsidRDefault="00DB770A" w:rsidP="00DB770A">
      <w:pPr>
        <w:spacing w:before="240" w:after="240" w:line="320" w:lineRule="atLeast"/>
        <w:rPr>
          <w:rFonts w:eastAsia="Calibri"/>
          <w:szCs w:val="22"/>
        </w:rPr>
      </w:pPr>
      <w:r w:rsidRPr="00F20C75">
        <w:rPr>
          <w:rFonts w:eastAsia="Calibri"/>
          <w:szCs w:val="22"/>
        </w:rPr>
        <w:t>Bu diyalogda öğretmen, öğrenciye başka bir öğrencinin düzeltilen yanlışını tekrar ettiği için kızıyor. Ve öğrenciyi küçük düşürücü ifadeler kullanıyor. Bu durumda öğrenci kendi yeterliliği ile ilgili şüphe duyabilir öğrenci performans yönelimi gösterebilir. Performans yönelimi gösteren öğrenci derse katılmaktan kaçınabilir (Schunk, 1996). Öğrencilerin derse katılımının azalması sorgulama seviyesini düşürebilir (Macısaac ve Falconer, 2002). Bu durum da geribildirimler başarı amaç yönelimleri üzerinden sorgulamayı dolaylı olarak kesebilir. Geribildirimlerin bu etkileri düşünüldüğünde, öğretmenlerin öğrencilere sunduğu geribildirimlerin öğrencilere ve dersin sorgulama düzeyine etkisini düşünerek işe koşmaları gereklidir.</w:t>
      </w:r>
    </w:p>
    <w:p w:rsidR="00DB770A" w:rsidRPr="00F20C75" w:rsidRDefault="00DB770A" w:rsidP="00DB770A">
      <w:pPr>
        <w:spacing w:before="240" w:after="240" w:line="320" w:lineRule="atLeast"/>
        <w:rPr>
          <w:rFonts w:eastAsia="Calibri"/>
          <w:b/>
          <w:szCs w:val="22"/>
        </w:rPr>
      </w:pPr>
      <w:r w:rsidRPr="00F20C75">
        <w:rPr>
          <w:rFonts w:eastAsia="Calibri"/>
          <w:b/>
          <w:szCs w:val="22"/>
        </w:rPr>
        <w:t>2. Alt probleme ilişkin tartışma</w:t>
      </w:r>
    </w:p>
    <w:p w:rsidR="00D43062" w:rsidRDefault="00DB770A" w:rsidP="00DB770A">
      <w:pPr>
        <w:spacing w:before="240" w:after="240" w:line="320" w:lineRule="atLeast"/>
        <w:rPr>
          <w:rFonts w:eastAsia="Calibri"/>
          <w:szCs w:val="22"/>
        </w:rPr>
      </w:pPr>
      <w:r w:rsidRPr="00F20C75">
        <w:rPr>
          <w:rFonts w:eastAsia="Calibri"/>
          <w:szCs w:val="22"/>
        </w:rPr>
        <w:t>Bu alt problemde çalışma grubu 1 ve çalışma grubu 2’de sunulan geribildirim türleri karşılaştırılarak tartışılmıştır.  Bu sınıflarda sorgulama düzeyi GÖGP’e göre 84 ve 85 olarak puanlanmıştır. Bu puanlar sorgulamanın yüksek olduğunu gösterse de (MacIsaac ve Falconer, 2002) bu derslerin, diğer derslere ait GÖGP puanlarına göre daha düşük puana sahip olması nedeniyle bu problemde sorgulama düzeyi düşük olan dersler olarak ele alınmıştır. Sorgulama düzeyinin bu derslerde düşük olmasının nedeni; bu derslerin ilk ders olması, öğrencilerin öğrenme ortamına ve öğrenme yöntemine alışmamış olması olabilir (Pintrich ve Schunk, 2002).</w:t>
      </w:r>
      <w:r w:rsidRPr="00F20C75">
        <w:rPr>
          <w:rFonts w:eastAsia="Calibri"/>
          <w:b/>
          <w:szCs w:val="22"/>
        </w:rPr>
        <w:t xml:space="preserve"> </w:t>
      </w:r>
      <w:r w:rsidRPr="00F20C75">
        <w:rPr>
          <w:rFonts w:eastAsia="Calibri"/>
          <w:szCs w:val="22"/>
        </w:rPr>
        <w:t xml:space="preserve">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 xml:space="preserve">Araştırmacının bu ortamda bulunması da öğrencilerin performans yönelimi içinde olmasına neden olabilir. Bu durumda ilk derste belirlenen sorgulama düzeyi bu sınıfların doğal ortamda gösterdikleri sorgulama düzeyinden farklı olabilir. </w:t>
      </w:r>
    </w:p>
    <w:p w:rsidR="00DB770A" w:rsidRPr="00F20C75" w:rsidRDefault="00DB770A" w:rsidP="00DB770A">
      <w:pPr>
        <w:spacing w:before="240" w:after="240" w:line="320" w:lineRule="atLeast"/>
        <w:rPr>
          <w:rFonts w:eastAsia="Calibri"/>
          <w:szCs w:val="22"/>
        </w:rPr>
      </w:pPr>
      <w:r w:rsidRPr="00F20C75">
        <w:rPr>
          <w:rFonts w:eastAsia="Calibri"/>
          <w:szCs w:val="22"/>
        </w:rPr>
        <w:t>Çalışma grubu 1 ve çalışma grubu 2’de öğretmenin geribildirim metotlarından daha çok fırsat verme/vermemeyi; geribildirim işlevlerinden ise daha çok sorgulama sürecini devam ettiren geribildirim türünü kullandığı belirlenmiştir.</w:t>
      </w:r>
    </w:p>
    <w:p w:rsidR="00514487" w:rsidRPr="00F20C75" w:rsidRDefault="00DB770A" w:rsidP="00DB770A">
      <w:pPr>
        <w:spacing w:before="240" w:after="240" w:line="320" w:lineRule="atLeast"/>
        <w:rPr>
          <w:rFonts w:eastAsia="Calibri"/>
          <w:szCs w:val="22"/>
        </w:rPr>
      </w:pPr>
      <w:r w:rsidRPr="00F20C75">
        <w:rPr>
          <w:rFonts w:eastAsia="Calibri"/>
          <w:szCs w:val="22"/>
        </w:rPr>
        <w:t>Ancak çalışma grubu 2 de 118 kere sorgulama sürecini devam ettiren geribildirim kullanılırken çalışma grubu 1 de 15 kere kullanılmıştır. Aynı zamanda öğretmen çalışma grubu 2’de öğrenme yönelimini destekleyen geribildirimleri 41 kere kullanırken çalışma grubu 1’de 4 kere kullanmıştır. Çalışma grubu 2’de sorgulama sürecini devam ettiren ve öğrenme amaç yönelimini destekleyen geribildirimler çalışma grubu 1’e göre daha fazla sunulmasına rağmen iki sınıftaki sorgulama düzeyleri birbirine yakındır. Bu sınıflarda akran ilişkisi geribildirimlerinin karşılaştırması bu durumu açıklamaktadır. Çalışma grubu 2’de akran ilişkisi geribildirimi 6 kere s</w:t>
      </w:r>
      <w:r w:rsidR="00821D45">
        <w:rPr>
          <w:rFonts w:eastAsia="Calibri"/>
          <w:szCs w:val="22"/>
        </w:rPr>
        <w:t>unulurken çalışma grubu 1’de</w:t>
      </w:r>
      <w:r w:rsidRPr="00F20C75">
        <w:rPr>
          <w:rFonts w:eastAsia="Calibri"/>
          <w:szCs w:val="22"/>
        </w:rPr>
        <w:t xml:space="preserve"> sunulmamıştır.  Her iki sınıfta yeni </w:t>
      </w:r>
      <w:r w:rsidR="00514487" w:rsidRPr="00F20C75">
        <w:rPr>
          <w:rFonts w:eastAsia="Calibri"/>
          <w:szCs w:val="22"/>
        </w:rPr>
        <w:t>bir öğrenme yöntemi kullanılmış</w:t>
      </w:r>
      <w:r w:rsidRPr="00F20C75">
        <w:rPr>
          <w:rFonts w:eastAsia="Calibri"/>
          <w:szCs w:val="22"/>
        </w:rPr>
        <w:t xml:space="preserve"> ancak çalışma grubu 2’nin bu duruma adaptasyonu çalışma grubu 1’e göre farklılık göster</w:t>
      </w:r>
      <w:r w:rsidR="00514487" w:rsidRPr="00F20C75">
        <w:rPr>
          <w:rFonts w:eastAsia="Calibri"/>
          <w:szCs w:val="22"/>
        </w:rPr>
        <w:t>miştir.</w:t>
      </w:r>
      <w:r w:rsidRPr="00F20C75">
        <w:rPr>
          <w:rFonts w:eastAsia="Calibri"/>
          <w:szCs w:val="22"/>
        </w:rPr>
        <w:t xml:space="preserve"> Araştırmacı notları bu sınıfta sorgulamaya dayalı öğrenme ortamına uygun olmayan davranışlar</w:t>
      </w:r>
      <w:r w:rsidR="00514487" w:rsidRPr="00F20C75">
        <w:rPr>
          <w:rFonts w:eastAsia="Calibri"/>
          <w:szCs w:val="22"/>
        </w:rPr>
        <w:t xml:space="preserve"> sergilendiğini göstermektedir:</w:t>
      </w:r>
    </w:p>
    <w:p w:rsidR="00DB770A" w:rsidRPr="00F20C75" w:rsidRDefault="00DB770A" w:rsidP="002F7C29">
      <w:pPr>
        <w:spacing w:before="240" w:after="240" w:line="320" w:lineRule="atLeast"/>
        <w:rPr>
          <w:rFonts w:eastAsia="Calibri"/>
          <w:szCs w:val="22"/>
        </w:rPr>
      </w:pPr>
      <w:r w:rsidRPr="00F20C75">
        <w:rPr>
          <w:rFonts w:eastAsia="Calibri"/>
          <w:szCs w:val="22"/>
        </w:rPr>
        <w:t>“Bu sınıfta çok gürültü var. Öğrenciler birbirleriyle anlaşamıyor.  Öğretmen öğrencilerin birbirini duyamadığı bu ortamda her öğrencinin cevabını, sorusunu sı</w:t>
      </w:r>
      <w:r w:rsidR="002F7C29">
        <w:rPr>
          <w:rFonts w:eastAsia="Calibri"/>
          <w:szCs w:val="22"/>
        </w:rPr>
        <w:t xml:space="preserve">nıfa aktarmak zorunda kalıyor.” </w:t>
      </w:r>
      <w:r w:rsidR="002F7C29">
        <w:rPr>
          <w:rFonts w:eastAsia="Calibri"/>
          <w:szCs w:val="22"/>
        </w:rPr>
        <w:tab/>
      </w:r>
      <w:r w:rsidR="002F7C29">
        <w:rPr>
          <w:rFonts w:eastAsia="Calibri"/>
          <w:szCs w:val="22"/>
        </w:rPr>
        <w:tab/>
      </w:r>
      <w:r w:rsidRPr="00F20C75">
        <w:rPr>
          <w:rFonts w:eastAsia="Calibri"/>
          <w:b/>
          <w:szCs w:val="22"/>
        </w:rPr>
        <w:t>ADGN</w:t>
      </w:r>
      <w:r w:rsidRPr="00F20C75">
        <w:rPr>
          <w:rFonts w:eastAsia="Calibri"/>
          <w:szCs w:val="22"/>
        </w:rPr>
        <w:t xml:space="preserve">, (24 </w:t>
      </w:r>
      <w:r w:rsidR="00514487" w:rsidRPr="00F20C75">
        <w:rPr>
          <w:rFonts w:eastAsia="Calibri"/>
          <w:szCs w:val="22"/>
        </w:rPr>
        <w:t xml:space="preserve">Kasım </w:t>
      </w:r>
      <w:r w:rsidR="00182711">
        <w:rPr>
          <w:rFonts w:eastAsia="Calibri"/>
          <w:szCs w:val="22"/>
        </w:rPr>
        <w:t>5C S</w:t>
      </w:r>
      <w:r w:rsidRPr="00F20C75">
        <w:rPr>
          <w:rFonts w:eastAsia="Calibri"/>
          <w:szCs w:val="22"/>
        </w:rPr>
        <w:t>ınıfı)</w:t>
      </w:r>
    </w:p>
    <w:p w:rsidR="00F255F3" w:rsidRDefault="00DB770A" w:rsidP="00DB770A">
      <w:pPr>
        <w:spacing w:before="240" w:after="240" w:line="320" w:lineRule="atLeast"/>
        <w:rPr>
          <w:rFonts w:eastAsia="Calibri"/>
          <w:szCs w:val="22"/>
        </w:rPr>
      </w:pPr>
      <w:r w:rsidRPr="00F20C75">
        <w:rPr>
          <w:rFonts w:eastAsia="Calibri"/>
          <w:szCs w:val="22"/>
        </w:rPr>
        <w:t xml:space="preserve">Öğretmenin akran ilişkisi geribildirimini öğrenciler arasında anlaşmazlıklar olduğunda kullandığı düşünülürse çalışma grubu 2’de öğrencilerin sorgulama sürecine adaptasyonda zorlandığı düşünülebilir. Bu nedenle öğretmen öğrencileri konuya katabilmek için daha fazla yansıtma geribildirimi kullanmış olabilir. Bundan dolayı </w:t>
      </w:r>
      <w:r w:rsidR="00B93441" w:rsidRPr="00F20C75">
        <w:rPr>
          <w:rFonts w:eastAsia="Calibri"/>
          <w:szCs w:val="22"/>
        </w:rPr>
        <w:t>da</w:t>
      </w:r>
      <w:r w:rsidRPr="00F20C75">
        <w:rPr>
          <w:rFonts w:eastAsia="Calibri"/>
          <w:szCs w:val="22"/>
        </w:rPr>
        <w:t xml:space="preserve"> öğretmenin sorgulam</w:t>
      </w:r>
      <w:r w:rsidR="00B93441" w:rsidRPr="00F20C75">
        <w:rPr>
          <w:rFonts w:eastAsia="Calibri"/>
          <w:szCs w:val="22"/>
        </w:rPr>
        <w:t>ayı devam ettiren geribildirim sorgulama sürecini devam ettiren geribildirim</w:t>
      </w:r>
      <w:r w:rsidRPr="00F20C75">
        <w:rPr>
          <w:rFonts w:eastAsia="Calibri"/>
          <w:szCs w:val="22"/>
        </w:rPr>
        <w:t xml:space="preserve"> türünü çalışma grubu 2’de diğer sınıfa göre daha fazla sunduğu görülmektedir. Bu geribildirim türlerinin diğer sınıfa göre daha çok verilmiş olması her iki sınıfın sorgulama düzeyinin aynı kalmasının nedeni olabilir.  </w:t>
      </w:r>
      <w:r w:rsidR="00B93441" w:rsidRPr="00F20C75">
        <w:rPr>
          <w:rFonts w:eastAsia="Calibri"/>
          <w:szCs w:val="22"/>
        </w:rPr>
        <w:t>Çalışma grubu 2’de öğrencilerin derse hazırlıksız gelmesi öğretmenin yansıtma geribildirimini çalışma grubu 1’e göre daha fazla sunmaktadır.</w:t>
      </w:r>
      <w:r w:rsidRPr="00F20C75">
        <w:rPr>
          <w:rFonts w:eastAsia="Calibri"/>
          <w:szCs w:val="22"/>
        </w:rPr>
        <w:t xml:space="preserve"> </w:t>
      </w:r>
    </w:p>
    <w:p w:rsidR="00DB770A" w:rsidRPr="00F20C75" w:rsidRDefault="00B93441" w:rsidP="00DB770A">
      <w:pPr>
        <w:spacing w:before="240" w:after="240" w:line="320" w:lineRule="atLeast"/>
        <w:rPr>
          <w:rFonts w:eastAsia="Calibri"/>
          <w:szCs w:val="22"/>
        </w:rPr>
      </w:pPr>
      <w:r w:rsidRPr="00F20C75">
        <w:rPr>
          <w:rFonts w:eastAsia="Calibri"/>
          <w:szCs w:val="22"/>
        </w:rPr>
        <w:lastRenderedPageBreak/>
        <w:t>Bu geribildirimin frekansları incelendiğinde öğretmen grup 2’</w:t>
      </w:r>
      <w:r w:rsidR="00DB770A" w:rsidRPr="00F20C75">
        <w:rPr>
          <w:rFonts w:eastAsia="Calibri"/>
          <w:szCs w:val="22"/>
        </w:rPr>
        <w:t>de yansıtma geri bildi</w:t>
      </w:r>
      <w:r w:rsidRPr="00F20C75">
        <w:rPr>
          <w:rFonts w:eastAsia="Calibri"/>
          <w:szCs w:val="22"/>
        </w:rPr>
        <w:t>rim metodunu 65 kere,</w:t>
      </w:r>
      <w:r w:rsidR="00DB770A" w:rsidRPr="00F20C75">
        <w:rPr>
          <w:rFonts w:eastAsia="Calibri"/>
          <w:szCs w:val="22"/>
        </w:rPr>
        <w:t xml:space="preserve"> çalışma grubu</w:t>
      </w:r>
      <w:r w:rsidRPr="00F20C75">
        <w:rPr>
          <w:rFonts w:eastAsia="Calibri"/>
          <w:szCs w:val="22"/>
        </w:rPr>
        <w:t xml:space="preserve"> 1’</w:t>
      </w:r>
      <w:r w:rsidR="00DB770A" w:rsidRPr="00F20C75">
        <w:rPr>
          <w:rFonts w:eastAsia="Calibri"/>
          <w:szCs w:val="22"/>
        </w:rPr>
        <w:t xml:space="preserve">de 14 kez kullanmıştır. Eğer öğretmen daha çok yansıtma yapmamış olsaydı ya da öğrenme yönelimini destekleyen geribildirim vermemiş olsaydı çalışma grubu 2’nin sorgulama düzeyi diğer sınıfa göre daha düşük olabilirdi. </w:t>
      </w:r>
    </w:p>
    <w:p w:rsidR="00DB770A" w:rsidRPr="00F20C75" w:rsidRDefault="00DB770A" w:rsidP="00DB770A">
      <w:pPr>
        <w:spacing w:before="240" w:after="240" w:line="320" w:lineRule="atLeast"/>
        <w:rPr>
          <w:rFonts w:eastAsia="Calibri"/>
          <w:szCs w:val="22"/>
        </w:rPr>
      </w:pPr>
      <w:r w:rsidRPr="00F20C75">
        <w:rPr>
          <w:rFonts w:eastAsia="Calibri"/>
          <w:szCs w:val="22"/>
        </w:rPr>
        <w:t>Sorgulama düzeyi düşük olan derslerde sunulan yazılı geribildirim frekansları incelendiğinde;</w:t>
      </w:r>
    </w:p>
    <w:p w:rsidR="00DB770A" w:rsidRPr="00F20C75" w:rsidRDefault="00DB770A" w:rsidP="00DB770A">
      <w:pPr>
        <w:spacing w:before="240" w:after="240" w:line="320" w:lineRule="atLeast"/>
        <w:rPr>
          <w:rFonts w:eastAsia="Calibri"/>
          <w:szCs w:val="22"/>
        </w:rPr>
      </w:pPr>
      <w:r w:rsidRPr="00F20C75">
        <w:rPr>
          <w:rFonts w:eastAsia="Calibri"/>
          <w:szCs w:val="22"/>
        </w:rPr>
        <w:t>Her iki sınıfta da öğretmenin yazılı geribildirim metotlarından daha çok fırsat verme/vermemeyi; geribildirim işlevlerinden ise daha çok sorgulama sürecini devam ettiren geribildirim türünü kullandığı belirlenmiştir. Belirlenen geribildirim metotlarından yazılı geribildirimler içinde yalnızca fırsat verme/ vermeme geribildirimi ile süreç ile ilgili geribildirim türleri kullanılmıştır. Kişisel negatif hislerin ifadesi, bireyi ya da grubu ön plana çıkarma, yansıtma, akran ilişkisi ve geribildirim vermeme kullanılmamıştır.  Öğretmenin yazılı geribildirimleri öğrenci ile iletişimde olduğu sınıf ortamında değil de sessiz bir ortamda öğrenci çalışma yapraklarına not alarak sunması negatif duygular hissetmemesine ve öğrencileri karşılaştırmamasına neden olmuş olabilir.</w:t>
      </w:r>
    </w:p>
    <w:p w:rsidR="00DB770A" w:rsidRPr="00F20C75" w:rsidRDefault="00DB770A" w:rsidP="00DB770A">
      <w:pPr>
        <w:spacing w:before="240" w:after="240" w:line="320" w:lineRule="atLeast"/>
        <w:rPr>
          <w:rFonts w:eastAsia="Calibri"/>
          <w:szCs w:val="22"/>
        </w:rPr>
      </w:pPr>
      <w:r w:rsidRPr="00F20C75">
        <w:rPr>
          <w:rFonts w:eastAsia="Calibri"/>
          <w:szCs w:val="22"/>
        </w:rPr>
        <w:t>Çalışma grubu 1 ve çalışma grubu 2’de sunulan yazılı geribildirimler incelendiğinde:</w:t>
      </w:r>
    </w:p>
    <w:p w:rsidR="00DB770A" w:rsidRPr="00F20C75" w:rsidRDefault="00DB770A" w:rsidP="00DB770A">
      <w:pPr>
        <w:spacing w:before="240" w:after="240" w:line="320" w:lineRule="atLeast"/>
        <w:rPr>
          <w:rFonts w:eastAsia="Calibri"/>
          <w:szCs w:val="22"/>
        </w:rPr>
      </w:pPr>
      <w:r w:rsidRPr="00F20C75">
        <w:rPr>
          <w:rFonts w:eastAsia="Calibri"/>
          <w:szCs w:val="22"/>
        </w:rPr>
        <w:t>Çizelge 4.18’de çalışma grubu 2’de sorgulama sürecini devam ettiren, fırsat verme/ vermeme, süreçle ilgili açıklama yapma geribildirimleri çalışma grubu 2’den daha fazla sunulmuştur.  Bu durum çalışma grubu 2’deki öğrencilerin çalışma yapraklarında eksikliklerin daha fazla olmasıyla açıklanabilir ( EK-l).</w:t>
      </w:r>
    </w:p>
    <w:p w:rsidR="00D43062" w:rsidRDefault="00DB770A" w:rsidP="00DB770A">
      <w:pPr>
        <w:spacing w:before="240" w:after="240" w:line="320" w:lineRule="atLeast"/>
        <w:rPr>
          <w:rFonts w:eastAsia="Calibri"/>
          <w:szCs w:val="22"/>
        </w:rPr>
      </w:pPr>
      <w:r w:rsidRPr="00F20C75">
        <w:rPr>
          <w:rFonts w:eastAsia="Calibri"/>
          <w:szCs w:val="22"/>
        </w:rPr>
        <w:t xml:space="preserve">Sorgulama sürecini kesen geribildirimler ise çalışma grubu 1’de 16 kere sunulurken çalışma grubu 2’de sunulmamaktadır. Bu durumun nedeni öğretmenin çalışma grubu 1’de bulunan öğrencilerden yüksek başarı beklentisine sahip olması, bu beklentisinin karşılanmadığında ise sorgulama sürecini kesmeye yönelik geribildirimler vermeyi tercih etmesi olabilir (Açıkgöz, 2000).  Çalışma grubu 2’de sorgulama sürecini doğrudan ve dolaylı olarak etkileyebilecek geribildirim türleri çalışma grubu 1’e göre daha çoktur.  Ancak bu geribildirimlerin sayısının fazlalığı çalışma grubu 2’nin sorgulama düzeyini çalışma grubu 1’den daha üst seviyelere taşıyamamıştır. </w:t>
      </w:r>
    </w:p>
    <w:p w:rsidR="00DB770A" w:rsidRPr="00F20C75" w:rsidRDefault="00DB770A" w:rsidP="00DB770A">
      <w:pPr>
        <w:spacing w:before="240" w:after="240" w:line="320" w:lineRule="atLeast"/>
        <w:rPr>
          <w:rFonts w:eastAsia="Calibri"/>
          <w:szCs w:val="22"/>
        </w:rPr>
      </w:pPr>
      <w:r w:rsidRPr="00F20C75">
        <w:rPr>
          <w:rFonts w:eastAsia="Calibri"/>
          <w:szCs w:val="22"/>
        </w:rPr>
        <w:lastRenderedPageBreak/>
        <w:t xml:space="preserve">Bunun nedeni olarak öğrencilerin ders süresince gösterdiği sorgulama sürecine uygun olmayan davranışların öğretmenin geribildirim verme davranışını etkilemiş olması olabilir (Bandura 1977; 1986). </w:t>
      </w:r>
    </w:p>
    <w:p w:rsidR="00DB770A" w:rsidRPr="00F20C75" w:rsidRDefault="00DB770A" w:rsidP="00DB770A">
      <w:pPr>
        <w:spacing w:before="240" w:after="240" w:line="320" w:lineRule="atLeast"/>
        <w:rPr>
          <w:rFonts w:eastAsia="Calibri"/>
          <w:b/>
          <w:szCs w:val="22"/>
        </w:rPr>
      </w:pPr>
      <w:r w:rsidRPr="00F20C75">
        <w:rPr>
          <w:rFonts w:eastAsia="Calibri"/>
          <w:b/>
          <w:szCs w:val="22"/>
        </w:rPr>
        <w:t>3. Alt probleme ilişkin tartışma</w:t>
      </w:r>
    </w:p>
    <w:p w:rsidR="00DB770A" w:rsidRPr="00F20C75" w:rsidRDefault="00DB770A" w:rsidP="00DB770A">
      <w:pPr>
        <w:spacing w:before="240" w:after="240" w:line="320" w:lineRule="atLeast"/>
        <w:rPr>
          <w:rFonts w:eastAsia="Calibri"/>
          <w:szCs w:val="22"/>
        </w:rPr>
      </w:pPr>
      <w:r w:rsidRPr="00F20C75">
        <w:rPr>
          <w:rFonts w:eastAsia="Calibri"/>
          <w:szCs w:val="22"/>
        </w:rPr>
        <w:t>Her iki sınıfta da daha çok sorgulama sürecini devam ettiren geribildirimin kullanıldığı görülmektedir. Öğretmenin bunu daha çok fırsat verme/ vermeme geribildirimi metodu ile her iki sınıfta da kullandığı belirlenmiştir (Schimmel, 1988; Tunstall ve Gipps, 1996; Hattie ve Timperley, 2007).  Çalışma grubu 1’de işlev geribildirimlerinin hepsi çalışma grubu 2’ye göre daha fazla sayıda sunulmuştur.  Bu durum sorgulama düzeyinin bu grupta, diğer gruba göre daha düşük (90, 96 puan) çıkmasıyla açıklanabilir.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Çalışma grubu 1 ve çalışma grubu 2’de sorgulama düzeyi yüksek olan derslerde sunulan sözlü geribildirimlerden frekansları farklı olanlar çizelge </w:t>
      </w:r>
      <w:r w:rsidR="00B93441" w:rsidRPr="00F20C75">
        <w:rPr>
          <w:rFonts w:eastAsia="Calibri"/>
          <w:szCs w:val="22"/>
        </w:rPr>
        <w:t xml:space="preserve">4.22 ve 4.23’te sunulmaktadır. </w:t>
      </w:r>
      <w:r w:rsidRPr="00F20C75">
        <w:rPr>
          <w:rFonts w:eastAsia="Calibri"/>
          <w:szCs w:val="22"/>
        </w:rPr>
        <w:t xml:space="preserve">Çalışma grubu 1 performans amaç yönelimini destekleyen ve sorgulama sürecini devam ettiren işlev geribildirimlerinin sayısı çalışma grubu 2’den daha yüksek çıkmıştır.  Öğretmen sorgulama sürecini devam ettirmeyi,  fırsat verme/vermeme ve süreçle ilgili açıklama yapma geribildirimleri ile sağlamıştır. Çalışma grubu 2’de fırsat verme/vermeme ve süreçle ilgili açıklama yapma, kişisel negatif hislerin ifadesi geribildirimlerinin diğer gruba göre daha fazla sunulmasının nedenini bu sınıfların bu dersine ait GÖGP puanları açıklayabilir. Öğretmenin, çalışma grubu 1’de yürüttüğü ders için GÖGP puanları incelendiğinde, dersin planlanması ve uygulanması kısmından toplam puanın yarısı kadar puan alırken yöntemsel bilgi ve grup etkileşimi kısımlarından puan alamamıştır. Bu durum öğretmenin dersin planlanmasında sunabileceği süreç ile ilgili geribildirimlerin sayısının artmasına neden olmuş olabilir. </w:t>
      </w:r>
      <w:r w:rsidR="00B93441" w:rsidRPr="00F20C75">
        <w:rPr>
          <w:rFonts w:eastAsia="Calibri"/>
          <w:szCs w:val="22"/>
        </w:rPr>
        <w:t>Çalışma grubu 1’de öğrenciler 2E</w:t>
      </w:r>
      <w:r w:rsidRPr="00F20C75">
        <w:rPr>
          <w:rFonts w:eastAsia="Calibri"/>
          <w:szCs w:val="22"/>
        </w:rPr>
        <w:t xml:space="preserve"> basamağında deney ya da etkinlik hazı</w:t>
      </w:r>
      <w:r w:rsidR="00B93441" w:rsidRPr="00F20C75">
        <w:rPr>
          <w:rFonts w:eastAsia="Calibri"/>
          <w:szCs w:val="22"/>
        </w:rPr>
        <w:t>rlamamışlardır. Uygulamanın 5. e</w:t>
      </w:r>
      <w:r w:rsidRPr="00F20C75">
        <w:rPr>
          <w:rFonts w:eastAsia="Calibri"/>
          <w:szCs w:val="22"/>
        </w:rPr>
        <w:t>tkinliği olmasına rağmen öğrencilerin deney ya da etkinlik yapmamış olmaları öğretmenin öfkelenmesine neden olmuştur (ADGN, 4 Ocak 5B). Dolayısıyla kişisel negatif hislerini ifade etme geribildirimini 12 kere sunmuştur. Ayrıca ders içerisinde negatif hislerini araştırmacıya da şekil 5.1.’de yansıtmıştır.</w:t>
      </w:r>
    </w:p>
    <w:p w:rsidR="00DB770A" w:rsidRPr="00F20C75" w:rsidRDefault="00DB770A" w:rsidP="00DB770A">
      <w:pPr>
        <w:spacing w:before="240" w:after="240" w:line="320" w:lineRule="atLeast"/>
        <w:rPr>
          <w:rFonts w:eastAsia="Calibri"/>
          <w:szCs w:val="22"/>
        </w:rPr>
      </w:pPr>
      <w:r w:rsidRPr="00F20C75">
        <w:rPr>
          <w:rFonts w:eastAsia="Calibri"/>
          <w:noProof/>
          <w:szCs w:val="22"/>
          <w:lang w:eastAsia="tr-TR"/>
        </w:rPr>
        <w:lastRenderedPageBreak/>
        <w:drawing>
          <wp:inline distT="0" distB="0" distL="0" distR="0" wp14:anchorId="658B6015" wp14:editId="2EF1F31A">
            <wp:extent cx="4500000" cy="690441"/>
            <wp:effectExtent l="0" t="0" r="0" b="0"/>
            <wp:docPr id="421" name="Resim 421" descr="C:\Users\Samsung\Downloads\20170713_1054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wnloads\20170713_105457_resize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0000" cy="690441"/>
                    </a:xfrm>
                    <a:prstGeom prst="rect">
                      <a:avLst/>
                    </a:prstGeom>
                    <a:noFill/>
                    <a:ln>
                      <a:noFill/>
                    </a:ln>
                  </pic:spPr>
                </pic:pic>
              </a:graphicData>
            </a:graphic>
          </wp:inline>
        </w:drawing>
      </w:r>
    </w:p>
    <w:p w:rsidR="00DB770A" w:rsidRPr="00F20C75" w:rsidRDefault="00DB770A" w:rsidP="00DB770A">
      <w:pPr>
        <w:spacing w:before="120" w:after="240" w:line="320" w:lineRule="atLeast"/>
        <w:rPr>
          <w:rFonts w:eastAsia="Calibri"/>
          <w:szCs w:val="22"/>
        </w:rPr>
      </w:pPr>
      <w:r w:rsidRPr="00F20C75">
        <w:rPr>
          <w:rFonts w:eastAsia="Calibri"/>
          <w:szCs w:val="22"/>
        </w:rPr>
        <w:t>Şekil 5.1. Araştırmacı ders gözlem notları- 4 Ocak 5B</w:t>
      </w:r>
    </w:p>
    <w:p w:rsidR="00DB770A" w:rsidRPr="00F20C75" w:rsidRDefault="00DB770A" w:rsidP="00DB770A">
      <w:pPr>
        <w:spacing w:before="240" w:after="240" w:line="320" w:lineRule="atLeast"/>
        <w:rPr>
          <w:rFonts w:eastAsia="Calibri"/>
          <w:szCs w:val="22"/>
        </w:rPr>
      </w:pPr>
      <w:r w:rsidRPr="00F20C75">
        <w:rPr>
          <w:rFonts w:eastAsia="Calibri"/>
          <w:szCs w:val="22"/>
        </w:rPr>
        <w:t>Çalışma grubu 1 ve çalışma grubu 2’de sorgulama düzeyi yüksek olan derslerde sunulan yazılı geribildirimlerin frekansları birbirine yakın çıkmıştır. Bu durum sorgulama düzeyleri yüksek olan derslerde öğretmen işlev geribildirimlerinden en çok sorgulama sürecini devam ettiren geribildirim sunmuştur. Bunu fırsat verme/ vermeme geribildirimi ile sağlamıştır.  Metot geribildirimlerinden fırsat verme/ vermeme, süreçle ilgili açıklama yapma ve karşılaştırma geribildirimleri sunulmuştur. Bu geribildirimlerin sorgulama sürecini desteklediği düşünülmektedir.  Bu derslerde sorgulama sürecini kesen geribildirimin sunulmaması derslerin sorgulama seviyesinin yüksek çıkmasının bir nedeni olabilir.</w:t>
      </w:r>
    </w:p>
    <w:p w:rsidR="00DB770A" w:rsidRPr="00F20C75" w:rsidRDefault="00DB770A" w:rsidP="00DB770A">
      <w:pPr>
        <w:spacing w:before="240" w:after="240" w:line="320" w:lineRule="atLeast"/>
        <w:rPr>
          <w:rFonts w:eastAsia="Calibri"/>
          <w:b/>
          <w:szCs w:val="22"/>
        </w:rPr>
      </w:pPr>
      <w:r w:rsidRPr="00F20C75">
        <w:rPr>
          <w:rFonts w:eastAsia="Calibri"/>
          <w:b/>
          <w:szCs w:val="22"/>
        </w:rPr>
        <w:t>4. Alt probleme ilişkin tartışma</w:t>
      </w:r>
    </w:p>
    <w:p w:rsidR="00DB770A" w:rsidRPr="00F20C75" w:rsidRDefault="0059330C" w:rsidP="00DB770A">
      <w:pPr>
        <w:spacing w:before="240" w:after="240" w:line="320" w:lineRule="atLeast"/>
        <w:rPr>
          <w:rFonts w:eastAsia="Calibri"/>
          <w:szCs w:val="22"/>
        </w:rPr>
      </w:pPr>
      <w:r w:rsidRPr="00F20C75">
        <w:rPr>
          <w:rFonts w:eastAsia="Calibri"/>
          <w:szCs w:val="22"/>
        </w:rPr>
        <w:t>Sorgulama düzeyi farklı olan derslerde öğretmenin sunduğu s</w:t>
      </w:r>
      <w:r w:rsidR="00DB770A" w:rsidRPr="00F20C75">
        <w:rPr>
          <w:rFonts w:eastAsia="Calibri"/>
          <w:szCs w:val="22"/>
        </w:rPr>
        <w:t>özel geribildirimler incelendiğinde fırsat verme/vermeme ve süreçle ilgili geribildirimler her iki grupta aynı düzeyde olmasına rağmen çalışma grubu 1’in sorgulama düzeyi çalışma grubu 2’ye ye göre daha düşüktür. Bunun nedeni olarak çalışma grubu 1’de öğretmenin kişisel negatif hislerini ifade etme, akran ilişkisi ve geribildirim vermeme geribildirimini diğer gruptan daha çok kullanması gösterilebilir. Çalışma grubu 1’in GÖGP puanları incelendiğinde; dersin planlanması ve uygulanması, önerilen bilgi, yöntemsel bilgi ve grup etkileşimi puanlarının düşük olduğu görülmektedir.  Bu durum da öğretmenin ders süresince bu geribildirimleri sunduğunu kanıtlamaktadır. Çalışma grubu 1’de araştırma yapmamışlar, h</w:t>
      </w:r>
      <w:r w:rsidRPr="00F20C75">
        <w:rPr>
          <w:rFonts w:eastAsia="Calibri"/>
          <w:szCs w:val="22"/>
        </w:rPr>
        <w:t xml:space="preserve">azır etkinlikler kullanılmıştır (ADGN, 5 Ocak). </w:t>
      </w:r>
      <w:r w:rsidR="00DB770A" w:rsidRPr="00F20C75">
        <w:rPr>
          <w:rFonts w:eastAsia="Calibri"/>
          <w:szCs w:val="22"/>
        </w:rPr>
        <w:t>Çalışma grubu 2’de ise öğrenciler grupça tasarladıkları deneyleri sınıfa sunmuşlardır. Bu nedenle çalışma grubu 1’de sorgulama sürecini devam ettiren geribildirim sayısı çalışma grubu 2’de sunulan sayıdan daha fazladır.</w:t>
      </w:r>
    </w:p>
    <w:p w:rsidR="00DB770A" w:rsidRPr="00F20C75" w:rsidRDefault="00DB770A" w:rsidP="00DB770A">
      <w:pPr>
        <w:spacing w:before="240" w:after="240" w:line="320" w:lineRule="atLeast"/>
        <w:rPr>
          <w:rFonts w:eastAsia="Calibri"/>
          <w:szCs w:val="22"/>
        </w:rPr>
      </w:pPr>
      <w:r w:rsidRPr="00F20C75">
        <w:rPr>
          <w:rFonts w:eastAsia="Calibri"/>
          <w:noProof/>
          <w:szCs w:val="22"/>
          <w:lang w:eastAsia="tr-TR"/>
        </w:rPr>
        <w:lastRenderedPageBreak/>
        <w:drawing>
          <wp:inline distT="0" distB="0" distL="0" distR="0" wp14:anchorId="1307EE63" wp14:editId="3250F973">
            <wp:extent cx="2228850" cy="1162050"/>
            <wp:effectExtent l="0" t="0" r="0" b="0"/>
            <wp:docPr id="434" name="Resim 434" descr="C:\Users\Samsung\AppData\Local\Temp\Rar$DIa0.39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msung\AppData\Local\Temp\Rar$DIa0.392\4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2000" cy="1163692"/>
                    </a:xfrm>
                    <a:prstGeom prst="rect">
                      <a:avLst/>
                    </a:prstGeom>
                    <a:noFill/>
                    <a:ln>
                      <a:noFill/>
                    </a:ln>
                  </pic:spPr>
                </pic:pic>
              </a:graphicData>
            </a:graphic>
          </wp:inline>
        </w:drawing>
      </w:r>
      <w:r w:rsidRPr="00F20C75">
        <w:rPr>
          <w:rFonts w:eastAsia="Calibri"/>
          <w:noProof/>
          <w:szCs w:val="22"/>
          <w:lang w:eastAsia="tr-TR"/>
        </w:rPr>
        <w:t xml:space="preserve"> </w:t>
      </w:r>
      <w:r w:rsidRPr="00F20C75">
        <w:rPr>
          <w:rFonts w:eastAsia="Calibri"/>
          <w:noProof/>
          <w:szCs w:val="22"/>
          <w:lang w:eastAsia="tr-TR"/>
        </w:rPr>
        <w:drawing>
          <wp:inline distT="0" distB="0" distL="0" distR="0" wp14:anchorId="677E6E11" wp14:editId="78517257">
            <wp:extent cx="2228850" cy="1152525"/>
            <wp:effectExtent l="0" t="0" r="0" b="9525"/>
            <wp:docPr id="435" name="Resim 435" descr="C:\Users\Samsung\AppData\Local\Temp\Rar$DIa0.4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msung\AppData\Local\Temp\Rar$DIa0.496\4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2000" cy="1154154"/>
                    </a:xfrm>
                    <a:prstGeom prst="rect">
                      <a:avLst/>
                    </a:prstGeom>
                    <a:noFill/>
                    <a:ln>
                      <a:noFill/>
                    </a:ln>
                  </pic:spPr>
                </pic:pic>
              </a:graphicData>
            </a:graphic>
          </wp:inline>
        </w:drawing>
      </w:r>
    </w:p>
    <w:p w:rsidR="00DB770A" w:rsidRPr="00F20C75" w:rsidRDefault="00DB770A" w:rsidP="00DB770A">
      <w:pPr>
        <w:spacing w:before="240" w:after="240" w:line="320" w:lineRule="atLeast"/>
        <w:jc w:val="center"/>
        <w:rPr>
          <w:rFonts w:eastAsia="Calibri"/>
          <w:szCs w:val="22"/>
        </w:rPr>
      </w:pPr>
      <w:r w:rsidRPr="00F20C75">
        <w:rPr>
          <w:rFonts w:eastAsia="Calibri"/>
          <w:szCs w:val="22"/>
        </w:rPr>
        <w:t>Çalışma Grubu 1-28 Aralık 2015</w:t>
      </w:r>
      <w:r w:rsidRPr="00F20C75">
        <w:rPr>
          <w:rFonts w:eastAsia="Calibri"/>
          <w:szCs w:val="22"/>
        </w:rPr>
        <w:tab/>
        <w:t xml:space="preserve"> Çalışma Grubu 2 – 28 Aralık 2015</w:t>
      </w:r>
    </w:p>
    <w:p w:rsidR="00DB770A" w:rsidRPr="00F20C75" w:rsidRDefault="00DB770A" w:rsidP="00DB770A">
      <w:pPr>
        <w:spacing w:before="120" w:after="240" w:line="320" w:lineRule="atLeast"/>
        <w:rPr>
          <w:rFonts w:eastAsia="Calibri"/>
          <w:szCs w:val="22"/>
        </w:rPr>
      </w:pPr>
      <w:r w:rsidRPr="00F20C75">
        <w:rPr>
          <w:rFonts w:eastAsia="Calibri"/>
          <w:szCs w:val="22"/>
        </w:rPr>
        <w:t>Şekil 5.2. Öğrencilerin maddenin hal değişimi etkinliği</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Sorgulama düzeyinin farklı olduğu derslerde yazılı geribildirimlerden sorgulama sürecini devam ettiren işlev </w:t>
      </w:r>
      <w:r w:rsidR="00F20C75" w:rsidRPr="00F20C75">
        <w:rPr>
          <w:rFonts w:eastAsia="Calibri"/>
          <w:szCs w:val="22"/>
        </w:rPr>
        <w:t>geribildirimi</w:t>
      </w:r>
      <w:r w:rsidRPr="00F20C75">
        <w:rPr>
          <w:rFonts w:eastAsia="Calibri"/>
          <w:szCs w:val="22"/>
        </w:rPr>
        <w:t xml:space="preserve"> ve fırsat verme vermeme geribildirimi en fazla sunulmuştur.  Performans yönelimi geribildirimi ve geribildirim vermeme geribildirimi de bu derslerde sunulma oranı da fazladır. Fırsat verme geribildirimi öğrenciyi öğrenme yönelimine sevk eder.  Öğrenciler derinlemesine öğrenir ve yüksek performans gösterebilir (Duda ve Jagacinski, 2001).  Bu durumda öğrencilerin sorgulama sürecine katılımını ve dersin sorgulama düzeyini yükselebilir. </w:t>
      </w:r>
    </w:p>
    <w:p w:rsidR="00DB770A" w:rsidRPr="00F20C75" w:rsidRDefault="00DB770A" w:rsidP="00DB770A">
      <w:pPr>
        <w:spacing w:before="240" w:after="240" w:line="320" w:lineRule="atLeast"/>
        <w:rPr>
          <w:rFonts w:eastAsia="Calibri"/>
          <w:b/>
          <w:szCs w:val="22"/>
        </w:rPr>
      </w:pPr>
      <w:r w:rsidRPr="00F20C75">
        <w:rPr>
          <w:rFonts w:eastAsia="Calibri"/>
          <w:b/>
          <w:szCs w:val="22"/>
        </w:rPr>
        <w:t>5. alt probleme ilişkin tartışma</w:t>
      </w:r>
    </w:p>
    <w:p w:rsidR="00DB770A" w:rsidRPr="00F20C75" w:rsidRDefault="00DB770A" w:rsidP="00DB770A">
      <w:pPr>
        <w:spacing w:before="240" w:after="240" w:line="320" w:lineRule="atLeast"/>
        <w:rPr>
          <w:rFonts w:eastAsia="Calibri"/>
          <w:szCs w:val="22"/>
        </w:rPr>
      </w:pPr>
      <w:r w:rsidRPr="00F20C75">
        <w:rPr>
          <w:rFonts w:eastAsia="Calibri"/>
          <w:szCs w:val="22"/>
        </w:rPr>
        <w:t>“Sorgulama düzeyi yüksek olan derslerde 5E öğrenme modelinin basamaklarında öğretmen hangi geribildirimleri sunmaktadır?”</w:t>
      </w:r>
    </w:p>
    <w:p w:rsidR="00DB770A" w:rsidRPr="00F20C75" w:rsidRDefault="00DB770A" w:rsidP="00DB770A">
      <w:pPr>
        <w:spacing w:before="240" w:after="240" w:line="320" w:lineRule="atLeast"/>
        <w:rPr>
          <w:rFonts w:eastAsia="Calibri"/>
          <w:szCs w:val="22"/>
        </w:rPr>
      </w:pPr>
      <w:r w:rsidRPr="00F20C75">
        <w:rPr>
          <w:rFonts w:eastAsia="Calibri"/>
          <w:szCs w:val="22"/>
        </w:rPr>
        <w:t>A) Sözel geribildirimler</w:t>
      </w:r>
    </w:p>
    <w:p w:rsidR="00DB770A" w:rsidRPr="00F20C75" w:rsidRDefault="00DB770A" w:rsidP="00DB770A">
      <w:pPr>
        <w:spacing w:before="240" w:after="240" w:line="320" w:lineRule="atLeast"/>
        <w:rPr>
          <w:rFonts w:eastAsia="Calibri"/>
          <w:szCs w:val="22"/>
        </w:rPr>
      </w:pPr>
      <w:r w:rsidRPr="00F20C75">
        <w:rPr>
          <w:rFonts w:eastAsia="Calibri"/>
          <w:szCs w:val="22"/>
        </w:rPr>
        <w:t>Sorgulama düzeyi yüksek olan derslerde sözel geribildirimler 5E modelinin basamaklarına göre;</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t>1E basamağında işlev kategorisinde en fazla sorgulama sürecini devam ettiren geribildirim sunulurken, metot kategorisinde en fazla Fırsat verme /vermeme geribildirimi sunulmaktadır. Bu aşamada öğretmenin rolü,  öğrencinin ilgisini çekme, öğrenciyi meraklandırma, soru sorma ve ön</w:t>
      </w:r>
      <w:r w:rsidR="002E7C41">
        <w:rPr>
          <w:rFonts w:eastAsia="Calibri"/>
          <w:szCs w:val="22"/>
        </w:rPr>
        <w:t xml:space="preserve"> bilgilerini ortaya çıkarmaktır (</w:t>
      </w:r>
      <w:r w:rsidRPr="00F20C75">
        <w:rPr>
          <w:rFonts w:eastAsia="Calibri"/>
          <w:szCs w:val="22"/>
        </w:rPr>
        <w:t>Lawson, 1995</w:t>
      </w:r>
      <w:r w:rsidR="002E7C41">
        <w:rPr>
          <w:rFonts w:eastAsia="Calibri"/>
          <w:szCs w:val="22"/>
        </w:rPr>
        <w:t>, akt: Yıldız, 2008; Trowbridge ve Bybee, 1996</w:t>
      </w:r>
      <w:r w:rsidRPr="00F20C75">
        <w:rPr>
          <w:rFonts w:eastAsia="Calibri"/>
          <w:szCs w:val="22"/>
        </w:rPr>
        <w:t>). Bu nedenle öğretmenin metot ve işlev geribildirimleriyle 1E basamağındaki sunduğu geribildirimler birbiri ile ilişkilidir.</w:t>
      </w:r>
    </w:p>
    <w:p w:rsidR="00DB770A" w:rsidRPr="00F20C75" w:rsidRDefault="00DB770A" w:rsidP="00DB770A">
      <w:pPr>
        <w:autoSpaceDE w:val="0"/>
        <w:autoSpaceDN w:val="0"/>
        <w:adjustRightInd w:val="0"/>
        <w:spacing w:before="240" w:after="240" w:line="320" w:lineRule="atLeast"/>
        <w:rPr>
          <w:rFonts w:eastAsia="Calibri"/>
          <w:szCs w:val="22"/>
        </w:rPr>
      </w:pPr>
      <w:r w:rsidRPr="00F20C75">
        <w:rPr>
          <w:rFonts w:eastAsia="Calibri"/>
          <w:szCs w:val="22"/>
        </w:rPr>
        <w:lastRenderedPageBreak/>
        <w:t>2E basamağında en fazla sunulan işlev geribildirimi sorgulama sürecini devam ettiren geribildirimdir. Bu aşamada da öğretmen sorgulama sürecini metot kategorisindeki Fırsat verme /vermeme geribildirimini sunarak artırmaya çalışmaktadır. Bu aşamada öğretmenler öğrencileri tahmin yapmaya, hipotez kurmaya, bilgilerini tartı</w:t>
      </w:r>
      <w:r w:rsidR="002E7C41">
        <w:rPr>
          <w:rFonts w:eastAsia="Calibri"/>
          <w:szCs w:val="22"/>
        </w:rPr>
        <w:t>şmaya yönlendirir (Lawson, 1995, akt: Yıldız, 2008;</w:t>
      </w:r>
      <w:r w:rsidRPr="00F20C75">
        <w:rPr>
          <w:rFonts w:eastAsia="Calibri"/>
          <w:szCs w:val="22"/>
        </w:rPr>
        <w:t xml:space="preserve"> Trowbridge ve Bybee, 1996). Öğretmen öğrencileri bu davranışlara yönlendirebilmek için sorgulama sürecini devam ettiren geribildirim ve fırsat verme geribildirimi ile bu basamaktaki kendi rolünü yerine getirirken aynı zamanda öğrencilerin rollerini gerçekleştirmesine de yardımcı olmaktadır.</w:t>
      </w:r>
    </w:p>
    <w:p w:rsidR="00DB770A" w:rsidRPr="00F20C75" w:rsidRDefault="00DB770A" w:rsidP="00DB770A">
      <w:pPr>
        <w:spacing w:before="240" w:after="240" w:line="320" w:lineRule="atLeast"/>
        <w:rPr>
          <w:rFonts w:eastAsia="Calibri"/>
          <w:szCs w:val="22"/>
        </w:rPr>
      </w:pPr>
      <w:r w:rsidRPr="00F20C75">
        <w:rPr>
          <w:rFonts w:eastAsia="Calibri"/>
          <w:szCs w:val="22"/>
        </w:rPr>
        <w:t xml:space="preserve">3E basamağında işlev geribildirimlerinin farklı dersler için sayısı değişmektedir. Metot kategorisinde ise her iki derste de en çok fırsat verme /vermeme geribildirimi kullanımı farklılık göstermemektedir. İşlev geribildirimlerinden sorgulama sürecini devam ettiren geribildirimler ve performans amaç yönelimini destekleyen geribildirimler iki ders için farklılaşmaktadır. Sürtünme kuvveti konusunda performans yönelimi geribildirimi daha büyük bir orana sahiptir. </w:t>
      </w:r>
      <w:r w:rsidR="00B93441" w:rsidRPr="00F20C75">
        <w:rPr>
          <w:rFonts w:eastAsia="Calibri"/>
          <w:szCs w:val="22"/>
        </w:rPr>
        <w:t xml:space="preserve"> Öğretmenin bu basamaktaki rolü</w:t>
      </w:r>
      <w:r w:rsidRPr="00F20C75">
        <w:rPr>
          <w:rFonts w:eastAsia="Calibri"/>
          <w:szCs w:val="22"/>
        </w:rPr>
        <w:t>nün öğrencileri kendi açıklamalarını yapmaya yönlendirme, diğerlerinin açıklamalarını eleştirel bir şekilde dinlemeye yönlendirmektir (Trowbridge ve Bybee, 1996). Öğretmenin bu süreçte bunların gerçekleşebilmesi için bu basamakta kullandığı fırsat verme /vermeme geribildirimi ile sorgulama sürecini devam ettiren geribildirimlerin birbiri ile ilişkili olduğu düşünülmektedir.</w:t>
      </w:r>
    </w:p>
    <w:p w:rsidR="00DB770A" w:rsidRPr="00F20C75" w:rsidRDefault="00DB770A" w:rsidP="00DB770A">
      <w:pPr>
        <w:spacing w:before="240" w:after="240" w:line="320" w:lineRule="atLeast"/>
        <w:rPr>
          <w:rFonts w:eastAsia="Calibri"/>
          <w:szCs w:val="22"/>
        </w:rPr>
      </w:pPr>
      <w:r w:rsidRPr="00F20C75">
        <w:rPr>
          <w:rFonts w:eastAsia="Calibri"/>
          <w:szCs w:val="22"/>
        </w:rPr>
        <w:t>4E basamağında her iki derste en fazla sunulan işlev geribildirimi sorgulama sürecini devam ettiren geribildirimdir. Metot kategorisinde ise fırsat verme /vermeme geribildirimi en çok sunulmaktadır. Bu aşamada öğretmenin öğrencileri bir deney tasarlamaya, tartışmaya, öğrendiği bilgileri benzer durumlarda uygulamaya cesaretlendirebilmesi gerekmektedir (Trowbridge ve Bybee, 1996). Bu durumda öğretmenin bu rolleri gerçekleştirebilmesinin nedeni sunmuş olduğu bu geribildirim türleri olabilir.</w:t>
      </w:r>
    </w:p>
    <w:p w:rsidR="00DB770A" w:rsidRPr="00F20C75" w:rsidRDefault="00DB770A" w:rsidP="00DB770A">
      <w:pPr>
        <w:spacing w:before="240" w:after="240" w:line="320" w:lineRule="atLeast"/>
        <w:rPr>
          <w:rFonts w:eastAsia="Calibri"/>
          <w:szCs w:val="22"/>
        </w:rPr>
      </w:pPr>
      <w:r w:rsidRPr="00F20C75">
        <w:rPr>
          <w:rFonts w:eastAsia="Calibri"/>
          <w:szCs w:val="22"/>
        </w:rPr>
        <w:t>5 E basamağında sorgulama düzeyi yüksek olan dersler</w:t>
      </w:r>
      <w:r w:rsidR="00644A79" w:rsidRPr="00F20C75">
        <w:rPr>
          <w:rFonts w:eastAsia="Calibri"/>
          <w:szCs w:val="22"/>
        </w:rPr>
        <w:t>den sürtünme kuvveti konusunda işlev geribildirimlerinden hiç</w:t>
      </w:r>
      <w:r w:rsidRPr="00F20C75">
        <w:rPr>
          <w:rFonts w:eastAsia="Calibri"/>
          <w:szCs w:val="22"/>
        </w:rPr>
        <w:t xml:space="preserve">biri sunulmazken, maddenin ayırt edici özellikleri konusunda sunulan geribildirimlerin tamamı performans yönelimi geribildirimleridir. Bu derslerdeki metot geribildirimleri incelendiğinde sürtünme kuvveti konusunda fırsat verme /vermeme geribildirimi ve süreçle ilgili açıklama yapma geribildirimi eşit oranda sunulurken, maddenin ayırt edici özellikleri </w:t>
      </w:r>
      <w:r w:rsidRPr="00F20C75">
        <w:rPr>
          <w:rFonts w:eastAsia="Calibri"/>
          <w:szCs w:val="22"/>
        </w:rPr>
        <w:lastRenderedPageBreak/>
        <w:t>konusunda metot geribildirim türü sunulmamıştır. Bu aşamada öğretmenin öğrencilerin kendilerini değerlendirmelerini sağlama, öğretmenin öğrenci çalışmalarını izleyip değerlendirme gibi rollerini yerine getirmediği görülmektedir. Kendi çalışmasının sonucu hakkında değerlendirme yapma hakkı sunmadığı için öğrenciler bilgileri arasındaki bağlantılar eksik kalabilir. Bu yüzden öğretmenlerin 5E modelinin her basamağında yeterli sayıda ve türde geribildirim sunmaları gerektiği düşünülmektedir.</w:t>
      </w:r>
    </w:p>
    <w:p w:rsidR="00DB770A" w:rsidRPr="00F20C75" w:rsidRDefault="00DB770A" w:rsidP="00DB770A">
      <w:pPr>
        <w:spacing w:before="240" w:after="240" w:line="320" w:lineRule="atLeast"/>
        <w:rPr>
          <w:rFonts w:eastAsia="Calibri"/>
          <w:szCs w:val="22"/>
        </w:rPr>
      </w:pPr>
      <w:r w:rsidRPr="00F20C75">
        <w:rPr>
          <w:rFonts w:eastAsia="Calibri"/>
          <w:szCs w:val="22"/>
        </w:rPr>
        <w:t>A) Yazılı geribildirimler</w:t>
      </w:r>
    </w:p>
    <w:p w:rsidR="00DB770A" w:rsidRPr="00F20C75" w:rsidRDefault="00DB770A" w:rsidP="00DB770A">
      <w:pPr>
        <w:spacing w:before="240" w:after="240" w:line="320" w:lineRule="atLeast"/>
        <w:rPr>
          <w:rFonts w:eastAsia="Calibri"/>
          <w:szCs w:val="22"/>
        </w:rPr>
      </w:pPr>
      <w:r w:rsidRPr="00F20C75">
        <w:rPr>
          <w:rFonts w:eastAsia="Calibri"/>
          <w:szCs w:val="22"/>
        </w:rPr>
        <w:t>Sorgulama düzeyi yüksek olan derslerde yazılı geribildirimler 5E modelinin basamaklarına göre;</w:t>
      </w:r>
    </w:p>
    <w:p w:rsidR="00DB770A" w:rsidRPr="00F20C75" w:rsidRDefault="00DB770A" w:rsidP="00DB770A">
      <w:pPr>
        <w:spacing w:before="240" w:after="240" w:line="320" w:lineRule="atLeast"/>
        <w:rPr>
          <w:rFonts w:eastAsia="Calibri"/>
          <w:szCs w:val="22"/>
        </w:rPr>
      </w:pPr>
      <w:r w:rsidRPr="00F20C75">
        <w:rPr>
          <w:rFonts w:eastAsia="Calibri"/>
          <w:szCs w:val="22"/>
        </w:rPr>
        <w:t>Yazılı geribildirimlerin 5E modelinin her basamağında en fazla sunulan işlev ve metot türleri incelendiğinde 1E, 2E, 4E ve 5E basamaklarında öğrencilere işlev geribildirimlerinden sorgulama sürecini devam ettiren geribildirimin, metot geribildirimlerinden ise fırsat verme /vermeme geribildiriminin en fazla sunulan tür olduğu görülmektedir. Ancak 3E basamağında sürtünme kuvveti konusunun 3E basamağında öğretmen sorgulama sürecini kesen geribildirim</w:t>
      </w:r>
      <w:r w:rsidR="00644A79" w:rsidRPr="00F20C75">
        <w:rPr>
          <w:rFonts w:eastAsia="Calibri"/>
          <w:szCs w:val="22"/>
        </w:rPr>
        <w:t>i büyük bir oranda sunmuştur (%</w:t>
      </w:r>
      <w:r w:rsidRPr="00F20C75">
        <w:rPr>
          <w:rFonts w:eastAsia="Calibri"/>
          <w:szCs w:val="22"/>
        </w:rPr>
        <w:t>90). Bunun nedeni öğretmenin bu basamakta öğrencilerin açıklamalarını yönlendirmeye çalışmasından kaynaklanmış olabilir.  Öğretmenlerin öğrencilerden beklentileri düşükse, o doğrultuda davranışlar gösterirler (Açıkgöz, 2000). Örneğin öğretmen öğrencilerin konuyu öğrenemeyeceğini düşünüp bu yüzden bu basamakta açıklamaları yapma ve öğrenci açıklamalarını yönlendirme gibi davranışlar gösterebilirler.</w:t>
      </w:r>
    </w:p>
    <w:p w:rsidR="008B78D1" w:rsidRDefault="008B78D1" w:rsidP="00DB770A">
      <w:pPr>
        <w:spacing w:before="240" w:after="240" w:line="320" w:lineRule="atLeast"/>
        <w:rPr>
          <w:b/>
          <w:sz w:val="26"/>
        </w:rPr>
      </w:pPr>
      <w:bookmarkStart w:id="131" w:name="_Toc474949142"/>
    </w:p>
    <w:p w:rsidR="008B78D1" w:rsidRDefault="008B78D1" w:rsidP="00DB770A">
      <w:pPr>
        <w:spacing w:before="240" w:after="240" w:line="320" w:lineRule="atLeast"/>
        <w:rPr>
          <w:b/>
          <w:sz w:val="26"/>
        </w:rPr>
      </w:pPr>
    </w:p>
    <w:p w:rsidR="008B78D1" w:rsidRDefault="008B78D1" w:rsidP="00DB770A">
      <w:pPr>
        <w:spacing w:before="240" w:after="240" w:line="320" w:lineRule="atLeast"/>
        <w:rPr>
          <w:b/>
          <w:sz w:val="26"/>
        </w:rPr>
      </w:pPr>
    </w:p>
    <w:p w:rsidR="008B78D1" w:rsidRDefault="008B78D1" w:rsidP="00DB770A">
      <w:pPr>
        <w:spacing w:before="240" w:after="240" w:line="320" w:lineRule="atLeast"/>
        <w:rPr>
          <w:b/>
          <w:sz w:val="26"/>
        </w:rPr>
      </w:pPr>
    </w:p>
    <w:p w:rsidR="008B78D1" w:rsidRDefault="008B78D1" w:rsidP="00DB770A">
      <w:pPr>
        <w:spacing w:before="240" w:after="240" w:line="320" w:lineRule="atLeast"/>
        <w:rPr>
          <w:b/>
          <w:sz w:val="26"/>
        </w:rPr>
      </w:pPr>
    </w:p>
    <w:p w:rsidR="00FA7576" w:rsidRDefault="00FA7576" w:rsidP="00DB770A">
      <w:pPr>
        <w:spacing w:before="240" w:after="240" w:line="320" w:lineRule="atLeast"/>
        <w:rPr>
          <w:b/>
          <w:sz w:val="26"/>
        </w:rPr>
      </w:pPr>
      <w:r>
        <w:rPr>
          <w:b/>
          <w:sz w:val="26"/>
        </w:rPr>
        <w:br w:type="page"/>
      </w:r>
    </w:p>
    <w:p w:rsidR="00AB7C5E" w:rsidRDefault="00AB7C5E" w:rsidP="00AB7C5E">
      <w:pPr>
        <w:spacing w:before="240" w:after="240" w:line="320" w:lineRule="atLeast"/>
        <w:rPr>
          <w:rFonts w:eastAsia="Calibri"/>
          <w:szCs w:val="22"/>
        </w:rPr>
      </w:pPr>
      <w:bookmarkStart w:id="132" w:name="_Toc474949143"/>
      <w:bookmarkEnd w:id="131"/>
      <w:r>
        <w:rPr>
          <w:rFonts w:eastAsia="Calibri"/>
          <w:szCs w:val="22"/>
        </w:rPr>
        <w:lastRenderedPageBreak/>
        <w:t>Bu bölümde</w:t>
      </w:r>
      <w:r w:rsidRPr="001E0FA6">
        <w:rPr>
          <w:rFonts w:eastAsia="Calibri"/>
          <w:szCs w:val="22"/>
        </w:rPr>
        <w:t xml:space="preserve"> </w:t>
      </w:r>
      <w:r>
        <w:rPr>
          <w:rFonts w:eastAsia="Calibri"/>
          <w:szCs w:val="22"/>
        </w:rPr>
        <w:t>her alt probleme yönelik sonuçlar ayrı ayrı ele alınmıştır.</w:t>
      </w:r>
    </w:p>
    <w:p w:rsidR="00AB7C5E" w:rsidRDefault="00AB7C5E" w:rsidP="00AB7C5E">
      <w:pPr>
        <w:spacing w:before="240" w:after="240" w:line="320" w:lineRule="atLeast"/>
        <w:rPr>
          <w:rFonts w:eastAsia="Calibri"/>
          <w:szCs w:val="22"/>
        </w:rPr>
      </w:pPr>
      <w:r>
        <w:rPr>
          <w:rFonts w:eastAsia="Calibri"/>
          <w:szCs w:val="22"/>
        </w:rPr>
        <w:t>1. alt probleme yönelik sonuçlar:</w:t>
      </w:r>
    </w:p>
    <w:p w:rsidR="00AB7C5E" w:rsidRDefault="00AB7C5E" w:rsidP="00AB7C5E">
      <w:pPr>
        <w:rPr>
          <w:rFonts w:eastAsia="Calibri"/>
          <w:szCs w:val="22"/>
        </w:rPr>
      </w:pPr>
      <w:r>
        <w:rPr>
          <w:rFonts w:eastAsia="Calibri"/>
          <w:szCs w:val="22"/>
        </w:rPr>
        <w:t>Fen bilimleri derslerinin sorgulamaya dayalı öğrenme sürecinde öğretmenin sunduğu farklı geribildirimler incelendiğinde metot ve işlev olarak iki kategoriye ayrılmıştır. Belirlenen bu geribildirimlerden metot alt kategorisindeki fırsat verme/vermeme, kişisel negatif hislerin ifadesi, bireyi ya da grubu ön plana çıkarma, süreç ile ilgili açıklama yapma, akran ilişkisi ve geribildirim vermeme alanyazındaki geribildirimlerle benzerlik göstermektedir.  A</w:t>
      </w:r>
      <w:r w:rsidRPr="001E0FA6">
        <w:rPr>
          <w:rFonts w:eastAsia="Calibri"/>
          <w:szCs w:val="22"/>
        </w:rPr>
        <w:t xml:space="preserve">lanyazındaki geribildirimlerden farklı olarak metot kategorisindeki yansıtma, karşılaştırma geribildirimleri; işlev kategorisindeki sorgulama sürecini devam ettiren ve sorgulama sürecini kesen geribildirimler ortaya çıkarılmıştır. </w:t>
      </w:r>
      <w:r>
        <w:rPr>
          <w:rFonts w:eastAsia="Calibri"/>
          <w:szCs w:val="22"/>
        </w:rPr>
        <w:t>Geribildirimler sözel ve yazılı geribildirim olarak incelendiğinde, metot ve işlev kategorilerinin her iki türde de bulunmaktadır. Ancak yazılı geribildirimlerde metot kategorisindeki k</w:t>
      </w:r>
      <w:r w:rsidRPr="001E0FA6">
        <w:rPr>
          <w:rFonts w:eastAsia="Calibri"/>
          <w:sz w:val="20"/>
          <w:szCs w:val="20"/>
        </w:rPr>
        <w:t>işisel negatif hi</w:t>
      </w:r>
      <w:r>
        <w:rPr>
          <w:rFonts w:eastAsia="Calibri"/>
          <w:sz w:val="20"/>
          <w:szCs w:val="20"/>
        </w:rPr>
        <w:t>slerini ifade etme,</w:t>
      </w:r>
      <w:r>
        <w:t xml:space="preserve"> </w:t>
      </w:r>
      <w:r>
        <w:rPr>
          <w:rFonts w:eastAsia="Calibri"/>
          <w:sz w:val="20"/>
          <w:szCs w:val="20"/>
        </w:rPr>
        <w:t>b</w:t>
      </w:r>
      <w:r w:rsidRPr="001E0FA6">
        <w:rPr>
          <w:rFonts w:eastAsia="Calibri"/>
          <w:sz w:val="20"/>
          <w:szCs w:val="20"/>
        </w:rPr>
        <w:t>ire</w:t>
      </w:r>
      <w:r>
        <w:rPr>
          <w:rFonts w:eastAsia="Calibri"/>
          <w:sz w:val="20"/>
          <w:szCs w:val="20"/>
        </w:rPr>
        <w:t>yi ya da grubu ön plana çıkarma, yansıtma, a</w:t>
      </w:r>
      <w:r w:rsidRPr="001E0FA6">
        <w:rPr>
          <w:rFonts w:eastAsia="Calibri"/>
          <w:sz w:val="20"/>
          <w:szCs w:val="20"/>
        </w:rPr>
        <w:t>kran ilişkisi</w:t>
      </w:r>
      <w:r>
        <w:rPr>
          <w:rFonts w:eastAsia="Calibri"/>
          <w:sz w:val="20"/>
          <w:szCs w:val="20"/>
        </w:rPr>
        <w:t xml:space="preserve"> geribildirimleri; işlev kategorisindeki s</w:t>
      </w:r>
      <w:r w:rsidRPr="001E0FA6">
        <w:rPr>
          <w:rFonts w:eastAsia="Calibri"/>
          <w:sz w:val="20"/>
          <w:szCs w:val="20"/>
        </w:rPr>
        <w:t>orgulama sürecini kesen geribildirim</w:t>
      </w:r>
      <w:r>
        <w:rPr>
          <w:rFonts w:eastAsia="Calibri"/>
          <w:sz w:val="20"/>
          <w:szCs w:val="20"/>
        </w:rPr>
        <w:t xml:space="preserve"> </w:t>
      </w:r>
      <w:r>
        <w:rPr>
          <w:rFonts w:eastAsia="Calibri"/>
          <w:szCs w:val="22"/>
        </w:rPr>
        <w:t>bulunmamaktadır.</w:t>
      </w:r>
    </w:p>
    <w:p w:rsidR="00AB7C5E" w:rsidRDefault="00AB7C5E" w:rsidP="00AB7C5E">
      <w:pPr>
        <w:spacing w:before="240" w:after="240" w:line="320" w:lineRule="atLeast"/>
        <w:rPr>
          <w:rFonts w:eastAsia="Calibri"/>
          <w:szCs w:val="22"/>
        </w:rPr>
      </w:pPr>
      <w:r>
        <w:rPr>
          <w:rFonts w:eastAsia="Calibri"/>
          <w:szCs w:val="22"/>
        </w:rPr>
        <w:t>2. alt probleme yönelik sonuçlar:</w:t>
      </w:r>
    </w:p>
    <w:p w:rsidR="00D43062" w:rsidRDefault="00AB7C5E" w:rsidP="00AB7C5E">
      <w:pPr>
        <w:spacing w:before="240" w:after="240" w:line="320" w:lineRule="atLeast"/>
        <w:rPr>
          <w:rFonts w:eastAsia="Calibri"/>
          <w:szCs w:val="22"/>
        </w:rPr>
      </w:pPr>
      <w:r w:rsidRPr="001E0FA6">
        <w:rPr>
          <w:rFonts w:eastAsia="Calibri"/>
          <w:szCs w:val="22"/>
        </w:rPr>
        <w:t>Sorgulama düzeyi düşük olan derslerde öğretmenin</w:t>
      </w:r>
      <w:r>
        <w:rPr>
          <w:rFonts w:eastAsia="Calibri"/>
          <w:szCs w:val="22"/>
        </w:rPr>
        <w:t>,</w:t>
      </w:r>
      <w:r w:rsidRPr="001E0FA6">
        <w:rPr>
          <w:rFonts w:eastAsia="Calibri"/>
          <w:szCs w:val="22"/>
        </w:rPr>
        <w:t xml:space="preserve"> sözel</w:t>
      </w:r>
      <w:r>
        <w:rPr>
          <w:rFonts w:eastAsia="Calibri"/>
          <w:szCs w:val="22"/>
        </w:rPr>
        <w:t xml:space="preserve"> geribildirim metotlarından en fazla</w:t>
      </w:r>
      <w:r w:rsidRPr="001E0FA6">
        <w:rPr>
          <w:rFonts w:eastAsia="Calibri"/>
          <w:szCs w:val="22"/>
        </w:rPr>
        <w:t xml:space="preserve"> fırsat verme/vermemeyi; geribil</w:t>
      </w:r>
      <w:r>
        <w:rPr>
          <w:rFonts w:eastAsia="Calibri"/>
          <w:szCs w:val="22"/>
        </w:rPr>
        <w:t>dirim işlevlerinden ise en fazla</w:t>
      </w:r>
      <w:r w:rsidRPr="001E0FA6">
        <w:rPr>
          <w:rFonts w:eastAsia="Calibri"/>
          <w:szCs w:val="22"/>
        </w:rPr>
        <w:t xml:space="preserve"> sorgulama sürecini devam ettiren geribildirim türünü kullandığı belirlenmiştir.</w:t>
      </w:r>
      <w:r>
        <w:rPr>
          <w:rFonts w:eastAsia="Calibri"/>
          <w:szCs w:val="22"/>
        </w:rPr>
        <w:t xml:space="preserve"> Sorgulama düzeyi düşük</w:t>
      </w:r>
      <w:r w:rsidRPr="001E0FA6">
        <w:rPr>
          <w:rFonts w:eastAsia="Calibri"/>
          <w:szCs w:val="22"/>
        </w:rPr>
        <w:t xml:space="preserve"> olan derslerde öğretmen geribildirimle</w:t>
      </w:r>
      <w:r>
        <w:rPr>
          <w:rFonts w:eastAsia="Calibri"/>
          <w:szCs w:val="22"/>
        </w:rPr>
        <w:t xml:space="preserve">rinin frekansı farklı olabilir. Örneğin metot geribildirimleri için düşünüldüğünde, çalışma grubu 2’de fırsat verme/vermeme geribildiriminden sonra en fazla sunulan yansıtma geribildirimiyken, çalışma grubu 1’de süreçle ilgili açıklama yapma geribildirimidir. Bu derslerde sunulan metot geribildirimlerinden akran ilişkisi ile geribildirim vermeme geribildirimleri bir grupta sunulurken diğer grupta sunulmamaktadır. Çalışma grubu 1’’de öğrenciler sorgulama sürecinde akranlarıyla uyumlu bir şekilde çalışırken, çalışma grubu 2’de öğrenciler uyumlu çalışamamışlardır. </w:t>
      </w:r>
    </w:p>
    <w:p w:rsidR="00AB7C5E" w:rsidRDefault="00AB7C5E" w:rsidP="00AB7C5E">
      <w:pPr>
        <w:spacing w:before="240" w:after="240" w:line="320" w:lineRule="atLeast"/>
        <w:rPr>
          <w:rFonts w:eastAsia="Calibri"/>
          <w:szCs w:val="22"/>
        </w:rPr>
      </w:pPr>
      <w:r>
        <w:rPr>
          <w:rFonts w:eastAsia="Calibri"/>
          <w:szCs w:val="22"/>
        </w:rPr>
        <w:lastRenderedPageBreak/>
        <w:t xml:space="preserve">Bu durumda öğretmenin, çalışma grubu 1’de akran ilişkisi geribildirimi sunmasına gerek kalmamıştır. Öğretmen yalnızca grubun ihtiyaç duyduğu geribildirimleri sunmuştur. </w:t>
      </w:r>
      <w:r w:rsidRPr="001E0FA6">
        <w:rPr>
          <w:rFonts w:eastAsia="Calibri"/>
          <w:szCs w:val="22"/>
        </w:rPr>
        <w:t xml:space="preserve">Yazılı </w:t>
      </w:r>
      <w:r>
        <w:rPr>
          <w:rFonts w:eastAsia="Calibri"/>
          <w:szCs w:val="22"/>
        </w:rPr>
        <w:t xml:space="preserve">metot </w:t>
      </w:r>
      <w:r w:rsidRPr="001E0FA6">
        <w:rPr>
          <w:rFonts w:eastAsia="Calibri"/>
          <w:szCs w:val="22"/>
        </w:rPr>
        <w:t>geribildirimler</w:t>
      </w:r>
      <w:r>
        <w:rPr>
          <w:rFonts w:eastAsia="Calibri"/>
          <w:szCs w:val="22"/>
        </w:rPr>
        <w:t>;</w:t>
      </w:r>
      <w:r w:rsidRPr="001E0FA6">
        <w:rPr>
          <w:rFonts w:eastAsia="Calibri"/>
          <w:szCs w:val="22"/>
        </w:rPr>
        <w:t xml:space="preserve"> kişisel negatif hislerin ifadesi, bireyi ya da grubu ön plana çıkarma, yansıtma, akran ilişkisi ve geribildirim</w:t>
      </w:r>
      <w:r>
        <w:rPr>
          <w:rFonts w:eastAsia="Calibri"/>
          <w:szCs w:val="22"/>
        </w:rPr>
        <w:t xml:space="preserve"> vermeme geribildirim türlerini içermemektedir. </w:t>
      </w:r>
      <w:r w:rsidRPr="001E0FA6">
        <w:rPr>
          <w:rFonts w:eastAsia="Calibri"/>
          <w:szCs w:val="22"/>
        </w:rPr>
        <w:t>Bunun nedeni öğretmenin geribildirimleri çalışma kağıtları üzerine not aldığı, öğrencilerle bi</w:t>
      </w:r>
      <w:r>
        <w:rPr>
          <w:rFonts w:eastAsia="Calibri"/>
          <w:szCs w:val="22"/>
        </w:rPr>
        <w:t>rebir iletişim halinde olmaması olabilir. Yazılı geribildirim işlevlerinden en fazla sorgulama sürecini devam ettiren geribildirimler sunulmaktadır. İşlev geribildirimlerinden öğrenme yönelimini destekleyen, performans yönelimini destekleyen ve sorgulama sürecini kesen geribildirimlerin frekansları gruplara göre farklılık göstermektedir.</w:t>
      </w:r>
    </w:p>
    <w:p w:rsidR="00AB7C5E" w:rsidRDefault="00AB7C5E" w:rsidP="00AB7C5E">
      <w:pPr>
        <w:spacing w:before="240" w:after="240" w:line="320" w:lineRule="atLeast"/>
        <w:rPr>
          <w:rFonts w:eastAsia="Calibri"/>
          <w:szCs w:val="22"/>
        </w:rPr>
      </w:pPr>
      <w:r>
        <w:rPr>
          <w:rFonts w:eastAsia="Calibri"/>
          <w:szCs w:val="22"/>
        </w:rPr>
        <w:t>3. alt probleme yönelik sonuçlar:</w:t>
      </w:r>
    </w:p>
    <w:p w:rsidR="00AB7C5E" w:rsidRDefault="00AB7C5E" w:rsidP="00AB7C5E">
      <w:pPr>
        <w:spacing w:before="240" w:after="240" w:line="320" w:lineRule="atLeast"/>
        <w:rPr>
          <w:rFonts w:eastAsia="Calibri"/>
          <w:szCs w:val="22"/>
        </w:rPr>
      </w:pPr>
      <w:r w:rsidRPr="001E0FA6">
        <w:rPr>
          <w:rFonts w:eastAsia="Calibri"/>
          <w:szCs w:val="22"/>
        </w:rPr>
        <w:t>Sorgulama</w:t>
      </w:r>
      <w:r>
        <w:rPr>
          <w:rFonts w:eastAsia="Calibri"/>
          <w:szCs w:val="22"/>
        </w:rPr>
        <w:t xml:space="preserve"> düzeyi yüksek</w:t>
      </w:r>
      <w:r w:rsidRPr="001E0FA6">
        <w:rPr>
          <w:rFonts w:eastAsia="Calibri"/>
          <w:szCs w:val="22"/>
        </w:rPr>
        <w:t xml:space="preserve"> olan derslerde öğretmenin</w:t>
      </w:r>
      <w:r>
        <w:rPr>
          <w:rFonts w:eastAsia="Calibri"/>
          <w:szCs w:val="22"/>
        </w:rPr>
        <w:t>,</w:t>
      </w:r>
      <w:r w:rsidRPr="001E0FA6">
        <w:rPr>
          <w:rFonts w:eastAsia="Calibri"/>
          <w:szCs w:val="22"/>
        </w:rPr>
        <w:t xml:space="preserve"> sözel</w:t>
      </w:r>
      <w:r>
        <w:rPr>
          <w:rFonts w:eastAsia="Calibri"/>
          <w:szCs w:val="22"/>
        </w:rPr>
        <w:t xml:space="preserve"> geribildirim metotlarından en fazla sunduğu geribildirimler sırasıyla fırsat verme/vermeme ile süreç ile ilgili açıklama yapma geribildirimleridir. Diğer metot geribildirimlerinin frekansları çalışma gruplarına göre farklılık göstermektedir. Bu derslerde sunulan yazılı metot geribildirimleri çoktan aza doğru sırasıyla fırsat verme/vermeme, süreçle ilgili açıklama yapma ve karşılaştırma geribildirimleridir. Yazılı işlev geribildirimlerinden en fazla sorgulama sürecini devam ettiren geribildirim sunulmuştur. Performans yönelimini destekleyen geribildirim ile öğrenme yönelimini destekleyen geribildirim sırasıyla 2. ve 3. olarak sunulmuştur.</w:t>
      </w:r>
    </w:p>
    <w:p w:rsidR="00AB7C5E" w:rsidRDefault="00AB7C5E" w:rsidP="00AB7C5E">
      <w:pPr>
        <w:spacing w:before="240" w:after="240" w:line="320" w:lineRule="atLeast"/>
        <w:rPr>
          <w:rFonts w:eastAsia="Calibri"/>
          <w:szCs w:val="22"/>
        </w:rPr>
      </w:pPr>
      <w:r>
        <w:rPr>
          <w:rFonts w:eastAsia="Calibri"/>
          <w:szCs w:val="22"/>
        </w:rPr>
        <w:t>4. alt probleme yönelik sonuçlar:</w:t>
      </w:r>
    </w:p>
    <w:p w:rsidR="003F46B2" w:rsidRDefault="00AB7C5E" w:rsidP="00AB7C5E">
      <w:pPr>
        <w:spacing w:before="240" w:after="240" w:line="320" w:lineRule="atLeast"/>
        <w:rPr>
          <w:rFonts w:eastAsia="Calibri"/>
          <w:szCs w:val="22"/>
        </w:rPr>
      </w:pPr>
      <w:r>
        <w:rPr>
          <w:rFonts w:eastAsia="Calibri"/>
          <w:szCs w:val="22"/>
        </w:rPr>
        <w:t xml:space="preserve">Sorgulama düzeyi düşük olan derslerde sözel geribildirimlerden, fırsat verme/vermeme, kişisel negatif hislerin ifadesi ve süreçle ilgili açıklama yapma geribildirimleri sorgulama düzeyi yüksek olan derslere göre daha fazla sunulmuştur. Bireyi ya da grubu ön plana çıkarma, yansıtma ve karşılaştırma geribildirimleri sorgulama düzeyi yüksek olan derste, düşük olan derse göre daha fazla sunulmuştur. Geribildirim vermeme ve akran ilişkisi geribildirimleri ise yalnızca sorgulama düzeyi düşük olan derste sunulmuştur. Sorgulama düzeyi yüksek olan derste sorgulama sürecini devam ettiren geribildirim düşük olan derse göre daha fazla sunulurken, sorgulama sürecini kesen geribildirim daha az sunulmuştur. Öğrenme yönelimini destekleyen ve performans yönelimini destekleyen geribildirimler her iki derste eşit sayıda sunulmuştur. </w:t>
      </w:r>
    </w:p>
    <w:p w:rsidR="00AB7C5E" w:rsidRDefault="00AB7C5E" w:rsidP="00AB7C5E">
      <w:pPr>
        <w:spacing w:before="240" w:after="240" w:line="320" w:lineRule="atLeast"/>
        <w:rPr>
          <w:rFonts w:eastAsia="Calibri"/>
          <w:szCs w:val="22"/>
        </w:rPr>
      </w:pPr>
      <w:r>
        <w:rPr>
          <w:rFonts w:eastAsia="Calibri"/>
          <w:szCs w:val="22"/>
        </w:rPr>
        <w:lastRenderedPageBreak/>
        <w:t>Yazılı geribildirimlerden fırsat verme/vermeme ile süreç ile ilgili açıklama yapma geribildirimleri sorgulama düzeyi düşük olan derste daha fazla sayıda sunulmuştur. Geribildirim vermeme geribildirimi, öğrenme yönelimini destekleyen ve performans yönelimini destekleyen geribildirimler ise sorgulamanın yüksek olduğu derste daha fazla sunulmuştur.</w:t>
      </w:r>
      <w:r w:rsidRPr="00AC38F2">
        <w:rPr>
          <w:rFonts w:eastAsia="Calibri"/>
          <w:szCs w:val="22"/>
        </w:rPr>
        <w:t xml:space="preserve"> </w:t>
      </w:r>
      <w:r>
        <w:rPr>
          <w:rFonts w:eastAsia="Calibri"/>
          <w:szCs w:val="22"/>
        </w:rPr>
        <w:t>Kişisel negatif hislerin ifadesi, bireyi ya da grubu ön plana çıkarma, yansıtma, akran ilişkisi geribildirimleri ve sorgulama sürecini kesen geribildirim her iki derste de sunulmamıştır. Karşılaştırma geribildirimi yalnızca sorgulama düzeyi düşük olan derste sunulmuştur. Sorgulama sürecini devam ettiren geribildirim her iki derste de eşit sayıda sunulmuştur.</w:t>
      </w:r>
    </w:p>
    <w:p w:rsidR="00AB7C5E" w:rsidRDefault="00AB7C5E" w:rsidP="00AB7C5E">
      <w:pPr>
        <w:spacing w:before="240" w:after="240" w:line="320" w:lineRule="atLeast"/>
        <w:rPr>
          <w:rFonts w:eastAsia="Calibri"/>
          <w:szCs w:val="22"/>
        </w:rPr>
      </w:pPr>
      <w:r>
        <w:rPr>
          <w:rFonts w:eastAsia="Calibri"/>
          <w:szCs w:val="22"/>
        </w:rPr>
        <w:t>5. alt probleme yönelik sonuçlar:</w:t>
      </w:r>
    </w:p>
    <w:p w:rsidR="00AB7C5E" w:rsidRDefault="00AB7C5E" w:rsidP="00AB7C5E">
      <w:pPr>
        <w:spacing w:before="240" w:after="240" w:line="320" w:lineRule="atLeast"/>
        <w:rPr>
          <w:rFonts w:eastAsia="Calibri"/>
          <w:b/>
          <w:szCs w:val="22"/>
        </w:rPr>
      </w:pPr>
      <w:r>
        <w:rPr>
          <w:rFonts w:eastAsia="Calibri"/>
          <w:szCs w:val="22"/>
        </w:rPr>
        <w:t xml:space="preserve">Sorgulama düzeyinin yüksek olduğu iki derste öğretmen geribildirimleri 5E modelinin her basamağında çoktan aza sunulma durumuna göre sıralanmıştır </w:t>
      </w:r>
      <w:r w:rsidRPr="00316C4E">
        <w:rPr>
          <w:rFonts w:eastAsia="Calibri"/>
          <w:szCs w:val="22"/>
        </w:rPr>
        <w:t>(Çizelge 6.1).</w:t>
      </w:r>
    </w:p>
    <w:p w:rsidR="00AB7C5E" w:rsidRPr="00316C4E" w:rsidRDefault="008B78D1" w:rsidP="003F46B2">
      <w:pPr>
        <w:spacing w:before="120" w:after="120" w:line="320" w:lineRule="atLeast"/>
        <w:ind w:left="567" w:hanging="567"/>
        <w:rPr>
          <w:rFonts w:eastAsia="Calibri"/>
          <w:szCs w:val="22"/>
        </w:rPr>
      </w:pPr>
      <w:r>
        <w:rPr>
          <w:rFonts w:eastAsia="Calibri"/>
          <w:szCs w:val="22"/>
        </w:rPr>
        <w:t xml:space="preserve">Çizelge 6.1. </w:t>
      </w:r>
      <w:r w:rsidR="00AB7C5E" w:rsidRPr="00316C4E">
        <w:t>5E Modelinin basamaklarında sunulan sözel geribildirimlerin çoktan aza sıralaması</w:t>
      </w:r>
    </w:p>
    <w:tbl>
      <w:tblPr>
        <w:tblStyle w:val="TabloKlavuzu"/>
        <w:tblW w:w="0" w:type="auto"/>
        <w:tblCellMar>
          <w:left w:w="57" w:type="dxa"/>
          <w:right w:w="57" w:type="dxa"/>
        </w:tblCellMar>
        <w:tblLook w:val="04A0" w:firstRow="1" w:lastRow="0" w:firstColumn="1" w:lastColumn="0" w:noHBand="0" w:noVBand="1"/>
      </w:tblPr>
      <w:tblGrid>
        <w:gridCol w:w="1075"/>
        <w:gridCol w:w="1959"/>
        <w:gridCol w:w="1701"/>
        <w:gridCol w:w="1501"/>
        <w:gridCol w:w="1192"/>
      </w:tblGrid>
      <w:tr w:rsidR="00AB7C5E" w:rsidRPr="00EB6CD5" w:rsidTr="0051476A">
        <w:trPr>
          <w:trHeight w:val="20"/>
        </w:trPr>
        <w:tc>
          <w:tcPr>
            <w:tcW w:w="1075" w:type="dxa"/>
            <w:vMerge w:val="restart"/>
          </w:tcPr>
          <w:p w:rsidR="00AB7C5E" w:rsidRPr="0051476A" w:rsidRDefault="00AB7C5E" w:rsidP="0051476A">
            <w:pPr>
              <w:rPr>
                <w:b/>
                <w:color w:val="000000" w:themeColor="text1"/>
                <w:sz w:val="17"/>
                <w:szCs w:val="17"/>
              </w:rPr>
            </w:pPr>
            <w:r w:rsidRPr="0051476A">
              <w:rPr>
                <w:b/>
                <w:color w:val="000000" w:themeColor="text1"/>
                <w:sz w:val="17"/>
                <w:szCs w:val="17"/>
              </w:rPr>
              <w:t>5E Modelinin basamakları</w:t>
            </w:r>
          </w:p>
        </w:tc>
        <w:tc>
          <w:tcPr>
            <w:tcW w:w="3660" w:type="dxa"/>
            <w:gridSpan w:val="2"/>
            <w:vAlign w:val="center"/>
          </w:tcPr>
          <w:p w:rsidR="00AB7C5E" w:rsidRPr="0051476A" w:rsidRDefault="00AB7C5E" w:rsidP="0051476A">
            <w:pPr>
              <w:jc w:val="center"/>
              <w:rPr>
                <w:b/>
                <w:color w:val="000000" w:themeColor="text1"/>
                <w:sz w:val="17"/>
                <w:szCs w:val="17"/>
              </w:rPr>
            </w:pPr>
            <w:r w:rsidRPr="0051476A">
              <w:rPr>
                <w:b/>
                <w:color w:val="000000" w:themeColor="text1"/>
                <w:sz w:val="17"/>
                <w:szCs w:val="17"/>
              </w:rPr>
              <w:t>Metot</w:t>
            </w:r>
          </w:p>
        </w:tc>
        <w:tc>
          <w:tcPr>
            <w:tcW w:w="2693" w:type="dxa"/>
            <w:gridSpan w:val="2"/>
            <w:vAlign w:val="center"/>
          </w:tcPr>
          <w:p w:rsidR="00AB7C5E" w:rsidRPr="0051476A" w:rsidRDefault="00AB7C5E" w:rsidP="0051476A">
            <w:pPr>
              <w:jc w:val="center"/>
              <w:rPr>
                <w:b/>
                <w:color w:val="000000" w:themeColor="text1"/>
                <w:sz w:val="17"/>
                <w:szCs w:val="17"/>
              </w:rPr>
            </w:pPr>
            <w:r w:rsidRPr="0051476A">
              <w:rPr>
                <w:b/>
                <w:color w:val="000000" w:themeColor="text1"/>
                <w:sz w:val="17"/>
                <w:szCs w:val="17"/>
              </w:rPr>
              <w:t>İşlev</w:t>
            </w:r>
          </w:p>
        </w:tc>
      </w:tr>
      <w:tr w:rsidR="00AB7C5E" w:rsidRPr="00EB6CD5" w:rsidTr="0051476A">
        <w:trPr>
          <w:trHeight w:val="20"/>
        </w:trPr>
        <w:tc>
          <w:tcPr>
            <w:tcW w:w="1075" w:type="dxa"/>
            <w:vMerge/>
          </w:tcPr>
          <w:p w:rsidR="00AB7C5E" w:rsidRPr="0051476A" w:rsidRDefault="00AB7C5E" w:rsidP="0051476A">
            <w:pPr>
              <w:rPr>
                <w:b/>
                <w:color w:val="000000" w:themeColor="text1"/>
                <w:sz w:val="17"/>
                <w:szCs w:val="17"/>
              </w:rPr>
            </w:pPr>
          </w:p>
        </w:tc>
        <w:tc>
          <w:tcPr>
            <w:tcW w:w="1959" w:type="dxa"/>
          </w:tcPr>
          <w:p w:rsidR="00AB7C5E" w:rsidRPr="0051476A" w:rsidRDefault="00AB7C5E" w:rsidP="0051476A">
            <w:pPr>
              <w:rPr>
                <w:b/>
                <w:color w:val="000000" w:themeColor="text1"/>
                <w:sz w:val="17"/>
                <w:szCs w:val="17"/>
              </w:rPr>
            </w:pPr>
            <w:r w:rsidRPr="0051476A">
              <w:rPr>
                <w:b/>
                <w:color w:val="000000" w:themeColor="text1"/>
                <w:sz w:val="17"/>
                <w:szCs w:val="17"/>
              </w:rPr>
              <w:t>Sürtünme Kuvveti</w:t>
            </w:r>
          </w:p>
        </w:tc>
        <w:tc>
          <w:tcPr>
            <w:tcW w:w="1701" w:type="dxa"/>
          </w:tcPr>
          <w:p w:rsidR="00AB7C5E" w:rsidRPr="0051476A" w:rsidRDefault="00AB7C5E" w:rsidP="0051476A">
            <w:pPr>
              <w:rPr>
                <w:b/>
                <w:color w:val="000000" w:themeColor="text1"/>
                <w:sz w:val="17"/>
                <w:szCs w:val="17"/>
              </w:rPr>
            </w:pPr>
            <w:r w:rsidRPr="0051476A">
              <w:rPr>
                <w:b/>
                <w:color w:val="000000" w:themeColor="text1"/>
                <w:sz w:val="17"/>
                <w:szCs w:val="17"/>
              </w:rPr>
              <w:t>Maddenin Ayırt Edici Özellikleri</w:t>
            </w:r>
          </w:p>
        </w:tc>
        <w:tc>
          <w:tcPr>
            <w:tcW w:w="1501" w:type="dxa"/>
          </w:tcPr>
          <w:p w:rsidR="00AB7C5E" w:rsidRPr="0051476A" w:rsidRDefault="00AB7C5E" w:rsidP="0051476A">
            <w:pPr>
              <w:rPr>
                <w:b/>
                <w:color w:val="000000" w:themeColor="text1"/>
                <w:sz w:val="17"/>
                <w:szCs w:val="17"/>
              </w:rPr>
            </w:pPr>
            <w:r w:rsidRPr="0051476A">
              <w:rPr>
                <w:b/>
                <w:color w:val="000000" w:themeColor="text1"/>
                <w:sz w:val="17"/>
                <w:szCs w:val="17"/>
              </w:rPr>
              <w:t>Sürtünme Kuvveti</w:t>
            </w:r>
          </w:p>
        </w:tc>
        <w:tc>
          <w:tcPr>
            <w:tcW w:w="1192" w:type="dxa"/>
          </w:tcPr>
          <w:p w:rsidR="00AB7C5E" w:rsidRPr="0051476A" w:rsidRDefault="00AB7C5E" w:rsidP="0051476A">
            <w:pPr>
              <w:rPr>
                <w:b/>
                <w:color w:val="000000" w:themeColor="text1"/>
                <w:sz w:val="17"/>
                <w:szCs w:val="17"/>
              </w:rPr>
            </w:pPr>
            <w:r w:rsidRPr="0051476A">
              <w:rPr>
                <w:b/>
                <w:color w:val="000000" w:themeColor="text1"/>
                <w:sz w:val="17"/>
                <w:szCs w:val="17"/>
              </w:rPr>
              <w:t>Maddenin Ayırt Edici Özellikleri</w:t>
            </w:r>
          </w:p>
        </w:tc>
      </w:tr>
      <w:tr w:rsidR="00AB7C5E" w:rsidRPr="00EB6CD5" w:rsidTr="0051476A">
        <w:trPr>
          <w:trHeight w:val="20"/>
        </w:trPr>
        <w:tc>
          <w:tcPr>
            <w:tcW w:w="1075" w:type="dxa"/>
          </w:tcPr>
          <w:p w:rsidR="00AB7C5E" w:rsidRPr="0051476A" w:rsidRDefault="00AB7C5E" w:rsidP="0051476A">
            <w:pPr>
              <w:rPr>
                <w:b/>
                <w:color w:val="000000" w:themeColor="text1"/>
                <w:sz w:val="17"/>
                <w:szCs w:val="17"/>
              </w:rPr>
            </w:pPr>
            <w:r w:rsidRPr="0051476A">
              <w:rPr>
                <w:b/>
                <w:color w:val="000000" w:themeColor="text1"/>
                <w:sz w:val="17"/>
                <w:szCs w:val="17"/>
              </w:rPr>
              <w:t>1E</w:t>
            </w:r>
          </w:p>
        </w:tc>
        <w:tc>
          <w:tcPr>
            <w:tcW w:w="1959"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 Vermeme (%72)</w:t>
            </w:r>
          </w:p>
          <w:p w:rsidR="00AB7C5E" w:rsidRPr="0051476A" w:rsidRDefault="00AB7C5E" w:rsidP="0051476A">
            <w:pPr>
              <w:jc w:val="left"/>
              <w:rPr>
                <w:color w:val="000000" w:themeColor="text1"/>
                <w:sz w:val="17"/>
                <w:szCs w:val="17"/>
              </w:rPr>
            </w:pPr>
            <w:r w:rsidRPr="0051476A">
              <w:rPr>
                <w:color w:val="000000" w:themeColor="text1"/>
                <w:sz w:val="17"/>
                <w:szCs w:val="17"/>
              </w:rPr>
              <w:t>2. Süreç İle İlgili Açıklama Yapma (%22)</w:t>
            </w:r>
          </w:p>
          <w:p w:rsidR="00AB7C5E" w:rsidRPr="0051476A" w:rsidRDefault="00AB7C5E" w:rsidP="0051476A">
            <w:pPr>
              <w:jc w:val="left"/>
              <w:rPr>
                <w:color w:val="000000" w:themeColor="text1"/>
                <w:sz w:val="17"/>
                <w:szCs w:val="17"/>
              </w:rPr>
            </w:pPr>
            <w:r w:rsidRPr="0051476A">
              <w:rPr>
                <w:color w:val="000000" w:themeColor="text1"/>
                <w:sz w:val="17"/>
                <w:szCs w:val="17"/>
              </w:rPr>
              <w:t>3. Bireyi Ya Da Grubu Ön Plana Çıkarma (%4)</w:t>
            </w:r>
          </w:p>
          <w:p w:rsidR="00AB7C5E" w:rsidRPr="0051476A" w:rsidRDefault="00AB7C5E" w:rsidP="0051476A">
            <w:pPr>
              <w:jc w:val="left"/>
              <w:rPr>
                <w:color w:val="000000" w:themeColor="text1"/>
                <w:sz w:val="17"/>
                <w:szCs w:val="17"/>
              </w:rPr>
            </w:pPr>
            <w:r w:rsidRPr="0051476A">
              <w:rPr>
                <w:color w:val="000000" w:themeColor="text1"/>
                <w:sz w:val="17"/>
                <w:szCs w:val="17"/>
              </w:rPr>
              <w:t>4. Yansıtma (%1)</w:t>
            </w:r>
          </w:p>
        </w:tc>
        <w:tc>
          <w:tcPr>
            <w:tcW w:w="1701"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(%76)</w:t>
            </w:r>
          </w:p>
          <w:p w:rsidR="00AB7C5E" w:rsidRPr="0051476A" w:rsidRDefault="00AB7C5E" w:rsidP="0051476A">
            <w:pPr>
              <w:jc w:val="left"/>
              <w:rPr>
                <w:color w:val="000000" w:themeColor="text1"/>
                <w:sz w:val="17"/>
                <w:szCs w:val="17"/>
              </w:rPr>
            </w:pPr>
            <w:r w:rsidRPr="0051476A">
              <w:rPr>
                <w:color w:val="000000" w:themeColor="text1"/>
                <w:sz w:val="17"/>
                <w:szCs w:val="17"/>
              </w:rPr>
              <w:t>2. Bireyi Ya Da Grubu Ön Plana Çıkarma (%14)</w:t>
            </w:r>
          </w:p>
          <w:p w:rsidR="00AB7C5E" w:rsidRPr="0051476A" w:rsidRDefault="00AB7C5E" w:rsidP="0051476A">
            <w:pPr>
              <w:jc w:val="left"/>
              <w:rPr>
                <w:color w:val="000000" w:themeColor="text1"/>
                <w:sz w:val="17"/>
                <w:szCs w:val="17"/>
              </w:rPr>
            </w:pPr>
            <w:r w:rsidRPr="0051476A">
              <w:rPr>
                <w:color w:val="000000" w:themeColor="text1"/>
                <w:sz w:val="17"/>
                <w:szCs w:val="17"/>
              </w:rPr>
              <w:t>3. Süreç İle İlgili Açıklama Yapma (%5)</w:t>
            </w:r>
          </w:p>
          <w:p w:rsidR="00AB7C5E" w:rsidRPr="0051476A" w:rsidRDefault="00AB7C5E" w:rsidP="0051476A">
            <w:pPr>
              <w:jc w:val="left"/>
              <w:rPr>
                <w:color w:val="000000" w:themeColor="text1"/>
                <w:sz w:val="17"/>
                <w:szCs w:val="17"/>
              </w:rPr>
            </w:pPr>
            <w:r w:rsidRPr="0051476A">
              <w:rPr>
                <w:color w:val="000000" w:themeColor="text1"/>
                <w:sz w:val="17"/>
                <w:szCs w:val="17"/>
              </w:rPr>
              <w:t>4. Karşılaştırma ((%5)</w:t>
            </w:r>
          </w:p>
        </w:tc>
        <w:tc>
          <w:tcPr>
            <w:tcW w:w="1501" w:type="dxa"/>
          </w:tcPr>
          <w:p w:rsidR="00AB7C5E" w:rsidRPr="0051476A" w:rsidRDefault="00434D1D" w:rsidP="0051476A">
            <w:pPr>
              <w:jc w:val="left"/>
              <w:rPr>
                <w:color w:val="000000" w:themeColor="text1"/>
                <w:sz w:val="17"/>
                <w:szCs w:val="17"/>
              </w:rPr>
            </w:pPr>
            <w:r w:rsidRPr="0051476A">
              <w:rPr>
                <w:color w:val="000000" w:themeColor="text1"/>
                <w:sz w:val="17"/>
                <w:szCs w:val="17"/>
              </w:rPr>
              <w:t>1.</w:t>
            </w:r>
            <w:r w:rsidR="00AB7C5E" w:rsidRPr="0051476A">
              <w:rPr>
                <w:color w:val="000000" w:themeColor="text1"/>
                <w:sz w:val="17"/>
                <w:szCs w:val="17"/>
              </w:rPr>
              <w:t>Sorgulama Sürecini Devam Ettiren (%73)</w:t>
            </w:r>
          </w:p>
          <w:p w:rsidR="00AB7C5E" w:rsidRPr="0051476A" w:rsidRDefault="00AB7C5E" w:rsidP="0051476A">
            <w:pPr>
              <w:jc w:val="left"/>
              <w:rPr>
                <w:color w:val="000000" w:themeColor="text1"/>
                <w:sz w:val="17"/>
                <w:szCs w:val="17"/>
              </w:rPr>
            </w:pPr>
            <w:r w:rsidRPr="0051476A">
              <w:rPr>
                <w:color w:val="000000" w:themeColor="text1"/>
                <w:sz w:val="17"/>
                <w:szCs w:val="17"/>
              </w:rPr>
              <w:t>2. Performans Yönelimini Destekleyen (%15)</w:t>
            </w:r>
          </w:p>
          <w:p w:rsidR="00AB7C5E" w:rsidRPr="0051476A" w:rsidRDefault="00AB7C5E" w:rsidP="0051476A">
            <w:pPr>
              <w:jc w:val="left"/>
              <w:rPr>
                <w:color w:val="000000" w:themeColor="text1"/>
                <w:sz w:val="17"/>
                <w:szCs w:val="17"/>
              </w:rPr>
            </w:pPr>
            <w:r w:rsidRPr="0051476A">
              <w:rPr>
                <w:color w:val="000000" w:themeColor="text1"/>
                <w:sz w:val="17"/>
                <w:szCs w:val="17"/>
              </w:rPr>
              <w:t>3. Sorgulama Sürecini Kesen (%8)</w:t>
            </w:r>
          </w:p>
          <w:p w:rsidR="00AB7C5E" w:rsidRPr="0051476A" w:rsidRDefault="00AB7C5E" w:rsidP="0051476A">
            <w:pPr>
              <w:jc w:val="left"/>
              <w:rPr>
                <w:color w:val="000000" w:themeColor="text1"/>
                <w:sz w:val="17"/>
                <w:szCs w:val="17"/>
              </w:rPr>
            </w:pPr>
            <w:r w:rsidRPr="0051476A">
              <w:rPr>
                <w:color w:val="000000" w:themeColor="text1"/>
                <w:sz w:val="17"/>
                <w:szCs w:val="17"/>
              </w:rPr>
              <w:t>4. Öğrenme Yönelimini Destekleyen (%4)</w:t>
            </w:r>
          </w:p>
        </w:tc>
        <w:tc>
          <w:tcPr>
            <w:tcW w:w="1192"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(%69)</w:t>
            </w:r>
          </w:p>
          <w:p w:rsidR="00AB7C5E" w:rsidRPr="0051476A" w:rsidRDefault="00AB7C5E" w:rsidP="0051476A">
            <w:pPr>
              <w:jc w:val="left"/>
              <w:rPr>
                <w:color w:val="000000" w:themeColor="text1"/>
                <w:sz w:val="17"/>
                <w:szCs w:val="17"/>
              </w:rPr>
            </w:pPr>
            <w:r w:rsidRPr="0051476A">
              <w:rPr>
                <w:color w:val="000000" w:themeColor="text1"/>
                <w:sz w:val="17"/>
                <w:szCs w:val="17"/>
              </w:rPr>
              <w:t>2. Sorgulama Sürecini Kesen (%15)</w:t>
            </w:r>
          </w:p>
          <w:p w:rsidR="00AB7C5E" w:rsidRPr="0051476A" w:rsidRDefault="00AB7C5E" w:rsidP="0051476A">
            <w:pPr>
              <w:jc w:val="left"/>
              <w:rPr>
                <w:color w:val="000000" w:themeColor="text1"/>
                <w:sz w:val="17"/>
                <w:szCs w:val="17"/>
              </w:rPr>
            </w:pPr>
            <w:r w:rsidRPr="0051476A">
              <w:rPr>
                <w:color w:val="000000" w:themeColor="text1"/>
                <w:sz w:val="17"/>
                <w:szCs w:val="17"/>
              </w:rPr>
              <w:t>3. Öğrenme Yönelimini Destekleyen (%8)- Performans Yönelimini Destekleyen (%8)</w:t>
            </w:r>
          </w:p>
        </w:tc>
      </w:tr>
      <w:tr w:rsidR="00AB7C5E" w:rsidRPr="00EB6CD5" w:rsidTr="0051476A">
        <w:trPr>
          <w:trHeight w:val="20"/>
        </w:trPr>
        <w:tc>
          <w:tcPr>
            <w:tcW w:w="1075" w:type="dxa"/>
          </w:tcPr>
          <w:p w:rsidR="00AB7C5E" w:rsidRPr="0051476A" w:rsidRDefault="00AB7C5E" w:rsidP="0051476A">
            <w:pPr>
              <w:rPr>
                <w:b/>
                <w:color w:val="000000" w:themeColor="text1"/>
                <w:sz w:val="17"/>
                <w:szCs w:val="17"/>
              </w:rPr>
            </w:pPr>
            <w:r w:rsidRPr="0051476A">
              <w:rPr>
                <w:b/>
                <w:color w:val="000000" w:themeColor="text1"/>
                <w:sz w:val="17"/>
                <w:szCs w:val="17"/>
              </w:rPr>
              <w:t>2E</w:t>
            </w:r>
          </w:p>
        </w:tc>
        <w:tc>
          <w:tcPr>
            <w:tcW w:w="1959"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(%72)</w:t>
            </w:r>
          </w:p>
          <w:p w:rsidR="00AB7C5E" w:rsidRPr="0051476A" w:rsidRDefault="00AB7C5E" w:rsidP="0051476A">
            <w:pPr>
              <w:jc w:val="left"/>
              <w:rPr>
                <w:color w:val="000000" w:themeColor="text1"/>
                <w:sz w:val="17"/>
                <w:szCs w:val="17"/>
              </w:rPr>
            </w:pPr>
            <w:r w:rsidRPr="0051476A">
              <w:rPr>
                <w:color w:val="000000" w:themeColor="text1"/>
                <w:sz w:val="17"/>
                <w:szCs w:val="17"/>
              </w:rPr>
              <w:t>2. Süreç İle İlgili Açıklama Yapma (%12)</w:t>
            </w:r>
          </w:p>
          <w:p w:rsidR="00AB7C5E" w:rsidRPr="0051476A" w:rsidRDefault="00AB7C5E" w:rsidP="0051476A">
            <w:pPr>
              <w:jc w:val="left"/>
              <w:rPr>
                <w:color w:val="000000" w:themeColor="text1"/>
                <w:sz w:val="17"/>
                <w:szCs w:val="17"/>
              </w:rPr>
            </w:pPr>
            <w:r w:rsidRPr="0051476A">
              <w:rPr>
                <w:color w:val="000000" w:themeColor="text1"/>
                <w:sz w:val="17"/>
                <w:szCs w:val="17"/>
              </w:rPr>
              <w:t>3. Karşılaştırma (%9)</w:t>
            </w:r>
          </w:p>
          <w:p w:rsidR="00AB7C5E" w:rsidRPr="0051476A" w:rsidRDefault="00AB7C5E" w:rsidP="0051476A">
            <w:pPr>
              <w:jc w:val="left"/>
              <w:rPr>
                <w:color w:val="000000" w:themeColor="text1"/>
                <w:sz w:val="17"/>
                <w:szCs w:val="17"/>
              </w:rPr>
            </w:pPr>
            <w:r w:rsidRPr="0051476A">
              <w:rPr>
                <w:color w:val="000000" w:themeColor="text1"/>
                <w:sz w:val="17"/>
                <w:szCs w:val="17"/>
              </w:rPr>
              <w:t>4. Yansıtma (%3)</w:t>
            </w:r>
          </w:p>
          <w:p w:rsidR="00AB7C5E" w:rsidRPr="0051476A" w:rsidRDefault="00AB7C5E" w:rsidP="0051476A">
            <w:pPr>
              <w:jc w:val="left"/>
              <w:rPr>
                <w:color w:val="000000" w:themeColor="text1"/>
                <w:sz w:val="17"/>
                <w:szCs w:val="17"/>
              </w:rPr>
            </w:pPr>
            <w:r w:rsidRPr="0051476A">
              <w:rPr>
                <w:color w:val="000000" w:themeColor="text1"/>
                <w:sz w:val="17"/>
                <w:szCs w:val="17"/>
              </w:rPr>
              <w:t>5. Kişisel Negatif Hislerin İfadesi (%2)</w:t>
            </w:r>
          </w:p>
          <w:p w:rsidR="00AB7C5E" w:rsidRPr="0051476A" w:rsidRDefault="00AB7C5E" w:rsidP="0051476A">
            <w:pPr>
              <w:jc w:val="left"/>
              <w:rPr>
                <w:color w:val="000000" w:themeColor="text1"/>
                <w:sz w:val="17"/>
                <w:szCs w:val="17"/>
              </w:rPr>
            </w:pPr>
            <w:r w:rsidRPr="0051476A">
              <w:rPr>
                <w:color w:val="000000" w:themeColor="text1"/>
                <w:sz w:val="17"/>
                <w:szCs w:val="17"/>
              </w:rPr>
              <w:t>6. Bireyi Ya Da Grubu Ön Plana Çıkarma (%1)</w:t>
            </w:r>
          </w:p>
        </w:tc>
        <w:tc>
          <w:tcPr>
            <w:tcW w:w="1701"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(%78)</w:t>
            </w:r>
          </w:p>
          <w:p w:rsidR="00AB7C5E" w:rsidRPr="0051476A" w:rsidRDefault="00AB7C5E" w:rsidP="0051476A">
            <w:pPr>
              <w:jc w:val="left"/>
              <w:rPr>
                <w:color w:val="000000" w:themeColor="text1"/>
                <w:sz w:val="17"/>
                <w:szCs w:val="17"/>
              </w:rPr>
            </w:pPr>
            <w:r w:rsidRPr="0051476A">
              <w:rPr>
                <w:color w:val="000000" w:themeColor="text1"/>
                <w:sz w:val="17"/>
                <w:szCs w:val="17"/>
              </w:rPr>
              <w:t>2. Karşılaştırma (%13)</w:t>
            </w:r>
          </w:p>
          <w:p w:rsidR="00AB7C5E" w:rsidRPr="0051476A" w:rsidRDefault="00AB7C5E" w:rsidP="0051476A">
            <w:pPr>
              <w:jc w:val="left"/>
              <w:rPr>
                <w:color w:val="000000" w:themeColor="text1"/>
                <w:sz w:val="17"/>
                <w:szCs w:val="17"/>
              </w:rPr>
            </w:pPr>
            <w:r w:rsidRPr="0051476A">
              <w:rPr>
                <w:color w:val="000000" w:themeColor="text1"/>
                <w:sz w:val="17"/>
                <w:szCs w:val="17"/>
              </w:rPr>
              <w:t>3. Süreç İle İlgili Açıklama Yapma (%9)</w:t>
            </w:r>
          </w:p>
        </w:tc>
        <w:tc>
          <w:tcPr>
            <w:tcW w:w="1501"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(%86)</w:t>
            </w:r>
          </w:p>
          <w:p w:rsidR="00AB7C5E" w:rsidRPr="0051476A" w:rsidRDefault="00AB7C5E" w:rsidP="0051476A">
            <w:pPr>
              <w:jc w:val="left"/>
              <w:rPr>
                <w:color w:val="000000" w:themeColor="text1"/>
                <w:sz w:val="17"/>
                <w:szCs w:val="17"/>
              </w:rPr>
            </w:pPr>
            <w:r w:rsidRPr="0051476A">
              <w:rPr>
                <w:color w:val="000000" w:themeColor="text1"/>
                <w:sz w:val="17"/>
                <w:szCs w:val="17"/>
              </w:rPr>
              <w:t>2. Performans Yönelimini Destekleyen (%11)</w:t>
            </w:r>
          </w:p>
          <w:p w:rsidR="00AB7C5E" w:rsidRPr="0051476A" w:rsidRDefault="00AB7C5E" w:rsidP="0051476A">
            <w:pPr>
              <w:jc w:val="left"/>
              <w:rPr>
                <w:color w:val="000000" w:themeColor="text1"/>
                <w:sz w:val="17"/>
                <w:szCs w:val="17"/>
              </w:rPr>
            </w:pPr>
            <w:r w:rsidRPr="0051476A">
              <w:rPr>
                <w:color w:val="000000" w:themeColor="text1"/>
                <w:sz w:val="17"/>
                <w:szCs w:val="17"/>
              </w:rPr>
              <w:t>3. Öğrenme Yönelimini Destekleyen (%3)</w:t>
            </w:r>
          </w:p>
        </w:tc>
        <w:tc>
          <w:tcPr>
            <w:tcW w:w="1192"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(%70)</w:t>
            </w:r>
          </w:p>
          <w:p w:rsidR="00AB7C5E" w:rsidRPr="0051476A" w:rsidRDefault="00AB7C5E" w:rsidP="0051476A">
            <w:pPr>
              <w:jc w:val="left"/>
              <w:rPr>
                <w:color w:val="000000" w:themeColor="text1"/>
                <w:sz w:val="17"/>
                <w:szCs w:val="17"/>
              </w:rPr>
            </w:pPr>
            <w:r w:rsidRPr="0051476A">
              <w:rPr>
                <w:color w:val="000000" w:themeColor="text1"/>
                <w:sz w:val="17"/>
                <w:szCs w:val="17"/>
              </w:rPr>
              <w:t>2. Öğrenme Yönelimini Destekleyen (%30)</w:t>
            </w:r>
          </w:p>
        </w:tc>
      </w:tr>
    </w:tbl>
    <w:p w:rsidR="00D43062" w:rsidRPr="00316C4E" w:rsidRDefault="00D43062" w:rsidP="00D43062">
      <w:pPr>
        <w:spacing w:before="120" w:after="240" w:line="320" w:lineRule="atLeast"/>
        <w:ind w:left="567" w:hanging="567"/>
        <w:rPr>
          <w:rFonts w:eastAsia="Calibri"/>
          <w:szCs w:val="22"/>
        </w:rPr>
      </w:pPr>
      <w:r>
        <w:rPr>
          <w:rFonts w:eastAsia="Calibri"/>
          <w:szCs w:val="22"/>
        </w:rPr>
        <w:lastRenderedPageBreak/>
        <w:t xml:space="preserve">Çizelge 6.1. </w:t>
      </w:r>
      <w:r w:rsidRPr="00316C4E">
        <w:t>5E Modelinin basamaklarında sunulan sözel geribildirimlerin çoktan aza sıralaması</w:t>
      </w:r>
      <w:r>
        <w:t xml:space="preserve"> (devamı)</w:t>
      </w:r>
    </w:p>
    <w:tbl>
      <w:tblPr>
        <w:tblStyle w:val="TabloKlavuzu"/>
        <w:tblW w:w="0" w:type="auto"/>
        <w:tblCellMar>
          <w:left w:w="57" w:type="dxa"/>
          <w:right w:w="57" w:type="dxa"/>
        </w:tblCellMar>
        <w:tblLook w:val="04A0" w:firstRow="1" w:lastRow="0" w:firstColumn="1" w:lastColumn="0" w:noHBand="0" w:noVBand="1"/>
      </w:tblPr>
      <w:tblGrid>
        <w:gridCol w:w="1075"/>
        <w:gridCol w:w="1959"/>
        <w:gridCol w:w="1701"/>
        <w:gridCol w:w="1501"/>
        <w:gridCol w:w="1192"/>
      </w:tblGrid>
      <w:tr w:rsidR="00AB7C5E" w:rsidRPr="00EB6CD5" w:rsidTr="0051476A">
        <w:trPr>
          <w:trHeight w:val="20"/>
        </w:trPr>
        <w:tc>
          <w:tcPr>
            <w:tcW w:w="1075" w:type="dxa"/>
          </w:tcPr>
          <w:p w:rsidR="00AB7C5E" w:rsidRPr="0051476A" w:rsidRDefault="00AB7C5E" w:rsidP="0051476A">
            <w:pPr>
              <w:rPr>
                <w:b/>
                <w:color w:val="000000" w:themeColor="text1"/>
                <w:sz w:val="17"/>
                <w:szCs w:val="17"/>
              </w:rPr>
            </w:pPr>
            <w:r w:rsidRPr="0051476A">
              <w:rPr>
                <w:b/>
                <w:color w:val="000000" w:themeColor="text1"/>
                <w:sz w:val="17"/>
                <w:szCs w:val="17"/>
              </w:rPr>
              <w:t>3E</w:t>
            </w:r>
          </w:p>
        </w:tc>
        <w:tc>
          <w:tcPr>
            <w:tcW w:w="1959"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(%70)</w:t>
            </w:r>
          </w:p>
          <w:p w:rsidR="00AB7C5E" w:rsidRPr="0051476A" w:rsidRDefault="00AB7C5E" w:rsidP="0051476A">
            <w:pPr>
              <w:jc w:val="left"/>
              <w:rPr>
                <w:color w:val="000000" w:themeColor="text1"/>
                <w:sz w:val="17"/>
                <w:szCs w:val="17"/>
              </w:rPr>
            </w:pPr>
            <w:r w:rsidRPr="0051476A">
              <w:rPr>
                <w:color w:val="000000" w:themeColor="text1"/>
                <w:sz w:val="17"/>
                <w:szCs w:val="17"/>
              </w:rPr>
              <w:t>2. Geribildirim Vermeme (%10)</w:t>
            </w:r>
          </w:p>
          <w:p w:rsidR="00AB7C5E" w:rsidRPr="0051476A" w:rsidRDefault="00AB7C5E" w:rsidP="0051476A">
            <w:pPr>
              <w:jc w:val="left"/>
              <w:rPr>
                <w:color w:val="000000" w:themeColor="text1"/>
                <w:sz w:val="17"/>
                <w:szCs w:val="17"/>
              </w:rPr>
            </w:pPr>
            <w:r w:rsidRPr="0051476A">
              <w:rPr>
                <w:color w:val="000000" w:themeColor="text1"/>
                <w:sz w:val="17"/>
                <w:szCs w:val="17"/>
              </w:rPr>
              <w:t>3. Bireyi Ya Da Grubu Ön Plana Çıkarma (%6)-Süreç İle İlgili Açıklama Yapma (%6)</w:t>
            </w:r>
          </w:p>
          <w:p w:rsidR="00AB7C5E" w:rsidRPr="0051476A" w:rsidRDefault="00AB7C5E" w:rsidP="0051476A">
            <w:pPr>
              <w:jc w:val="left"/>
              <w:rPr>
                <w:color w:val="000000" w:themeColor="text1"/>
                <w:sz w:val="17"/>
                <w:szCs w:val="17"/>
              </w:rPr>
            </w:pPr>
            <w:r w:rsidRPr="0051476A">
              <w:rPr>
                <w:color w:val="000000" w:themeColor="text1"/>
                <w:sz w:val="17"/>
                <w:szCs w:val="17"/>
              </w:rPr>
              <w:t>4. Yansıtma (%4)</w:t>
            </w:r>
          </w:p>
          <w:p w:rsidR="00AB7C5E" w:rsidRPr="0051476A" w:rsidRDefault="00AB7C5E" w:rsidP="0051476A">
            <w:pPr>
              <w:jc w:val="left"/>
              <w:rPr>
                <w:color w:val="000000" w:themeColor="text1"/>
                <w:sz w:val="17"/>
                <w:szCs w:val="17"/>
              </w:rPr>
            </w:pPr>
            <w:r w:rsidRPr="0051476A">
              <w:rPr>
                <w:color w:val="000000" w:themeColor="text1"/>
                <w:sz w:val="17"/>
                <w:szCs w:val="17"/>
              </w:rPr>
              <w:t>5. Kişisel Negatif Hislerin İfadesi (%2)-Karşılaştırma (%2)</w:t>
            </w:r>
          </w:p>
        </w:tc>
        <w:tc>
          <w:tcPr>
            <w:tcW w:w="1701"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(%70)</w:t>
            </w:r>
          </w:p>
          <w:p w:rsidR="00AB7C5E" w:rsidRPr="0051476A" w:rsidRDefault="00AB7C5E" w:rsidP="0051476A">
            <w:pPr>
              <w:jc w:val="left"/>
              <w:rPr>
                <w:color w:val="000000" w:themeColor="text1"/>
                <w:sz w:val="17"/>
                <w:szCs w:val="17"/>
              </w:rPr>
            </w:pPr>
            <w:r w:rsidRPr="0051476A">
              <w:rPr>
                <w:color w:val="000000" w:themeColor="text1"/>
                <w:sz w:val="17"/>
                <w:szCs w:val="17"/>
              </w:rPr>
              <w:t>2. Süreç İle İlgili Açıklama Yapma (%13)</w:t>
            </w:r>
          </w:p>
          <w:p w:rsidR="00AB7C5E" w:rsidRPr="0051476A" w:rsidRDefault="00AB7C5E" w:rsidP="0051476A">
            <w:pPr>
              <w:jc w:val="left"/>
              <w:rPr>
                <w:color w:val="000000" w:themeColor="text1"/>
                <w:sz w:val="17"/>
                <w:szCs w:val="17"/>
              </w:rPr>
            </w:pPr>
            <w:r w:rsidRPr="0051476A">
              <w:rPr>
                <w:color w:val="000000" w:themeColor="text1"/>
                <w:sz w:val="17"/>
                <w:szCs w:val="17"/>
              </w:rPr>
              <w:t>3. Karşılaştırma (%10)</w:t>
            </w:r>
          </w:p>
          <w:p w:rsidR="00AB7C5E" w:rsidRPr="0051476A" w:rsidRDefault="00AB7C5E" w:rsidP="0051476A">
            <w:pPr>
              <w:jc w:val="left"/>
              <w:rPr>
                <w:color w:val="000000" w:themeColor="text1"/>
                <w:sz w:val="17"/>
                <w:szCs w:val="17"/>
              </w:rPr>
            </w:pPr>
            <w:r w:rsidRPr="0051476A">
              <w:rPr>
                <w:color w:val="000000" w:themeColor="text1"/>
                <w:sz w:val="17"/>
                <w:szCs w:val="17"/>
              </w:rPr>
              <w:t>4. Kişisel Negatif Hislerin İfadesi (%3)-Yansıtma (%3)</w:t>
            </w:r>
          </w:p>
        </w:tc>
        <w:tc>
          <w:tcPr>
            <w:tcW w:w="1501"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(%41)-Performans Yönelimini Destekleyen (%41)</w:t>
            </w:r>
          </w:p>
          <w:p w:rsidR="00AB7C5E" w:rsidRPr="0051476A" w:rsidRDefault="00AB7C5E" w:rsidP="0051476A">
            <w:pPr>
              <w:jc w:val="left"/>
              <w:rPr>
                <w:color w:val="000000" w:themeColor="text1"/>
                <w:sz w:val="17"/>
                <w:szCs w:val="17"/>
              </w:rPr>
            </w:pPr>
            <w:r w:rsidRPr="0051476A">
              <w:rPr>
                <w:color w:val="000000" w:themeColor="text1"/>
                <w:sz w:val="17"/>
                <w:szCs w:val="17"/>
              </w:rPr>
              <w:t>2. Öğrenme Yönelimini Destekleyen (%18)</w:t>
            </w:r>
          </w:p>
        </w:tc>
        <w:tc>
          <w:tcPr>
            <w:tcW w:w="1192"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(%85)</w:t>
            </w:r>
          </w:p>
          <w:p w:rsidR="00AB7C5E" w:rsidRPr="0051476A" w:rsidRDefault="00AB7C5E" w:rsidP="0051476A">
            <w:pPr>
              <w:jc w:val="left"/>
              <w:rPr>
                <w:color w:val="000000" w:themeColor="text1"/>
                <w:sz w:val="17"/>
                <w:szCs w:val="17"/>
              </w:rPr>
            </w:pPr>
            <w:r w:rsidRPr="0051476A">
              <w:rPr>
                <w:color w:val="000000" w:themeColor="text1"/>
                <w:sz w:val="17"/>
                <w:szCs w:val="17"/>
              </w:rPr>
              <w:t>2. Öğrenme Yönelimini Destekleyen (%15)</w:t>
            </w:r>
          </w:p>
        </w:tc>
      </w:tr>
      <w:tr w:rsidR="00AB7C5E" w:rsidRPr="00EB6CD5" w:rsidTr="0051476A">
        <w:trPr>
          <w:trHeight w:val="20"/>
        </w:trPr>
        <w:tc>
          <w:tcPr>
            <w:tcW w:w="1075" w:type="dxa"/>
          </w:tcPr>
          <w:p w:rsidR="00AB7C5E" w:rsidRPr="0051476A" w:rsidRDefault="00AB7C5E" w:rsidP="0051476A">
            <w:pPr>
              <w:rPr>
                <w:b/>
                <w:color w:val="000000" w:themeColor="text1"/>
                <w:sz w:val="17"/>
                <w:szCs w:val="17"/>
              </w:rPr>
            </w:pPr>
            <w:r w:rsidRPr="0051476A">
              <w:rPr>
                <w:b/>
                <w:color w:val="000000" w:themeColor="text1"/>
                <w:sz w:val="17"/>
                <w:szCs w:val="17"/>
              </w:rPr>
              <w:t>4E</w:t>
            </w:r>
          </w:p>
        </w:tc>
        <w:tc>
          <w:tcPr>
            <w:tcW w:w="1959"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(%79)</w:t>
            </w:r>
          </w:p>
          <w:p w:rsidR="00AB7C5E" w:rsidRPr="0051476A" w:rsidRDefault="00AB7C5E" w:rsidP="0051476A">
            <w:pPr>
              <w:jc w:val="left"/>
              <w:rPr>
                <w:color w:val="000000" w:themeColor="text1"/>
                <w:sz w:val="17"/>
                <w:szCs w:val="17"/>
              </w:rPr>
            </w:pPr>
            <w:r w:rsidRPr="0051476A">
              <w:rPr>
                <w:color w:val="000000" w:themeColor="text1"/>
                <w:sz w:val="17"/>
                <w:szCs w:val="17"/>
              </w:rPr>
              <w:t>2. Karşılaştırma (%9)</w:t>
            </w:r>
          </w:p>
          <w:p w:rsidR="00AB7C5E" w:rsidRPr="0051476A" w:rsidRDefault="00AB7C5E" w:rsidP="0051476A">
            <w:pPr>
              <w:jc w:val="left"/>
              <w:rPr>
                <w:color w:val="000000" w:themeColor="text1"/>
                <w:sz w:val="17"/>
                <w:szCs w:val="17"/>
              </w:rPr>
            </w:pPr>
            <w:r w:rsidRPr="0051476A">
              <w:rPr>
                <w:color w:val="000000" w:themeColor="text1"/>
                <w:sz w:val="17"/>
                <w:szCs w:val="17"/>
              </w:rPr>
              <w:t>3. Süreç İle İlgili Açıklama Yapma (%8)</w:t>
            </w:r>
          </w:p>
          <w:p w:rsidR="00AB7C5E" w:rsidRPr="0051476A" w:rsidRDefault="00AB7C5E" w:rsidP="0051476A">
            <w:pPr>
              <w:jc w:val="left"/>
              <w:rPr>
                <w:color w:val="000000" w:themeColor="text1"/>
                <w:sz w:val="17"/>
                <w:szCs w:val="17"/>
              </w:rPr>
            </w:pPr>
            <w:r w:rsidRPr="0051476A">
              <w:rPr>
                <w:color w:val="000000" w:themeColor="text1"/>
                <w:sz w:val="17"/>
                <w:szCs w:val="17"/>
              </w:rPr>
              <w:t>4. Yansıtma (%4)</w:t>
            </w:r>
          </w:p>
        </w:tc>
        <w:tc>
          <w:tcPr>
            <w:tcW w:w="1701"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 (%50)-Süreç İle İlgili Açıklama Yapma (%50)</w:t>
            </w:r>
          </w:p>
        </w:tc>
        <w:tc>
          <w:tcPr>
            <w:tcW w:w="1501"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(%81)</w:t>
            </w:r>
          </w:p>
          <w:p w:rsidR="00AB7C5E" w:rsidRPr="0051476A" w:rsidRDefault="00AB7C5E" w:rsidP="0051476A">
            <w:pPr>
              <w:jc w:val="left"/>
              <w:rPr>
                <w:color w:val="000000" w:themeColor="text1"/>
                <w:sz w:val="17"/>
                <w:szCs w:val="17"/>
              </w:rPr>
            </w:pPr>
            <w:r w:rsidRPr="0051476A">
              <w:rPr>
                <w:color w:val="000000" w:themeColor="text1"/>
                <w:sz w:val="17"/>
                <w:szCs w:val="17"/>
              </w:rPr>
              <w:t>2. Öğrenme Yönelimini Destekleyen (%11)</w:t>
            </w:r>
          </w:p>
          <w:p w:rsidR="00AB7C5E" w:rsidRPr="0051476A" w:rsidRDefault="00AB7C5E" w:rsidP="0051476A">
            <w:pPr>
              <w:jc w:val="left"/>
              <w:rPr>
                <w:color w:val="000000" w:themeColor="text1"/>
                <w:sz w:val="17"/>
                <w:szCs w:val="17"/>
              </w:rPr>
            </w:pPr>
            <w:r w:rsidRPr="0051476A">
              <w:rPr>
                <w:color w:val="000000" w:themeColor="text1"/>
                <w:sz w:val="17"/>
                <w:szCs w:val="17"/>
              </w:rPr>
              <w:t>3. Performans Yönelimini Destekleyen (%7)</w:t>
            </w:r>
          </w:p>
        </w:tc>
        <w:tc>
          <w:tcPr>
            <w:tcW w:w="1192" w:type="dxa"/>
          </w:tcPr>
          <w:p w:rsidR="00AB7C5E" w:rsidRPr="0051476A" w:rsidRDefault="00AB7C5E" w:rsidP="0051476A">
            <w:pPr>
              <w:jc w:val="left"/>
              <w:rPr>
                <w:color w:val="000000" w:themeColor="text1"/>
                <w:sz w:val="17"/>
                <w:szCs w:val="17"/>
              </w:rPr>
            </w:pPr>
            <w:r w:rsidRPr="0051476A">
              <w:rPr>
                <w:color w:val="000000" w:themeColor="text1"/>
                <w:sz w:val="17"/>
                <w:szCs w:val="17"/>
              </w:rPr>
              <w:t>1. Sorgulama Sürecini Devam Ettiren (%100)</w:t>
            </w:r>
          </w:p>
        </w:tc>
      </w:tr>
      <w:tr w:rsidR="00AB7C5E" w:rsidRPr="00EB6CD5" w:rsidTr="0051476A">
        <w:trPr>
          <w:trHeight w:val="20"/>
        </w:trPr>
        <w:tc>
          <w:tcPr>
            <w:tcW w:w="1075" w:type="dxa"/>
          </w:tcPr>
          <w:p w:rsidR="00AB7C5E" w:rsidRPr="0051476A" w:rsidRDefault="00AB7C5E" w:rsidP="0051476A">
            <w:pPr>
              <w:rPr>
                <w:b/>
                <w:color w:val="000000" w:themeColor="text1"/>
                <w:sz w:val="17"/>
                <w:szCs w:val="17"/>
              </w:rPr>
            </w:pPr>
            <w:r w:rsidRPr="0051476A">
              <w:rPr>
                <w:b/>
                <w:color w:val="000000" w:themeColor="text1"/>
                <w:sz w:val="17"/>
                <w:szCs w:val="17"/>
              </w:rPr>
              <w:t>5E</w:t>
            </w:r>
          </w:p>
        </w:tc>
        <w:tc>
          <w:tcPr>
            <w:tcW w:w="1959" w:type="dxa"/>
          </w:tcPr>
          <w:p w:rsidR="00AB7C5E" w:rsidRPr="0051476A" w:rsidRDefault="00AB7C5E" w:rsidP="0051476A">
            <w:pPr>
              <w:jc w:val="left"/>
              <w:rPr>
                <w:color w:val="000000" w:themeColor="text1"/>
                <w:sz w:val="17"/>
                <w:szCs w:val="17"/>
              </w:rPr>
            </w:pPr>
            <w:r w:rsidRPr="0051476A">
              <w:rPr>
                <w:color w:val="000000" w:themeColor="text1"/>
                <w:sz w:val="17"/>
                <w:szCs w:val="17"/>
              </w:rPr>
              <w:t>1. Fırsat Verme/Vermeme(%50)-Süreç İle İlgili Açıklama Yapma (%50)</w:t>
            </w:r>
          </w:p>
        </w:tc>
        <w:tc>
          <w:tcPr>
            <w:tcW w:w="1701" w:type="dxa"/>
          </w:tcPr>
          <w:p w:rsidR="00AB7C5E" w:rsidRPr="0051476A" w:rsidRDefault="00AB7C5E" w:rsidP="0051476A">
            <w:pPr>
              <w:jc w:val="left"/>
              <w:rPr>
                <w:color w:val="000000" w:themeColor="text1"/>
                <w:sz w:val="17"/>
                <w:szCs w:val="17"/>
              </w:rPr>
            </w:pPr>
            <w:r w:rsidRPr="0051476A">
              <w:rPr>
                <w:color w:val="000000" w:themeColor="text1"/>
                <w:sz w:val="17"/>
                <w:szCs w:val="17"/>
              </w:rPr>
              <w:t>-</w:t>
            </w:r>
          </w:p>
        </w:tc>
        <w:tc>
          <w:tcPr>
            <w:tcW w:w="1501" w:type="dxa"/>
          </w:tcPr>
          <w:p w:rsidR="00AB7C5E" w:rsidRPr="0051476A" w:rsidRDefault="00AB7C5E" w:rsidP="0051476A">
            <w:pPr>
              <w:jc w:val="left"/>
              <w:rPr>
                <w:color w:val="000000" w:themeColor="text1"/>
                <w:sz w:val="17"/>
                <w:szCs w:val="17"/>
              </w:rPr>
            </w:pPr>
            <w:r w:rsidRPr="0051476A">
              <w:rPr>
                <w:color w:val="000000" w:themeColor="text1"/>
                <w:sz w:val="17"/>
                <w:szCs w:val="17"/>
              </w:rPr>
              <w:t>-</w:t>
            </w:r>
          </w:p>
        </w:tc>
        <w:tc>
          <w:tcPr>
            <w:tcW w:w="1192" w:type="dxa"/>
          </w:tcPr>
          <w:p w:rsidR="00AB7C5E" w:rsidRPr="0051476A" w:rsidRDefault="00AB7C5E" w:rsidP="0051476A">
            <w:pPr>
              <w:jc w:val="left"/>
              <w:rPr>
                <w:color w:val="000000" w:themeColor="text1"/>
                <w:sz w:val="17"/>
                <w:szCs w:val="17"/>
              </w:rPr>
            </w:pPr>
            <w:r w:rsidRPr="0051476A">
              <w:rPr>
                <w:color w:val="000000" w:themeColor="text1"/>
                <w:sz w:val="17"/>
                <w:szCs w:val="17"/>
              </w:rPr>
              <w:t>1. Performans Yönelimini Destekleyen (%100)</w:t>
            </w:r>
          </w:p>
        </w:tc>
      </w:tr>
    </w:tbl>
    <w:p w:rsidR="00AB7C5E" w:rsidRDefault="00AB7C5E" w:rsidP="00AB7C5E">
      <w:pPr>
        <w:spacing w:before="240" w:after="240" w:line="320" w:lineRule="atLeast"/>
        <w:rPr>
          <w:rFonts w:eastAsia="Calibri"/>
          <w:szCs w:val="22"/>
        </w:rPr>
      </w:pPr>
      <w:r w:rsidRPr="001E0FA6">
        <w:rPr>
          <w:rFonts w:eastAsia="Calibri"/>
          <w:szCs w:val="22"/>
        </w:rPr>
        <w:t>5E modelinin her basa</w:t>
      </w:r>
      <w:r>
        <w:rPr>
          <w:rFonts w:eastAsia="Calibri"/>
          <w:szCs w:val="22"/>
        </w:rPr>
        <w:t xml:space="preserve">mağında fırsat verme/ vermeme, </w:t>
      </w:r>
      <w:r w:rsidRPr="001E0FA6">
        <w:rPr>
          <w:rFonts w:eastAsia="Calibri"/>
          <w:szCs w:val="22"/>
        </w:rPr>
        <w:t xml:space="preserve"> süreçle ilgili açıklama yapma </w:t>
      </w:r>
      <w:r>
        <w:rPr>
          <w:rFonts w:eastAsia="Calibri"/>
          <w:szCs w:val="22"/>
        </w:rPr>
        <w:t>geribildirimleri ve sorgulama sürecini devam ettiren geribildirimler</w:t>
      </w:r>
      <w:r w:rsidRPr="001E0FA6">
        <w:rPr>
          <w:rFonts w:eastAsia="Calibri"/>
          <w:szCs w:val="22"/>
        </w:rPr>
        <w:t xml:space="preserve"> en fazla kullanılan geribildirim türleridir</w:t>
      </w:r>
      <w:r>
        <w:rPr>
          <w:rFonts w:eastAsia="Calibri"/>
          <w:szCs w:val="22"/>
        </w:rPr>
        <w:t>.</w:t>
      </w:r>
    </w:p>
    <w:p w:rsidR="00AB7C5E" w:rsidRDefault="00AB7C5E" w:rsidP="00AB7C5E">
      <w:pPr>
        <w:spacing w:before="240" w:after="240" w:line="320" w:lineRule="atLeast"/>
        <w:rPr>
          <w:rFonts w:eastAsia="Calibri"/>
          <w:szCs w:val="22"/>
        </w:rPr>
      </w:pPr>
      <w:r>
        <w:rPr>
          <w:rFonts w:eastAsia="Calibri"/>
          <w:szCs w:val="22"/>
        </w:rPr>
        <w:t xml:space="preserve">1E basamağında her iki derste sunulan geribildirimler ele </w:t>
      </w:r>
      <w:r w:rsidRPr="003E0095">
        <w:t>alınırsa fırsat verme/vermeme, bireyi ya da grubu ön plana çıkarma, süreçle ilgili açıklama yapma, yansıtma ve</w:t>
      </w:r>
      <w:r>
        <w:rPr>
          <w:rFonts w:eastAsia="Calibri"/>
          <w:szCs w:val="22"/>
        </w:rPr>
        <w:t xml:space="preserve"> m8 geribildirimleri bu basamakta sunulmuştur.</w:t>
      </w:r>
    </w:p>
    <w:p w:rsidR="00F255F3" w:rsidRDefault="00AB7C5E" w:rsidP="00AB7C5E">
      <w:pPr>
        <w:spacing w:before="240" w:after="240" w:line="320" w:lineRule="atLeast"/>
        <w:rPr>
          <w:rFonts w:eastAsia="Calibri"/>
          <w:szCs w:val="22"/>
        </w:rPr>
      </w:pPr>
      <w:r>
        <w:rPr>
          <w:rFonts w:eastAsia="Calibri"/>
          <w:szCs w:val="22"/>
        </w:rPr>
        <w:t>2E basamağında Fırsat Verme/Vermeme, Kişisel negatif hislerin ifadesi, bireyi ya da grubu ön plana çıkarma, süreçle ilgili açıklama yapma, yansıtma ve m8 geribildirimleri sunulmuştur. 3E basamağında akran ilişkisi geribildirimi dışındaki tüm metot geribildirimleri sunulmuştur. 4E basamağında fırsat verme/vermeme, süreçle ilgili açıklama yapma, yansıtma ve karşılaştırma geribildirimleri sunulmuştur. 5E basamağında fırsat verme/vermeme ve süreçle ilgili açıklama yapma geribildirimleri sunulmuştur. Bu modelin basamaklarında sunulan işlev geribildirimleri incelendiğinde 1E basamağında tüm işlev ge</w:t>
      </w:r>
      <w:r w:rsidR="00F255F3">
        <w:rPr>
          <w:rFonts w:eastAsia="Calibri"/>
          <w:szCs w:val="22"/>
        </w:rPr>
        <w:t xml:space="preserve">ribildirimlerinin sunulmuştur. </w:t>
      </w:r>
    </w:p>
    <w:p w:rsidR="00AB7C5E" w:rsidRDefault="00AB7C5E" w:rsidP="00AB7C5E">
      <w:pPr>
        <w:spacing w:before="240" w:after="240" w:line="320" w:lineRule="atLeast"/>
        <w:rPr>
          <w:rFonts w:eastAsia="Calibri"/>
          <w:szCs w:val="22"/>
        </w:rPr>
      </w:pPr>
      <w:r>
        <w:rPr>
          <w:rFonts w:eastAsia="Calibri"/>
          <w:szCs w:val="22"/>
        </w:rPr>
        <w:lastRenderedPageBreak/>
        <w:t xml:space="preserve">2E ve 3E basamaklarında sorgulama sürecini devam ettiren ve öğrenme amaç yönelimini destekleyen geribildirimleri, 4E basamağında yalnızca sorgulama sürecini devam ettiren geribildirimi, 5E basamağında ise yalnızca performans amaç yönelimini destekleyen geribildirimi sunulmuştur. </w:t>
      </w:r>
    </w:p>
    <w:p w:rsidR="00AB7C5E" w:rsidRPr="00E4657E" w:rsidRDefault="00AB7C5E" w:rsidP="00AB7C5E">
      <w:pPr>
        <w:spacing w:before="240" w:after="240" w:line="320" w:lineRule="atLeast"/>
        <w:rPr>
          <w:rFonts w:eastAsia="Calibri"/>
          <w:b/>
          <w:szCs w:val="22"/>
        </w:rPr>
      </w:pPr>
      <w:r w:rsidRPr="00E4657E">
        <w:rPr>
          <w:rFonts w:eastAsia="Calibri"/>
          <w:b/>
          <w:szCs w:val="22"/>
        </w:rPr>
        <w:t>Öğretmen ve araştırmacılara öneriler</w:t>
      </w:r>
    </w:p>
    <w:p w:rsidR="00AB7C5E" w:rsidRPr="00A61B70" w:rsidRDefault="00AB7C5E" w:rsidP="00AB7C5E">
      <w:pPr>
        <w:pStyle w:val="ListeParagraf"/>
        <w:numPr>
          <w:ilvl w:val="0"/>
          <w:numId w:val="23"/>
        </w:numPr>
        <w:spacing w:before="240" w:after="240" w:line="320" w:lineRule="atLeast"/>
        <w:rPr>
          <w:rFonts w:eastAsia="Calibri"/>
          <w:szCs w:val="22"/>
        </w:rPr>
      </w:pPr>
      <w:r w:rsidRPr="00A61B70">
        <w:rPr>
          <w:rFonts w:eastAsia="Calibri"/>
          <w:szCs w:val="22"/>
        </w:rPr>
        <w:t xml:space="preserve">Bu çalışmada belirlenen geribildirim türlerinin yalnızca adına bakarak kullanmak uygun değildir. Mutlaka içeriğinin de incelenmesi gerekmektedir. </w:t>
      </w:r>
    </w:p>
    <w:p w:rsidR="00AB7C5E" w:rsidRPr="00A61B70" w:rsidRDefault="00AB7C5E" w:rsidP="00AB7C5E">
      <w:pPr>
        <w:pStyle w:val="ListeParagraf"/>
        <w:numPr>
          <w:ilvl w:val="0"/>
          <w:numId w:val="23"/>
        </w:numPr>
        <w:spacing w:before="240" w:after="240" w:line="320" w:lineRule="atLeast"/>
        <w:rPr>
          <w:rFonts w:eastAsia="Calibri"/>
          <w:szCs w:val="22"/>
        </w:rPr>
      </w:pPr>
      <w:r w:rsidRPr="00A61B70">
        <w:rPr>
          <w:rFonts w:eastAsia="Calibri"/>
          <w:szCs w:val="22"/>
        </w:rPr>
        <w:t xml:space="preserve">Farklı sınıf seviyelerinde ve konularda aynı çalışma yapılabilir. </w:t>
      </w:r>
    </w:p>
    <w:p w:rsidR="00AB7C5E" w:rsidRPr="00A61B70" w:rsidRDefault="00AB7C5E" w:rsidP="00AB7C5E">
      <w:pPr>
        <w:pStyle w:val="ListeParagraf"/>
        <w:numPr>
          <w:ilvl w:val="0"/>
          <w:numId w:val="23"/>
        </w:numPr>
        <w:spacing w:before="240" w:after="240" w:line="320" w:lineRule="atLeast"/>
        <w:rPr>
          <w:rFonts w:eastAsia="Calibri"/>
          <w:szCs w:val="22"/>
        </w:rPr>
      </w:pPr>
      <w:r w:rsidRPr="00A61B70">
        <w:rPr>
          <w:rFonts w:eastAsia="Calibri"/>
          <w:szCs w:val="22"/>
        </w:rPr>
        <w:t>Geribildirim, özyeterlik ve öğrencilerin öğrenme stratejileri birlikte incelenebilir.</w:t>
      </w:r>
    </w:p>
    <w:p w:rsidR="00AB7C5E" w:rsidRDefault="00AB7C5E" w:rsidP="00AB7C5E">
      <w:pPr>
        <w:pStyle w:val="ListeParagraf"/>
        <w:numPr>
          <w:ilvl w:val="0"/>
          <w:numId w:val="23"/>
        </w:numPr>
        <w:spacing w:before="240" w:after="240" w:line="320" w:lineRule="atLeast"/>
        <w:rPr>
          <w:rFonts w:eastAsia="Calibri"/>
          <w:szCs w:val="22"/>
        </w:rPr>
      </w:pPr>
      <w:r w:rsidRPr="00A61B70">
        <w:rPr>
          <w:rFonts w:eastAsia="Calibri"/>
          <w:szCs w:val="22"/>
        </w:rPr>
        <w:t>Sorgulama düzeyi farklı olan derslerin 5E modelinin aşamalarında sunulan geribildirimler karşılaştırılabilir.</w:t>
      </w:r>
    </w:p>
    <w:p w:rsidR="00AB7C5E" w:rsidRPr="00A61B70" w:rsidRDefault="00AB7C5E" w:rsidP="00AB7C5E">
      <w:pPr>
        <w:pStyle w:val="ListeParagraf"/>
        <w:numPr>
          <w:ilvl w:val="0"/>
          <w:numId w:val="23"/>
        </w:numPr>
        <w:spacing w:before="240" w:after="240" w:line="320" w:lineRule="atLeast"/>
        <w:rPr>
          <w:rFonts w:eastAsia="Calibri"/>
          <w:szCs w:val="22"/>
        </w:rPr>
      </w:pPr>
      <w:r w:rsidRPr="00A61B70">
        <w:rPr>
          <w:rFonts w:eastAsia="Calibri"/>
          <w:szCs w:val="22"/>
        </w:rPr>
        <w:t>Geribildirim öğretmen eğitimi programlarına dahil edilebilir.</w:t>
      </w:r>
    </w:p>
    <w:p w:rsidR="003B4BC0" w:rsidRDefault="00AB7C5E" w:rsidP="003B4BC0">
      <w:pPr>
        <w:pStyle w:val="ListeParagraf"/>
        <w:numPr>
          <w:ilvl w:val="0"/>
          <w:numId w:val="23"/>
        </w:numPr>
        <w:spacing w:before="240" w:after="240" w:line="320" w:lineRule="atLeast"/>
        <w:rPr>
          <w:rFonts w:eastAsia="Calibri"/>
          <w:szCs w:val="22"/>
        </w:rPr>
      </w:pPr>
      <w:r w:rsidRPr="003B4BC0">
        <w:rPr>
          <w:rFonts w:eastAsia="Calibri"/>
          <w:szCs w:val="22"/>
        </w:rPr>
        <w:t>Farklı öğretmenler gözlemlenerek, sunduğu geribildirimler belirlenip, bu çalışmada elde edilen geribildirimlerle karşılaştırılabilir.</w:t>
      </w:r>
    </w:p>
    <w:p w:rsidR="003B4BC0" w:rsidRPr="003B4BC0" w:rsidRDefault="003B4BC0" w:rsidP="003B4BC0">
      <w:pPr>
        <w:pStyle w:val="ListeParagraf"/>
        <w:numPr>
          <w:ilvl w:val="0"/>
          <w:numId w:val="23"/>
        </w:numPr>
        <w:spacing w:before="240" w:after="240" w:line="320" w:lineRule="atLeast"/>
        <w:rPr>
          <w:rFonts w:eastAsia="Calibri"/>
          <w:szCs w:val="22"/>
        </w:rPr>
      </w:pPr>
      <w:r w:rsidRPr="003B4BC0">
        <w:rPr>
          <w:rFonts w:eastAsia="Calibri"/>
          <w:szCs w:val="22"/>
        </w:rPr>
        <w:t xml:space="preserve">5E modelinde öğretmen ve öğrenci rolleri ile geribildirim türleri arasındaki ilişki çizelge 6.2’de sunulmuştur. </w:t>
      </w:r>
    </w:p>
    <w:p w:rsidR="00AB7C5E" w:rsidRPr="00316C4E" w:rsidRDefault="00CF76F6" w:rsidP="0051476A">
      <w:pPr>
        <w:spacing w:before="120" w:after="240" w:line="320" w:lineRule="atLeast"/>
        <w:ind w:left="567" w:hanging="567"/>
        <w:rPr>
          <w:rFonts w:eastAsia="Calibri"/>
          <w:szCs w:val="22"/>
        </w:rPr>
      </w:pPr>
      <w:r>
        <w:rPr>
          <w:rFonts w:eastAsia="Calibri"/>
          <w:szCs w:val="22"/>
        </w:rPr>
        <w:t>Çizelge 6.2</w:t>
      </w:r>
      <w:r w:rsidR="00AB7C5E" w:rsidRPr="00316C4E">
        <w:rPr>
          <w:rFonts w:eastAsia="Calibri"/>
          <w:szCs w:val="22"/>
        </w:rPr>
        <w:t xml:space="preserve"> 5E modelinin aşamalarında öğretmen rolleri ve bu rollere uygun geribildirimler</w:t>
      </w:r>
    </w:p>
    <w:tbl>
      <w:tblPr>
        <w:tblStyle w:val="TabloKlavuzu6"/>
        <w:tblW w:w="4808" w:type="pct"/>
        <w:tblCellMar>
          <w:left w:w="57" w:type="dxa"/>
          <w:right w:w="57" w:type="dxa"/>
        </w:tblCellMar>
        <w:tblLook w:val="04A0" w:firstRow="1" w:lastRow="0" w:firstColumn="1" w:lastColumn="0" w:noHBand="0" w:noVBand="1"/>
      </w:tblPr>
      <w:tblGrid>
        <w:gridCol w:w="909"/>
        <w:gridCol w:w="3101"/>
        <w:gridCol w:w="3133"/>
      </w:tblGrid>
      <w:tr w:rsidR="003B4BC0" w:rsidRPr="0051476A" w:rsidTr="00EA4197">
        <w:trPr>
          <w:cantSplit/>
          <w:trHeight w:val="24"/>
        </w:trPr>
        <w:tc>
          <w:tcPr>
            <w:tcW w:w="636" w:type="pct"/>
            <w:vAlign w:val="center"/>
          </w:tcPr>
          <w:p w:rsidR="003B4BC0" w:rsidRPr="003F46B2" w:rsidRDefault="003B4BC0" w:rsidP="003F46B2">
            <w:pPr>
              <w:spacing w:line="240" w:lineRule="atLeast"/>
              <w:jc w:val="center"/>
              <w:rPr>
                <w:rFonts w:ascii="Times New Roman" w:eastAsia="Calibri" w:hAnsi="Times New Roman"/>
                <w:b/>
                <w:sz w:val="18"/>
                <w:szCs w:val="18"/>
              </w:rPr>
            </w:pPr>
            <w:r w:rsidRPr="003F46B2">
              <w:rPr>
                <w:rFonts w:ascii="Times New Roman" w:eastAsia="Calibri" w:hAnsi="Times New Roman"/>
                <w:b/>
                <w:sz w:val="18"/>
                <w:szCs w:val="18"/>
              </w:rPr>
              <w:t>5E Öğrenme Modeli</w:t>
            </w:r>
          </w:p>
        </w:tc>
        <w:tc>
          <w:tcPr>
            <w:tcW w:w="2171" w:type="pct"/>
            <w:vAlign w:val="center"/>
          </w:tcPr>
          <w:p w:rsidR="003B4BC0" w:rsidRPr="003F46B2" w:rsidRDefault="003B4BC0" w:rsidP="003F46B2">
            <w:pPr>
              <w:spacing w:line="240" w:lineRule="atLeast"/>
              <w:jc w:val="center"/>
              <w:rPr>
                <w:rFonts w:ascii="Times New Roman" w:eastAsia="Calibri" w:hAnsi="Times New Roman"/>
                <w:b/>
                <w:sz w:val="18"/>
                <w:szCs w:val="18"/>
              </w:rPr>
            </w:pPr>
            <w:r w:rsidRPr="003F46B2">
              <w:rPr>
                <w:rFonts w:ascii="Times New Roman" w:eastAsia="Calibri" w:hAnsi="Times New Roman"/>
                <w:b/>
                <w:sz w:val="18"/>
                <w:szCs w:val="18"/>
              </w:rPr>
              <w:t>Öğretmen/Öğrenci Rolleri</w:t>
            </w:r>
          </w:p>
        </w:tc>
        <w:tc>
          <w:tcPr>
            <w:tcW w:w="2194" w:type="pct"/>
            <w:vAlign w:val="center"/>
          </w:tcPr>
          <w:p w:rsidR="003B4BC0" w:rsidRPr="003F46B2" w:rsidRDefault="003B4BC0" w:rsidP="003F46B2">
            <w:pPr>
              <w:spacing w:line="240" w:lineRule="atLeast"/>
              <w:jc w:val="center"/>
              <w:rPr>
                <w:rFonts w:ascii="Times New Roman" w:eastAsia="Calibri" w:hAnsi="Times New Roman"/>
                <w:b/>
                <w:sz w:val="18"/>
                <w:szCs w:val="18"/>
              </w:rPr>
            </w:pPr>
            <w:r w:rsidRPr="003F46B2">
              <w:rPr>
                <w:rFonts w:ascii="Times New Roman" w:eastAsia="Calibri" w:hAnsi="Times New Roman"/>
                <w:b/>
                <w:sz w:val="18"/>
                <w:szCs w:val="18"/>
              </w:rPr>
              <w:t>Öğretmen rollerine uygun geribildirimler</w:t>
            </w:r>
          </w:p>
        </w:tc>
      </w:tr>
      <w:tr w:rsidR="003B4BC0" w:rsidRPr="00CF76F6" w:rsidTr="00EA4197">
        <w:trPr>
          <w:cantSplit/>
          <w:trHeight w:val="24"/>
        </w:trPr>
        <w:tc>
          <w:tcPr>
            <w:tcW w:w="636" w:type="pct"/>
            <w:vMerge w:val="restart"/>
            <w:textDirection w:val="btLr"/>
            <w:vAlign w:val="center"/>
          </w:tcPr>
          <w:p w:rsidR="003B4BC0" w:rsidRPr="00CF76F6" w:rsidRDefault="003B4BC0" w:rsidP="003F46B2">
            <w:pPr>
              <w:spacing w:line="240" w:lineRule="atLeast"/>
              <w:jc w:val="center"/>
              <w:rPr>
                <w:rFonts w:ascii="Times New Roman" w:eastAsia="Calibri" w:hAnsi="Times New Roman"/>
                <w:sz w:val="17"/>
                <w:szCs w:val="17"/>
              </w:rPr>
            </w:pPr>
            <w:r w:rsidRPr="00CF76F6">
              <w:rPr>
                <w:rFonts w:ascii="Times New Roman" w:eastAsia="Calibri" w:hAnsi="Times New Roman"/>
                <w:b/>
                <w:sz w:val="17"/>
                <w:szCs w:val="17"/>
              </w:rPr>
              <w:t>1E - Giriş Aşaması</w:t>
            </w:r>
          </w:p>
        </w:tc>
        <w:tc>
          <w:tcPr>
            <w:tcW w:w="2171"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İlgi çekme</w:t>
            </w:r>
          </w:p>
        </w:tc>
        <w:tc>
          <w:tcPr>
            <w:tcW w:w="2194" w:type="pct"/>
            <w:vAlign w:val="center"/>
          </w:tcPr>
          <w:p w:rsidR="0051476A"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Yansıtma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Karşılaştırma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Öğrenme amaç yönelimini destekleyen</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3B4BC0" w:rsidRPr="00CF76F6" w:rsidTr="00EA4197">
        <w:trPr>
          <w:cantSplit/>
          <w:trHeight w:val="24"/>
        </w:trPr>
        <w:tc>
          <w:tcPr>
            <w:tcW w:w="636" w:type="pct"/>
            <w:vMerge/>
            <w:vAlign w:val="center"/>
          </w:tcPr>
          <w:p w:rsidR="003B4BC0" w:rsidRPr="00CF76F6" w:rsidRDefault="003B4BC0" w:rsidP="003F46B2">
            <w:pPr>
              <w:spacing w:line="240" w:lineRule="atLeast"/>
              <w:jc w:val="center"/>
              <w:rPr>
                <w:rFonts w:ascii="Times New Roman" w:eastAsia="Calibri" w:hAnsi="Times New Roman"/>
                <w:b/>
                <w:sz w:val="17"/>
                <w:szCs w:val="17"/>
              </w:rPr>
            </w:pPr>
          </w:p>
        </w:tc>
        <w:tc>
          <w:tcPr>
            <w:tcW w:w="2171"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Meraklandırma</w:t>
            </w:r>
          </w:p>
        </w:tc>
        <w:tc>
          <w:tcPr>
            <w:tcW w:w="2194"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Yansıtma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Karşılaştırma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3B4BC0" w:rsidRPr="00CF76F6" w:rsidTr="00EA4197">
        <w:trPr>
          <w:cantSplit/>
          <w:trHeight w:val="24"/>
        </w:trPr>
        <w:tc>
          <w:tcPr>
            <w:tcW w:w="636" w:type="pct"/>
            <w:vMerge/>
            <w:vAlign w:val="center"/>
          </w:tcPr>
          <w:p w:rsidR="003B4BC0" w:rsidRPr="00CF76F6" w:rsidRDefault="003B4BC0" w:rsidP="003F46B2">
            <w:pPr>
              <w:spacing w:line="240" w:lineRule="atLeast"/>
              <w:jc w:val="center"/>
              <w:rPr>
                <w:rFonts w:ascii="Times New Roman" w:eastAsia="Calibri" w:hAnsi="Times New Roman"/>
                <w:b/>
                <w:sz w:val="17"/>
                <w:szCs w:val="17"/>
              </w:rPr>
            </w:pPr>
          </w:p>
        </w:tc>
        <w:tc>
          <w:tcPr>
            <w:tcW w:w="2171"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Soru sorma</w:t>
            </w:r>
          </w:p>
        </w:tc>
        <w:tc>
          <w:tcPr>
            <w:tcW w:w="2194"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Yansıtma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Karşılaştırma</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bl>
    <w:p w:rsidR="00F255F3" w:rsidRPr="00CF76F6" w:rsidRDefault="00F255F3">
      <w:pPr>
        <w:rPr>
          <w:sz w:val="17"/>
          <w:szCs w:val="17"/>
        </w:rPr>
      </w:pPr>
    </w:p>
    <w:p w:rsidR="00F255F3" w:rsidRPr="00CF76F6" w:rsidRDefault="00F255F3" w:rsidP="00F255F3">
      <w:pPr>
        <w:ind w:left="567" w:hanging="567"/>
        <w:rPr>
          <w:sz w:val="17"/>
          <w:szCs w:val="17"/>
        </w:rPr>
      </w:pPr>
      <w:r w:rsidRPr="00CF76F6">
        <w:rPr>
          <w:rFonts w:eastAsia="Calibri"/>
          <w:sz w:val="17"/>
          <w:szCs w:val="17"/>
        </w:rPr>
        <w:lastRenderedPageBreak/>
        <w:t>Çizelge 6.2: 5E modelinin aşamalarında öğretmen rolleri ve bu rollere uygun geribildirimler (devamı)</w:t>
      </w:r>
    </w:p>
    <w:tbl>
      <w:tblPr>
        <w:tblStyle w:val="TabloKlavuzu6"/>
        <w:tblW w:w="5000" w:type="pct"/>
        <w:tblCellMar>
          <w:left w:w="57" w:type="dxa"/>
          <w:right w:w="57" w:type="dxa"/>
        </w:tblCellMar>
        <w:tblLook w:val="04A0" w:firstRow="1" w:lastRow="0" w:firstColumn="1" w:lastColumn="0" w:noHBand="0" w:noVBand="1"/>
      </w:tblPr>
      <w:tblGrid>
        <w:gridCol w:w="1051"/>
        <w:gridCol w:w="3401"/>
        <w:gridCol w:w="2976"/>
      </w:tblGrid>
      <w:tr w:rsidR="003B4BC0" w:rsidRPr="00CF76F6" w:rsidTr="00EA4197">
        <w:trPr>
          <w:cantSplit/>
          <w:trHeight w:val="20"/>
        </w:trPr>
        <w:tc>
          <w:tcPr>
            <w:tcW w:w="707" w:type="pct"/>
            <w:vAlign w:val="center"/>
          </w:tcPr>
          <w:p w:rsidR="003B4BC0" w:rsidRPr="00CF76F6" w:rsidRDefault="003B4BC0" w:rsidP="003F46B2">
            <w:pPr>
              <w:spacing w:line="240" w:lineRule="atLeast"/>
              <w:jc w:val="center"/>
              <w:rPr>
                <w:rFonts w:ascii="Times New Roman" w:eastAsia="Calibri" w:hAnsi="Times New Roman"/>
                <w:b/>
                <w:sz w:val="17"/>
                <w:szCs w:val="17"/>
              </w:rPr>
            </w:pPr>
          </w:p>
        </w:tc>
        <w:tc>
          <w:tcPr>
            <w:tcW w:w="2289"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Daha önceki bilgi ve deneyimleri ortaya çıkarma</w:t>
            </w:r>
          </w:p>
        </w:tc>
        <w:tc>
          <w:tcPr>
            <w:tcW w:w="2003"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EA4197" w:rsidRPr="00CF76F6" w:rsidTr="00EA4197">
        <w:trPr>
          <w:cantSplit/>
          <w:trHeight w:val="20"/>
        </w:trPr>
        <w:tc>
          <w:tcPr>
            <w:tcW w:w="707" w:type="pct"/>
            <w:vMerge w:val="restart"/>
            <w:textDirection w:val="btLr"/>
            <w:vAlign w:val="center"/>
          </w:tcPr>
          <w:p w:rsidR="00175D96" w:rsidRPr="00CF76F6" w:rsidRDefault="00175D96" w:rsidP="003F46B2">
            <w:pPr>
              <w:spacing w:line="240" w:lineRule="atLeast"/>
              <w:jc w:val="center"/>
              <w:rPr>
                <w:rFonts w:ascii="Times New Roman" w:eastAsia="Calibri" w:hAnsi="Times New Roman"/>
                <w:sz w:val="17"/>
                <w:szCs w:val="17"/>
              </w:rPr>
            </w:pPr>
            <w:r w:rsidRPr="00CF76F6">
              <w:rPr>
                <w:rFonts w:ascii="Times New Roman" w:eastAsia="Calibri" w:hAnsi="Times New Roman"/>
                <w:b/>
                <w:sz w:val="17"/>
                <w:szCs w:val="17"/>
              </w:rPr>
              <w:t>2E-Keşfetme Aşaması</w:t>
            </w:r>
          </w:p>
        </w:tc>
        <w:tc>
          <w:tcPr>
            <w:tcW w:w="2289"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Doğrudan anlatım yapmak yerine öğrencilere keşfetme fırsatı tanıma</w:t>
            </w:r>
          </w:p>
        </w:tc>
        <w:tc>
          <w:tcPr>
            <w:tcW w:w="2003"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Karşılaştırma</w:t>
            </w:r>
          </w:p>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EA4197" w:rsidRPr="00CF76F6" w:rsidTr="00EA4197">
        <w:trPr>
          <w:cantSplit/>
          <w:trHeight w:val="20"/>
        </w:trPr>
        <w:tc>
          <w:tcPr>
            <w:tcW w:w="707" w:type="pct"/>
            <w:vMerge/>
            <w:vAlign w:val="center"/>
          </w:tcPr>
          <w:p w:rsidR="00175D96" w:rsidRPr="00CF76F6" w:rsidRDefault="00175D96" w:rsidP="003F46B2">
            <w:pPr>
              <w:spacing w:line="240" w:lineRule="atLeast"/>
              <w:jc w:val="center"/>
              <w:rPr>
                <w:rFonts w:ascii="Times New Roman" w:eastAsia="Calibri" w:hAnsi="Times New Roman"/>
                <w:b/>
                <w:sz w:val="17"/>
                <w:szCs w:val="17"/>
              </w:rPr>
            </w:pPr>
          </w:p>
        </w:tc>
        <w:tc>
          <w:tcPr>
            <w:tcW w:w="2289"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 grupla çalışmaya yönlendirme</w:t>
            </w:r>
          </w:p>
        </w:tc>
        <w:tc>
          <w:tcPr>
            <w:tcW w:w="2003"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Süreçle ilgili açıklama yapma</w:t>
            </w:r>
          </w:p>
        </w:tc>
      </w:tr>
      <w:tr w:rsidR="00EA4197" w:rsidRPr="00CF76F6" w:rsidTr="00EA4197">
        <w:trPr>
          <w:cantSplit/>
          <w:trHeight w:val="20"/>
        </w:trPr>
        <w:tc>
          <w:tcPr>
            <w:tcW w:w="707" w:type="pct"/>
            <w:vMerge/>
            <w:vAlign w:val="center"/>
          </w:tcPr>
          <w:p w:rsidR="00175D96" w:rsidRPr="00CF76F6" w:rsidRDefault="00175D96" w:rsidP="003F46B2">
            <w:pPr>
              <w:spacing w:line="240" w:lineRule="atLeast"/>
              <w:jc w:val="center"/>
              <w:rPr>
                <w:rFonts w:ascii="Times New Roman" w:eastAsia="Calibri" w:hAnsi="Times New Roman"/>
                <w:b/>
                <w:sz w:val="17"/>
                <w:szCs w:val="17"/>
              </w:rPr>
            </w:pPr>
          </w:p>
        </w:tc>
        <w:tc>
          <w:tcPr>
            <w:tcW w:w="2289"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Öğrencilere problem üzerinde çalışma zamanı sunma</w:t>
            </w:r>
          </w:p>
        </w:tc>
        <w:tc>
          <w:tcPr>
            <w:tcW w:w="2003"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tc>
      </w:tr>
      <w:tr w:rsidR="00EA4197" w:rsidRPr="00CF76F6" w:rsidTr="00EA4197">
        <w:trPr>
          <w:cantSplit/>
          <w:trHeight w:val="20"/>
        </w:trPr>
        <w:tc>
          <w:tcPr>
            <w:tcW w:w="707" w:type="pct"/>
            <w:vMerge/>
            <w:vAlign w:val="center"/>
          </w:tcPr>
          <w:p w:rsidR="00175D96" w:rsidRPr="00CF76F6" w:rsidRDefault="00175D96" w:rsidP="003F46B2">
            <w:pPr>
              <w:spacing w:line="240" w:lineRule="atLeast"/>
              <w:jc w:val="center"/>
              <w:rPr>
                <w:rFonts w:ascii="Times New Roman" w:eastAsia="Calibri" w:hAnsi="Times New Roman"/>
                <w:b/>
                <w:sz w:val="17"/>
                <w:szCs w:val="17"/>
              </w:rPr>
            </w:pPr>
          </w:p>
        </w:tc>
        <w:tc>
          <w:tcPr>
            <w:tcW w:w="2289" w:type="pct"/>
            <w:vAlign w:val="center"/>
          </w:tcPr>
          <w:p w:rsidR="00175D96" w:rsidRPr="00EA4197"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Gerekli olduğunda öğrencilere hedefi hatırlatma</w:t>
            </w:r>
          </w:p>
        </w:tc>
        <w:tc>
          <w:tcPr>
            <w:tcW w:w="2003"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Süreçle ilgili açıklama yapma</w:t>
            </w:r>
          </w:p>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EA4197" w:rsidRPr="00CF76F6" w:rsidTr="00EA4197">
        <w:trPr>
          <w:cantSplit/>
          <w:trHeight w:val="20"/>
        </w:trPr>
        <w:tc>
          <w:tcPr>
            <w:tcW w:w="707" w:type="pct"/>
            <w:vMerge/>
            <w:vAlign w:val="center"/>
          </w:tcPr>
          <w:p w:rsidR="00175D96" w:rsidRPr="00CF76F6" w:rsidRDefault="00175D96" w:rsidP="003F46B2">
            <w:pPr>
              <w:spacing w:line="240" w:lineRule="atLeast"/>
              <w:jc w:val="center"/>
              <w:rPr>
                <w:rFonts w:ascii="Times New Roman" w:eastAsia="Calibri" w:hAnsi="Times New Roman"/>
                <w:b/>
                <w:sz w:val="17"/>
                <w:szCs w:val="17"/>
              </w:rPr>
            </w:pPr>
          </w:p>
        </w:tc>
        <w:tc>
          <w:tcPr>
            <w:tcW w:w="2289"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Öğrencilerin öğrenme süreçlerini izleme</w:t>
            </w:r>
          </w:p>
        </w:tc>
        <w:tc>
          <w:tcPr>
            <w:tcW w:w="2003" w:type="pct"/>
            <w:vAlign w:val="center"/>
          </w:tcPr>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175D96" w:rsidRPr="00CF76F6" w:rsidRDefault="00175D96"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3B4BC0" w:rsidRPr="00CF76F6" w:rsidTr="00EA4197">
        <w:trPr>
          <w:cantSplit/>
          <w:trHeight w:val="583"/>
        </w:trPr>
        <w:tc>
          <w:tcPr>
            <w:tcW w:w="707" w:type="pct"/>
            <w:vMerge w:val="restart"/>
            <w:textDirection w:val="btLr"/>
            <w:vAlign w:val="center"/>
          </w:tcPr>
          <w:p w:rsidR="003B4BC0" w:rsidRPr="00CF76F6" w:rsidRDefault="003B4BC0" w:rsidP="003F46B2">
            <w:pPr>
              <w:spacing w:line="240" w:lineRule="atLeast"/>
              <w:jc w:val="center"/>
              <w:rPr>
                <w:rFonts w:ascii="Times New Roman" w:eastAsia="Calibri" w:hAnsi="Times New Roman"/>
                <w:sz w:val="17"/>
                <w:szCs w:val="17"/>
              </w:rPr>
            </w:pPr>
            <w:r w:rsidRPr="00CF76F6">
              <w:rPr>
                <w:rFonts w:ascii="Times New Roman" w:eastAsia="Calibri" w:hAnsi="Times New Roman"/>
                <w:b/>
                <w:sz w:val="17"/>
                <w:szCs w:val="17"/>
              </w:rPr>
              <w:t>3E-Açıklama Aşaması</w:t>
            </w:r>
          </w:p>
        </w:tc>
        <w:tc>
          <w:tcPr>
            <w:tcW w:w="2289"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Öğrencilerin kendi oluşturduğu kavram ve tanımları açıklamasını sağlama</w:t>
            </w:r>
          </w:p>
        </w:tc>
        <w:tc>
          <w:tcPr>
            <w:tcW w:w="2003"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Öğrenme amaç yönelimini destekleyen</w:t>
            </w:r>
          </w:p>
        </w:tc>
      </w:tr>
      <w:tr w:rsidR="003B4BC0" w:rsidRPr="00CF76F6" w:rsidTr="00EA4197">
        <w:trPr>
          <w:cantSplit/>
          <w:trHeight w:val="20"/>
        </w:trPr>
        <w:tc>
          <w:tcPr>
            <w:tcW w:w="707" w:type="pct"/>
            <w:vMerge/>
            <w:vAlign w:val="center"/>
          </w:tcPr>
          <w:p w:rsidR="003B4BC0" w:rsidRPr="00CF76F6" w:rsidRDefault="003B4BC0" w:rsidP="003F46B2">
            <w:pPr>
              <w:spacing w:line="240" w:lineRule="atLeast"/>
              <w:jc w:val="center"/>
              <w:rPr>
                <w:rFonts w:ascii="Times New Roman" w:eastAsia="Calibri" w:hAnsi="Times New Roman"/>
                <w:b/>
                <w:sz w:val="17"/>
                <w:szCs w:val="17"/>
              </w:rPr>
            </w:pPr>
          </w:p>
        </w:tc>
        <w:tc>
          <w:tcPr>
            <w:tcW w:w="2289"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Öğrencilerden kendi düşüncelerini kanıtlamalarını isteme</w:t>
            </w:r>
          </w:p>
        </w:tc>
        <w:tc>
          <w:tcPr>
            <w:tcW w:w="2003"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3B4BC0" w:rsidRPr="00CF76F6" w:rsidTr="00EA4197">
        <w:trPr>
          <w:cantSplit/>
          <w:trHeight w:val="20"/>
        </w:trPr>
        <w:tc>
          <w:tcPr>
            <w:tcW w:w="707" w:type="pct"/>
            <w:vMerge/>
            <w:vAlign w:val="center"/>
          </w:tcPr>
          <w:p w:rsidR="003B4BC0" w:rsidRPr="00CF76F6" w:rsidRDefault="003B4BC0" w:rsidP="003F46B2">
            <w:pPr>
              <w:spacing w:line="240" w:lineRule="atLeast"/>
              <w:jc w:val="center"/>
              <w:rPr>
                <w:rFonts w:ascii="Times New Roman" w:eastAsia="Calibri" w:hAnsi="Times New Roman"/>
                <w:b/>
                <w:sz w:val="17"/>
                <w:szCs w:val="17"/>
              </w:rPr>
            </w:pPr>
          </w:p>
        </w:tc>
        <w:tc>
          <w:tcPr>
            <w:tcW w:w="2289"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Öğrencilerin önbilgilerini dikkate alarak kavramı sunma</w:t>
            </w:r>
          </w:p>
        </w:tc>
        <w:tc>
          <w:tcPr>
            <w:tcW w:w="2003" w:type="pct"/>
            <w:vAlign w:val="center"/>
          </w:tcPr>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Fırsat verme</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Öğrenme amaç yönelimini destekleyen</w:t>
            </w:r>
          </w:p>
          <w:p w:rsidR="003B4BC0" w:rsidRPr="00CF76F6" w:rsidRDefault="003B4BC0"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Sorgulama sürecini devam ettiren</w:t>
            </w:r>
          </w:p>
        </w:tc>
      </w:tr>
      <w:tr w:rsidR="00EA4197" w:rsidRPr="00CF76F6" w:rsidTr="00EA4197">
        <w:trPr>
          <w:cantSplit/>
          <w:trHeight w:val="20"/>
        </w:trPr>
        <w:tc>
          <w:tcPr>
            <w:tcW w:w="707" w:type="pct"/>
            <w:vMerge w:val="restart"/>
            <w:textDirection w:val="btLr"/>
            <w:vAlign w:val="center"/>
          </w:tcPr>
          <w:p w:rsidR="00F266BF" w:rsidRPr="00CF76F6" w:rsidRDefault="00F266BF" w:rsidP="00CF76F6">
            <w:pPr>
              <w:spacing w:line="240" w:lineRule="atLeast"/>
              <w:jc w:val="center"/>
              <w:rPr>
                <w:rFonts w:ascii="Times New Roman" w:eastAsia="Calibri" w:hAnsi="Times New Roman"/>
                <w:b/>
                <w:sz w:val="17"/>
                <w:szCs w:val="17"/>
              </w:rPr>
            </w:pPr>
            <w:r w:rsidRPr="00CF76F6">
              <w:rPr>
                <w:rFonts w:ascii="Times New Roman" w:eastAsia="Calibri" w:hAnsi="Times New Roman"/>
                <w:b/>
                <w:sz w:val="17"/>
                <w:szCs w:val="17"/>
              </w:rPr>
              <w:t>4E-Genişletme Aşaması</w:t>
            </w:r>
          </w:p>
        </w:tc>
        <w:tc>
          <w:tcPr>
            <w:tcW w:w="2289" w:type="pct"/>
            <w:vAlign w:val="center"/>
          </w:tcPr>
          <w:p w:rsidR="00F266BF" w:rsidRPr="00CF76F6" w:rsidRDefault="00F266BF"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Öğrencilerin açıklama aşamasında edinilen kavramları kullanmalarını bekleme</w:t>
            </w:r>
          </w:p>
          <w:p w:rsidR="00F266BF" w:rsidRPr="00CF76F6" w:rsidRDefault="00F266BF" w:rsidP="00EA4197">
            <w:pPr>
              <w:spacing w:line="240" w:lineRule="atLeast"/>
              <w:ind w:left="360" w:hanging="360"/>
              <w:rPr>
                <w:rFonts w:ascii="Times New Roman" w:eastAsia="Calibri" w:hAnsi="Times New Roman"/>
                <w:sz w:val="17"/>
                <w:szCs w:val="17"/>
              </w:rPr>
            </w:pPr>
          </w:p>
        </w:tc>
        <w:tc>
          <w:tcPr>
            <w:tcW w:w="2003" w:type="pct"/>
            <w:vAlign w:val="center"/>
          </w:tcPr>
          <w:p w:rsidR="00F266BF"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Fırsat verme</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Süreçle ilgili açıklama yapma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Karşılaştırma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Yansıtma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Sorgulama sürecini devam ettiren</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Öğrenme amaç yönelimini destekleyen</w:t>
            </w:r>
          </w:p>
        </w:tc>
      </w:tr>
      <w:tr w:rsidR="00F266BF" w:rsidRPr="00CF76F6" w:rsidTr="00EA4197">
        <w:trPr>
          <w:cantSplit/>
          <w:trHeight w:val="20"/>
        </w:trPr>
        <w:tc>
          <w:tcPr>
            <w:tcW w:w="707" w:type="pct"/>
            <w:vMerge/>
            <w:vAlign w:val="center"/>
          </w:tcPr>
          <w:p w:rsidR="00F266BF" w:rsidRPr="00CF76F6" w:rsidRDefault="00F266BF" w:rsidP="003F46B2">
            <w:pPr>
              <w:spacing w:line="240" w:lineRule="atLeast"/>
              <w:jc w:val="center"/>
              <w:rPr>
                <w:rFonts w:ascii="Times New Roman" w:eastAsia="Calibri" w:hAnsi="Times New Roman"/>
                <w:b/>
                <w:sz w:val="17"/>
                <w:szCs w:val="17"/>
              </w:rPr>
            </w:pPr>
          </w:p>
        </w:tc>
        <w:tc>
          <w:tcPr>
            <w:tcW w:w="2289" w:type="pct"/>
          </w:tcPr>
          <w:p w:rsidR="00F266BF" w:rsidRPr="00CF76F6" w:rsidRDefault="00F266BF"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Öğrendiklerini yeni durumlara uyarlayarak öğrenmelerini genişletmek için cesaretlendirme</w:t>
            </w:r>
          </w:p>
        </w:tc>
        <w:tc>
          <w:tcPr>
            <w:tcW w:w="2003" w:type="pct"/>
            <w:vAlign w:val="center"/>
          </w:tcPr>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Fırsat verme</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Karşılaştırma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Sorgulama sürecini devam ettiren</w:t>
            </w:r>
          </w:p>
          <w:p w:rsidR="00F266BF"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Öğrenme amaç yönelimini destekleyen</w:t>
            </w:r>
          </w:p>
        </w:tc>
      </w:tr>
      <w:tr w:rsidR="001F20CB" w:rsidRPr="00CF76F6" w:rsidTr="00EA4197">
        <w:trPr>
          <w:cantSplit/>
          <w:trHeight w:val="20"/>
        </w:trPr>
        <w:tc>
          <w:tcPr>
            <w:tcW w:w="707" w:type="pct"/>
            <w:vMerge w:val="restart"/>
            <w:textDirection w:val="btLr"/>
            <w:vAlign w:val="center"/>
          </w:tcPr>
          <w:p w:rsidR="001F20CB" w:rsidRPr="00CF76F6" w:rsidRDefault="001F20CB" w:rsidP="00CF76F6">
            <w:pPr>
              <w:spacing w:line="240" w:lineRule="atLeast"/>
              <w:jc w:val="center"/>
              <w:rPr>
                <w:rFonts w:ascii="Times New Roman" w:eastAsia="Calibri" w:hAnsi="Times New Roman"/>
                <w:b/>
                <w:sz w:val="17"/>
                <w:szCs w:val="17"/>
              </w:rPr>
            </w:pPr>
            <w:r w:rsidRPr="00CF76F6">
              <w:rPr>
                <w:rFonts w:ascii="Times New Roman" w:eastAsia="Calibri" w:hAnsi="Times New Roman"/>
                <w:b/>
                <w:sz w:val="17"/>
                <w:szCs w:val="17"/>
              </w:rPr>
              <w:t>5E Değerlendirme Aşaması</w:t>
            </w:r>
          </w:p>
        </w:tc>
        <w:tc>
          <w:tcPr>
            <w:tcW w:w="2289" w:type="pct"/>
          </w:tcPr>
          <w:p w:rsidR="001F20CB" w:rsidRPr="00CF76F6" w:rsidRDefault="001F20CB"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 xml:space="preserve">Öğrencileri yeni öğrendiklerini kullanırken gözlemleme </w:t>
            </w:r>
          </w:p>
        </w:tc>
        <w:tc>
          <w:tcPr>
            <w:tcW w:w="2003" w:type="pct"/>
            <w:vAlign w:val="center"/>
          </w:tcPr>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Fırsat verme</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Karşılaştırma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Sorgulama sürecini devam ettiren</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Öğrenme amaç yönelimini destekleyen</w:t>
            </w:r>
          </w:p>
        </w:tc>
      </w:tr>
      <w:tr w:rsidR="001F20CB" w:rsidRPr="00CF76F6" w:rsidTr="00EA4197">
        <w:trPr>
          <w:cantSplit/>
          <w:trHeight w:val="20"/>
        </w:trPr>
        <w:tc>
          <w:tcPr>
            <w:tcW w:w="707" w:type="pct"/>
            <w:vMerge/>
            <w:vAlign w:val="center"/>
          </w:tcPr>
          <w:p w:rsidR="001F20CB" w:rsidRPr="00CF76F6" w:rsidRDefault="001F20CB" w:rsidP="003F46B2">
            <w:pPr>
              <w:spacing w:line="240" w:lineRule="atLeast"/>
              <w:jc w:val="center"/>
              <w:rPr>
                <w:rFonts w:ascii="Times New Roman" w:eastAsia="Calibri" w:hAnsi="Times New Roman"/>
                <w:sz w:val="17"/>
                <w:szCs w:val="17"/>
              </w:rPr>
            </w:pPr>
          </w:p>
        </w:tc>
        <w:tc>
          <w:tcPr>
            <w:tcW w:w="2289" w:type="pct"/>
          </w:tcPr>
          <w:p w:rsidR="001F20CB" w:rsidRPr="00CF76F6" w:rsidRDefault="001F20CB"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Öğrencilerin öğrenmelerini değerlendirme</w:t>
            </w:r>
          </w:p>
        </w:tc>
        <w:tc>
          <w:tcPr>
            <w:tcW w:w="2003" w:type="pct"/>
            <w:vAlign w:val="center"/>
          </w:tcPr>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Fırsat verme</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Karşılaştırma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Sorgulama sürecini devam ettiren</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Öğrenme amaç yönelimini destekleyen</w:t>
            </w:r>
          </w:p>
        </w:tc>
      </w:tr>
      <w:tr w:rsidR="001F20CB" w:rsidRPr="00CF76F6" w:rsidTr="00EA4197">
        <w:trPr>
          <w:cantSplit/>
          <w:trHeight w:val="20"/>
        </w:trPr>
        <w:tc>
          <w:tcPr>
            <w:tcW w:w="707" w:type="pct"/>
            <w:vMerge/>
            <w:vAlign w:val="center"/>
          </w:tcPr>
          <w:p w:rsidR="001F20CB" w:rsidRPr="00CF76F6" w:rsidRDefault="001F20CB" w:rsidP="003F46B2">
            <w:pPr>
              <w:spacing w:line="240" w:lineRule="atLeast"/>
              <w:jc w:val="center"/>
              <w:rPr>
                <w:rFonts w:ascii="Times New Roman" w:eastAsia="Calibri" w:hAnsi="Times New Roman"/>
                <w:sz w:val="17"/>
                <w:szCs w:val="17"/>
              </w:rPr>
            </w:pPr>
          </w:p>
        </w:tc>
        <w:tc>
          <w:tcPr>
            <w:tcW w:w="2289" w:type="pct"/>
          </w:tcPr>
          <w:p w:rsidR="001F20CB" w:rsidRPr="00CF76F6" w:rsidRDefault="001F20CB" w:rsidP="00EA4197">
            <w:pPr>
              <w:numPr>
                <w:ilvl w:val="0"/>
                <w:numId w:val="14"/>
              </w:numPr>
              <w:spacing w:line="240" w:lineRule="atLeast"/>
              <w:ind w:left="360"/>
              <w:rPr>
                <w:rFonts w:ascii="Times New Roman" w:eastAsia="Calibri" w:hAnsi="Times New Roman"/>
                <w:sz w:val="17"/>
                <w:szCs w:val="17"/>
              </w:rPr>
            </w:pPr>
            <w:r w:rsidRPr="00CF76F6">
              <w:rPr>
                <w:rFonts w:ascii="Times New Roman" w:eastAsia="Calibri" w:hAnsi="Times New Roman"/>
                <w:sz w:val="17"/>
                <w:szCs w:val="17"/>
              </w:rPr>
              <w:t>Öğrencilere grup çalışmalarını ve kendilerini değerlendirme fırsatı sunma</w:t>
            </w:r>
          </w:p>
        </w:tc>
        <w:tc>
          <w:tcPr>
            <w:tcW w:w="2003" w:type="pct"/>
            <w:vAlign w:val="center"/>
          </w:tcPr>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Fırsat verme</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Yansıtma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Karşılaştırma</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Sorgulama sürecini devam ettiren</w:t>
            </w:r>
          </w:p>
          <w:p w:rsidR="001F20CB" w:rsidRPr="00EA4197" w:rsidRDefault="001F20CB" w:rsidP="00EA4197">
            <w:pPr>
              <w:numPr>
                <w:ilvl w:val="0"/>
                <w:numId w:val="14"/>
              </w:numPr>
              <w:spacing w:line="240" w:lineRule="atLeast"/>
              <w:ind w:left="360"/>
              <w:rPr>
                <w:rFonts w:ascii="Times New Roman" w:eastAsia="Calibri" w:hAnsi="Times New Roman"/>
                <w:sz w:val="17"/>
                <w:szCs w:val="17"/>
              </w:rPr>
            </w:pPr>
            <w:r w:rsidRPr="00EA4197">
              <w:rPr>
                <w:rFonts w:ascii="Times New Roman" w:eastAsia="Calibri" w:hAnsi="Times New Roman"/>
                <w:sz w:val="17"/>
                <w:szCs w:val="17"/>
              </w:rPr>
              <w:t>Öğrenme amaç yönelimini destekleyen</w:t>
            </w:r>
          </w:p>
        </w:tc>
      </w:tr>
    </w:tbl>
    <w:p w:rsidR="00AB7C5E" w:rsidRDefault="00AB7C5E" w:rsidP="0051476A">
      <w:pPr>
        <w:spacing w:before="240" w:after="240" w:line="320" w:lineRule="atLeast"/>
        <w:rPr>
          <w:rFonts w:eastAsia="Calibri"/>
          <w:szCs w:val="22"/>
        </w:rPr>
      </w:pPr>
      <w:r>
        <w:rPr>
          <w:rFonts w:eastAsia="Calibri"/>
          <w:szCs w:val="22"/>
        </w:rPr>
        <w:t xml:space="preserve">Bu tablodaki geribildirimler dikkate alınarak sorgulamaya dayalı öğrenme süreci yürütülebilir. </w:t>
      </w:r>
    </w:p>
    <w:p w:rsidR="00DB770A" w:rsidRPr="0051476A" w:rsidRDefault="00DB770A" w:rsidP="0051476A">
      <w:pPr>
        <w:spacing w:before="240" w:after="240" w:line="320" w:lineRule="atLeast"/>
        <w:rPr>
          <w:b/>
          <w:sz w:val="26"/>
        </w:rPr>
      </w:pPr>
      <w:r w:rsidRPr="0051476A">
        <w:rPr>
          <w:b/>
          <w:sz w:val="26"/>
        </w:rPr>
        <w:lastRenderedPageBreak/>
        <w:t>KAYNAKLA</w:t>
      </w:r>
      <w:bookmarkEnd w:id="132"/>
      <w:r w:rsidRPr="0051476A">
        <w:rPr>
          <w:b/>
          <w:sz w:val="26"/>
        </w:rPr>
        <w:t>R</w:t>
      </w:r>
    </w:p>
    <w:p w:rsidR="00AB0D83" w:rsidRPr="002A2177" w:rsidRDefault="00AB0D83" w:rsidP="0051476A">
      <w:pPr>
        <w:autoSpaceDE w:val="0"/>
        <w:autoSpaceDN w:val="0"/>
        <w:adjustRightInd w:val="0"/>
        <w:spacing w:after="120" w:line="320" w:lineRule="atLeast"/>
        <w:ind w:left="709" w:hanging="709"/>
        <w:rPr>
          <w:rFonts w:eastAsia="Calibri"/>
        </w:rPr>
      </w:pPr>
      <w:r w:rsidRPr="002A2177">
        <w:rPr>
          <w:rFonts w:eastAsia="Calibri"/>
        </w:rPr>
        <w:t>Akın, A. (2006). Başarı amaç oryantasyonları ile bilişötesi farkındalık, ebeveyn tutumları ve akademik başarı arasındaki ilişkiler. Basılmamış Yüksek Lisans Tezi, Sakarya Üniversitesi Sosyal Bilimler Enstitüsü, Sakarya.</w:t>
      </w:r>
    </w:p>
    <w:p w:rsidR="00AB0D83" w:rsidRPr="002A2177" w:rsidRDefault="00AB0D83" w:rsidP="0051476A">
      <w:pPr>
        <w:autoSpaceDE w:val="0"/>
        <w:autoSpaceDN w:val="0"/>
        <w:adjustRightInd w:val="0"/>
        <w:spacing w:after="120" w:line="320" w:lineRule="atLeast"/>
        <w:ind w:left="709" w:hanging="709"/>
        <w:rPr>
          <w:rFonts w:eastAsia="Calibri"/>
        </w:rPr>
      </w:pPr>
      <w:r w:rsidRPr="002A2177">
        <w:rPr>
          <w:rFonts w:eastAsia="Calibri"/>
        </w:rPr>
        <w:t xml:space="preserve">Alp, S. ve Taşkın, Ç. Ş. (2012). </w:t>
      </w:r>
      <w:r w:rsidRPr="002A2177">
        <w:rPr>
          <w:rFonts w:eastAsia="Calibri"/>
          <w:bCs/>
        </w:rPr>
        <w:t>Eleştirel düşünme ve problem çözme: öğretmenlerinin yansıtıcı düşünceyi uygulamaları.</w:t>
      </w:r>
      <w:r w:rsidRPr="002A2177">
        <w:rPr>
          <w:rFonts w:eastAsia="Calibri"/>
        </w:rPr>
        <w:t xml:space="preserve"> </w:t>
      </w:r>
      <w:r w:rsidRPr="002A2177">
        <w:rPr>
          <w:rFonts w:eastAsia="Calibri"/>
          <w:b/>
          <w:bCs/>
        </w:rPr>
        <w:t>Buca Eğitim Fakültesi Dergisi.</w:t>
      </w:r>
      <w:r w:rsidRPr="002A2177">
        <w:rPr>
          <w:rFonts w:eastAsia="Calibri"/>
          <w:bCs/>
        </w:rPr>
        <w:t xml:space="preserve"> 33, 134-146.</w:t>
      </w:r>
    </w:p>
    <w:p w:rsidR="00AB0D83" w:rsidRPr="002A2177" w:rsidRDefault="00AB0D83" w:rsidP="0051476A">
      <w:pPr>
        <w:spacing w:after="120" w:line="320" w:lineRule="atLeast"/>
        <w:ind w:left="709" w:hanging="709"/>
        <w:rPr>
          <w:rFonts w:eastAsia="Calibri"/>
        </w:rPr>
      </w:pPr>
      <w:r w:rsidRPr="002A2177">
        <w:rPr>
          <w:rFonts w:eastAsia="Calibri"/>
        </w:rPr>
        <w:t xml:space="preserve">Ames, C., ve Archer, J. (1988). Achievement goals in the classroom: Students’ learning strategies and motivation processes. </w:t>
      </w:r>
      <w:r w:rsidRPr="002A2177">
        <w:rPr>
          <w:rFonts w:eastAsia="Calibri"/>
          <w:b/>
        </w:rPr>
        <w:t>Jo</w:t>
      </w:r>
      <w:r w:rsidR="002C2794" w:rsidRPr="002A2177">
        <w:rPr>
          <w:rFonts w:eastAsia="Calibri"/>
          <w:b/>
        </w:rPr>
        <w:t>urnal of Educational Psychology</w:t>
      </w:r>
      <w:r w:rsidR="002C2794" w:rsidRPr="002A2177">
        <w:rPr>
          <w:rFonts w:eastAsia="Calibri"/>
        </w:rPr>
        <w:t>,</w:t>
      </w:r>
      <w:r w:rsidRPr="002A2177">
        <w:rPr>
          <w:rFonts w:eastAsia="Calibri"/>
        </w:rPr>
        <w:t xml:space="preserve"> 80(3), 260-267.</w:t>
      </w:r>
    </w:p>
    <w:p w:rsidR="00AB0D83" w:rsidRPr="002A2177" w:rsidRDefault="00AB0D83" w:rsidP="0051476A">
      <w:pPr>
        <w:spacing w:after="120" w:line="320" w:lineRule="atLeast"/>
        <w:ind w:left="709" w:hanging="709"/>
        <w:rPr>
          <w:rFonts w:eastAsia="Calibri"/>
        </w:rPr>
      </w:pPr>
      <w:r w:rsidRPr="002A2177">
        <w:rPr>
          <w:rFonts w:eastAsia="Calibri"/>
        </w:rPr>
        <w:t xml:space="preserve">Anderson, R. D. (2002). Reforming science teaching: What research says about inquiry. </w:t>
      </w:r>
      <w:r w:rsidRPr="002A2177">
        <w:rPr>
          <w:rFonts w:eastAsia="Calibri"/>
          <w:b/>
        </w:rPr>
        <w:t>Journal of Science Teacher Education</w:t>
      </w:r>
      <w:r w:rsidR="002C2794" w:rsidRPr="002A2177">
        <w:rPr>
          <w:rFonts w:eastAsia="Calibri"/>
        </w:rPr>
        <w:t>,</w:t>
      </w:r>
      <w:r w:rsidRPr="002A2177">
        <w:rPr>
          <w:rFonts w:eastAsia="Calibri"/>
        </w:rPr>
        <w:t xml:space="preserve"> 13(1), 1–12.</w:t>
      </w:r>
    </w:p>
    <w:p w:rsidR="00AB0D83" w:rsidRPr="002A2177" w:rsidRDefault="00AB0D83" w:rsidP="0051476A">
      <w:pPr>
        <w:spacing w:after="120" w:line="320" w:lineRule="atLeast"/>
        <w:ind w:left="709" w:hanging="709"/>
        <w:rPr>
          <w:rFonts w:eastAsia="Calibri"/>
        </w:rPr>
      </w:pPr>
      <w:r w:rsidRPr="002A2177">
        <w:rPr>
          <w:rFonts w:eastAsia="Calibri"/>
        </w:rPr>
        <w:t>Ash, D., ve Kluger-Bell, B. (2000). Identifying inquiry in the K-5 classroom. Foundations. Inquiry: Thoughts, views, and strategies for the K-5 classroom (vol. 2; pp. 79–86). Washington, DC: National Science Foundation.</w:t>
      </w:r>
    </w:p>
    <w:p w:rsidR="00AB0D83" w:rsidRPr="002A2177" w:rsidRDefault="00AB0D83" w:rsidP="0051476A">
      <w:pPr>
        <w:spacing w:after="120" w:line="320" w:lineRule="atLeast"/>
        <w:ind w:left="709" w:hanging="709"/>
        <w:rPr>
          <w:rFonts w:eastAsia="Calibri"/>
        </w:rPr>
      </w:pPr>
      <w:r w:rsidRPr="002A2177">
        <w:rPr>
          <w:rFonts w:eastAsia="Calibri"/>
        </w:rPr>
        <w:t>Askew, S. ve Lodge, C. (2000). Gifts, ping-pong and loops-linking feedback and learning. In Askew, S. (Ed.). Feedback for learning. London: Routledge Falmer.</w:t>
      </w:r>
    </w:p>
    <w:p w:rsidR="00AB0D83" w:rsidRPr="002A2177" w:rsidRDefault="00AB0D83" w:rsidP="0051476A">
      <w:pPr>
        <w:spacing w:after="120" w:line="320" w:lineRule="atLeast"/>
        <w:ind w:left="709" w:hanging="709"/>
        <w:rPr>
          <w:rFonts w:eastAsia="Calibri"/>
        </w:rPr>
      </w:pPr>
      <w:r w:rsidRPr="002A2177">
        <w:rPr>
          <w:rFonts w:eastAsia="Calibri"/>
        </w:rPr>
        <w:t>Bandura, A. (1971). Social learning theory. Morristown.</w:t>
      </w:r>
    </w:p>
    <w:p w:rsidR="00AB0D83" w:rsidRPr="002A2177" w:rsidRDefault="00AB0D83" w:rsidP="0051476A">
      <w:pPr>
        <w:spacing w:after="120" w:line="320" w:lineRule="atLeast"/>
        <w:ind w:left="709" w:hanging="709"/>
        <w:rPr>
          <w:rFonts w:eastAsia="Calibri"/>
        </w:rPr>
      </w:pPr>
      <w:r w:rsidRPr="002A2177">
        <w:rPr>
          <w:rFonts w:eastAsia="Calibri"/>
        </w:rPr>
        <w:t>Bandura, A. (1977). Self-efficacy: toward a unifying theory of behavioral change. </w:t>
      </w:r>
      <w:r w:rsidRPr="00121422">
        <w:rPr>
          <w:rFonts w:eastAsia="Calibri"/>
        </w:rPr>
        <w:t>Psychological Review</w:t>
      </w:r>
      <w:r w:rsidRPr="002A2177">
        <w:rPr>
          <w:rFonts w:eastAsia="Calibri"/>
        </w:rPr>
        <w:t>, 84(2), 191.</w:t>
      </w:r>
    </w:p>
    <w:p w:rsidR="00AB0D83" w:rsidRPr="002A2177" w:rsidRDefault="00AB0D83" w:rsidP="0051476A">
      <w:pPr>
        <w:spacing w:after="120" w:line="320" w:lineRule="atLeast"/>
        <w:ind w:left="709" w:hanging="709"/>
        <w:rPr>
          <w:rFonts w:eastAsia="Calibri"/>
        </w:rPr>
      </w:pPr>
      <w:r w:rsidRPr="002A2177">
        <w:rPr>
          <w:rFonts w:eastAsia="Calibri"/>
        </w:rPr>
        <w:t>Bandura, A. (1986). The explanatory and predictive scope of self-efficacy theory. </w:t>
      </w:r>
      <w:r w:rsidRPr="002A2177">
        <w:rPr>
          <w:rFonts w:eastAsia="Calibri"/>
          <w:b/>
        </w:rPr>
        <w:t>Journal of Social And Clinical Psychology</w:t>
      </w:r>
      <w:r w:rsidRPr="002A2177">
        <w:rPr>
          <w:rFonts w:eastAsia="Calibri"/>
        </w:rPr>
        <w:t>, 4(3), 359-373.</w:t>
      </w:r>
    </w:p>
    <w:p w:rsidR="00AB0D83" w:rsidRPr="002A2177" w:rsidRDefault="00AB0D83" w:rsidP="0051476A">
      <w:pPr>
        <w:spacing w:after="120" w:line="320" w:lineRule="atLeast"/>
        <w:ind w:left="709" w:hanging="709"/>
        <w:rPr>
          <w:rFonts w:eastAsia="Calibri"/>
        </w:rPr>
      </w:pPr>
      <w:r w:rsidRPr="002A2177">
        <w:rPr>
          <w:rFonts w:eastAsia="Calibri"/>
        </w:rPr>
        <w:t>Bandura, A. (1993). Perceived self-efficacy in cognitive development and functioning. </w:t>
      </w:r>
      <w:r w:rsidRPr="002A2177">
        <w:rPr>
          <w:rFonts w:eastAsia="Calibri"/>
          <w:b/>
        </w:rPr>
        <w:t>Educational Psychologist</w:t>
      </w:r>
      <w:r w:rsidRPr="002A2177">
        <w:rPr>
          <w:rFonts w:eastAsia="Calibri"/>
        </w:rPr>
        <w:t>, 28(2), 117-148.</w:t>
      </w:r>
    </w:p>
    <w:p w:rsidR="00AB0D83" w:rsidRPr="002A2177" w:rsidRDefault="00AB0D83" w:rsidP="0051476A">
      <w:pPr>
        <w:spacing w:after="120" w:line="320" w:lineRule="atLeast"/>
        <w:ind w:left="709" w:hanging="709"/>
        <w:rPr>
          <w:rFonts w:eastAsia="Calibri"/>
        </w:rPr>
      </w:pPr>
      <w:r w:rsidRPr="002A2177">
        <w:rPr>
          <w:rFonts w:eastAsia="Calibri"/>
        </w:rPr>
        <w:t>Başaran, İE. (2005). Eğitim Psikolojisi: Gelişim ve Öğrenme. Altıncı Basım, Ankara: Nobel Yayın Dağıtım.</w:t>
      </w:r>
    </w:p>
    <w:p w:rsidR="003F6373" w:rsidRDefault="003F6373" w:rsidP="0051476A">
      <w:pPr>
        <w:spacing w:after="120" w:line="320" w:lineRule="atLeast"/>
        <w:ind w:left="709" w:hanging="709"/>
        <w:rPr>
          <w:rFonts w:eastAsia="Calibri"/>
        </w:rPr>
      </w:pPr>
    </w:p>
    <w:p w:rsidR="003F6373" w:rsidRDefault="003F6373" w:rsidP="0051476A">
      <w:pPr>
        <w:spacing w:after="120" w:line="320" w:lineRule="atLeast"/>
        <w:ind w:left="709" w:hanging="709"/>
        <w:rPr>
          <w:rFonts w:eastAsia="Calibri"/>
        </w:rPr>
      </w:pPr>
    </w:p>
    <w:p w:rsidR="00AB0D83" w:rsidRPr="002A2177" w:rsidRDefault="00AB0D83" w:rsidP="0051476A">
      <w:pPr>
        <w:spacing w:after="120" w:line="320" w:lineRule="atLeast"/>
        <w:ind w:left="709" w:hanging="709"/>
        <w:rPr>
          <w:rFonts w:eastAsia="Calibri"/>
        </w:rPr>
      </w:pPr>
      <w:r w:rsidRPr="002A2177">
        <w:rPr>
          <w:rFonts w:eastAsia="Calibri"/>
        </w:rPr>
        <w:lastRenderedPageBreak/>
        <w:t>Bayram, Z. (2015). Investigating Difficulties That Preservice Science Teachers Encounter While Designing Guided Inquiry Activities. </w:t>
      </w:r>
      <w:r w:rsidRPr="002A2177">
        <w:rPr>
          <w:rFonts w:eastAsia="Calibri"/>
          <w:b/>
        </w:rPr>
        <w:t>Hacettepe Üniversitesi Eğitim Fakültesi Dergisi</w:t>
      </w:r>
      <w:r w:rsidRPr="002A2177">
        <w:rPr>
          <w:rFonts w:eastAsia="Calibri"/>
        </w:rPr>
        <w:t>-Hacettepe University Journal of Education, 30(2), 15-29.</w:t>
      </w:r>
    </w:p>
    <w:p w:rsidR="00AB0D83" w:rsidRPr="002A2177" w:rsidRDefault="00AB0D83" w:rsidP="0051476A">
      <w:pPr>
        <w:spacing w:after="120" w:line="320" w:lineRule="atLeast"/>
        <w:ind w:left="709" w:hanging="709"/>
        <w:rPr>
          <w:rFonts w:eastAsia="Calibri"/>
        </w:rPr>
      </w:pPr>
      <w:r w:rsidRPr="002A2177">
        <w:rPr>
          <w:rFonts w:eastAsia="Calibri"/>
        </w:rPr>
        <w:t xml:space="preserve">Black, P., &amp; Wiliam, D. (1998). Assessment and classroom learning. </w:t>
      </w:r>
      <w:r w:rsidRPr="002A2177">
        <w:rPr>
          <w:rFonts w:eastAsia="Calibri"/>
          <w:b/>
        </w:rPr>
        <w:t>Assessment in Education</w:t>
      </w:r>
      <w:r w:rsidRPr="002A2177">
        <w:rPr>
          <w:rFonts w:eastAsia="Calibri"/>
        </w:rPr>
        <w:t>, 5 (1), 7–74.</w:t>
      </w:r>
    </w:p>
    <w:p w:rsidR="00AB0D83" w:rsidRPr="002A2177" w:rsidRDefault="00AB0D83" w:rsidP="0051476A">
      <w:pPr>
        <w:spacing w:after="120" w:line="320" w:lineRule="atLeast"/>
        <w:ind w:left="709" w:hanging="709"/>
        <w:rPr>
          <w:rFonts w:eastAsia="Calibri"/>
        </w:rPr>
      </w:pPr>
      <w:r w:rsidRPr="002A2177">
        <w:rPr>
          <w:rFonts w:eastAsia="Calibri"/>
        </w:rPr>
        <w:t xml:space="preserve">Bloom, B. S. (1984). The Search for Methods of Group Instruction As Effective As one-to-one tutoring. </w:t>
      </w:r>
      <w:r w:rsidRPr="002A2177">
        <w:rPr>
          <w:rFonts w:eastAsia="Calibri"/>
          <w:b/>
        </w:rPr>
        <w:t>Educational Leadership</w:t>
      </w:r>
      <w:r w:rsidRPr="002A2177">
        <w:rPr>
          <w:rFonts w:eastAsia="Calibri"/>
        </w:rPr>
        <w:t>, 41(8), 4-17.</w:t>
      </w:r>
    </w:p>
    <w:p w:rsidR="00AB0D83" w:rsidRPr="002A2177" w:rsidRDefault="00AB0D83" w:rsidP="0051476A">
      <w:pPr>
        <w:spacing w:after="120" w:line="320" w:lineRule="atLeast"/>
        <w:ind w:left="709" w:hanging="709"/>
        <w:rPr>
          <w:rFonts w:eastAsia="Calibri"/>
        </w:rPr>
      </w:pPr>
      <w:r w:rsidRPr="002A2177">
        <w:rPr>
          <w:rFonts w:eastAsia="Calibri"/>
        </w:rPr>
        <w:t>Bloom, R. B., &amp; Bourdon, L. (1980). Types and frequencies of teachers’ written instructional feedback. </w:t>
      </w:r>
      <w:r w:rsidRPr="002A2177">
        <w:rPr>
          <w:rFonts w:eastAsia="Calibri"/>
          <w:b/>
        </w:rPr>
        <w:t>The Journal of Educational Research</w:t>
      </w:r>
      <w:r w:rsidRPr="002A2177">
        <w:rPr>
          <w:rFonts w:eastAsia="Calibri"/>
        </w:rPr>
        <w:t>, 74(1), 13-15.</w:t>
      </w:r>
    </w:p>
    <w:p w:rsidR="00AB0D83" w:rsidRPr="002A2177" w:rsidRDefault="00AB0D83" w:rsidP="0051476A">
      <w:pPr>
        <w:spacing w:after="120" w:line="320" w:lineRule="atLeast"/>
        <w:ind w:left="709" w:hanging="709"/>
        <w:rPr>
          <w:rFonts w:eastAsia="Calibri"/>
        </w:rPr>
      </w:pPr>
      <w:r w:rsidRPr="002A2177">
        <w:rPr>
          <w:rFonts w:eastAsia="Calibri"/>
        </w:rPr>
        <w:t>Brophy, J. (1999). Toward a model of the value aspects of motivation in educatio</w:t>
      </w:r>
      <w:r w:rsidR="00CB482E" w:rsidRPr="002A2177">
        <w:rPr>
          <w:rFonts w:eastAsia="Calibri"/>
        </w:rPr>
        <w:t xml:space="preserve">n: Developing appreciation for </w:t>
      </w:r>
      <w:r w:rsidR="00CB482E" w:rsidRPr="002A2177">
        <w:rPr>
          <w:rFonts w:ascii="Arial" w:hAnsi="Arial" w:cs="Arial"/>
          <w:color w:val="222222"/>
          <w:sz w:val="20"/>
          <w:szCs w:val="20"/>
          <w:shd w:val="clear" w:color="auto" w:fill="FFFFFF"/>
        </w:rPr>
        <w:t>pa</w:t>
      </w:r>
      <w:r w:rsidR="00CB482E" w:rsidRPr="002A2177">
        <w:rPr>
          <w:rFonts w:eastAsia="Calibri"/>
        </w:rPr>
        <w:t>rticular learning domains and activities.</w:t>
      </w:r>
      <w:r w:rsidRPr="002A2177">
        <w:rPr>
          <w:rFonts w:eastAsia="Calibri"/>
        </w:rPr>
        <w:t> </w:t>
      </w:r>
      <w:r w:rsidRPr="002A2177">
        <w:rPr>
          <w:rFonts w:eastAsia="Calibri"/>
          <w:b/>
        </w:rPr>
        <w:t>Educational psychologist</w:t>
      </w:r>
      <w:r w:rsidRPr="002A2177">
        <w:rPr>
          <w:rFonts w:eastAsia="Calibri"/>
        </w:rPr>
        <w:t>, 34(2), 75-85.</w:t>
      </w:r>
    </w:p>
    <w:p w:rsidR="00AB0D83" w:rsidRPr="002A2177" w:rsidRDefault="00AB0D83" w:rsidP="0051476A">
      <w:pPr>
        <w:spacing w:after="120" w:line="320" w:lineRule="atLeast"/>
        <w:ind w:left="709" w:hanging="709"/>
        <w:rPr>
          <w:rFonts w:eastAsia="Calibri"/>
        </w:rPr>
      </w:pPr>
      <w:r w:rsidRPr="002A2177">
        <w:rPr>
          <w:rFonts w:eastAsia="Calibri"/>
        </w:rPr>
        <w:t>Bruner, J. S., &amp; Austin, G. A. (1986). A study of thinking. Transaction publishers.</w:t>
      </w:r>
    </w:p>
    <w:p w:rsidR="00AB0D83" w:rsidRPr="002A2177" w:rsidRDefault="00AB0D83" w:rsidP="0051476A">
      <w:pPr>
        <w:spacing w:after="120" w:line="320" w:lineRule="atLeast"/>
        <w:ind w:left="709" w:hanging="709"/>
        <w:rPr>
          <w:rFonts w:eastAsia="Calibri"/>
        </w:rPr>
      </w:pPr>
      <w:r w:rsidRPr="002A2177">
        <w:rPr>
          <w:rFonts w:eastAsia="Calibri"/>
        </w:rPr>
        <w:t>Burns, J. C., Okey, J. R., &amp; Wise, K. C. (1985). Development of an integrated process skill test: TIPS II. </w:t>
      </w:r>
      <w:r w:rsidRPr="002A2177">
        <w:rPr>
          <w:rFonts w:eastAsia="Calibri"/>
          <w:b/>
        </w:rPr>
        <w:t>Journal of Research in Science Teaching</w:t>
      </w:r>
      <w:r w:rsidRPr="002A2177">
        <w:rPr>
          <w:rFonts w:eastAsia="Calibri"/>
        </w:rPr>
        <w:t>, 22(2), 169-177.</w:t>
      </w:r>
    </w:p>
    <w:p w:rsidR="00AB0D83" w:rsidRPr="002A2177" w:rsidRDefault="00AB0D83" w:rsidP="0051476A">
      <w:pPr>
        <w:spacing w:after="120" w:line="320" w:lineRule="atLeast"/>
        <w:ind w:left="709" w:hanging="709"/>
        <w:rPr>
          <w:rFonts w:eastAsia="Calibri"/>
        </w:rPr>
      </w:pPr>
      <w:r w:rsidRPr="002A2177">
        <w:rPr>
          <w:rFonts w:eastAsia="Calibri"/>
        </w:rPr>
        <w:t>Büyüköztürk, Ş., Kılıç Çakmak, E., Akgün, Ö. E., Karadeniz, Ş. ve Demirel, F. (2012). Bilimsel araştırma yöntemleri. Ankara: Pegem Akademi.</w:t>
      </w:r>
    </w:p>
    <w:p w:rsidR="00AB0D83" w:rsidRPr="002A2177" w:rsidRDefault="00AB0D83" w:rsidP="0051476A">
      <w:pPr>
        <w:spacing w:after="120" w:line="320" w:lineRule="atLeast"/>
        <w:ind w:left="709" w:hanging="709"/>
        <w:rPr>
          <w:rFonts w:eastAsia="Calibri"/>
        </w:rPr>
      </w:pPr>
      <w:r w:rsidRPr="002A2177">
        <w:rPr>
          <w:rFonts w:eastAsia="Calibri"/>
        </w:rPr>
        <w:t>Bybee, R.W. (2009). The BSCS 5E instructional model and 21st century skills. Colorado Springs, CO: BSCS.</w:t>
      </w:r>
    </w:p>
    <w:p w:rsidR="00AB0D83" w:rsidRPr="002A2177" w:rsidRDefault="00AB0D83" w:rsidP="0051476A">
      <w:pPr>
        <w:spacing w:after="120" w:line="320" w:lineRule="atLeast"/>
        <w:ind w:left="709" w:hanging="709"/>
        <w:rPr>
          <w:rFonts w:eastAsia="Calibri"/>
        </w:rPr>
      </w:pPr>
      <w:r w:rsidRPr="002A2177">
        <w:rPr>
          <w:rFonts w:eastAsia="Calibri"/>
        </w:rPr>
        <w:t>Bybee, R.W., Taylor, A.J., Gardner, A., Van Scotteer P., Powell, J.C., Westbrook, A., ve Landes, N. (2006). The BSCS 5E Instructional Model: Origins, Effectiveness, and Applications. Colorado: Springs.</w:t>
      </w:r>
    </w:p>
    <w:p w:rsidR="00AB0D83" w:rsidRPr="002A2177" w:rsidRDefault="00AB0D83" w:rsidP="0051476A">
      <w:pPr>
        <w:spacing w:after="120" w:line="320" w:lineRule="atLeast"/>
        <w:ind w:left="709" w:hanging="709"/>
        <w:rPr>
          <w:rFonts w:eastAsia="Calibri"/>
        </w:rPr>
      </w:pPr>
      <w:r w:rsidRPr="002A2177">
        <w:rPr>
          <w:rFonts w:eastAsia="Calibri"/>
        </w:rPr>
        <w:t>Campbell-Meiklejohn, D. K., Bach, D. R., Roepstorff, A., Dolan, R. J., &amp; Frith, C. D. (2010). How the opinion of others affects our valuation of objects.</w:t>
      </w:r>
      <w:r w:rsidR="00DA3F1F" w:rsidRPr="002A2177">
        <w:rPr>
          <w:rFonts w:eastAsia="Calibri"/>
        </w:rPr>
        <w:t xml:space="preserve"> </w:t>
      </w:r>
      <w:r w:rsidRPr="002A2177">
        <w:rPr>
          <w:rFonts w:eastAsia="Calibri"/>
          <w:b/>
        </w:rPr>
        <w:t>Current Biology</w:t>
      </w:r>
      <w:r w:rsidRPr="002A2177">
        <w:rPr>
          <w:rFonts w:eastAsia="Calibri"/>
        </w:rPr>
        <w:t>,</w:t>
      </w:r>
      <w:r w:rsidR="00DA3F1F" w:rsidRPr="002A2177">
        <w:rPr>
          <w:rFonts w:eastAsia="Calibri"/>
        </w:rPr>
        <w:t xml:space="preserve"> </w:t>
      </w:r>
      <w:r w:rsidRPr="002A2177">
        <w:rPr>
          <w:rFonts w:eastAsia="Calibri"/>
        </w:rPr>
        <w:t>20(13), 1165-1170.</w:t>
      </w:r>
    </w:p>
    <w:p w:rsidR="00AB0D83" w:rsidRPr="002A2177" w:rsidRDefault="00AB0D83" w:rsidP="0051476A">
      <w:pPr>
        <w:spacing w:after="120" w:line="320" w:lineRule="atLeast"/>
        <w:ind w:left="709" w:hanging="709"/>
        <w:rPr>
          <w:rFonts w:eastAsia="Calibri"/>
        </w:rPr>
      </w:pPr>
      <w:r w:rsidRPr="002A2177">
        <w:rPr>
          <w:rFonts w:eastAsia="Calibri"/>
        </w:rPr>
        <w:t>Cengiz, E. (2015). Fen bilimleri dersindeki öğrenci hataları ve öğretmenlerin bu hatalara verdikleri geribildirimlerin incelenmesi. Doktora Tezi, Karadeniz Teknik Üniversitesi Eğitim Bilimleri Enstitüsü, Trabzon.</w:t>
      </w:r>
    </w:p>
    <w:p w:rsidR="00AB0D83" w:rsidRPr="002A2177" w:rsidRDefault="00AB0D83" w:rsidP="0051476A">
      <w:pPr>
        <w:spacing w:after="120" w:line="320" w:lineRule="atLeast"/>
        <w:ind w:left="709" w:hanging="709"/>
        <w:rPr>
          <w:rFonts w:eastAsia="Calibri"/>
        </w:rPr>
      </w:pPr>
      <w:r w:rsidRPr="002A2177">
        <w:rPr>
          <w:rFonts w:eastAsia="Calibri"/>
        </w:rPr>
        <w:lastRenderedPageBreak/>
        <w:t>Chin, C. (2006). Classroom interaction in science: Teacher questioning and feedback to students’ responses. </w:t>
      </w:r>
      <w:r w:rsidRPr="002A2177">
        <w:rPr>
          <w:rFonts w:eastAsia="Calibri"/>
          <w:b/>
        </w:rPr>
        <w:t>International Journal of Science Education</w:t>
      </w:r>
      <w:r w:rsidRPr="002A2177">
        <w:rPr>
          <w:rFonts w:eastAsia="Calibri"/>
        </w:rPr>
        <w:t>, 28(11), 1315-1346.</w:t>
      </w:r>
    </w:p>
    <w:p w:rsidR="00AB0D83" w:rsidRPr="002A2177" w:rsidRDefault="00AB0D83" w:rsidP="0051476A">
      <w:pPr>
        <w:spacing w:after="120" w:line="320" w:lineRule="atLeast"/>
        <w:ind w:left="709" w:hanging="709"/>
        <w:rPr>
          <w:rFonts w:eastAsia="Calibri"/>
        </w:rPr>
      </w:pPr>
      <w:proofErr w:type="gramStart"/>
      <w:r w:rsidRPr="002A2177">
        <w:rPr>
          <w:rFonts w:eastAsia="Calibri"/>
        </w:rPr>
        <w:t>Chin,C.</w:t>
      </w:r>
      <w:proofErr w:type="gramEnd"/>
      <w:r w:rsidRPr="002A2177">
        <w:rPr>
          <w:rFonts w:eastAsia="Calibri"/>
        </w:rPr>
        <w:t xml:space="preserve">, ve Chia,L.G. (2006). Problem-based learning: Using III-structured problems in biology project work. </w:t>
      </w:r>
      <w:r w:rsidRPr="002A2177">
        <w:rPr>
          <w:rFonts w:eastAsia="Calibri"/>
          <w:b/>
        </w:rPr>
        <w:t>Science Education</w:t>
      </w:r>
      <w:r w:rsidRPr="002A2177">
        <w:rPr>
          <w:rFonts w:eastAsia="Calibri"/>
        </w:rPr>
        <w:t>, 90, 44 – 67.</w:t>
      </w:r>
    </w:p>
    <w:p w:rsidR="002A2177" w:rsidRPr="002A2177" w:rsidRDefault="002A2177" w:rsidP="0051476A">
      <w:pPr>
        <w:spacing w:after="120" w:line="320" w:lineRule="atLeast"/>
        <w:ind w:left="709" w:hanging="709"/>
        <w:rPr>
          <w:rFonts w:eastAsia="Calibri"/>
        </w:rPr>
      </w:pPr>
      <w:r w:rsidRPr="002A2177">
        <w:rPr>
          <w:rFonts w:eastAsia="Calibri"/>
        </w:rPr>
        <w:t>Colburn, A. (2000). An inquiry primer, science scope. </w:t>
      </w:r>
      <w:r w:rsidRPr="002A2177">
        <w:rPr>
          <w:rFonts w:eastAsia="Calibri"/>
          <w:b/>
        </w:rPr>
        <w:t>Journal of Science Education</w:t>
      </w:r>
      <w:r w:rsidRPr="002A2177">
        <w:rPr>
          <w:rFonts w:eastAsia="Calibri"/>
        </w:rPr>
        <w:t>, 22(4), 42-44.</w:t>
      </w:r>
    </w:p>
    <w:p w:rsidR="00AB0D83" w:rsidRPr="002A2177" w:rsidRDefault="00AB0D83" w:rsidP="0051476A">
      <w:pPr>
        <w:spacing w:after="120" w:line="320" w:lineRule="atLeast"/>
        <w:ind w:left="709" w:hanging="709"/>
        <w:rPr>
          <w:rFonts w:eastAsia="Calibri"/>
        </w:rPr>
      </w:pPr>
      <w:r w:rsidRPr="002A2177">
        <w:rPr>
          <w:rFonts w:eastAsia="Calibri"/>
        </w:rPr>
        <w:t xml:space="preserve">Covington, M. V. (1984). “The Self-worth Theory of Achievement Motivation: Findings and Implications”. </w:t>
      </w:r>
      <w:r w:rsidRPr="002A2177">
        <w:rPr>
          <w:rFonts w:eastAsia="Calibri"/>
          <w:b/>
        </w:rPr>
        <w:t>The Elementary School Journal</w:t>
      </w:r>
      <w:r w:rsidRPr="002A2177">
        <w:rPr>
          <w:rFonts w:eastAsia="Calibri"/>
        </w:rPr>
        <w:t>, 85 (1), 1-20.</w:t>
      </w:r>
    </w:p>
    <w:p w:rsidR="00AB0D83" w:rsidRPr="002A2177" w:rsidRDefault="00AB0D83" w:rsidP="0051476A">
      <w:pPr>
        <w:spacing w:after="120" w:line="320" w:lineRule="atLeast"/>
        <w:ind w:left="709" w:hanging="709"/>
        <w:rPr>
          <w:rFonts w:eastAsia="Calibri"/>
        </w:rPr>
      </w:pPr>
      <w:r w:rsidRPr="002A2177">
        <w:rPr>
          <w:rFonts w:eastAsia="Calibri"/>
        </w:rPr>
        <w:t xml:space="preserve">Crawford, A. Barbara (2000). “Embracing the Essence of Inquiry: New Roles for Science Teachers”, </w:t>
      </w:r>
      <w:r w:rsidR="00290011" w:rsidRPr="002A2177">
        <w:rPr>
          <w:rFonts w:eastAsia="Calibri"/>
        </w:rPr>
        <w:t xml:space="preserve"> </w:t>
      </w:r>
      <w:r w:rsidRPr="002A2177">
        <w:rPr>
          <w:rFonts w:eastAsia="Calibri"/>
          <w:b/>
        </w:rPr>
        <w:t>Journal of Research in Science Teaching</w:t>
      </w:r>
      <w:r w:rsidRPr="002A2177">
        <w:rPr>
          <w:rFonts w:eastAsia="Calibri"/>
        </w:rPr>
        <w:t xml:space="preserve">, C. 37, </w:t>
      </w:r>
      <w:r w:rsidR="00290011" w:rsidRPr="002A2177">
        <w:rPr>
          <w:rFonts w:eastAsia="Calibri"/>
        </w:rPr>
        <w:t xml:space="preserve">    </w:t>
      </w:r>
      <w:r w:rsidRPr="002A2177">
        <w:rPr>
          <w:rFonts w:eastAsia="Calibri"/>
        </w:rPr>
        <w:t>S. 9,s. 916–937.</w:t>
      </w:r>
    </w:p>
    <w:p w:rsidR="00AB0D83" w:rsidRPr="002A2177" w:rsidRDefault="00AB0D83" w:rsidP="0051476A">
      <w:pPr>
        <w:spacing w:after="120" w:line="320" w:lineRule="atLeast"/>
        <w:ind w:left="709" w:hanging="709"/>
        <w:rPr>
          <w:rFonts w:eastAsia="Calibri"/>
        </w:rPr>
      </w:pPr>
      <w:r w:rsidRPr="002A2177">
        <w:rPr>
          <w:rFonts w:eastAsia="Calibri"/>
        </w:rPr>
        <w:t>Creswell, J. W., &amp; Poth, C. N. (2017). Qualitative inquiry and research design: Choosing among five approaches. Sage publications.</w:t>
      </w:r>
    </w:p>
    <w:p w:rsidR="00AB0D83" w:rsidRPr="002A2177" w:rsidRDefault="00AB0D83" w:rsidP="0051476A">
      <w:pPr>
        <w:spacing w:after="120" w:line="320" w:lineRule="atLeast"/>
        <w:ind w:left="709" w:hanging="709"/>
        <w:rPr>
          <w:rFonts w:eastAsia="Calibri"/>
        </w:rPr>
      </w:pPr>
      <w:r w:rsidRPr="002A2177">
        <w:rPr>
          <w:rFonts w:eastAsia="Calibri"/>
        </w:rPr>
        <w:t>Çakar, E., ve Çelik, F. (2008). 5. sınıf fen ve teknoloji programının bilimsel süreç becerileri kazanımlarının gerçekleşme düzeylerinin belirlenmesi. Yayınlanmamış Yüksek Lisans Tezi,  Süleyman Demirel Üniversitesi, Isparta.</w:t>
      </w:r>
    </w:p>
    <w:p w:rsidR="00AB0D83" w:rsidRPr="002A2177" w:rsidRDefault="00AB0D83" w:rsidP="0051476A">
      <w:pPr>
        <w:spacing w:after="120" w:line="320" w:lineRule="atLeast"/>
        <w:ind w:left="709" w:hanging="709"/>
        <w:rPr>
          <w:rFonts w:eastAsia="Calibri"/>
        </w:rPr>
      </w:pPr>
      <w:r w:rsidRPr="002A2177">
        <w:rPr>
          <w:rFonts w:eastAsia="Calibri"/>
        </w:rPr>
        <w:t xml:space="preserve">Çeliksöz, M. (2012). Farklı düzeylerdeki sorgulayıcı-araştırmaya dayalı öğretim yöntemlerinin ilköğretim öğrencilerinin başarı, tutum, bilimsel süreç becerisi ve bilgi kalıcılıklarına etkileri. </w:t>
      </w:r>
      <w:r w:rsidRPr="002A2177">
        <w:rPr>
          <w:rFonts w:eastAsia="Calibri"/>
          <w:szCs w:val="22"/>
        </w:rPr>
        <w:t>Yayınlanmamış Yüksek Lisans Tezi, Trakya Üniversitesi, Fen Bilimleri Enstitüsü, Edirne.</w:t>
      </w:r>
    </w:p>
    <w:p w:rsidR="00AB0D83" w:rsidRPr="002A2177" w:rsidRDefault="00AB0D83" w:rsidP="0051476A">
      <w:pPr>
        <w:spacing w:after="120" w:line="320" w:lineRule="atLeast"/>
        <w:ind w:left="709" w:hanging="709"/>
        <w:rPr>
          <w:rFonts w:eastAsia="Calibri"/>
        </w:rPr>
      </w:pPr>
      <w:r w:rsidRPr="002A2177">
        <w:rPr>
          <w:rFonts w:eastAsia="Calibri"/>
        </w:rPr>
        <w:t>Çepni, S. (2012). Araştırma ve proje çalışmalarına giriş. Trabzon: Celepler Matbaa.</w:t>
      </w:r>
    </w:p>
    <w:p w:rsidR="00AB0D83" w:rsidRPr="002A2177" w:rsidRDefault="00AB0D83" w:rsidP="0051476A">
      <w:pPr>
        <w:spacing w:after="120" w:line="320" w:lineRule="atLeast"/>
        <w:ind w:left="709" w:hanging="709"/>
        <w:rPr>
          <w:rFonts w:eastAsia="Calibri"/>
        </w:rPr>
      </w:pPr>
      <w:r w:rsidRPr="002A2177">
        <w:rPr>
          <w:rFonts w:eastAsia="Calibri"/>
        </w:rPr>
        <w:t>Demir, T. (2011). İlköğretim öğrencilerinin yaratıcı yazma becerileri ile yazma özyeterlik algısı ve başarı amaç yönelimi türleri ilişkisinin değerlendirilmesi. Yayınlanmamış Doktora Tezi,  Gazi Üniversitesi Eğitim Bilimleri Enstitüsü, Ankara.</w:t>
      </w:r>
    </w:p>
    <w:p w:rsidR="00AB0D83" w:rsidRPr="002A2177" w:rsidRDefault="00AB0D83" w:rsidP="0051476A">
      <w:pPr>
        <w:spacing w:after="120" w:line="320" w:lineRule="atLeast"/>
        <w:ind w:left="709" w:hanging="709"/>
        <w:rPr>
          <w:rFonts w:eastAsia="Calibri"/>
        </w:rPr>
      </w:pPr>
      <w:r w:rsidRPr="002A2177">
        <w:rPr>
          <w:rFonts w:eastAsia="Calibri"/>
        </w:rPr>
        <w:t>Denscombe, M. (2014). The good research guide: for small-scale social research projects. McGraw-Hill Education (UK).</w:t>
      </w:r>
    </w:p>
    <w:p w:rsidR="00AB0D83" w:rsidRPr="002A2177" w:rsidRDefault="00AB0D83" w:rsidP="0051476A">
      <w:pPr>
        <w:spacing w:after="120" w:line="320" w:lineRule="atLeast"/>
        <w:ind w:left="709" w:hanging="709"/>
        <w:rPr>
          <w:rFonts w:eastAsia="Calibri"/>
        </w:rPr>
      </w:pPr>
      <w:r w:rsidRPr="002A2177">
        <w:rPr>
          <w:rFonts w:eastAsia="Calibri"/>
        </w:rPr>
        <w:lastRenderedPageBreak/>
        <w:t>Dweck, C. S. (2000). Self-theories: Their role in motivation, personality, and development. Psychology Press.</w:t>
      </w:r>
    </w:p>
    <w:p w:rsidR="00AB0D83" w:rsidRPr="002A2177" w:rsidRDefault="00AB0D83" w:rsidP="0051476A">
      <w:pPr>
        <w:spacing w:after="120" w:line="320" w:lineRule="atLeast"/>
        <w:ind w:left="709" w:hanging="709"/>
        <w:rPr>
          <w:rFonts w:eastAsia="Calibri"/>
        </w:rPr>
      </w:pPr>
      <w:r w:rsidRPr="002A2177">
        <w:rPr>
          <w:rFonts w:eastAsia="Calibri"/>
        </w:rPr>
        <w:t>Dweck, C. S., &amp; Leggett, E. L. (1988). A social-cognitive approach to motivation and personality. </w:t>
      </w:r>
      <w:r w:rsidRPr="003F6373">
        <w:rPr>
          <w:rFonts w:eastAsia="Calibri"/>
        </w:rPr>
        <w:t>Psychological review</w:t>
      </w:r>
      <w:r w:rsidRPr="002A2177">
        <w:rPr>
          <w:rFonts w:eastAsia="Calibri"/>
        </w:rPr>
        <w:t>, 95(2), 256.</w:t>
      </w:r>
    </w:p>
    <w:p w:rsidR="00AB0D83" w:rsidRPr="002A2177" w:rsidRDefault="00AB0D83" w:rsidP="0051476A">
      <w:pPr>
        <w:spacing w:after="120" w:line="320" w:lineRule="atLeast"/>
        <w:ind w:left="709" w:hanging="709"/>
        <w:rPr>
          <w:rFonts w:eastAsia="Calibri"/>
        </w:rPr>
      </w:pPr>
      <w:r w:rsidRPr="002A2177">
        <w:rPr>
          <w:rFonts w:eastAsia="Calibri"/>
        </w:rPr>
        <w:t>Eccles, J. S., &amp; Wigfield, A. (2002). Motivational beliefs, values, and goals. </w:t>
      </w:r>
      <w:r w:rsidRPr="002A2177">
        <w:rPr>
          <w:rFonts w:eastAsia="Calibri"/>
          <w:b/>
        </w:rPr>
        <w:t>Annual review of psychology</w:t>
      </w:r>
      <w:r w:rsidRPr="002A2177">
        <w:rPr>
          <w:rFonts w:eastAsia="Calibri"/>
        </w:rPr>
        <w:t>, 53(1), 109-132.</w:t>
      </w:r>
    </w:p>
    <w:p w:rsidR="00AB0D83" w:rsidRPr="002A2177" w:rsidRDefault="00AB0D83" w:rsidP="0051476A">
      <w:pPr>
        <w:spacing w:after="120" w:line="320" w:lineRule="atLeast"/>
        <w:ind w:left="709" w:hanging="709"/>
        <w:rPr>
          <w:rFonts w:eastAsia="Calibri"/>
        </w:rPr>
      </w:pPr>
      <w:r w:rsidRPr="002A2177">
        <w:rPr>
          <w:rFonts w:eastAsia="Calibri"/>
        </w:rPr>
        <w:t>Eick, C. J., ve Reed, C. J. (2002). What makes an inquiry‐oriented science teacher? The influence of learning histories on student teacher role identity and practice. </w:t>
      </w:r>
      <w:r w:rsidRPr="002A2177">
        <w:rPr>
          <w:rFonts w:eastAsia="Calibri"/>
          <w:b/>
        </w:rPr>
        <w:t>Science Education</w:t>
      </w:r>
      <w:r w:rsidRPr="002A2177">
        <w:rPr>
          <w:rFonts w:eastAsia="Calibri"/>
        </w:rPr>
        <w:t>, 86(3), 401-416.</w:t>
      </w:r>
    </w:p>
    <w:p w:rsidR="00AB0D83" w:rsidRPr="002A2177" w:rsidRDefault="00AB0D83" w:rsidP="0051476A">
      <w:pPr>
        <w:spacing w:after="120" w:line="320" w:lineRule="atLeast"/>
        <w:ind w:left="709" w:hanging="709"/>
        <w:rPr>
          <w:rFonts w:eastAsia="Calibri"/>
        </w:rPr>
      </w:pPr>
      <w:r w:rsidRPr="002A2177">
        <w:rPr>
          <w:rFonts w:eastAsia="Calibri"/>
        </w:rPr>
        <w:t>Ekiz, D. (2003). Eğitimde araştırma yöntem ve metodlarına giriş: Nitel, nicel ve eleştirel kuram metodolojileri. Anı.</w:t>
      </w:r>
    </w:p>
    <w:p w:rsidR="00AB0D83" w:rsidRPr="002A2177" w:rsidRDefault="00AB0D83" w:rsidP="0051476A">
      <w:pPr>
        <w:spacing w:after="120" w:line="320" w:lineRule="atLeast"/>
        <w:ind w:left="709" w:hanging="709"/>
        <w:rPr>
          <w:rFonts w:eastAsia="Calibri"/>
        </w:rPr>
      </w:pPr>
      <w:r w:rsidRPr="002A2177">
        <w:rPr>
          <w:rFonts w:eastAsia="Calibri"/>
        </w:rPr>
        <w:t>Ekiz, D. (2013). Bilimsel Araştırma Yöntemleri. Ankara: Anı Yayıncılık.</w:t>
      </w:r>
    </w:p>
    <w:p w:rsidR="00AB0D83" w:rsidRPr="002A2177" w:rsidRDefault="00AB0D83" w:rsidP="0051476A">
      <w:pPr>
        <w:spacing w:after="120" w:line="320" w:lineRule="atLeast"/>
        <w:ind w:left="709" w:hanging="709"/>
        <w:rPr>
          <w:rFonts w:eastAsia="Calibri"/>
        </w:rPr>
      </w:pPr>
      <w:r w:rsidRPr="002A2177">
        <w:rPr>
          <w:rFonts w:eastAsia="Calibri"/>
        </w:rPr>
        <w:t>Elliot, A. J. (2005). A conceptual history of the achievement goal construct. Handbook of competence and motivation, 16(2005), 52-72.</w:t>
      </w:r>
    </w:p>
    <w:p w:rsidR="00AB0D83" w:rsidRPr="002A2177" w:rsidRDefault="00AB0D83" w:rsidP="0051476A">
      <w:pPr>
        <w:spacing w:after="120" w:line="320" w:lineRule="atLeast"/>
        <w:ind w:left="709" w:hanging="709"/>
        <w:rPr>
          <w:rFonts w:eastAsia="Calibri"/>
        </w:rPr>
      </w:pPr>
      <w:r w:rsidRPr="002A2177">
        <w:rPr>
          <w:rFonts w:eastAsia="Calibri"/>
        </w:rPr>
        <w:t>Elliot, A. J., ve Church, M. A. (1997). A hierarchical model of approach and avoidance achievement motivation. </w:t>
      </w:r>
      <w:r w:rsidRPr="002A2177">
        <w:rPr>
          <w:rFonts w:eastAsia="Calibri"/>
          <w:b/>
        </w:rPr>
        <w:t>Journal of Personality and Social Psychology</w:t>
      </w:r>
      <w:r w:rsidRPr="002A2177">
        <w:rPr>
          <w:rFonts w:eastAsia="Calibri"/>
        </w:rPr>
        <w:t>, 72(1), 218.</w:t>
      </w:r>
    </w:p>
    <w:p w:rsidR="00AB0D83" w:rsidRPr="002A2177" w:rsidRDefault="00AB0D83" w:rsidP="0051476A">
      <w:pPr>
        <w:spacing w:after="120" w:line="320" w:lineRule="atLeast"/>
        <w:ind w:left="709" w:hanging="709"/>
        <w:rPr>
          <w:rFonts w:eastAsia="Calibri"/>
        </w:rPr>
      </w:pPr>
      <w:r w:rsidRPr="002A2177">
        <w:rPr>
          <w:rFonts w:eastAsia="Calibri"/>
        </w:rPr>
        <w:t xml:space="preserve">Elliot, A.J. &amp; McGregor, H. (2001). A 2x2 achievement goal framework. </w:t>
      </w:r>
      <w:r w:rsidRPr="002A2177">
        <w:rPr>
          <w:rFonts w:eastAsia="Calibri"/>
          <w:b/>
        </w:rPr>
        <w:t>Journal of Personality and Social Psychology</w:t>
      </w:r>
      <w:r w:rsidRPr="002A2177">
        <w:rPr>
          <w:rFonts w:eastAsia="Calibri"/>
        </w:rPr>
        <w:t>, 80(3), 501-519.</w:t>
      </w:r>
    </w:p>
    <w:p w:rsidR="00AB0D83" w:rsidRPr="002A2177" w:rsidRDefault="00AB0D83" w:rsidP="0051476A">
      <w:pPr>
        <w:spacing w:after="120" w:line="320" w:lineRule="atLeast"/>
        <w:ind w:left="709" w:hanging="709"/>
        <w:rPr>
          <w:rFonts w:eastAsia="Calibri"/>
        </w:rPr>
      </w:pPr>
      <w:r w:rsidRPr="002A2177">
        <w:rPr>
          <w:rFonts w:eastAsia="Calibri"/>
        </w:rPr>
        <w:t>Elliott, E. S., &amp; Dweck, C. S. (1988). Goals: An approach to motivation and achievement. </w:t>
      </w:r>
      <w:r w:rsidRPr="002A2177">
        <w:rPr>
          <w:rFonts w:eastAsia="Calibri"/>
          <w:b/>
        </w:rPr>
        <w:t>Journal of personality and social psychology</w:t>
      </w:r>
      <w:r w:rsidRPr="002A2177">
        <w:rPr>
          <w:rFonts w:eastAsia="Calibri"/>
        </w:rPr>
        <w:t>, 54(1), 5.</w:t>
      </w:r>
    </w:p>
    <w:p w:rsidR="00AB0D83" w:rsidRPr="002A2177" w:rsidRDefault="00AB0D83" w:rsidP="0051476A">
      <w:pPr>
        <w:spacing w:after="120" w:line="320" w:lineRule="atLeast"/>
        <w:ind w:left="709" w:hanging="709"/>
        <w:rPr>
          <w:rFonts w:eastAsia="Calibri"/>
        </w:rPr>
      </w:pPr>
      <w:r w:rsidRPr="002A2177">
        <w:rPr>
          <w:rFonts w:eastAsia="Calibri"/>
        </w:rPr>
        <w:t xml:space="preserve">Eren, A. (2008). Üniversite öğrencilerinin başarı amaçları ve zihinsel zaman yolculuğu becerileri. </w:t>
      </w:r>
      <w:r w:rsidRPr="000C5C0B">
        <w:rPr>
          <w:rFonts w:eastAsia="Calibri"/>
          <w:b/>
        </w:rPr>
        <w:t>Eğitim Bilimleri ve Uygulama</w:t>
      </w:r>
      <w:r w:rsidRPr="002A2177">
        <w:rPr>
          <w:rFonts w:eastAsia="Calibri"/>
        </w:rPr>
        <w:t>, 7(14), 157–175.</w:t>
      </w:r>
    </w:p>
    <w:p w:rsidR="00AB0D83" w:rsidRPr="002A2177" w:rsidRDefault="00AB0D83" w:rsidP="0051476A">
      <w:pPr>
        <w:spacing w:after="120" w:line="320" w:lineRule="atLeast"/>
        <w:ind w:left="709" w:hanging="709"/>
        <w:rPr>
          <w:rFonts w:eastAsia="Calibri"/>
        </w:rPr>
      </w:pPr>
      <w:r w:rsidRPr="002A2177">
        <w:rPr>
          <w:rFonts w:eastAsia="Calibri"/>
        </w:rPr>
        <w:t>Fredenburg, K. B., Lee, A. M., &amp; Solmon, M. (2001). The effects of augmented feedback on students' perceptions and performance. </w:t>
      </w:r>
      <w:r w:rsidRPr="002A2177">
        <w:rPr>
          <w:rFonts w:eastAsia="Calibri"/>
          <w:b/>
        </w:rPr>
        <w:t>Research Quarterly for Exercise and Sport</w:t>
      </w:r>
      <w:r w:rsidRPr="002A2177">
        <w:rPr>
          <w:rFonts w:eastAsia="Calibri"/>
        </w:rPr>
        <w:t>, 72(3), 232-242.</w:t>
      </w:r>
    </w:p>
    <w:p w:rsidR="00AB0D83" w:rsidRPr="002A2177" w:rsidRDefault="00AB0D83" w:rsidP="0051476A">
      <w:pPr>
        <w:spacing w:after="120" w:line="320" w:lineRule="atLeast"/>
        <w:ind w:left="709" w:hanging="709"/>
        <w:rPr>
          <w:rFonts w:eastAsia="Calibri"/>
        </w:rPr>
      </w:pPr>
      <w:r w:rsidRPr="002A2177">
        <w:rPr>
          <w:rFonts w:eastAsia="Calibri"/>
        </w:rPr>
        <w:t>Gall, M. D., Borg, W. R., &amp; Gall, J. P. (1996). Educational research: An introduction. Longman Publishing.</w:t>
      </w:r>
    </w:p>
    <w:p w:rsidR="00AB0D83" w:rsidRPr="002A2177" w:rsidRDefault="00AB0D83" w:rsidP="0051476A">
      <w:pPr>
        <w:spacing w:after="120" w:line="320" w:lineRule="atLeast"/>
        <w:ind w:left="709" w:hanging="709"/>
        <w:rPr>
          <w:rFonts w:eastAsia="Calibri"/>
        </w:rPr>
      </w:pPr>
      <w:r w:rsidRPr="002A2177">
        <w:rPr>
          <w:rFonts w:eastAsia="Calibri"/>
        </w:rPr>
        <w:t>Gallagher-Bolos, J. A., &amp; Smithenry, D. W. (2004). Teaching inquiry-based chemistry: Creating student-led scientific communities. Heinemann educational books.</w:t>
      </w:r>
    </w:p>
    <w:p w:rsidR="00AB0D83" w:rsidRPr="002A2177" w:rsidRDefault="00AB0D83" w:rsidP="0051476A">
      <w:pPr>
        <w:spacing w:after="120" w:line="320" w:lineRule="atLeast"/>
        <w:ind w:left="709" w:hanging="709"/>
        <w:rPr>
          <w:rFonts w:eastAsia="Calibri"/>
        </w:rPr>
      </w:pPr>
      <w:r w:rsidRPr="002A2177">
        <w:rPr>
          <w:rFonts w:eastAsia="Calibri"/>
        </w:rPr>
        <w:lastRenderedPageBreak/>
        <w:t>Geban, Ö., Askar, P., &amp; Özkan, Ï. (1992). Effects of computer simulations and problem-solving approaches on high school students. </w:t>
      </w:r>
      <w:r w:rsidRPr="002A2177">
        <w:rPr>
          <w:rFonts w:eastAsia="Calibri"/>
          <w:b/>
        </w:rPr>
        <w:t>The Journal of Educational Research</w:t>
      </w:r>
      <w:r w:rsidRPr="002A2177">
        <w:rPr>
          <w:rFonts w:eastAsia="Calibri"/>
        </w:rPr>
        <w:t>, 86(1), 5-10.</w:t>
      </w:r>
    </w:p>
    <w:p w:rsidR="00AB0D83" w:rsidRPr="002A2177" w:rsidRDefault="00AB0D83" w:rsidP="0051476A">
      <w:pPr>
        <w:spacing w:after="120" w:line="320" w:lineRule="atLeast"/>
        <w:ind w:left="709" w:hanging="709"/>
        <w:rPr>
          <w:rFonts w:eastAsia="Calibri"/>
        </w:rPr>
      </w:pPr>
      <w:r w:rsidRPr="002A2177">
        <w:rPr>
          <w:rFonts w:eastAsia="Calibri"/>
        </w:rPr>
        <w:t xml:space="preserve">Gençtürk, H. A. ve Türkmen, L. (2007). İlköğretim 4. sınıf fen bilgisi dersinde sorgulama yöntemi ve etkinliği üzerine bir çalışma. </w:t>
      </w:r>
      <w:r w:rsidRPr="002A2177">
        <w:rPr>
          <w:rFonts w:eastAsia="Calibri"/>
          <w:b/>
        </w:rPr>
        <w:t>Gazi Üniversitesi Gazi Eğitim Fakültesi Dergisi</w:t>
      </w:r>
      <w:r w:rsidRPr="002A2177">
        <w:rPr>
          <w:rFonts w:eastAsia="Calibri"/>
        </w:rPr>
        <w:t>, 27(1), 277-292.</w:t>
      </w:r>
    </w:p>
    <w:p w:rsidR="00AB0D83" w:rsidRPr="002A2177" w:rsidRDefault="00AB0D83" w:rsidP="0051476A">
      <w:pPr>
        <w:spacing w:after="120" w:line="320" w:lineRule="atLeast"/>
        <w:ind w:left="709" w:hanging="709"/>
        <w:rPr>
          <w:rFonts w:eastAsia="Calibri"/>
        </w:rPr>
      </w:pPr>
      <w:r w:rsidRPr="002A2177">
        <w:rPr>
          <w:rFonts w:eastAsia="Calibri"/>
        </w:rPr>
        <w:t>Glesne, C. (2014). Nitel araştırmaya giriş. (Çev. A. Ersoy ve P. Yalçınoğlu), Ankara: Anı Yayıncılık.</w:t>
      </w:r>
    </w:p>
    <w:p w:rsidR="00AB0D83" w:rsidRPr="002A2177" w:rsidRDefault="00AB0D83" w:rsidP="0051476A">
      <w:pPr>
        <w:spacing w:after="120" w:line="320" w:lineRule="atLeast"/>
        <w:ind w:left="709" w:hanging="709"/>
        <w:rPr>
          <w:rFonts w:eastAsia="Calibri"/>
        </w:rPr>
      </w:pPr>
      <w:r w:rsidRPr="002A2177">
        <w:rPr>
          <w:rFonts w:eastAsia="Calibri"/>
        </w:rPr>
        <w:t xml:space="preserve">Gözüm, S., ve Bağ, B. (1998). Etkin Sağlık Eğitiminde Sosyal Bilişsel Öğrenme Kuramlarının Kullanımı. </w:t>
      </w:r>
      <w:r w:rsidRPr="002A2177">
        <w:rPr>
          <w:rFonts w:eastAsia="Calibri"/>
          <w:b/>
        </w:rPr>
        <w:t>Journal of Anatolia Nursing and Health Sciences</w:t>
      </w:r>
      <w:r w:rsidRPr="002A2177">
        <w:rPr>
          <w:rFonts w:eastAsia="Calibri"/>
        </w:rPr>
        <w:t>, 1(2), 32-43.</w:t>
      </w:r>
    </w:p>
    <w:p w:rsidR="00AB0D83" w:rsidRPr="002A2177" w:rsidRDefault="00AB0D83" w:rsidP="0051476A">
      <w:pPr>
        <w:spacing w:after="120" w:line="320" w:lineRule="atLeast"/>
        <w:ind w:left="709" w:hanging="709"/>
        <w:rPr>
          <w:rFonts w:eastAsia="Calibri"/>
        </w:rPr>
      </w:pPr>
      <w:r w:rsidRPr="002A2177">
        <w:rPr>
          <w:rFonts w:eastAsia="Calibri"/>
        </w:rPr>
        <w:t>Güngören, S. (2009). Sınıf düzeyinin ilköğretim öğrencilerinin fen dersindeki güdüsel inançlarına etkisi. Yüksek Lisans Tezi, Orta Doğu Teknik Üniversitesi İlköğretim Fen ve Matematik Eğitimi Bölümü, Ankara.</w:t>
      </w:r>
    </w:p>
    <w:p w:rsidR="00AB0D83" w:rsidRPr="002A2177" w:rsidRDefault="00AB0D83" w:rsidP="0051476A">
      <w:pPr>
        <w:spacing w:after="120" w:line="320" w:lineRule="atLeast"/>
        <w:ind w:left="709" w:hanging="709"/>
        <w:rPr>
          <w:rFonts w:eastAsia="Calibri"/>
        </w:rPr>
      </w:pPr>
      <w:r w:rsidRPr="002A2177">
        <w:rPr>
          <w:rFonts w:eastAsia="Calibri"/>
        </w:rPr>
        <w:t>Harlen, W. (2004, May). Evaluating inquiry-based science developments. In A paper commissioned by the National Research Council in preparation for a meeting on the status of evaluation of Inquiry-Based Science Education (Vol. 11).</w:t>
      </w:r>
    </w:p>
    <w:p w:rsidR="00AB0D83" w:rsidRPr="002A2177" w:rsidRDefault="00AB0D83" w:rsidP="0051476A">
      <w:pPr>
        <w:spacing w:after="120" w:line="320" w:lineRule="atLeast"/>
        <w:ind w:left="709" w:hanging="709"/>
        <w:rPr>
          <w:rFonts w:eastAsia="Calibri"/>
        </w:rPr>
      </w:pPr>
      <w:r w:rsidRPr="002A2177">
        <w:rPr>
          <w:rFonts w:eastAsia="Calibri"/>
        </w:rPr>
        <w:t>Harlen, W. (2007). Assessment of learning. Sage.</w:t>
      </w:r>
    </w:p>
    <w:p w:rsidR="00AB0D83" w:rsidRPr="002A2177" w:rsidRDefault="00AB0D83" w:rsidP="0051476A">
      <w:pPr>
        <w:spacing w:after="120" w:line="320" w:lineRule="atLeast"/>
        <w:ind w:left="709" w:hanging="709"/>
        <w:rPr>
          <w:rFonts w:eastAsia="Calibri"/>
        </w:rPr>
      </w:pPr>
      <w:r w:rsidRPr="002A2177">
        <w:rPr>
          <w:rFonts w:eastAsia="Calibri"/>
        </w:rPr>
        <w:t>Hattie, J., &amp; Timperley, H. (2007). The power of feedback. </w:t>
      </w:r>
      <w:r w:rsidRPr="002A2177">
        <w:rPr>
          <w:rFonts w:eastAsia="Calibri"/>
          <w:b/>
        </w:rPr>
        <w:t>Review of educational research</w:t>
      </w:r>
      <w:r w:rsidRPr="002A2177">
        <w:rPr>
          <w:rFonts w:eastAsia="Calibri"/>
        </w:rPr>
        <w:t>, 77(1), 81-112.</w:t>
      </w:r>
    </w:p>
    <w:p w:rsidR="00AB0D83" w:rsidRPr="002A2177" w:rsidRDefault="00AB0D83" w:rsidP="0051476A">
      <w:pPr>
        <w:spacing w:after="120" w:line="320" w:lineRule="atLeast"/>
        <w:ind w:left="709" w:hanging="709"/>
        <w:rPr>
          <w:rFonts w:eastAsia="Calibri"/>
        </w:rPr>
      </w:pPr>
      <w:r w:rsidRPr="002A2177">
        <w:rPr>
          <w:rFonts w:eastAsia="Calibri"/>
        </w:rPr>
        <w:t xml:space="preserve">Hattie, J., Biggs, J. ve Purdie, N. (1996). Effects on Learning Skills Intervention on Student Learning: A Meta-Analysis. </w:t>
      </w:r>
      <w:r w:rsidRPr="002A2177">
        <w:rPr>
          <w:rFonts w:eastAsia="Calibri"/>
          <w:b/>
        </w:rPr>
        <w:t>Review of Educational Research</w:t>
      </w:r>
      <w:r w:rsidRPr="002A2177">
        <w:rPr>
          <w:rFonts w:eastAsia="Calibri"/>
        </w:rPr>
        <w:t>. 66 (2), 99-136.</w:t>
      </w:r>
    </w:p>
    <w:p w:rsidR="00AB0D83" w:rsidRPr="002A2177" w:rsidRDefault="00AB0D83" w:rsidP="0051476A">
      <w:pPr>
        <w:spacing w:after="120" w:line="320" w:lineRule="atLeast"/>
        <w:ind w:left="709" w:hanging="709"/>
        <w:rPr>
          <w:rFonts w:eastAsia="Calibri"/>
        </w:rPr>
      </w:pPr>
      <w:r w:rsidRPr="002A2177">
        <w:rPr>
          <w:rFonts w:eastAsia="Calibri"/>
        </w:rPr>
        <w:t>Hegarty-Hazel, E. (1986). Lab work. SET: Research information for teachers, number one. Canberra: Australian Council for Education Research.</w:t>
      </w:r>
    </w:p>
    <w:p w:rsidR="00AB0D83" w:rsidRPr="002A2177" w:rsidRDefault="00AB0D83" w:rsidP="0051476A">
      <w:pPr>
        <w:spacing w:after="120" w:line="320" w:lineRule="atLeast"/>
        <w:ind w:left="709" w:hanging="709"/>
        <w:rPr>
          <w:rFonts w:eastAsia="Calibri"/>
        </w:rPr>
      </w:pPr>
      <w:r w:rsidRPr="002A2177">
        <w:rPr>
          <w:rFonts w:eastAsia="Calibri"/>
        </w:rPr>
        <w:t>Hegarty-Hazel, E. (1990). Student laboratory and the science curriculum. Routledge.</w:t>
      </w:r>
    </w:p>
    <w:p w:rsidR="00AB0D83" w:rsidRPr="002A2177" w:rsidRDefault="00AB0D83" w:rsidP="0051476A">
      <w:pPr>
        <w:spacing w:after="120" w:line="320" w:lineRule="atLeast"/>
        <w:ind w:left="709" w:hanging="709"/>
        <w:rPr>
          <w:rFonts w:eastAsia="Calibri"/>
        </w:rPr>
      </w:pPr>
      <w:r w:rsidRPr="002A2177">
        <w:rPr>
          <w:rFonts w:eastAsia="Calibri"/>
        </w:rPr>
        <w:t>Herron, M. D. (1971). The nature of scientific enquiry. </w:t>
      </w:r>
      <w:r w:rsidRPr="002A2177">
        <w:rPr>
          <w:rFonts w:eastAsia="Calibri"/>
          <w:b/>
        </w:rPr>
        <w:t>The School Review</w:t>
      </w:r>
      <w:r w:rsidRPr="002A2177">
        <w:rPr>
          <w:rFonts w:eastAsia="Calibri"/>
        </w:rPr>
        <w:t>, 79(2), 171-212.</w:t>
      </w:r>
    </w:p>
    <w:p w:rsidR="00AB0D83" w:rsidRPr="002A2177" w:rsidRDefault="00AB0D83" w:rsidP="0051476A">
      <w:pPr>
        <w:spacing w:after="120" w:line="320" w:lineRule="atLeast"/>
        <w:ind w:left="709" w:hanging="709"/>
        <w:rPr>
          <w:rFonts w:eastAsia="Calibri"/>
        </w:rPr>
      </w:pPr>
      <w:r w:rsidRPr="002A2177">
        <w:rPr>
          <w:rFonts w:eastAsia="Calibri"/>
        </w:rPr>
        <w:lastRenderedPageBreak/>
        <w:t>Jagacinski, C. M., &amp; Duda, J. L. (2001). A comparative analysis of contemporary achievement goal orientation measures. </w:t>
      </w:r>
      <w:r w:rsidRPr="002A2177">
        <w:rPr>
          <w:rFonts w:eastAsia="Calibri"/>
          <w:b/>
        </w:rPr>
        <w:t>Educational and Psychological Measurement</w:t>
      </w:r>
      <w:r w:rsidRPr="002A2177">
        <w:rPr>
          <w:rFonts w:eastAsia="Calibri"/>
        </w:rPr>
        <w:t>, 61(6), 1013-1039.</w:t>
      </w:r>
    </w:p>
    <w:p w:rsidR="00AB0D83" w:rsidRPr="002A2177" w:rsidRDefault="00AB0D83" w:rsidP="0051476A">
      <w:pPr>
        <w:spacing w:after="120" w:line="320" w:lineRule="atLeast"/>
        <w:ind w:left="709" w:hanging="709"/>
        <w:rPr>
          <w:rFonts w:eastAsia="Calibri"/>
        </w:rPr>
      </w:pPr>
      <w:r w:rsidRPr="002A2177">
        <w:rPr>
          <w:rFonts w:eastAsia="Calibri"/>
        </w:rPr>
        <w:t>Jagacinski, C. M., &amp; Nicholls, J. G. (1987). Competence and affect in task involvement and ego involvement: The impact of social comparison information. </w:t>
      </w:r>
      <w:r w:rsidRPr="002A2177">
        <w:rPr>
          <w:rFonts w:eastAsia="Calibri"/>
          <w:b/>
        </w:rPr>
        <w:t>Journal of Educational psychology</w:t>
      </w:r>
      <w:r w:rsidRPr="002A2177">
        <w:rPr>
          <w:rFonts w:eastAsia="Calibri"/>
        </w:rPr>
        <w:t>, 79(2), 107.</w:t>
      </w:r>
    </w:p>
    <w:p w:rsidR="00AB0D83" w:rsidRPr="002A2177" w:rsidRDefault="00AB0D83" w:rsidP="0051476A">
      <w:pPr>
        <w:spacing w:after="120" w:line="320" w:lineRule="atLeast"/>
        <w:ind w:left="709" w:hanging="709"/>
        <w:rPr>
          <w:rFonts w:eastAsia="Calibri"/>
        </w:rPr>
      </w:pPr>
      <w:r w:rsidRPr="002A2177">
        <w:rPr>
          <w:rFonts w:eastAsia="Calibri"/>
        </w:rPr>
        <w:t>Jagacinski, C. M., &amp; Strickland, O. J. (2000). Task and ego orientation: The role of goal orientations in anticipated affective reactions to achievement outcomes. </w:t>
      </w:r>
      <w:r w:rsidRPr="002A2177">
        <w:rPr>
          <w:rFonts w:eastAsia="Calibri"/>
          <w:b/>
        </w:rPr>
        <w:t>Learning and Individual Differences</w:t>
      </w:r>
      <w:r w:rsidRPr="002A2177">
        <w:rPr>
          <w:rFonts w:eastAsia="Calibri"/>
        </w:rPr>
        <w:t>, 12(2), 189-208.</w:t>
      </w:r>
    </w:p>
    <w:p w:rsidR="00AB0D83" w:rsidRPr="002A2177" w:rsidRDefault="00AB0D83" w:rsidP="0051476A">
      <w:pPr>
        <w:spacing w:after="120" w:line="320" w:lineRule="atLeast"/>
        <w:ind w:left="709" w:hanging="709"/>
        <w:rPr>
          <w:rFonts w:eastAsia="Calibri"/>
        </w:rPr>
      </w:pPr>
      <w:r w:rsidRPr="002A2177">
        <w:rPr>
          <w:rFonts w:eastAsia="Calibri"/>
        </w:rPr>
        <w:t>Kaplan, A., &amp; Maehr, M. L. (2007). The contributions and prospects of goal orientation theory. </w:t>
      </w:r>
      <w:r w:rsidRPr="002A2177">
        <w:rPr>
          <w:rFonts w:eastAsia="Calibri"/>
          <w:b/>
        </w:rPr>
        <w:t>Educational psychology review</w:t>
      </w:r>
      <w:r w:rsidRPr="002A2177">
        <w:rPr>
          <w:rFonts w:eastAsia="Calibri"/>
        </w:rPr>
        <w:t>, 19(2), 141-184.</w:t>
      </w:r>
    </w:p>
    <w:p w:rsidR="00AB0D83" w:rsidRPr="002A2177" w:rsidRDefault="00AB0D83" w:rsidP="0051476A">
      <w:pPr>
        <w:spacing w:after="120" w:line="320" w:lineRule="atLeast"/>
        <w:ind w:left="709" w:hanging="709"/>
        <w:rPr>
          <w:rFonts w:eastAsia="Calibri"/>
        </w:rPr>
      </w:pPr>
      <w:r w:rsidRPr="002A2177">
        <w:rPr>
          <w:rFonts w:eastAsia="Calibri"/>
        </w:rPr>
        <w:t>Karasar, N. (2009), Bilimsel Araştırma Yöntemleri. Nobel Yayınları, Ankara.</w:t>
      </w:r>
    </w:p>
    <w:p w:rsidR="00AB0D83" w:rsidRPr="002A2177" w:rsidRDefault="00AB0D83" w:rsidP="0051476A">
      <w:pPr>
        <w:spacing w:after="120" w:line="320" w:lineRule="atLeast"/>
        <w:ind w:left="709" w:hanging="709"/>
        <w:rPr>
          <w:rFonts w:eastAsia="Calibri"/>
        </w:rPr>
      </w:pPr>
      <w:r w:rsidRPr="002A2177">
        <w:rPr>
          <w:rFonts w:eastAsia="Calibri"/>
        </w:rPr>
        <w:t xml:space="preserve">Kaya, G. ve Yılmaz, S. (2016). Açık Sorgulamaya Dayalı Öğrenmenin Öğrencilerin Başarısına ve Bilimsel Süreç Becerilerinin Gelişimine Etkisi. </w:t>
      </w:r>
      <w:r w:rsidRPr="002A2177">
        <w:rPr>
          <w:rFonts w:eastAsia="Calibri"/>
          <w:b/>
        </w:rPr>
        <w:t>Hacettepe Üniversitesi Eğitim Fakültesi Dergisi</w:t>
      </w:r>
      <w:r w:rsidRPr="002A2177">
        <w:rPr>
          <w:rFonts w:eastAsia="Calibri"/>
        </w:rPr>
        <w:t xml:space="preserve"> [Hacettepe University Journal of Education], 31(2), 300-318. </w:t>
      </w:r>
    </w:p>
    <w:p w:rsidR="00AB0D83" w:rsidRPr="002A2177" w:rsidRDefault="00AB0D83" w:rsidP="0051476A">
      <w:pPr>
        <w:spacing w:after="120" w:line="320" w:lineRule="atLeast"/>
        <w:ind w:left="709" w:hanging="709"/>
        <w:rPr>
          <w:rFonts w:eastAsia="Calibri"/>
        </w:rPr>
      </w:pPr>
      <w:r w:rsidRPr="002A2177">
        <w:rPr>
          <w:rFonts w:eastAsia="Calibri"/>
        </w:rPr>
        <w:t>Lechtanski, V. L. (2000). Inquiry-based experiments in chemistry. New York: Oxford University Press.</w:t>
      </w:r>
    </w:p>
    <w:p w:rsidR="00AB0D83" w:rsidRPr="002A2177" w:rsidRDefault="00AB0D83" w:rsidP="0051476A">
      <w:pPr>
        <w:spacing w:after="120" w:line="320" w:lineRule="atLeast"/>
        <w:ind w:left="709" w:hanging="709"/>
        <w:rPr>
          <w:rFonts w:eastAsia="Calibri"/>
        </w:rPr>
      </w:pPr>
      <w:r w:rsidRPr="002A2177">
        <w:rPr>
          <w:rFonts w:eastAsia="Calibri"/>
        </w:rPr>
        <w:t xml:space="preserve">LeCompte, M. D. &amp; Goetz, J. P. (1982). Problems of reliability and validity in etnographic research. </w:t>
      </w:r>
      <w:r w:rsidRPr="002A2177">
        <w:rPr>
          <w:rFonts w:eastAsia="Calibri"/>
          <w:b/>
        </w:rPr>
        <w:t>Review of Educational Research</w:t>
      </w:r>
      <w:r w:rsidRPr="002A2177">
        <w:rPr>
          <w:rFonts w:eastAsia="Calibri"/>
        </w:rPr>
        <w:t>, 52, 31-60.</w:t>
      </w:r>
    </w:p>
    <w:p w:rsidR="00AB0D83" w:rsidRPr="002A2177" w:rsidRDefault="00AB0D83" w:rsidP="0051476A">
      <w:pPr>
        <w:spacing w:after="120" w:line="320" w:lineRule="atLeast"/>
        <w:ind w:left="709" w:hanging="709"/>
        <w:rPr>
          <w:rFonts w:eastAsia="Calibri"/>
        </w:rPr>
      </w:pPr>
      <w:r w:rsidRPr="002A2177">
        <w:rPr>
          <w:rFonts w:eastAsia="Calibri"/>
        </w:rPr>
        <w:t>Lincoln, Y. S., &amp; Guba, E. G. (1985). Naturalistic inquiry (Vol. 75). Sage.</w:t>
      </w:r>
    </w:p>
    <w:p w:rsidR="00AB0D83" w:rsidRPr="002A2177" w:rsidRDefault="00AB0D83" w:rsidP="0051476A">
      <w:pPr>
        <w:spacing w:after="120" w:line="320" w:lineRule="atLeast"/>
        <w:ind w:left="709" w:hanging="709"/>
        <w:rPr>
          <w:rFonts w:eastAsia="Calibri"/>
        </w:rPr>
      </w:pPr>
      <w:r w:rsidRPr="002A2177">
        <w:rPr>
          <w:rFonts w:eastAsia="Calibri"/>
        </w:rPr>
        <w:t>Linnenbrink, E. A., &amp; Pintrich, P. R. (2002). Motivation as an enabler for academic success. </w:t>
      </w:r>
      <w:r w:rsidRPr="002A2177">
        <w:rPr>
          <w:rFonts w:eastAsia="Calibri"/>
          <w:b/>
        </w:rPr>
        <w:t>School psychology review</w:t>
      </w:r>
      <w:r w:rsidRPr="002A2177">
        <w:rPr>
          <w:rFonts w:eastAsia="Calibri"/>
        </w:rPr>
        <w:t>, 31(3), 313.</w:t>
      </w:r>
    </w:p>
    <w:p w:rsidR="00AB0D83" w:rsidRPr="002A2177" w:rsidRDefault="00AB0D83" w:rsidP="0051476A">
      <w:pPr>
        <w:spacing w:after="120" w:line="320" w:lineRule="atLeast"/>
        <w:ind w:left="709" w:hanging="709"/>
        <w:rPr>
          <w:rFonts w:eastAsia="Calibri"/>
        </w:rPr>
      </w:pPr>
      <w:r w:rsidRPr="002A2177">
        <w:rPr>
          <w:rFonts w:eastAsia="Calibri"/>
        </w:rPr>
        <w:t>Llewellyn, D. (2002). Inquiry Within: Implementing Inquiry-Based Science Standarts. USA: Corwinn Pres, Inc. A Sage Publications Company.</w:t>
      </w:r>
    </w:p>
    <w:p w:rsidR="00AB0D83" w:rsidRPr="002A2177" w:rsidRDefault="00AB0D83" w:rsidP="0051476A">
      <w:pPr>
        <w:spacing w:after="120" w:line="320" w:lineRule="atLeast"/>
        <w:ind w:left="709" w:hanging="709"/>
        <w:rPr>
          <w:rFonts w:eastAsia="Calibri"/>
        </w:rPr>
      </w:pPr>
      <w:r w:rsidRPr="002A2177">
        <w:rPr>
          <w:rFonts w:eastAsia="Calibri"/>
        </w:rPr>
        <w:t>Lyster, R., &amp; Ranta, L. (1997). Corrective feedback and learner uptake. Studies in second language acquisition, 19(1), 37-66.</w:t>
      </w:r>
    </w:p>
    <w:p w:rsidR="00AB0D83" w:rsidRPr="002A2177" w:rsidRDefault="00AB0D83" w:rsidP="0051476A">
      <w:pPr>
        <w:spacing w:after="120" w:line="320" w:lineRule="atLeast"/>
        <w:ind w:left="709" w:hanging="709"/>
        <w:rPr>
          <w:rFonts w:eastAsia="Calibri"/>
        </w:rPr>
      </w:pPr>
      <w:r w:rsidRPr="002A2177">
        <w:rPr>
          <w:rFonts w:eastAsia="Calibri"/>
        </w:rPr>
        <w:t>MacIsaac, D., &amp; Falconer, K. (2002). Reforming physics instruction via RTOP. </w:t>
      </w:r>
      <w:r w:rsidRPr="002A2177">
        <w:rPr>
          <w:rFonts w:eastAsia="Calibri"/>
          <w:b/>
        </w:rPr>
        <w:t>The Physics Teacher</w:t>
      </w:r>
      <w:r w:rsidRPr="002A2177">
        <w:rPr>
          <w:rFonts w:eastAsia="Calibri"/>
        </w:rPr>
        <w:t>, 40(8), 479-485.</w:t>
      </w:r>
    </w:p>
    <w:p w:rsidR="00AB0D83" w:rsidRPr="002A2177" w:rsidRDefault="00AB0D83" w:rsidP="0051476A">
      <w:pPr>
        <w:spacing w:after="120" w:line="320" w:lineRule="atLeast"/>
        <w:ind w:left="709" w:hanging="709"/>
        <w:rPr>
          <w:rFonts w:eastAsia="Calibri"/>
        </w:rPr>
      </w:pPr>
      <w:r w:rsidRPr="002A2177">
        <w:rPr>
          <w:rFonts w:eastAsia="Calibri"/>
        </w:rPr>
        <w:lastRenderedPageBreak/>
        <w:t>Maehr, M. L., &amp; Meyer, H. A. (1997). Understanding motivation and schooling: Where we've been, where we are, and where we need to go. </w:t>
      </w:r>
      <w:r w:rsidRPr="002A2177">
        <w:rPr>
          <w:rFonts w:eastAsia="Calibri"/>
          <w:b/>
        </w:rPr>
        <w:t>Educational Psychology Review</w:t>
      </w:r>
      <w:r w:rsidRPr="002A2177">
        <w:rPr>
          <w:rFonts w:eastAsia="Calibri"/>
        </w:rPr>
        <w:t>, 9(4), 371-409.</w:t>
      </w:r>
    </w:p>
    <w:p w:rsidR="00AB0D83" w:rsidRPr="002A2177" w:rsidRDefault="00AB0D83" w:rsidP="0051476A">
      <w:pPr>
        <w:spacing w:after="120" w:line="320" w:lineRule="atLeast"/>
        <w:ind w:left="709" w:hanging="709"/>
        <w:rPr>
          <w:rFonts w:eastAsia="Calibri"/>
        </w:rPr>
      </w:pPr>
      <w:r w:rsidRPr="002A2177">
        <w:rPr>
          <w:rFonts w:eastAsia="Calibri"/>
        </w:rPr>
        <w:t>Martin, D. J. (1997). Elementary Science Methods: A Constructivist Approach, Includes National Science Education Standarts. Delmar Publishers. USA.</w:t>
      </w:r>
    </w:p>
    <w:p w:rsidR="00AB0D83" w:rsidRPr="002A2177" w:rsidRDefault="00AB0D83" w:rsidP="0051476A">
      <w:pPr>
        <w:spacing w:after="120" w:line="320" w:lineRule="atLeast"/>
        <w:ind w:left="709" w:hanging="709"/>
        <w:rPr>
          <w:rFonts w:eastAsia="Calibri"/>
        </w:rPr>
      </w:pPr>
      <w:r w:rsidRPr="002A2177">
        <w:rPr>
          <w:rFonts w:eastAsia="Calibri"/>
        </w:rPr>
        <w:t xml:space="preserve">Martin-Hansen, L. (2002). Defining Inquiry: Exploring the Many Types of Inquiry in the Science Classroom. </w:t>
      </w:r>
      <w:r w:rsidRPr="002A2177">
        <w:rPr>
          <w:rFonts w:eastAsia="Calibri"/>
          <w:b/>
        </w:rPr>
        <w:t>Science Teacher</w:t>
      </w:r>
      <w:r w:rsidRPr="002A2177">
        <w:rPr>
          <w:rFonts w:eastAsia="Calibri"/>
        </w:rPr>
        <w:t>, 69(2), 34-37.</w:t>
      </w:r>
    </w:p>
    <w:p w:rsidR="00AB0D83" w:rsidRPr="002A2177" w:rsidRDefault="00AB0D83" w:rsidP="0051476A">
      <w:pPr>
        <w:spacing w:after="120" w:line="320" w:lineRule="atLeast"/>
        <w:ind w:left="709" w:hanging="709"/>
        <w:rPr>
          <w:rFonts w:eastAsia="Calibri"/>
        </w:rPr>
      </w:pPr>
      <w:r w:rsidRPr="002A2177">
        <w:rPr>
          <w:rFonts w:eastAsia="Calibri"/>
        </w:rPr>
        <w:t>McPhedran, L. J. (2006). An investigation of inquiry-based teaching and its influence on boys’ motivation in science. Master of Arts Thesis. University of Toronto.</w:t>
      </w:r>
    </w:p>
    <w:p w:rsidR="00AB0D83" w:rsidRPr="002A2177" w:rsidRDefault="00AB0D83" w:rsidP="0051476A">
      <w:pPr>
        <w:spacing w:after="120" w:line="320" w:lineRule="atLeast"/>
        <w:ind w:left="709" w:hanging="709"/>
        <w:rPr>
          <w:rFonts w:eastAsia="Calibri"/>
        </w:rPr>
      </w:pPr>
      <w:r w:rsidRPr="002A2177">
        <w:rPr>
          <w:rFonts w:eastAsia="Calibri"/>
        </w:rPr>
        <w:t>MEB (2005). İlköğretim Fen ve Teknoloji Dersi; 4-5. Sınıflar Öğretim Programı. Ankara.</w:t>
      </w:r>
    </w:p>
    <w:p w:rsidR="00AB0D83" w:rsidRPr="002A2177" w:rsidRDefault="00AB0D83" w:rsidP="0051476A">
      <w:pPr>
        <w:spacing w:after="120" w:line="320" w:lineRule="atLeast"/>
        <w:ind w:left="709" w:hanging="709"/>
        <w:rPr>
          <w:rFonts w:eastAsia="Calibri"/>
        </w:rPr>
      </w:pPr>
      <w:r w:rsidRPr="002A2177">
        <w:rPr>
          <w:rFonts w:eastAsia="Calibri"/>
        </w:rPr>
        <w:t>MEB (2013). İlköğretim Kurumları (İlkokullar ve Ortaokullar) Fen Bilimleri Dersi (3, 4, 5, 6, 7 ve 8. Sınıflar) Öğretim Programı. Ankara.</w:t>
      </w:r>
    </w:p>
    <w:p w:rsidR="00AB0D83" w:rsidRPr="002A2177" w:rsidRDefault="00AB0D83" w:rsidP="0051476A">
      <w:pPr>
        <w:spacing w:after="120" w:line="320" w:lineRule="atLeast"/>
        <w:ind w:left="709" w:hanging="709"/>
        <w:rPr>
          <w:rFonts w:eastAsia="Calibri"/>
        </w:rPr>
      </w:pPr>
      <w:r w:rsidRPr="002A2177">
        <w:rPr>
          <w:rFonts w:eastAsia="Calibri"/>
        </w:rPr>
        <w:t>Merriam, S. (2009). Nitel Araştırma: Desen ve Uygulama İçin Bir Rehber (S. Turan, Çev. Ed.) Nobel Yayınevi: Ankara. Orijinal basım yılı.</w:t>
      </w:r>
    </w:p>
    <w:p w:rsidR="00AB0D83" w:rsidRPr="002A2177" w:rsidRDefault="00AB0D83" w:rsidP="0051476A">
      <w:pPr>
        <w:spacing w:after="120" w:line="320" w:lineRule="atLeast"/>
        <w:ind w:left="709" w:hanging="709"/>
        <w:rPr>
          <w:rFonts w:eastAsia="Calibri"/>
        </w:rPr>
      </w:pPr>
      <w:r w:rsidRPr="002A2177">
        <w:rPr>
          <w:rFonts w:eastAsia="Calibri"/>
        </w:rPr>
        <w:t>Midgley, C., Kaplan, A., Middleton, M., Maehr, M. L., Urdan, T., Anderman, L. H., ... &amp; Roeser, R. (1998). The development and validation of scales assessing students' achievement goal orientations. </w:t>
      </w:r>
      <w:r w:rsidRPr="002A2177">
        <w:rPr>
          <w:rFonts w:eastAsia="Calibri"/>
          <w:b/>
        </w:rPr>
        <w:t>Contemporary educational psychology</w:t>
      </w:r>
      <w:r w:rsidRPr="002A2177">
        <w:rPr>
          <w:rFonts w:eastAsia="Calibri"/>
        </w:rPr>
        <w:t>, 23(2), 113-131.</w:t>
      </w:r>
    </w:p>
    <w:p w:rsidR="00AB0D83" w:rsidRPr="002A2177" w:rsidRDefault="00AB0D83" w:rsidP="0051476A">
      <w:pPr>
        <w:spacing w:after="120" w:line="320" w:lineRule="atLeast"/>
        <w:ind w:left="709" w:hanging="709"/>
        <w:rPr>
          <w:rFonts w:eastAsia="Calibri"/>
        </w:rPr>
      </w:pPr>
      <w:r w:rsidRPr="002A2177">
        <w:rPr>
          <w:rFonts w:eastAsia="Calibri"/>
        </w:rPr>
        <w:t>Midgley, C., Kaplan, A., Middleton, M., Maehr, M. L., Urdan, T., Anderman, L. H., ... &amp; Roeser, R. (1998). The development and validation of scales assessing students' achievement goal orientations. </w:t>
      </w:r>
      <w:r w:rsidRPr="002A2177">
        <w:rPr>
          <w:rFonts w:eastAsia="Calibri"/>
          <w:b/>
        </w:rPr>
        <w:t>Contemporary educational psychology</w:t>
      </w:r>
      <w:r w:rsidRPr="002A2177">
        <w:rPr>
          <w:rFonts w:eastAsia="Calibri"/>
        </w:rPr>
        <w:t>, 23(2), 113-131.</w:t>
      </w:r>
    </w:p>
    <w:p w:rsidR="00AB0D83" w:rsidRPr="002A2177" w:rsidRDefault="00AB0D83" w:rsidP="0051476A">
      <w:pPr>
        <w:spacing w:after="120" w:line="320" w:lineRule="atLeast"/>
        <w:ind w:left="709" w:hanging="709"/>
        <w:rPr>
          <w:rFonts w:eastAsia="Calibri"/>
        </w:rPr>
      </w:pPr>
      <w:r w:rsidRPr="002A2177">
        <w:rPr>
          <w:rFonts w:eastAsia="Calibri"/>
        </w:rPr>
        <w:t>Miles, M. B., &amp; Huberman, A. M. (1994). Qualitative data analysis: An expanded sourcebook. sage.</w:t>
      </w:r>
    </w:p>
    <w:p w:rsidR="00AB0D83" w:rsidRPr="002A2177" w:rsidRDefault="00AB0D83" w:rsidP="0051476A">
      <w:pPr>
        <w:spacing w:after="120" w:line="320" w:lineRule="atLeast"/>
        <w:ind w:left="709" w:hanging="709"/>
        <w:rPr>
          <w:rFonts w:eastAsia="Calibri"/>
        </w:rPr>
      </w:pPr>
      <w:r w:rsidRPr="002A2177">
        <w:rPr>
          <w:rFonts w:eastAsia="Calibri"/>
        </w:rPr>
        <w:t>Minstrell, J., ve van Zee, E. (Eds.). (2000). Inquiring into inquiry learning and teaching in science. Washington, D.C.: American Association for the Advancement of Science.</w:t>
      </w:r>
    </w:p>
    <w:p w:rsidR="00AB0D83" w:rsidRPr="002A2177" w:rsidRDefault="00AB0D83" w:rsidP="0051476A">
      <w:pPr>
        <w:spacing w:after="120" w:line="320" w:lineRule="atLeast"/>
        <w:ind w:left="709" w:hanging="709"/>
        <w:rPr>
          <w:rFonts w:eastAsia="Calibri"/>
        </w:rPr>
      </w:pPr>
      <w:r w:rsidRPr="002A2177">
        <w:rPr>
          <w:rFonts w:eastAsia="Calibri"/>
        </w:rPr>
        <w:t>National Research Council, (2000). Inquiry and the national science education standards: A guide for teaching and learning. Washington, DC: National Academy of Sciences.</w:t>
      </w:r>
    </w:p>
    <w:p w:rsidR="00AB0D83" w:rsidRPr="002A2177" w:rsidRDefault="00AB0D83" w:rsidP="0051476A">
      <w:pPr>
        <w:spacing w:after="120" w:line="320" w:lineRule="atLeast"/>
        <w:ind w:left="709" w:hanging="709"/>
        <w:rPr>
          <w:rFonts w:eastAsia="Calibri"/>
        </w:rPr>
      </w:pPr>
      <w:r w:rsidRPr="002A2177">
        <w:rPr>
          <w:rFonts w:eastAsia="Calibri"/>
        </w:rPr>
        <w:lastRenderedPageBreak/>
        <w:t>Northcraft, G. B., &amp; Ashford, S. J. (1990). The preservation of self in everyday life: The effects of performance expectations and feedback context on feedback inquiry. </w:t>
      </w:r>
      <w:r w:rsidRPr="000C5C0B">
        <w:rPr>
          <w:rFonts w:eastAsia="Calibri"/>
          <w:b/>
        </w:rPr>
        <w:t>Organizational Behavior and Human Decision Processes</w:t>
      </w:r>
      <w:r w:rsidRPr="002A2177">
        <w:rPr>
          <w:rFonts w:eastAsia="Calibri"/>
        </w:rPr>
        <w:t>, 47(1), 42-64.</w:t>
      </w:r>
    </w:p>
    <w:p w:rsidR="00AB0D83" w:rsidRPr="002A2177" w:rsidRDefault="00AB0D83" w:rsidP="0051476A">
      <w:pPr>
        <w:spacing w:after="120" w:line="320" w:lineRule="atLeast"/>
        <w:ind w:left="709" w:hanging="709"/>
        <w:rPr>
          <w:rFonts w:eastAsia="Calibri"/>
        </w:rPr>
      </w:pPr>
      <w:r w:rsidRPr="002A2177">
        <w:rPr>
          <w:rFonts w:eastAsia="Calibri"/>
        </w:rPr>
        <w:t xml:space="preserve">OECD (2015), Skills for Social Progress: The Power of Social and Emotional Skills, OECD Skills Studies, OECD Publishing. </w:t>
      </w:r>
      <w:hyperlink r:id="rId77" w:history="1">
        <w:r w:rsidRPr="002A2177">
          <w:rPr>
            <w:rFonts w:eastAsia="Calibri"/>
          </w:rPr>
          <w:t>http://dx.doi.org/10.1787/9789264226159-en</w:t>
        </w:r>
      </w:hyperlink>
    </w:p>
    <w:p w:rsidR="00AB0D83" w:rsidRPr="002A2177" w:rsidRDefault="00AB0D83" w:rsidP="0051476A">
      <w:pPr>
        <w:spacing w:after="120" w:line="320" w:lineRule="atLeast"/>
        <w:ind w:left="709" w:hanging="709"/>
        <w:rPr>
          <w:rFonts w:eastAsia="Calibri"/>
        </w:rPr>
      </w:pPr>
      <w:r w:rsidRPr="002A2177">
        <w:rPr>
          <w:rFonts w:eastAsia="Calibri"/>
        </w:rPr>
        <w:t>Özden, Y. (2003). Öğrenme ve öğretme. Ankara, Pegem Yayınları.</w:t>
      </w:r>
    </w:p>
    <w:p w:rsidR="00AB0D83" w:rsidRPr="002A2177" w:rsidRDefault="00AB0D83" w:rsidP="0051476A">
      <w:pPr>
        <w:spacing w:after="120" w:line="320" w:lineRule="atLeast"/>
        <w:ind w:left="709" w:hanging="709"/>
        <w:rPr>
          <w:rFonts w:eastAsia="Calibri"/>
        </w:rPr>
      </w:pPr>
      <w:r w:rsidRPr="002A2177">
        <w:rPr>
          <w:rFonts w:eastAsia="Calibri"/>
        </w:rPr>
        <w:t>Pajares, F. (1996). Self-efficacy beliefs in academic settings. </w:t>
      </w:r>
      <w:r w:rsidRPr="002A2177">
        <w:rPr>
          <w:rFonts w:eastAsia="Calibri"/>
          <w:b/>
        </w:rPr>
        <w:t>Review of educational research</w:t>
      </w:r>
      <w:r w:rsidRPr="002A2177">
        <w:rPr>
          <w:rFonts w:eastAsia="Calibri"/>
        </w:rPr>
        <w:t>, 66(4), 543-578.</w:t>
      </w:r>
    </w:p>
    <w:p w:rsidR="00AB0D83" w:rsidRPr="002A2177" w:rsidRDefault="00AB0D83" w:rsidP="0051476A">
      <w:pPr>
        <w:spacing w:after="120" w:line="320" w:lineRule="atLeast"/>
        <w:ind w:left="709" w:hanging="709"/>
        <w:rPr>
          <w:rFonts w:eastAsia="Calibri"/>
        </w:rPr>
      </w:pPr>
      <w:r w:rsidRPr="002A2177">
        <w:rPr>
          <w:rFonts w:eastAsia="Calibri"/>
        </w:rPr>
        <w:t>Pajares, F., ve Schunk, D. H. (2002). Self and self-belief in psychology and education: A historical perspective. Improving academic achievement: Impact of psychological factors on education, 3-21.</w:t>
      </w:r>
    </w:p>
    <w:p w:rsidR="00AB0D83" w:rsidRPr="002A2177" w:rsidRDefault="00AB0D83" w:rsidP="0051476A">
      <w:pPr>
        <w:spacing w:after="120" w:line="320" w:lineRule="atLeast"/>
        <w:ind w:left="709" w:hanging="709"/>
        <w:rPr>
          <w:rFonts w:eastAsia="Calibri"/>
        </w:rPr>
      </w:pPr>
      <w:r w:rsidRPr="002A2177">
        <w:rPr>
          <w:rFonts w:eastAsia="Calibri"/>
        </w:rPr>
        <w:t>Patton, M. Q. (2002). Two decades of developments in qualitative inquiry: A personal, experiential perspective</w:t>
      </w:r>
      <w:r w:rsidRPr="002A2177">
        <w:rPr>
          <w:rFonts w:eastAsia="Calibri"/>
          <w:b/>
        </w:rPr>
        <w:t>. Qualitative social work</w:t>
      </w:r>
      <w:r w:rsidRPr="002A2177">
        <w:rPr>
          <w:rFonts w:eastAsia="Calibri"/>
        </w:rPr>
        <w:t>, 1(3), 261-283.</w:t>
      </w:r>
    </w:p>
    <w:p w:rsidR="00AB0D83" w:rsidRPr="002A2177" w:rsidRDefault="00AB0D83" w:rsidP="0051476A">
      <w:pPr>
        <w:spacing w:after="120" w:line="320" w:lineRule="atLeast"/>
        <w:ind w:left="709" w:hanging="709"/>
        <w:rPr>
          <w:rFonts w:eastAsia="Calibri"/>
        </w:rPr>
      </w:pPr>
      <w:r w:rsidRPr="002A2177">
        <w:rPr>
          <w:rFonts w:eastAsia="Calibri"/>
        </w:rPr>
        <w:t>Pekrun, R., Goetz, T., Titz, W., &amp; Perry, R. P. (2002). Academic emotions in students' self-regulated learning and achievement: A program of qualitative and quantitative research. </w:t>
      </w:r>
      <w:r w:rsidRPr="002A2177">
        <w:rPr>
          <w:rFonts w:eastAsia="Calibri"/>
          <w:b/>
        </w:rPr>
        <w:t>Educational psychologist</w:t>
      </w:r>
      <w:r w:rsidRPr="002A2177">
        <w:rPr>
          <w:rFonts w:eastAsia="Calibri"/>
        </w:rPr>
        <w:t>, 37(2), 91-105.</w:t>
      </w:r>
    </w:p>
    <w:p w:rsidR="00AB0D83" w:rsidRPr="002A2177" w:rsidRDefault="00AB0D83" w:rsidP="0051476A">
      <w:pPr>
        <w:spacing w:after="120" w:line="320" w:lineRule="atLeast"/>
        <w:ind w:left="709" w:hanging="709"/>
        <w:rPr>
          <w:rFonts w:eastAsia="Calibri"/>
        </w:rPr>
      </w:pPr>
      <w:r w:rsidRPr="002A2177">
        <w:rPr>
          <w:rFonts w:eastAsia="Calibri"/>
        </w:rPr>
        <w:t>Pintrich, P. R. (2003). A motivational science perspective on the role of student motivation in learning and teaching contexts. </w:t>
      </w:r>
      <w:r w:rsidRPr="002A2177">
        <w:rPr>
          <w:rFonts w:eastAsia="Calibri"/>
          <w:b/>
        </w:rPr>
        <w:t>Journal of educational Psychology</w:t>
      </w:r>
      <w:r w:rsidRPr="002A2177">
        <w:rPr>
          <w:rFonts w:eastAsia="Calibri"/>
        </w:rPr>
        <w:t>, 95(4), 667.</w:t>
      </w:r>
    </w:p>
    <w:p w:rsidR="00AB0D83" w:rsidRPr="002A2177" w:rsidRDefault="00AB0D83" w:rsidP="0051476A">
      <w:pPr>
        <w:spacing w:after="120" w:line="320" w:lineRule="atLeast"/>
        <w:ind w:left="709" w:hanging="709"/>
        <w:rPr>
          <w:rFonts w:eastAsia="Calibri"/>
        </w:rPr>
      </w:pPr>
      <w:r w:rsidRPr="002A2177">
        <w:rPr>
          <w:rFonts w:eastAsia="Calibri"/>
        </w:rPr>
        <w:t>Pintrich, P. R., &amp; Schrauben, B. (1992). Students’ motivational beliefs and their cognitive engagement in classroom academic tasks. Student perceptions in the classroom, 7, 149-183.</w:t>
      </w:r>
    </w:p>
    <w:p w:rsidR="00AB0D83" w:rsidRPr="002A2177" w:rsidRDefault="00AB0D83" w:rsidP="0051476A">
      <w:pPr>
        <w:spacing w:after="120" w:line="320" w:lineRule="atLeast"/>
        <w:ind w:left="709" w:hanging="709"/>
        <w:rPr>
          <w:rFonts w:eastAsia="Calibri"/>
        </w:rPr>
      </w:pPr>
      <w:r w:rsidRPr="002A2177">
        <w:rPr>
          <w:rFonts w:eastAsia="Calibri"/>
        </w:rPr>
        <w:t>Pintrich, P. R., Conley, A. M., &amp; Kempler, T. M. (2003). Current issues in achievement goal theory and research. </w:t>
      </w:r>
      <w:r w:rsidRPr="002A2177">
        <w:rPr>
          <w:rFonts w:eastAsia="Calibri"/>
          <w:b/>
        </w:rPr>
        <w:t>International Journal of Educational Research</w:t>
      </w:r>
      <w:r w:rsidRPr="002A2177">
        <w:rPr>
          <w:rFonts w:eastAsia="Calibri"/>
        </w:rPr>
        <w:t>, 39(4), 319-337.</w:t>
      </w:r>
    </w:p>
    <w:p w:rsidR="00AB0D83" w:rsidRPr="002A2177" w:rsidRDefault="00AB0D83" w:rsidP="0051476A">
      <w:pPr>
        <w:spacing w:after="120" w:line="320" w:lineRule="atLeast"/>
        <w:ind w:left="709" w:hanging="709"/>
        <w:rPr>
          <w:rFonts w:eastAsia="Calibri"/>
        </w:rPr>
      </w:pPr>
      <w:r w:rsidRPr="002A2177">
        <w:rPr>
          <w:rFonts w:eastAsia="Calibri"/>
        </w:rPr>
        <w:t>Ragan, T. J., &amp; Smith, P. L. (1999). Instructional design. New York: Macmillan Publishing Company.</w:t>
      </w:r>
    </w:p>
    <w:p w:rsidR="00AB0D83" w:rsidRPr="002A2177" w:rsidRDefault="00AB0D83" w:rsidP="0051476A">
      <w:pPr>
        <w:spacing w:after="120" w:line="320" w:lineRule="atLeast"/>
        <w:ind w:left="709" w:hanging="709"/>
        <w:rPr>
          <w:rFonts w:eastAsia="Calibri"/>
        </w:rPr>
      </w:pPr>
      <w:r w:rsidRPr="002A2177">
        <w:rPr>
          <w:rFonts w:eastAsia="Calibri"/>
        </w:rPr>
        <w:lastRenderedPageBreak/>
        <w:t>Rosenthal, T. L., &amp; Bandura, A. (1978). Psychological modeling: Theory and practice. Handbook of psychotherapy and behavior change: An empirical analysis, 2, 621-658.</w:t>
      </w:r>
    </w:p>
    <w:p w:rsidR="00AB0D83" w:rsidRPr="002A2177" w:rsidRDefault="00AB0D83" w:rsidP="0051476A">
      <w:pPr>
        <w:spacing w:after="120" w:line="320" w:lineRule="atLeast"/>
        <w:ind w:left="709" w:hanging="709"/>
        <w:rPr>
          <w:rFonts w:eastAsia="Calibri"/>
        </w:rPr>
      </w:pPr>
      <w:r w:rsidRPr="002A2177">
        <w:rPr>
          <w:rFonts w:eastAsia="Calibri"/>
        </w:rPr>
        <w:t>Rosenthal, T. L., ve Bandura, A. (1978). Psychological modeling: Theory and practice. Handbook of psychotherapy and behavior change: An empirical analysis, 2, 621-658.</w:t>
      </w:r>
    </w:p>
    <w:p w:rsidR="00AB0D83" w:rsidRPr="002A2177" w:rsidRDefault="00AB0D83" w:rsidP="0051476A">
      <w:pPr>
        <w:spacing w:after="120" w:line="320" w:lineRule="atLeast"/>
        <w:ind w:left="709" w:hanging="709"/>
        <w:rPr>
          <w:rFonts w:eastAsia="Calibri"/>
        </w:rPr>
      </w:pPr>
      <w:r w:rsidRPr="002A2177">
        <w:rPr>
          <w:rFonts w:eastAsia="Calibri"/>
        </w:rPr>
        <w:t xml:space="preserve">Sadeh, I. ve Zion, M. (2012). Which type of inquiry project do high school biology students prefer: Open or guided? </w:t>
      </w:r>
      <w:r w:rsidRPr="002A2177">
        <w:rPr>
          <w:rFonts w:eastAsia="Calibri"/>
          <w:b/>
        </w:rPr>
        <w:t>Research in Science Education</w:t>
      </w:r>
      <w:r w:rsidRPr="002A2177">
        <w:rPr>
          <w:rFonts w:eastAsia="Calibri"/>
        </w:rPr>
        <w:t>, 42, 831–848</w:t>
      </w:r>
      <w:r w:rsidR="006C6539" w:rsidRPr="002A2177">
        <w:rPr>
          <w:rFonts w:eastAsia="Calibri"/>
        </w:rPr>
        <w:t>.</w:t>
      </w:r>
    </w:p>
    <w:p w:rsidR="00AB0D83" w:rsidRPr="002A2177" w:rsidRDefault="00AB0D83" w:rsidP="0051476A">
      <w:pPr>
        <w:spacing w:after="120" w:line="320" w:lineRule="atLeast"/>
        <w:ind w:left="709" w:hanging="709"/>
        <w:rPr>
          <w:rFonts w:eastAsia="Calibri"/>
        </w:rPr>
      </w:pPr>
      <w:r w:rsidRPr="002A2177">
        <w:rPr>
          <w:rFonts w:eastAsia="Calibri"/>
        </w:rPr>
        <w:t>Santagata, W. (2002). Cultural districts, property rights and sustainable economic growth. </w:t>
      </w:r>
      <w:r w:rsidRPr="002A2177">
        <w:rPr>
          <w:rFonts w:eastAsia="Calibri"/>
          <w:b/>
        </w:rPr>
        <w:t>International Journal of Urban and Regional Research</w:t>
      </w:r>
      <w:r w:rsidRPr="002A2177">
        <w:rPr>
          <w:rFonts w:eastAsia="Calibri"/>
        </w:rPr>
        <w:t>, 26(1), 9-23.</w:t>
      </w:r>
    </w:p>
    <w:p w:rsidR="00AB0D83" w:rsidRPr="002A2177" w:rsidRDefault="00AB0D83" w:rsidP="0051476A">
      <w:pPr>
        <w:spacing w:after="120" w:line="320" w:lineRule="atLeast"/>
        <w:ind w:left="709" w:hanging="709"/>
        <w:rPr>
          <w:rFonts w:eastAsia="Calibri"/>
        </w:rPr>
      </w:pPr>
      <w:r w:rsidRPr="002A2177">
        <w:rPr>
          <w:rFonts w:eastAsia="Calibri"/>
        </w:rPr>
        <w:t>Sawada, D., Piburn, M. D., Judson, E., Turley, J., Falconer, K., Benford, R., &amp; Bloom, I. (2002). Measuring reform practices in science and mathematics classrooms: The reformed teaching observation protocol. School science and mathematics, 102(6), 245-253.</w:t>
      </w:r>
    </w:p>
    <w:p w:rsidR="00AB0D83" w:rsidRPr="002A2177" w:rsidRDefault="00AB0D83" w:rsidP="0051476A">
      <w:pPr>
        <w:spacing w:after="120" w:line="320" w:lineRule="atLeast"/>
        <w:ind w:left="709" w:hanging="709"/>
        <w:rPr>
          <w:rFonts w:eastAsia="Calibri"/>
        </w:rPr>
      </w:pPr>
      <w:r w:rsidRPr="002A2177">
        <w:rPr>
          <w:rFonts w:eastAsia="Calibri"/>
        </w:rPr>
        <w:t>Scheeler, M. C., &amp; Lee, D. L. (2002). Using technology to deliver immediate corrective feedback to preservice teachers. </w:t>
      </w:r>
      <w:r w:rsidRPr="002A2177">
        <w:rPr>
          <w:rFonts w:eastAsia="Calibri"/>
          <w:b/>
        </w:rPr>
        <w:t>Journal of Behavioral Education</w:t>
      </w:r>
      <w:r w:rsidRPr="002A2177">
        <w:rPr>
          <w:rFonts w:eastAsia="Calibri"/>
        </w:rPr>
        <w:t>, 11(4), 231-241.</w:t>
      </w:r>
    </w:p>
    <w:p w:rsidR="00AB0D83" w:rsidRPr="002A2177" w:rsidRDefault="00AB0D83" w:rsidP="0051476A">
      <w:pPr>
        <w:spacing w:after="120" w:line="320" w:lineRule="atLeast"/>
        <w:ind w:left="709" w:hanging="709"/>
        <w:rPr>
          <w:rFonts w:eastAsia="Calibri"/>
        </w:rPr>
      </w:pPr>
      <w:r w:rsidRPr="002A2177">
        <w:rPr>
          <w:rFonts w:eastAsia="Calibri"/>
        </w:rPr>
        <w:t>Scheeler, M. C., Ruhl, K. L., &amp; McAfee, J. K. (2004). Providing performance feedback to teachers: A review. </w:t>
      </w:r>
      <w:r w:rsidRPr="002A2177">
        <w:rPr>
          <w:rFonts w:eastAsia="Calibri"/>
          <w:b/>
        </w:rPr>
        <w:t>Teacher education and special education</w:t>
      </w:r>
      <w:r w:rsidRPr="002A2177">
        <w:rPr>
          <w:rFonts w:eastAsia="Calibri"/>
        </w:rPr>
        <w:t>,</w:t>
      </w:r>
      <w:r w:rsidR="00DA3F1F" w:rsidRPr="002A2177">
        <w:rPr>
          <w:rFonts w:eastAsia="Calibri"/>
        </w:rPr>
        <w:t xml:space="preserve"> </w:t>
      </w:r>
      <w:r w:rsidRPr="002A2177">
        <w:rPr>
          <w:rFonts w:eastAsia="Calibri"/>
        </w:rPr>
        <w:t>27(4), 396-407.</w:t>
      </w:r>
    </w:p>
    <w:p w:rsidR="00AB0D83" w:rsidRPr="002A2177" w:rsidRDefault="00AB0D83" w:rsidP="0051476A">
      <w:pPr>
        <w:spacing w:after="120" w:line="320" w:lineRule="atLeast"/>
        <w:ind w:left="709" w:hanging="709"/>
        <w:rPr>
          <w:rFonts w:eastAsia="Calibri"/>
        </w:rPr>
      </w:pPr>
      <w:r w:rsidRPr="002A2177">
        <w:rPr>
          <w:rFonts w:eastAsia="Calibri"/>
        </w:rPr>
        <w:t>Schimmel, B. J. (1983). A Meta-Analysis of Feedback to Learners in Computerized and Programmed Instruction. (</w:t>
      </w:r>
      <w:proofErr w:type="gramStart"/>
      <w:r w:rsidRPr="002A2177">
        <w:rPr>
          <w:rFonts w:eastAsia="Calibri"/>
        </w:rPr>
        <w:t>https://eric.ed.gov/?id=ED233708</w:t>
      </w:r>
      <w:proofErr w:type="gramEnd"/>
      <w:r w:rsidRPr="002A2177">
        <w:rPr>
          <w:rFonts w:eastAsia="Calibri"/>
        </w:rPr>
        <w:t>).</w:t>
      </w:r>
    </w:p>
    <w:p w:rsidR="00AB0D83" w:rsidRPr="002A2177" w:rsidRDefault="00AB0D83" w:rsidP="0051476A">
      <w:pPr>
        <w:spacing w:after="120" w:line="320" w:lineRule="atLeast"/>
        <w:ind w:left="709" w:hanging="709"/>
        <w:rPr>
          <w:rFonts w:eastAsia="Calibri"/>
        </w:rPr>
      </w:pPr>
      <w:r w:rsidRPr="002A2177">
        <w:rPr>
          <w:rFonts w:eastAsia="Calibri"/>
        </w:rPr>
        <w:t>Schunk, D. H. (1991). Self-efficacy and academic motivation</w:t>
      </w:r>
      <w:r w:rsidRPr="002A2177">
        <w:rPr>
          <w:rFonts w:eastAsia="Calibri"/>
          <w:b/>
        </w:rPr>
        <w:t>.</w:t>
      </w:r>
      <w:r w:rsidR="00DA3F1F" w:rsidRPr="002A2177">
        <w:rPr>
          <w:rFonts w:eastAsia="Calibri"/>
          <w:b/>
        </w:rPr>
        <w:t xml:space="preserve"> </w:t>
      </w:r>
      <w:r w:rsidRPr="002A2177">
        <w:rPr>
          <w:rFonts w:eastAsia="Calibri"/>
          <w:b/>
        </w:rPr>
        <w:t>Educational Psychologist</w:t>
      </w:r>
      <w:r w:rsidRPr="002A2177">
        <w:rPr>
          <w:rFonts w:eastAsia="Calibri"/>
        </w:rPr>
        <w:t>, 26(3-4), 207-231.</w:t>
      </w:r>
    </w:p>
    <w:p w:rsidR="00AB0D83" w:rsidRPr="002A2177" w:rsidRDefault="00AB0D83" w:rsidP="0051476A">
      <w:pPr>
        <w:spacing w:after="120" w:line="320" w:lineRule="atLeast"/>
        <w:ind w:left="709" w:hanging="709"/>
        <w:rPr>
          <w:rFonts w:eastAsia="Calibri"/>
        </w:rPr>
      </w:pPr>
      <w:r w:rsidRPr="002A2177">
        <w:rPr>
          <w:rFonts w:eastAsia="Calibri"/>
        </w:rPr>
        <w:t xml:space="preserve">Schunk, D. H. (2014). Eğitimsel bir bakışla öğrenme teorileri. (5. Basımdan çeviri). (Trans. Ed. Şahin, M.). Ankara: Nobel. </w:t>
      </w:r>
    </w:p>
    <w:p w:rsidR="00AB0D83" w:rsidRPr="002A2177" w:rsidRDefault="00AB0D83" w:rsidP="0051476A">
      <w:pPr>
        <w:spacing w:after="120" w:line="320" w:lineRule="atLeast"/>
        <w:ind w:left="709" w:hanging="709"/>
        <w:rPr>
          <w:rFonts w:eastAsia="Calibri"/>
        </w:rPr>
      </w:pPr>
      <w:r w:rsidRPr="002A2177">
        <w:rPr>
          <w:rFonts w:eastAsia="Calibri"/>
        </w:rPr>
        <w:t>Schunk, D. H., &amp; Rice, J. M. (1989). Learning goals and children's reading comprehension. </w:t>
      </w:r>
      <w:r w:rsidRPr="002A2177">
        <w:rPr>
          <w:rFonts w:eastAsia="Calibri"/>
          <w:b/>
        </w:rPr>
        <w:t>Journal of Reading Behavior</w:t>
      </w:r>
      <w:r w:rsidRPr="002A2177">
        <w:rPr>
          <w:rFonts w:eastAsia="Calibri"/>
        </w:rPr>
        <w:t>, 21(3), 279-293.</w:t>
      </w:r>
    </w:p>
    <w:p w:rsidR="00AB0D83" w:rsidRPr="002A2177" w:rsidRDefault="00AB0D83" w:rsidP="0051476A">
      <w:pPr>
        <w:spacing w:after="120" w:line="320" w:lineRule="atLeast"/>
        <w:ind w:left="709" w:hanging="709"/>
        <w:rPr>
          <w:rFonts w:eastAsia="Calibri"/>
        </w:rPr>
      </w:pPr>
      <w:r w:rsidRPr="002A2177">
        <w:rPr>
          <w:rFonts w:eastAsia="Calibri"/>
        </w:rPr>
        <w:lastRenderedPageBreak/>
        <w:t>Schunk, D. H., &amp; Rice, J. M. (1991). Learning goals and progress feedback during reading comprehension instruction. </w:t>
      </w:r>
      <w:r w:rsidRPr="002A2177">
        <w:rPr>
          <w:rFonts w:eastAsia="Calibri"/>
          <w:b/>
        </w:rPr>
        <w:t>Journal of Reading Behavior</w:t>
      </w:r>
      <w:r w:rsidRPr="002A2177">
        <w:rPr>
          <w:rFonts w:eastAsia="Calibri"/>
        </w:rPr>
        <w:t>, 23(3), 351-364.</w:t>
      </w:r>
    </w:p>
    <w:p w:rsidR="00AB0D83" w:rsidRPr="002A2177" w:rsidRDefault="00AB0D83" w:rsidP="0051476A">
      <w:pPr>
        <w:spacing w:after="120" w:line="320" w:lineRule="atLeast"/>
        <w:ind w:left="709" w:hanging="709"/>
        <w:rPr>
          <w:rFonts w:eastAsia="Calibri"/>
        </w:rPr>
      </w:pPr>
      <w:r w:rsidRPr="002A2177">
        <w:rPr>
          <w:rFonts w:eastAsia="Calibri"/>
        </w:rPr>
        <w:t>Schunk, D. H., &amp; Zimmerman, B. J. (2006). Competence and control beliefs: Distinguishing the means and ends.</w:t>
      </w:r>
    </w:p>
    <w:p w:rsidR="00AB0D83" w:rsidRPr="002A2177" w:rsidRDefault="00AB0D83" w:rsidP="0051476A">
      <w:pPr>
        <w:spacing w:after="120" w:line="320" w:lineRule="atLeast"/>
        <w:ind w:left="709" w:hanging="709"/>
        <w:rPr>
          <w:rFonts w:eastAsia="Calibri"/>
        </w:rPr>
      </w:pPr>
      <w:r w:rsidRPr="002A2177">
        <w:rPr>
          <w:rFonts w:eastAsia="Calibri"/>
        </w:rPr>
        <w:t>Scott, S. (2008). Improving student satisfaction with feedback: Report on a Project Undertaken in the Faculties of Arts &amp; Social Sciences and of Law at UNSW.</w:t>
      </w:r>
    </w:p>
    <w:p w:rsidR="00AB0D83" w:rsidRPr="002A2177" w:rsidRDefault="00AB0D83" w:rsidP="0051476A">
      <w:pPr>
        <w:spacing w:after="120" w:line="320" w:lineRule="atLeast"/>
        <w:ind w:left="709" w:hanging="709"/>
        <w:rPr>
          <w:rFonts w:eastAsia="Calibri"/>
        </w:rPr>
      </w:pPr>
      <w:r w:rsidRPr="002A2177">
        <w:rPr>
          <w:rFonts w:eastAsia="Calibri"/>
        </w:rPr>
        <w:t>Senemoğlu, N. (2005). Gelişim, öğrenme ve öğretim: Kuramdan uygulamaya (12. baskı), Ankara: Gazi Kitabevi.</w:t>
      </w:r>
    </w:p>
    <w:p w:rsidR="00AB0D83" w:rsidRPr="002A2177" w:rsidRDefault="00AB0D83" w:rsidP="0051476A">
      <w:pPr>
        <w:spacing w:after="120" w:line="320" w:lineRule="atLeast"/>
        <w:ind w:left="709" w:hanging="709"/>
        <w:rPr>
          <w:rFonts w:eastAsia="Calibri"/>
        </w:rPr>
      </w:pPr>
      <w:r w:rsidRPr="002A2177">
        <w:rPr>
          <w:rFonts w:eastAsia="Calibri"/>
        </w:rPr>
        <w:t>Seyhan, H. G. (2008). Kimya eğitiminde sorgulamaya dayalı öğrenci deneylerinin geliştirilmesi ve sonuçlarının tartışılması. Yayınlanmamış Doktora Tezi, Hacettepe Üniversitesi, Ankara.</w:t>
      </w:r>
    </w:p>
    <w:p w:rsidR="00AB0D83" w:rsidRPr="002A2177" w:rsidRDefault="00AB0D83" w:rsidP="0051476A">
      <w:pPr>
        <w:spacing w:after="120" w:line="320" w:lineRule="atLeast"/>
        <w:ind w:left="709" w:hanging="709"/>
        <w:rPr>
          <w:rFonts w:eastAsia="Calibri"/>
        </w:rPr>
      </w:pPr>
      <w:r w:rsidRPr="002A2177">
        <w:rPr>
          <w:rFonts w:eastAsia="Calibri"/>
        </w:rPr>
        <w:t>Shim, S. S., Cho, Y., &amp; Cassady, J. (2013). Goal structures: The role of teachers’ achievement goals and theories of intelligence. </w:t>
      </w:r>
      <w:r w:rsidRPr="002A2177">
        <w:rPr>
          <w:rFonts w:eastAsia="Calibri"/>
          <w:b/>
        </w:rPr>
        <w:t>The Journal of Experimental Education</w:t>
      </w:r>
      <w:r w:rsidRPr="002A2177">
        <w:rPr>
          <w:rFonts w:eastAsia="Calibri"/>
        </w:rPr>
        <w:t>, 81(1), 84-104.</w:t>
      </w:r>
    </w:p>
    <w:p w:rsidR="00AB0D83" w:rsidRPr="002A2177" w:rsidRDefault="00AB0D83" w:rsidP="0051476A">
      <w:pPr>
        <w:spacing w:after="120" w:line="320" w:lineRule="atLeast"/>
        <w:ind w:left="709" w:hanging="709"/>
        <w:rPr>
          <w:rFonts w:eastAsia="Calibri"/>
        </w:rPr>
      </w:pPr>
      <w:r w:rsidRPr="002A2177">
        <w:rPr>
          <w:rFonts w:eastAsia="Calibri"/>
        </w:rPr>
        <w:t xml:space="preserve">Shimoda, T.A., White, B.Y. &amp; Frederiksen, J.R. (2002). Students goal orientation in learning inquiry skills with modifiable software advisors. </w:t>
      </w:r>
      <w:r w:rsidRPr="002A2177">
        <w:rPr>
          <w:rFonts w:eastAsia="Calibri"/>
          <w:b/>
        </w:rPr>
        <w:t>International Science Education Journal</w:t>
      </w:r>
      <w:r w:rsidRPr="002A2177">
        <w:rPr>
          <w:rFonts w:eastAsia="Calibri"/>
        </w:rPr>
        <w:t xml:space="preserve">, 88, 244–263. </w:t>
      </w:r>
      <w:proofErr w:type="gramStart"/>
      <w:r w:rsidRPr="002A2177">
        <w:rPr>
          <w:rFonts w:eastAsia="Calibri"/>
        </w:rPr>
        <w:t>doi</w:t>
      </w:r>
      <w:proofErr w:type="gramEnd"/>
      <w:r w:rsidRPr="002A2177">
        <w:rPr>
          <w:rFonts w:eastAsia="Calibri"/>
        </w:rPr>
        <w:t>: 10.1002/sce.10003.</w:t>
      </w:r>
    </w:p>
    <w:p w:rsidR="00AB0D83" w:rsidRPr="002A2177" w:rsidRDefault="00AB0D83" w:rsidP="0051476A">
      <w:pPr>
        <w:spacing w:after="120" w:line="320" w:lineRule="atLeast"/>
        <w:ind w:left="709" w:hanging="709"/>
        <w:rPr>
          <w:rFonts w:eastAsia="Calibri"/>
        </w:rPr>
      </w:pPr>
      <w:r w:rsidRPr="002A2177">
        <w:rPr>
          <w:rFonts w:eastAsia="Calibri"/>
        </w:rPr>
        <w:t>Skipper, Y., &amp; Leman, P. J. (2017). The role of feedback in young people’s academic choices. </w:t>
      </w:r>
      <w:r w:rsidRPr="002A2177">
        <w:rPr>
          <w:rFonts w:eastAsia="Calibri"/>
          <w:b/>
        </w:rPr>
        <w:t>International Journal of Science Education</w:t>
      </w:r>
      <w:r w:rsidRPr="002A2177">
        <w:rPr>
          <w:rFonts w:eastAsia="Calibri"/>
        </w:rPr>
        <w:t>, 39(4), 453-467.</w:t>
      </w:r>
    </w:p>
    <w:p w:rsidR="00AB0D83" w:rsidRPr="002A2177" w:rsidRDefault="00AB0D83" w:rsidP="0051476A">
      <w:pPr>
        <w:spacing w:after="120" w:line="320" w:lineRule="atLeast"/>
        <w:ind w:left="709" w:hanging="709"/>
        <w:rPr>
          <w:rFonts w:eastAsia="Calibri"/>
        </w:rPr>
      </w:pPr>
      <w:r w:rsidRPr="002A2177">
        <w:rPr>
          <w:rFonts w:eastAsia="Calibri"/>
        </w:rPr>
        <w:t>Smithenry, D. W., Gallagher-Bolos, J. A., &amp; Kosnik, C. (2007). Student perceptions of community inquiry in the chemistry classroom. American Educational Research Association, Chicago.</w:t>
      </w:r>
    </w:p>
    <w:p w:rsidR="00AB0D83" w:rsidRPr="002A2177" w:rsidRDefault="00AB0D83" w:rsidP="0051476A">
      <w:pPr>
        <w:spacing w:after="120" w:line="320" w:lineRule="atLeast"/>
        <w:ind w:left="709" w:hanging="709"/>
        <w:rPr>
          <w:rFonts w:eastAsia="Calibri"/>
        </w:rPr>
      </w:pPr>
      <w:r w:rsidRPr="002A2177">
        <w:rPr>
          <w:rFonts w:eastAsia="Calibri"/>
        </w:rPr>
        <w:t>Sönmez, V. (2004). Program Geliştirmede Öğretmen El Kitabı.  Anı Yayıncılık, Ankara.</w:t>
      </w:r>
    </w:p>
    <w:p w:rsidR="00AB0D83" w:rsidRPr="002A2177" w:rsidRDefault="00AB0D83" w:rsidP="0051476A">
      <w:pPr>
        <w:spacing w:after="120" w:line="320" w:lineRule="atLeast"/>
        <w:ind w:left="709" w:hanging="709"/>
        <w:rPr>
          <w:rFonts w:eastAsia="Calibri"/>
        </w:rPr>
      </w:pPr>
      <w:r w:rsidRPr="002A2177">
        <w:rPr>
          <w:rFonts w:eastAsia="Calibri"/>
        </w:rPr>
        <w:t>Stake, R. E. (2000). “Case studies”, Handbook of Qualitative Research, (Ed. Denzin ve Lincoln) 2. basım, Sage Publications.</w:t>
      </w:r>
    </w:p>
    <w:p w:rsidR="000C5C0B" w:rsidRDefault="000C5C0B" w:rsidP="0051476A">
      <w:pPr>
        <w:spacing w:after="120" w:line="320" w:lineRule="atLeast"/>
        <w:ind w:left="709" w:hanging="709"/>
        <w:rPr>
          <w:rFonts w:eastAsia="Calibri"/>
        </w:rPr>
      </w:pPr>
    </w:p>
    <w:p w:rsidR="000C5C0B" w:rsidRDefault="000C5C0B" w:rsidP="0051476A">
      <w:pPr>
        <w:spacing w:after="120" w:line="320" w:lineRule="atLeast"/>
        <w:ind w:left="709" w:hanging="709"/>
        <w:rPr>
          <w:rFonts w:eastAsia="Calibri"/>
        </w:rPr>
      </w:pPr>
    </w:p>
    <w:p w:rsidR="00AB0D83" w:rsidRPr="002A2177" w:rsidRDefault="00AB0D83" w:rsidP="0051476A">
      <w:pPr>
        <w:spacing w:after="120" w:line="320" w:lineRule="atLeast"/>
        <w:ind w:left="709" w:hanging="709"/>
        <w:rPr>
          <w:rFonts w:eastAsia="Calibri"/>
        </w:rPr>
      </w:pPr>
      <w:r w:rsidRPr="002A2177">
        <w:rPr>
          <w:rFonts w:eastAsia="Calibri"/>
        </w:rPr>
        <w:lastRenderedPageBreak/>
        <w:t>Tapola, A., &amp; Niemivirta, M. (2008). The role of achievement goal orientations in students' perceptions of and preferences for classroom environment. </w:t>
      </w:r>
      <w:r w:rsidRPr="002A2177">
        <w:rPr>
          <w:rFonts w:eastAsia="Calibri"/>
          <w:b/>
        </w:rPr>
        <w:t>British Journal of Educational Psychology</w:t>
      </w:r>
      <w:r w:rsidRPr="002A2177">
        <w:rPr>
          <w:rFonts w:eastAsia="Calibri"/>
        </w:rPr>
        <w:t>, 78(2), 291-312.</w:t>
      </w:r>
    </w:p>
    <w:p w:rsidR="00AB0D83" w:rsidRPr="002A2177" w:rsidRDefault="00AB0D83" w:rsidP="0051476A">
      <w:pPr>
        <w:spacing w:after="120" w:line="320" w:lineRule="atLeast"/>
        <w:ind w:left="709" w:hanging="709"/>
        <w:rPr>
          <w:rFonts w:eastAsia="Calibri"/>
        </w:rPr>
      </w:pPr>
      <w:r w:rsidRPr="002A2177">
        <w:rPr>
          <w:rFonts w:eastAsia="Calibri"/>
        </w:rPr>
        <w:t>Taraban, R., Box, C., Myers, R., Pollard, R., &amp; Bowen, C. W. (2007). Effects of active‐learning experiences on achievement, attitudes, and behaviors in high school biology. </w:t>
      </w:r>
      <w:r w:rsidRPr="002A2177">
        <w:rPr>
          <w:rFonts w:eastAsia="Calibri"/>
          <w:b/>
        </w:rPr>
        <w:t>Journal of research in science teaching</w:t>
      </w:r>
      <w:r w:rsidRPr="002A2177">
        <w:rPr>
          <w:rFonts w:eastAsia="Calibri"/>
        </w:rPr>
        <w:t>, 44(7), 960-979.</w:t>
      </w:r>
    </w:p>
    <w:p w:rsidR="00AB0D83" w:rsidRPr="002A2177" w:rsidRDefault="00AB0D83" w:rsidP="0051476A">
      <w:pPr>
        <w:spacing w:after="120" w:line="320" w:lineRule="atLeast"/>
        <w:ind w:left="709" w:hanging="709"/>
        <w:rPr>
          <w:rFonts w:eastAsia="Calibri"/>
        </w:rPr>
      </w:pPr>
      <w:r w:rsidRPr="002A2177">
        <w:rPr>
          <w:rFonts w:eastAsia="Calibri"/>
        </w:rPr>
        <w:t>Taşkoyan, S. N.(2008).</w:t>
      </w:r>
      <w:r w:rsidR="00DA3F1F" w:rsidRPr="002A2177">
        <w:rPr>
          <w:rFonts w:eastAsia="Calibri"/>
        </w:rPr>
        <w:t xml:space="preserve"> </w:t>
      </w:r>
      <w:r w:rsidRPr="002A2177">
        <w:rPr>
          <w:rFonts w:eastAsia="Calibri"/>
        </w:rPr>
        <w:t>Fen ve teknoloji öğretiminde sorgulayıcı öğrenme stratejilerinin öğrencilerin sorgulayıcı öğrenme becerileri, akademik başarıları ve tutumları üzerindeki etkisi. Yayınlanmamış Yüksek Lisans Tezi, Dokuz Eylül Üniversitesi Eğitim Bilimleri Enstitüsü, İzmir.</w:t>
      </w:r>
    </w:p>
    <w:p w:rsidR="00AB0D83" w:rsidRPr="002A2177" w:rsidRDefault="00AB0D83" w:rsidP="0051476A">
      <w:pPr>
        <w:spacing w:after="120" w:line="320" w:lineRule="atLeast"/>
        <w:ind w:left="709" w:hanging="709"/>
        <w:rPr>
          <w:rFonts w:eastAsia="Calibri"/>
        </w:rPr>
      </w:pPr>
      <w:r w:rsidRPr="002A2177">
        <w:rPr>
          <w:rFonts w:eastAsia="Calibri"/>
        </w:rPr>
        <w:t>Tatar, N. (2006). İlköğretim fen eğitiminde araştırmaya dayalı öğrenme yaklaşımının bilimsel süreç becerilerine, akademik başarıya ve tutuma etkisi. Yayımlanmamış Doktora Tezi, Gazi Üniversitesi Eğitim Bilimleri Enstitüsü, Ankara.</w:t>
      </w:r>
    </w:p>
    <w:p w:rsidR="00AB0D83" w:rsidRPr="002A2177" w:rsidRDefault="00AB0D83" w:rsidP="0051476A">
      <w:pPr>
        <w:spacing w:after="120" w:line="320" w:lineRule="atLeast"/>
        <w:ind w:left="709" w:hanging="709"/>
        <w:rPr>
          <w:rFonts w:eastAsia="Calibri"/>
        </w:rPr>
      </w:pPr>
      <w:r w:rsidRPr="002A2177">
        <w:rPr>
          <w:rFonts w:eastAsia="Calibri"/>
        </w:rPr>
        <w:t>Thomas, J. A., Pedersen, J. E., &amp; Finson, K. (2001). Validating the draw-a-science-teacher-test checklist (DASTT-C): Exploring mental models and teacher beliefs. </w:t>
      </w:r>
      <w:r w:rsidRPr="002A2177">
        <w:rPr>
          <w:rFonts w:eastAsia="Calibri"/>
          <w:b/>
        </w:rPr>
        <w:t>Journal of Science Teacher Education</w:t>
      </w:r>
      <w:r w:rsidRPr="002A2177">
        <w:rPr>
          <w:rFonts w:eastAsia="Calibri"/>
        </w:rPr>
        <w:t>, 12(4), 295-310.</w:t>
      </w:r>
    </w:p>
    <w:p w:rsidR="00AB0D83" w:rsidRPr="002A2177" w:rsidRDefault="00AB0D83" w:rsidP="0051476A">
      <w:pPr>
        <w:spacing w:after="120" w:line="320" w:lineRule="atLeast"/>
        <w:ind w:left="709" w:hanging="709"/>
        <w:rPr>
          <w:rFonts w:eastAsia="Calibri"/>
        </w:rPr>
      </w:pPr>
      <w:r w:rsidRPr="002A2177">
        <w:rPr>
          <w:rFonts w:eastAsia="Calibri"/>
        </w:rPr>
        <w:t xml:space="preserve">Timur, B. ve Kıncal, R. Y. (2010). İlköğretim 7. sınıf fen bilgisi dersinde sorgulamalı öğretimin (inquiry teaching) öğrenci başarısına etkisi. </w:t>
      </w:r>
      <w:r w:rsidRPr="002A2177">
        <w:rPr>
          <w:rFonts w:eastAsia="Calibri"/>
          <w:b/>
        </w:rPr>
        <w:t>Türk Eğitim Bilimleri Dergisi</w:t>
      </w:r>
      <w:r w:rsidRPr="002A2177">
        <w:rPr>
          <w:rFonts w:eastAsia="Calibri"/>
        </w:rPr>
        <w:t xml:space="preserve"> 8(1), 41-65.</w:t>
      </w:r>
    </w:p>
    <w:p w:rsidR="00AB0D83" w:rsidRPr="002A2177" w:rsidRDefault="00AB0D83" w:rsidP="0051476A">
      <w:pPr>
        <w:spacing w:after="120" w:line="320" w:lineRule="atLeast"/>
        <w:ind w:left="709" w:hanging="709"/>
        <w:rPr>
          <w:rFonts w:eastAsia="Calibri"/>
        </w:rPr>
      </w:pPr>
      <w:r w:rsidRPr="002A2177">
        <w:rPr>
          <w:rFonts w:eastAsia="Calibri"/>
        </w:rPr>
        <w:t>Trowbridge, L. W., Bybee, R. W., ve Powell, J. C. (2004). Teaching secondary science: Strategies for developing scientific literacy. Upper Saddle River, NJ: Prentice Hall.</w:t>
      </w:r>
    </w:p>
    <w:p w:rsidR="00AB0D83" w:rsidRPr="002A2177" w:rsidRDefault="00AB0D83" w:rsidP="0051476A">
      <w:pPr>
        <w:spacing w:after="120" w:line="320" w:lineRule="atLeast"/>
        <w:ind w:left="709" w:hanging="709"/>
        <w:rPr>
          <w:rFonts w:eastAsia="Calibri"/>
        </w:rPr>
      </w:pPr>
      <w:r w:rsidRPr="002A2177">
        <w:rPr>
          <w:rFonts w:eastAsia="Calibri"/>
        </w:rPr>
        <w:t>Tuckman, Bruce, W. (1991). Educatioanal Psychology, From Theory to aplication. Florida: Harcourt Brace Jovanovich, İnc.</w:t>
      </w:r>
    </w:p>
    <w:p w:rsidR="00AB0D83" w:rsidRDefault="00AB0D83" w:rsidP="0051476A">
      <w:pPr>
        <w:spacing w:after="120" w:line="320" w:lineRule="atLeast"/>
        <w:ind w:left="709" w:hanging="709"/>
        <w:rPr>
          <w:rFonts w:eastAsia="Calibri"/>
        </w:rPr>
      </w:pPr>
      <w:r w:rsidRPr="002A2177">
        <w:rPr>
          <w:rFonts w:eastAsia="Calibri"/>
        </w:rPr>
        <w:t>Tunstall, P., &amp; Gipps, C. (1996). ‘How does your teacher help you to make your work better?’Children's understanding of formative assessment. </w:t>
      </w:r>
      <w:r w:rsidRPr="002A2177">
        <w:rPr>
          <w:rFonts w:eastAsia="Calibri"/>
          <w:b/>
        </w:rPr>
        <w:t>The Curriculum Journal</w:t>
      </w:r>
      <w:r w:rsidRPr="002A2177">
        <w:rPr>
          <w:rFonts w:eastAsia="Calibri"/>
        </w:rPr>
        <w:t>, 7(2), 185-203.</w:t>
      </w:r>
    </w:p>
    <w:p w:rsidR="003F6373" w:rsidRPr="002A2177" w:rsidRDefault="003F6373" w:rsidP="0051476A">
      <w:pPr>
        <w:spacing w:after="120" w:line="320" w:lineRule="atLeast"/>
        <w:ind w:left="709" w:hanging="709"/>
        <w:rPr>
          <w:rFonts w:eastAsia="Calibri"/>
        </w:rPr>
      </w:pPr>
    </w:p>
    <w:p w:rsidR="00AB0D83" w:rsidRPr="002A2177" w:rsidRDefault="00AB0D83" w:rsidP="0051476A">
      <w:pPr>
        <w:spacing w:after="120" w:line="320" w:lineRule="atLeast"/>
        <w:ind w:left="709" w:hanging="709"/>
        <w:rPr>
          <w:rFonts w:eastAsia="Calibri"/>
        </w:rPr>
      </w:pPr>
      <w:r w:rsidRPr="002A2177">
        <w:rPr>
          <w:rFonts w:eastAsia="Calibri"/>
        </w:rPr>
        <w:lastRenderedPageBreak/>
        <w:t>Türkdoğan, A. (2011). Yanlışın anatomisi: İlköğretim matematik sınıflarında öğrencilerin yaptıkları yanlışlar ve öğretmenlerin dönütlerinin analitik incelenmesi. Doktora Tezi, Karadeniz Teknik Üniversitesi Eğitim Bilimleri Enstitüsü, Trabzon.</w:t>
      </w:r>
    </w:p>
    <w:p w:rsidR="00AB0D83" w:rsidRPr="002A2177" w:rsidRDefault="00AB0D83" w:rsidP="0051476A">
      <w:pPr>
        <w:spacing w:after="120" w:line="320" w:lineRule="atLeast"/>
        <w:ind w:left="709" w:hanging="709"/>
        <w:rPr>
          <w:rFonts w:eastAsia="Calibri"/>
        </w:rPr>
      </w:pPr>
      <w:r w:rsidRPr="002A2177">
        <w:rPr>
          <w:rFonts w:eastAsia="Calibri"/>
        </w:rPr>
        <w:t>VandeWalle, D. (2004). A goal orientation model of feedback-seeking behavior. </w:t>
      </w:r>
      <w:r w:rsidRPr="002A2177">
        <w:rPr>
          <w:rFonts w:eastAsia="Calibri"/>
          <w:b/>
        </w:rPr>
        <w:t>Human Resource Management Review</w:t>
      </w:r>
      <w:r w:rsidRPr="002A2177">
        <w:rPr>
          <w:rFonts w:eastAsia="Calibri"/>
        </w:rPr>
        <w:t>, 13(4), 581-604.</w:t>
      </w:r>
    </w:p>
    <w:p w:rsidR="00AB0D83" w:rsidRPr="002A2177" w:rsidRDefault="00AB0D83" w:rsidP="0051476A">
      <w:pPr>
        <w:spacing w:after="120" w:line="320" w:lineRule="atLeast"/>
        <w:ind w:left="709" w:hanging="709"/>
        <w:rPr>
          <w:rFonts w:eastAsia="Calibri"/>
        </w:rPr>
      </w:pPr>
      <w:r w:rsidRPr="002A2177">
        <w:rPr>
          <w:rFonts w:eastAsia="Calibri"/>
        </w:rPr>
        <w:t>Vincent, R. L. (2006). An Analysis of Primary Grade Teacher Feedback as a Context for the Development of Students' Self-</w:t>
      </w:r>
      <w:proofErr w:type="gramStart"/>
      <w:r w:rsidRPr="002A2177">
        <w:rPr>
          <w:rFonts w:eastAsia="Calibri"/>
        </w:rPr>
        <w:t>esteem..</w:t>
      </w:r>
      <w:proofErr w:type="gramEnd"/>
      <w:r w:rsidRPr="002A2177">
        <w:rPr>
          <w:rFonts w:eastAsia="Calibri"/>
        </w:rPr>
        <w:t> (Doctoral dissertation, Texas Woman's University).</w:t>
      </w:r>
    </w:p>
    <w:p w:rsidR="00AB0D83" w:rsidRPr="002A2177" w:rsidRDefault="00AB0D83" w:rsidP="0051476A">
      <w:pPr>
        <w:spacing w:after="120" w:line="320" w:lineRule="atLeast"/>
        <w:ind w:left="709" w:hanging="709"/>
        <w:rPr>
          <w:rFonts w:eastAsia="Calibri"/>
        </w:rPr>
      </w:pPr>
      <w:bookmarkStart w:id="133" w:name="_Hlk487700913"/>
      <w:r w:rsidRPr="002A2177">
        <w:rPr>
          <w:rFonts w:eastAsia="Calibri"/>
        </w:rPr>
        <w:t>Weiner, B. (1979). A theory of motivation for some classroom experiences. </w:t>
      </w:r>
      <w:r w:rsidRPr="002A2177">
        <w:rPr>
          <w:rFonts w:eastAsia="Calibri"/>
          <w:b/>
        </w:rPr>
        <w:t>Journal of educational psychology</w:t>
      </w:r>
      <w:r w:rsidRPr="002A2177">
        <w:rPr>
          <w:rFonts w:eastAsia="Calibri"/>
        </w:rPr>
        <w:t>, 71(1), 3.</w:t>
      </w:r>
    </w:p>
    <w:p w:rsidR="00AB0D83" w:rsidRPr="002A2177" w:rsidRDefault="00AB0D83" w:rsidP="0051476A">
      <w:pPr>
        <w:spacing w:after="120" w:line="320" w:lineRule="atLeast"/>
        <w:ind w:left="709" w:hanging="709"/>
        <w:rPr>
          <w:rFonts w:eastAsia="Calibri"/>
        </w:rPr>
      </w:pPr>
      <w:r w:rsidRPr="002A2177">
        <w:rPr>
          <w:rFonts w:eastAsia="Calibri"/>
        </w:rPr>
        <w:t>Weiner, B. (1985). " Spontaneous" causal thinking. Psychological bulletin, 97(1), 74.</w:t>
      </w:r>
    </w:p>
    <w:p w:rsidR="00AB0D83" w:rsidRPr="002A2177" w:rsidRDefault="00AB0D83" w:rsidP="0051476A">
      <w:pPr>
        <w:spacing w:after="120" w:line="320" w:lineRule="atLeast"/>
        <w:ind w:left="709" w:hanging="709"/>
        <w:rPr>
          <w:rFonts w:eastAsia="Calibri"/>
        </w:rPr>
      </w:pPr>
      <w:r w:rsidRPr="002A2177">
        <w:rPr>
          <w:rFonts w:eastAsia="Calibri"/>
        </w:rPr>
        <w:t>Weiner, B., &amp; Kukla, A. (1970). An attributional analysis of achievement motivation. </w:t>
      </w:r>
      <w:r w:rsidRPr="002A2177">
        <w:rPr>
          <w:rFonts w:eastAsia="Calibri"/>
          <w:b/>
        </w:rPr>
        <w:t>Journal of personality and Social Psychology</w:t>
      </w:r>
      <w:r w:rsidRPr="002A2177">
        <w:rPr>
          <w:rFonts w:eastAsia="Calibri"/>
        </w:rPr>
        <w:t>, 15(1), 1.</w:t>
      </w:r>
    </w:p>
    <w:p w:rsidR="00AB0D83" w:rsidRPr="002A2177" w:rsidRDefault="00AB0D83" w:rsidP="0051476A">
      <w:pPr>
        <w:spacing w:after="120" w:line="320" w:lineRule="atLeast"/>
        <w:ind w:left="709" w:hanging="709"/>
        <w:rPr>
          <w:rFonts w:eastAsia="Calibri"/>
        </w:rPr>
      </w:pPr>
      <w:r w:rsidRPr="002A2177">
        <w:rPr>
          <w:rFonts w:eastAsia="Calibri"/>
        </w:rPr>
        <w:t>Weiner, B., Frieze, I., Kukla, A., Reed, L., Rest, S., &amp; Rosenbaum, R. (1971). Perceiving the causes of success and failure. Morristown, NJ.: General Learning Press.</w:t>
      </w:r>
    </w:p>
    <w:p w:rsidR="00AB0D83" w:rsidRPr="002A2177" w:rsidRDefault="00AB0D83" w:rsidP="0051476A">
      <w:pPr>
        <w:spacing w:after="120" w:line="320" w:lineRule="atLeast"/>
        <w:ind w:left="709" w:hanging="709"/>
        <w:rPr>
          <w:rFonts w:eastAsia="Calibri"/>
        </w:rPr>
      </w:pPr>
      <w:r w:rsidRPr="002A2177">
        <w:rPr>
          <w:rFonts w:eastAsia="Calibri"/>
        </w:rPr>
        <w:t>Whyte, A., &amp; Ellis, N. (2003). Graphic representation as a bridge to understanding conceptual teaching. </w:t>
      </w:r>
      <w:r w:rsidRPr="002A2177">
        <w:rPr>
          <w:rFonts w:eastAsia="Calibri"/>
          <w:b/>
        </w:rPr>
        <w:t>Arts and Learning Research Journal</w:t>
      </w:r>
      <w:r w:rsidRPr="002A2177">
        <w:rPr>
          <w:rFonts w:eastAsia="Calibri"/>
        </w:rPr>
        <w:t>, 19(1), 167-194.</w:t>
      </w:r>
    </w:p>
    <w:p w:rsidR="00AB0D83" w:rsidRPr="002A2177" w:rsidRDefault="00AB0D83" w:rsidP="0051476A">
      <w:pPr>
        <w:spacing w:after="120" w:line="320" w:lineRule="atLeast"/>
        <w:ind w:left="709" w:hanging="709"/>
        <w:rPr>
          <w:rFonts w:eastAsia="Calibri"/>
        </w:rPr>
      </w:pPr>
      <w:r w:rsidRPr="002A2177">
        <w:rPr>
          <w:rFonts w:eastAsia="Calibri"/>
        </w:rPr>
        <w:t>Wigfield, A., &amp; Eccles, J. S. (2000). Expectancy–value theory of achievement motivation. </w:t>
      </w:r>
      <w:r w:rsidRPr="002A2177">
        <w:rPr>
          <w:rFonts w:eastAsia="Calibri"/>
          <w:b/>
        </w:rPr>
        <w:t>Contemporary educational psychology</w:t>
      </w:r>
      <w:r w:rsidRPr="002A2177">
        <w:rPr>
          <w:rFonts w:eastAsia="Calibri"/>
        </w:rPr>
        <w:t>, 25(1), 68-81.</w:t>
      </w:r>
    </w:p>
    <w:p w:rsidR="00AB0D83" w:rsidRPr="002A2177" w:rsidRDefault="00AB0D83" w:rsidP="0051476A">
      <w:pPr>
        <w:spacing w:after="120" w:line="320" w:lineRule="atLeast"/>
        <w:ind w:left="709" w:hanging="709"/>
        <w:rPr>
          <w:rFonts w:eastAsia="Calibri"/>
        </w:rPr>
      </w:pPr>
      <w:r w:rsidRPr="002A2177">
        <w:rPr>
          <w:rFonts w:eastAsia="Calibri"/>
        </w:rPr>
        <w:t xml:space="preserve">Wilder, M. ve Shuttleworth, P. (2005). Cell inquiry: A 5E learning cycle lesson. </w:t>
      </w:r>
      <w:r w:rsidRPr="002A2177">
        <w:rPr>
          <w:rFonts w:eastAsia="Calibri"/>
          <w:b/>
        </w:rPr>
        <w:t>Science Activities</w:t>
      </w:r>
      <w:r w:rsidRPr="002A2177">
        <w:rPr>
          <w:rFonts w:eastAsia="Calibri"/>
        </w:rPr>
        <w:t>, 41 (4), 37-43.</w:t>
      </w:r>
    </w:p>
    <w:p w:rsidR="00AB0D83" w:rsidRPr="002A2177" w:rsidRDefault="00AB0D83" w:rsidP="0051476A">
      <w:pPr>
        <w:spacing w:after="120" w:line="320" w:lineRule="atLeast"/>
        <w:ind w:left="709" w:hanging="709"/>
        <w:rPr>
          <w:rFonts w:eastAsia="Calibri"/>
        </w:rPr>
      </w:pPr>
      <w:r w:rsidRPr="002A2177">
        <w:rPr>
          <w:rFonts w:eastAsia="Calibri"/>
        </w:rPr>
        <w:t xml:space="preserve">Wise, K. C. (2006). Can you hear them now? Investigating radio waves. </w:t>
      </w:r>
      <w:r w:rsidRPr="002A2177">
        <w:rPr>
          <w:rFonts w:eastAsia="Calibri"/>
          <w:b/>
        </w:rPr>
        <w:t>Science Activities</w:t>
      </w:r>
      <w:r w:rsidRPr="002A2177">
        <w:rPr>
          <w:rFonts w:eastAsia="Calibri"/>
        </w:rPr>
        <w:t>, 43 (3), 23-30.</w:t>
      </w:r>
    </w:p>
    <w:p w:rsidR="00AB0D83" w:rsidRPr="002A2177" w:rsidRDefault="00AB0D83" w:rsidP="0051476A">
      <w:pPr>
        <w:spacing w:after="120" w:line="320" w:lineRule="atLeast"/>
        <w:ind w:left="709" w:hanging="709"/>
        <w:rPr>
          <w:rFonts w:eastAsia="Calibri"/>
        </w:rPr>
      </w:pPr>
      <w:r w:rsidRPr="002A2177">
        <w:rPr>
          <w:rFonts w:eastAsia="Calibri"/>
        </w:rPr>
        <w:t>Wolf, S. J., &amp; Fraser, B. J. (2008). Learning environment, attitudes and achievement among middle-school science students using inquiry-based laboratory activities. </w:t>
      </w:r>
      <w:r w:rsidRPr="002A2177">
        <w:rPr>
          <w:rFonts w:eastAsia="Calibri"/>
          <w:b/>
        </w:rPr>
        <w:t>Research in science education</w:t>
      </w:r>
      <w:r w:rsidRPr="002A2177">
        <w:rPr>
          <w:rFonts w:eastAsia="Calibri"/>
        </w:rPr>
        <w:t>, 38(3), 321-341.</w:t>
      </w:r>
    </w:p>
    <w:p w:rsidR="00AB0D83" w:rsidRPr="002A2177" w:rsidRDefault="00AB0D83" w:rsidP="0051476A">
      <w:pPr>
        <w:spacing w:after="120" w:line="320" w:lineRule="atLeast"/>
        <w:ind w:left="709" w:hanging="709"/>
        <w:rPr>
          <w:rFonts w:eastAsia="Calibri"/>
        </w:rPr>
      </w:pPr>
      <w:r w:rsidRPr="002A2177">
        <w:rPr>
          <w:rFonts w:eastAsia="Calibri"/>
        </w:rPr>
        <w:t>Wood, D., Bruner, J. S., &amp; Ross, G. (1976). The role of tutoring in problem solving. </w:t>
      </w:r>
      <w:r w:rsidRPr="002A2177">
        <w:rPr>
          <w:rFonts w:eastAsia="Calibri"/>
          <w:b/>
        </w:rPr>
        <w:t>Journal of child psychology and psychiatry</w:t>
      </w:r>
      <w:r w:rsidRPr="002A2177">
        <w:rPr>
          <w:rFonts w:eastAsia="Calibri"/>
        </w:rPr>
        <w:t>, 17(2), 89-100.</w:t>
      </w:r>
    </w:p>
    <w:p w:rsidR="00AB0D83" w:rsidRPr="002A2177" w:rsidRDefault="00AB0D83" w:rsidP="0051476A">
      <w:pPr>
        <w:spacing w:after="120" w:line="320" w:lineRule="atLeast"/>
        <w:ind w:left="709" w:hanging="709"/>
        <w:rPr>
          <w:rFonts w:eastAsia="Calibri"/>
        </w:rPr>
      </w:pPr>
      <w:r w:rsidRPr="002A2177">
        <w:rPr>
          <w:rFonts w:eastAsia="Calibri"/>
        </w:rPr>
        <w:lastRenderedPageBreak/>
        <w:t xml:space="preserve">Wu, H.-K. ve Hsieh, C. E. (2006). Developing sixth graders’ inquiry skills to construct explanations in inquiry-based learning environments. </w:t>
      </w:r>
      <w:r w:rsidRPr="002A2177">
        <w:rPr>
          <w:rFonts w:eastAsia="Calibri"/>
          <w:b/>
        </w:rPr>
        <w:t>International Journal of Science Education</w:t>
      </w:r>
      <w:r w:rsidRPr="002A2177">
        <w:rPr>
          <w:rFonts w:eastAsia="Calibri"/>
        </w:rPr>
        <w:t>, 28 (15), 1289-1313.</w:t>
      </w:r>
    </w:p>
    <w:p w:rsidR="00AB0D83" w:rsidRPr="002A2177" w:rsidRDefault="00AB0D83" w:rsidP="0051476A">
      <w:pPr>
        <w:spacing w:after="120" w:line="320" w:lineRule="atLeast"/>
        <w:ind w:left="709" w:hanging="709"/>
        <w:rPr>
          <w:rFonts w:eastAsia="Calibri"/>
        </w:rPr>
      </w:pPr>
      <w:r w:rsidRPr="002A2177">
        <w:rPr>
          <w:rFonts w:eastAsia="Calibri"/>
        </w:rPr>
        <w:t>Yeşilyaprak, B. (Ed.). (2003). Gelişim ve öğrenme psikolojisi. Ankara: Pegema Yayıncılık.</w:t>
      </w:r>
    </w:p>
    <w:p w:rsidR="00AB0D83" w:rsidRPr="002A2177" w:rsidRDefault="00AB0D83" w:rsidP="0051476A">
      <w:pPr>
        <w:spacing w:after="120" w:line="320" w:lineRule="atLeast"/>
        <w:ind w:left="709" w:hanging="709"/>
        <w:rPr>
          <w:rFonts w:eastAsia="Calibri"/>
        </w:rPr>
      </w:pPr>
      <w:r w:rsidRPr="002A2177">
        <w:rPr>
          <w:rFonts w:eastAsia="Calibri"/>
        </w:rPr>
        <w:t>Yıldırım, A. ve Şimşek, H. (2011). Sosyal Bilimlerde Nitel Araştırma Yöntemleri. (8. Baskı). Ankara: Seçkin.</w:t>
      </w:r>
    </w:p>
    <w:p w:rsidR="00AB0D83" w:rsidRPr="002A2177" w:rsidRDefault="00AB0D83" w:rsidP="0051476A">
      <w:pPr>
        <w:spacing w:after="120" w:line="320" w:lineRule="atLeast"/>
        <w:ind w:left="709" w:hanging="709"/>
        <w:rPr>
          <w:rFonts w:eastAsia="Calibri"/>
        </w:rPr>
      </w:pPr>
      <w:r w:rsidRPr="002A2177">
        <w:rPr>
          <w:rFonts w:eastAsia="Calibri"/>
        </w:rPr>
        <w:t>Yıldız, E. (2008). 5E modelinin kullanıldı</w:t>
      </w:r>
      <w:r w:rsidRPr="002A2177">
        <w:rPr>
          <w:rFonts w:eastAsia="Calibri" w:hint="eastAsia"/>
        </w:rPr>
        <w:t>ğ</w:t>
      </w:r>
      <w:r w:rsidRPr="002A2177">
        <w:rPr>
          <w:rFonts w:eastAsia="Calibri"/>
        </w:rPr>
        <w:t>ı kavramsal de</w:t>
      </w:r>
      <w:r w:rsidRPr="002A2177">
        <w:rPr>
          <w:rFonts w:eastAsia="Calibri" w:hint="eastAsia"/>
        </w:rPr>
        <w:t>ğ</w:t>
      </w:r>
      <w:r w:rsidRPr="002A2177">
        <w:rPr>
          <w:rFonts w:eastAsia="Calibri"/>
        </w:rPr>
        <w:t>işime dayalı ö</w:t>
      </w:r>
      <w:r w:rsidRPr="002A2177">
        <w:rPr>
          <w:rFonts w:eastAsia="Calibri" w:hint="eastAsia"/>
        </w:rPr>
        <w:t>ğ</w:t>
      </w:r>
      <w:r w:rsidRPr="002A2177">
        <w:rPr>
          <w:rFonts w:eastAsia="Calibri"/>
        </w:rPr>
        <w:t>retimde üst bilişin etkileri: 7. sınıf kuvvet ve hareket ünitesine yönelik bir uygulama. Doktora Tezi, Dokuz Eylül Üniversitesi, İzmir.</w:t>
      </w:r>
    </w:p>
    <w:p w:rsidR="00AB0D83" w:rsidRPr="002A2177" w:rsidRDefault="00AB0D83" w:rsidP="0051476A">
      <w:pPr>
        <w:spacing w:after="120" w:line="320" w:lineRule="atLeast"/>
        <w:ind w:left="709" w:hanging="709"/>
        <w:rPr>
          <w:rFonts w:eastAsia="Calibri"/>
        </w:rPr>
      </w:pPr>
      <w:r w:rsidRPr="002A2177">
        <w:rPr>
          <w:rFonts w:eastAsia="Calibri"/>
        </w:rPr>
        <w:t>Yin, R. K. (2003). Case Study Research Design and Methods (Third Edition). New Delhi: London.</w:t>
      </w:r>
    </w:p>
    <w:p w:rsidR="00AB0D83" w:rsidRPr="002A2177" w:rsidRDefault="00AB0D83" w:rsidP="0051476A">
      <w:pPr>
        <w:spacing w:after="120" w:line="320" w:lineRule="atLeast"/>
        <w:ind w:left="709" w:hanging="709"/>
        <w:rPr>
          <w:rFonts w:eastAsia="Calibri"/>
        </w:rPr>
      </w:pPr>
      <w:r w:rsidRPr="002A2177">
        <w:rPr>
          <w:rFonts w:eastAsia="Calibri"/>
        </w:rPr>
        <w:t>Yurdakul, B. (2010). Yapılandırmacılık. Eğitimde Yeni Yönelimler (4. Baskı). (Ed.: Prof. Dr. Özcan Demirel). Sayfa: 39-65, Ankara: Pegem A Yayıncılık.</w:t>
      </w:r>
      <w:bookmarkEnd w:id="133"/>
    </w:p>
    <w:p w:rsidR="00AB0D83" w:rsidRPr="00F20C75" w:rsidRDefault="00AB0D83" w:rsidP="0051476A">
      <w:pPr>
        <w:spacing w:after="120" w:line="320" w:lineRule="atLeast"/>
        <w:rPr>
          <w:b/>
          <w:sz w:val="26"/>
        </w:rPr>
      </w:pPr>
    </w:p>
    <w:p w:rsidR="006515CD" w:rsidRPr="00F20C75" w:rsidRDefault="006515CD" w:rsidP="0051476A">
      <w:pPr>
        <w:spacing w:after="120" w:line="320" w:lineRule="atLeast"/>
        <w:jc w:val="left"/>
        <w:rPr>
          <w:rFonts w:eastAsia="Calibri"/>
          <w:szCs w:val="22"/>
        </w:rPr>
      </w:pPr>
    </w:p>
    <w:p w:rsidR="00622853" w:rsidRDefault="00622853"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Default="0051476A" w:rsidP="0051476A">
      <w:pPr>
        <w:spacing w:after="120" w:line="320" w:lineRule="atLeast"/>
        <w:jc w:val="left"/>
        <w:rPr>
          <w:rFonts w:eastAsia="Calibri"/>
          <w:szCs w:val="22"/>
        </w:rPr>
      </w:pPr>
    </w:p>
    <w:p w:rsidR="0051476A" w:rsidRPr="00F20C75" w:rsidRDefault="0051476A" w:rsidP="0051476A">
      <w:pPr>
        <w:spacing w:after="120" w:line="320" w:lineRule="atLeast"/>
        <w:jc w:val="left"/>
        <w:rPr>
          <w:rFonts w:eastAsia="Calibri"/>
          <w:szCs w:val="22"/>
        </w:rPr>
      </w:pPr>
    </w:p>
    <w:p w:rsidR="00622853" w:rsidRPr="00F20C75" w:rsidRDefault="00622853" w:rsidP="0051476A">
      <w:pPr>
        <w:spacing w:after="120" w:line="320" w:lineRule="atLeast"/>
        <w:jc w:val="left"/>
        <w:rPr>
          <w:rFonts w:eastAsia="Calibri"/>
          <w:szCs w:val="22"/>
        </w:rPr>
      </w:pPr>
    </w:p>
    <w:p w:rsidR="006515CD" w:rsidRDefault="006515CD" w:rsidP="00A77DBE">
      <w:pPr>
        <w:spacing w:after="200" w:line="276" w:lineRule="auto"/>
        <w:jc w:val="left"/>
        <w:rPr>
          <w:rFonts w:eastAsia="Calibri"/>
          <w:szCs w:val="22"/>
        </w:rPr>
      </w:pPr>
    </w:p>
    <w:p w:rsidR="0051476A" w:rsidRDefault="0051476A" w:rsidP="00A77DBE">
      <w:pPr>
        <w:spacing w:after="200" w:line="276" w:lineRule="auto"/>
        <w:jc w:val="left"/>
        <w:rPr>
          <w:rFonts w:eastAsia="Calibri"/>
          <w:szCs w:val="22"/>
        </w:rPr>
      </w:pPr>
    </w:p>
    <w:p w:rsidR="0051476A" w:rsidRDefault="0051476A" w:rsidP="00A77DBE">
      <w:pPr>
        <w:spacing w:after="200" w:line="276" w:lineRule="auto"/>
        <w:jc w:val="left"/>
        <w:rPr>
          <w:rFonts w:eastAsia="Calibri"/>
          <w:szCs w:val="22"/>
        </w:rPr>
      </w:pPr>
    </w:p>
    <w:p w:rsidR="00DC2B94" w:rsidRPr="00F20C75" w:rsidRDefault="00DC2B94" w:rsidP="00DC2B94">
      <w:pPr>
        <w:spacing w:before="240" w:after="240" w:line="320" w:lineRule="atLeast"/>
        <w:rPr>
          <w:rFonts w:eastAsia="Calibri"/>
          <w:b/>
          <w:sz w:val="26"/>
        </w:rPr>
      </w:pPr>
      <w:r w:rsidRPr="00F20C75">
        <w:rPr>
          <w:rFonts w:eastAsia="Calibri"/>
          <w:b/>
          <w:sz w:val="26"/>
        </w:rPr>
        <w:lastRenderedPageBreak/>
        <w:t>EKLER</w:t>
      </w:r>
    </w:p>
    <w:p w:rsidR="00DC2B94" w:rsidRPr="00F20C75" w:rsidRDefault="00182711" w:rsidP="0051476A">
      <w:pPr>
        <w:tabs>
          <w:tab w:val="center" w:pos="4536"/>
          <w:tab w:val="left" w:pos="5955"/>
          <w:tab w:val="right" w:pos="9072"/>
        </w:tabs>
        <w:spacing w:before="240" w:after="240" w:line="320" w:lineRule="atLeast"/>
        <w:rPr>
          <w:rFonts w:eastAsia="Calibri"/>
          <w:szCs w:val="22"/>
          <w:lang w:eastAsia="tr-TR"/>
        </w:rPr>
      </w:pPr>
      <w:r>
        <w:rPr>
          <w:rFonts w:eastAsia="Calibri"/>
          <w:szCs w:val="22"/>
          <w:lang w:eastAsia="tr-TR"/>
        </w:rPr>
        <w:t>Ek-</w:t>
      </w:r>
      <w:r w:rsidR="0051476A">
        <w:rPr>
          <w:rFonts w:eastAsia="Calibri"/>
          <w:szCs w:val="22"/>
          <w:lang w:eastAsia="tr-TR"/>
        </w:rPr>
        <w:t>1:</w:t>
      </w:r>
      <w:r w:rsidR="00DC2B94" w:rsidRPr="00F20C75">
        <w:rPr>
          <w:rFonts w:eastAsia="Calibri"/>
          <w:szCs w:val="22"/>
          <w:lang w:eastAsia="tr-TR"/>
        </w:rPr>
        <w:t xml:space="preserve"> </w:t>
      </w:r>
      <w:r w:rsidR="00546444" w:rsidRPr="00F20C75">
        <w:rPr>
          <w:rFonts w:eastAsia="Calibri"/>
          <w:szCs w:val="22"/>
        </w:rPr>
        <w:t>Geliştirilmiş Öğretim Gözlem Protokolü (GÖGP)</w:t>
      </w:r>
    </w:p>
    <w:p w:rsidR="00546444" w:rsidRPr="00F20C75" w:rsidRDefault="00546444" w:rsidP="0051476A">
      <w:pPr>
        <w:tabs>
          <w:tab w:val="left" w:pos="4253"/>
          <w:tab w:val="right" w:pos="9072"/>
        </w:tabs>
        <w:spacing w:before="240" w:after="240" w:line="320" w:lineRule="atLeast"/>
        <w:rPr>
          <w:rFonts w:eastAsia="Calibri"/>
          <w:b/>
          <w:szCs w:val="22"/>
          <w:lang w:eastAsia="tr-TR"/>
        </w:rPr>
      </w:pPr>
      <w:r w:rsidRPr="00F20C75">
        <w:rPr>
          <w:rFonts w:eastAsia="Calibri"/>
          <w:szCs w:val="22"/>
        </w:rPr>
        <w:t xml:space="preserve">                 </w:t>
      </w:r>
      <w:r w:rsidRPr="00F20C75">
        <w:rPr>
          <w:rFonts w:eastAsia="Calibri"/>
          <w:b/>
          <w:szCs w:val="22"/>
        </w:rPr>
        <w:t>Geliştirilmiş Öğretim Gözlem Protokolü (GÖGP)</w:t>
      </w:r>
    </w:p>
    <w:p w:rsidR="00DC2B94" w:rsidRPr="00F20C75" w:rsidRDefault="00DC2B94" w:rsidP="0051476A">
      <w:pPr>
        <w:tabs>
          <w:tab w:val="left" w:pos="4253"/>
          <w:tab w:val="right" w:pos="9072"/>
        </w:tabs>
        <w:spacing w:before="240" w:after="240" w:line="320" w:lineRule="atLeast"/>
        <w:rPr>
          <w:rFonts w:eastAsia="Calibri"/>
          <w:szCs w:val="22"/>
          <w:lang w:eastAsia="tr-TR"/>
        </w:rPr>
      </w:pPr>
      <w:r w:rsidRPr="00F20C75">
        <w:rPr>
          <w:rFonts w:eastAsia="Calibri"/>
          <w:szCs w:val="22"/>
          <w:lang w:eastAsia="tr-TR"/>
        </w:rPr>
        <w:t xml:space="preserve">Tarih: Aralık 14,15,21,22 (Sürtünme </w:t>
      </w:r>
      <w:proofErr w:type="gramStart"/>
      <w:r w:rsidRPr="00F20C75">
        <w:rPr>
          <w:rFonts w:eastAsia="Calibri"/>
          <w:szCs w:val="22"/>
          <w:lang w:eastAsia="tr-TR"/>
        </w:rPr>
        <w:t>Kuvveti)</w:t>
      </w:r>
      <w:r w:rsidR="007E4C6A">
        <w:rPr>
          <w:rFonts w:eastAsia="Calibri"/>
          <w:szCs w:val="22"/>
          <w:lang w:eastAsia="tr-TR"/>
        </w:rPr>
        <w:t xml:space="preserve">  </w:t>
      </w:r>
      <w:r w:rsidR="000D6945" w:rsidRPr="00F20C75">
        <w:rPr>
          <w:rFonts w:eastAsia="Calibri"/>
          <w:szCs w:val="22"/>
          <w:lang w:eastAsia="tr-TR"/>
        </w:rPr>
        <w:tab/>
      </w:r>
      <w:proofErr w:type="gramEnd"/>
      <w:r w:rsidRPr="00F20C75">
        <w:rPr>
          <w:rFonts w:eastAsia="Calibri"/>
          <w:szCs w:val="22"/>
          <w:lang w:eastAsia="tr-TR"/>
        </w:rPr>
        <w:t>İzlenilen Ders: Fen Bilimleri 5C</w:t>
      </w:r>
    </w:p>
    <w:p w:rsidR="00DC2B94" w:rsidRPr="00F20C75" w:rsidRDefault="00DC2B94" w:rsidP="0051476A">
      <w:pPr>
        <w:tabs>
          <w:tab w:val="center" w:pos="4536"/>
          <w:tab w:val="left" w:pos="5955"/>
          <w:tab w:val="right" w:pos="9072"/>
        </w:tabs>
        <w:spacing w:before="240" w:after="240" w:line="320" w:lineRule="atLeast"/>
        <w:rPr>
          <w:rFonts w:eastAsia="Calibri"/>
          <w:szCs w:val="22"/>
          <w:lang w:eastAsia="tr-TR"/>
        </w:rPr>
      </w:pPr>
      <w:r w:rsidRPr="00F20C75">
        <w:rPr>
          <w:rFonts w:eastAsia="Calibri"/>
          <w:szCs w:val="22"/>
          <w:lang w:eastAsia="tr-TR"/>
        </w:rPr>
        <w:t>Dersin gözlem süresi: 7x40’</w:t>
      </w:r>
      <w:r w:rsidRPr="00F20C75">
        <w:rPr>
          <w:rFonts w:eastAsia="Calibri"/>
          <w:szCs w:val="22"/>
          <w:lang w:eastAsia="tr-TR"/>
        </w:rPr>
        <w:tab/>
        <w:t>Öğretmen: ……</w:t>
      </w:r>
      <w:r w:rsidR="007E4C6A">
        <w:rPr>
          <w:rFonts w:eastAsia="Calibri"/>
          <w:szCs w:val="22"/>
          <w:lang w:eastAsia="tr-TR"/>
        </w:rPr>
        <w:t xml:space="preserve">       </w:t>
      </w:r>
      <w:r w:rsidRPr="00F20C75">
        <w:rPr>
          <w:rFonts w:eastAsia="Calibri"/>
          <w:szCs w:val="22"/>
          <w:lang w:eastAsia="tr-TR"/>
        </w:rPr>
        <w:t xml:space="preserve">Gözlemci: Selvinaz GÜNEY </w:t>
      </w:r>
    </w:p>
    <w:p w:rsidR="00DC2B94" w:rsidRPr="00F20C75" w:rsidRDefault="00DC2B94" w:rsidP="004E1EBD">
      <w:pPr>
        <w:spacing w:before="240" w:after="240" w:line="320" w:lineRule="atLeast"/>
        <w:rPr>
          <w:rFonts w:eastAsia="Calibri"/>
          <w:szCs w:val="22"/>
        </w:rPr>
      </w:pPr>
      <w:r w:rsidRPr="00F20C75">
        <w:rPr>
          <w:rFonts w:eastAsia="Calibri"/>
          <w:b/>
          <w:szCs w:val="22"/>
        </w:rPr>
        <w:t>Madde 1:</w:t>
      </w:r>
      <w:r w:rsidRPr="00F20C75">
        <w:rPr>
          <w:rFonts w:eastAsia="Calibri"/>
          <w:szCs w:val="22"/>
        </w:rPr>
        <w:t xml:space="preserve"> Öğretim stratejileri ve etkinlikleri, öğrencilerin o konuda var olan önbilgilerini ve ön kavramlarını dikkate alır.</w:t>
      </w:r>
    </w:p>
    <w:tbl>
      <w:tblPr>
        <w:tblW w:w="7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656"/>
        <w:gridCol w:w="5616"/>
      </w:tblGrid>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Puanınız</w:t>
            </w: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Puan</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Derecelendirme</w:t>
            </w:r>
          </w:p>
        </w:tc>
      </w:tr>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(0)</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Davranış hiçbir zaman oluşmadı/gösterilmedi</w:t>
            </w:r>
          </w:p>
        </w:tc>
      </w:tr>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(1)</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 xml:space="preserve"> Davranış en azından bir kez oluştu/gösterildi</w:t>
            </w:r>
          </w:p>
        </w:tc>
      </w:tr>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(2)</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Davranış bir kez den fazla oluştu/gösterildi, ancak etkili olmadı/oldukça gevşek bir şekilde derste ifade edildi</w:t>
            </w:r>
          </w:p>
        </w:tc>
      </w:tr>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(3)</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Sık karşılaşılan bir davranış veya derste oldukça belirgin şekilde ifade edildi</w:t>
            </w:r>
          </w:p>
        </w:tc>
      </w:tr>
      <w:tr w:rsidR="00DC2B94" w:rsidRPr="00F20C75" w:rsidTr="0051476A">
        <w:trPr>
          <w:trHeight w:val="23"/>
          <w:jc w:val="center"/>
        </w:trPr>
        <w:tc>
          <w:tcPr>
            <w:tcW w:w="98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w:t>
            </w:r>
          </w:p>
        </w:tc>
        <w:tc>
          <w:tcPr>
            <w:tcW w:w="65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(4)</w:t>
            </w:r>
          </w:p>
        </w:tc>
        <w:tc>
          <w:tcPr>
            <w:tcW w:w="561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 xml:space="preserve">Yaygın veya derste son derece açıklayıcı bir şekilde ifade edildi </w:t>
            </w:r>
          </w:p>
        </w:tc>
      </w:tr>
    </w:tbl>
    <w:p w:rsidR="00DC2B94" w:rsidRPr="00F20C75" w:rsidRDefault="00DC2B94" w:rsidP="0051476A">
      <w:pPr>
        <w:spacing w:before="240" w:after="240" w:line="320" w:lineRule="atLeast"/>
        <w:rPr>
          <w:rFonts w:eastAsia="Calibri"/>
          <w:szCs w:val="22"/>
        </w:rPr>
      </w:pPr>
      <w:r w:rsidRPr="00F20C75">
        <w:rPr>
          <w:rFonts w:eastAsia="Calibri"/>
          <w:szCs w:val="22"/>
        </w:rPr>
        <w:t>Gerekçeniz: Etkinlik yaprağındaki araştırma öncesi ve araştırma sonrası olarak ayrılan sorulardan araştırma öncesi kısmında öğrencilerin önbilgileri ve ön kavramları belirlenmeye çalışılmıştır.</w:t>
      </w:r>
    </w:p>
    <w:p w:rsidR="00DC2B94" w:rsidRPr="00F20C75" w:rsidRDefault="00DC2B94" w:rsidP="00B22666">
      <w:pPr>
        <w:spacing w:after="120" w:line="240" w:lineRule="atLeast"/>
        <w:rPr>
          <w:rFonts w:eastAsia="Calibri"/>
          <w:b/>
          <w:szCs w:val="22"/>
        </w:rPr>
      </w:pPr>
      <w:r w:rsidRPr="00F20C75">
        <w:rPr>
          <w:rFonts w:eastAsia="Calibri"/>
          <w:b/>
          <w:szCs w:val="22"/>
        </w:rPr>
        <w:t>Sürtünme Kuvveti</w:t>
      </w:r>
    </w:p>
    <w:p w:rsidR="00DC2B94" w:rsidRPr="00F20C75" w:rsidRDefault="00DC2B94" w:rsidP="0051476A">
      <w:pPr>
        <w:spacing w:after="120" w:line="240" w:lineRule="atLeast"/>
        <w:rPr>
          <w:rFonts w:eastAsia="Calibri"/>
          <w:szCs w:val="22"/>
        </w:rPr>
      </w:pPr>
      <w:r w:rsidRPr="00F20C75">
        <w:rPr>
          <w:rFonts w:eastAsia="Calibri"/>
          <w:noProof/>
          <w:szCs w:val="22"/>
          <w:lang w:eastAsia="tr-TR"/>
        </w:rPr>
        <mc:AlternateContent>
          <mc:Choice Requires="wpg">
            <w:drawing>
              <wp:anchor distT="0" distB="0" distL="114300" distR="114300" simplePos="0" relativeHeight="251665408" behindDoc="0" locked="0" layoutInCell="1" allowOverlap="1" wp14:anchorId="679C7095" wp14:editId="7798036E">
                <wp:simplePos x="0" y="0"/>
                <wp:positionH relativeFrom="margin">
                  <wp:posOffset>9525</wp:posOffset>
                </wp:positionH>
                <wp:positionV relativeFrom="paragraph">
                  <wp:posOffset>77470</wp:posOffset>
                </wp:positionV>
                <wp:extent cx="1352550" cy="941070"/>
                <wp:effectExtent l="13970" t="6350" r="5080" b="5080"/>
                <wp:wrapSquare wrapText="bothSides"/>
                <wp:docPr id="7" name="Gr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352550" cy="941070"/>
                          <a:chOff x="0" y="0"/>
                          <a:chExt cx="2451735" cy="1704975"/>
                        </a:xfrm>
                      </wpg:grpSpPr>
                      <pic:pic xmlns:pic="http://schemas.openxmlformats.org/drawingml/2006/picture">
                        <pic:nvPicPr>
                          <pic:cNvPr id="8" name="Resim 11" descr="C:\Users\guney\AppData\Local\Microsoft\Windows\INetCache\Content.Word\2015-12-13 20 00 42.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00075" y="0"/>
                            <a:ext cx="1038225"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 name="Grup 12"/>
                        <wpg:cNvGrpSpPr>
                          <a:grpSpLocks/>
                        </wpg:cNvGrpSpPr>
                        <wpg:grpSpPr bwMode="auto">
                          <a:xfrm>
                            <a:off x="0" y="9525"/>
                            <a:ext cx="2451735" cy="1695450"/>
                            <a:chOff x="0" y="0"/>
                            <a:chExt cx="2451735" cy="1695450"/>
                          </a:xfrm>
                        </wpg:grpSpPr>
                        <wpg:grpSp>
                          <wpg:cNvPr id="10" name="Grup 13"/>
                          <wpg:cNvGrpSpPr>
                            <a:grpSpLocks/>
                          </wpg:cNvGrpSpPr>
                          <wpg:grpSpPr bwMode="auto">
                            <a:xfrm>
                              <a:off x="0" y="0"/>
                              <a:ext cx="2451735" cy="1692910"/>
                              <a:chOff x="0" y="0"/>
                              <a:chExt cx="2451735" cy="1692910"/>
                            </a:xfrm>
                          </wpg:grpSpPr>
                          <wpg:grpSp>
                            <wpg:cNvPr id="11" name="Grup 14"/>
                            <wpg:cNvGrpSpPr>
                              <a:grpSpLocks/>
                            </wpg:cNvGrpSpPr>
                            <wpg:grpSpPr bwMode="auto">
                              <a:xfrm>
                                <a:off x="1009650" y="0"/>
                                <a:ext cx="1434154" cy="1445260"/>
                                <a:chOff x="0" y="0"/>
                                <a:chExt cx="1434154" cy="1445260"/>
                              </a:xfrm>
                            </wpg:grpSpPr>
                            <wps:wsp>
                              <wps:cNvPr id="12" name="Dirsek Bağlayıcısı 18"/>
                              <wps:cNvCnPr>
                                <a:cxnSpLocks noChangeShapeType="1"/>
                              </wps:cNvCnPr>
                              <wps:spPr bwMode="auto">
                                <a:xfrm>
                                  <a:off x="361950" y="36195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 name="Dirsek Bağlayıcısı 19"/>
                              <wps:cNvCnPr>
                                <a:cxnSpLocks noChangeShapeType="1"/>
                              </wps:cNvCnPr>
                              <wps:spPr bwMode="auto">
                                <a:xfrm>
                                  <a:off x="714375" y="72390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 name="Dirsek Bağlayıcısı 20"/>
                              <wps:cNvCnPr>
                                <a:cxnSpLocks noChangeShapeType="1"/>
                              </wps:cNvCnPr>
                              <wps:spPr bwMode="auto">
                                <a:xfrm>
                                  <a:off x="1066800" y="1085850"/>
                                  <a:ext cx="360000" cy="359410"/>
                                </a:xfrm>
                                <a:prstGeom prst="bentConnector3">
                                  <a:avLst>
                                    <a:gd name="adj1" fmla="val 101634"/>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 name="Dirsek Bağlayıcısı 21"/>
                              <wps:cNvCnPr>
                                <a:cxnSpLocks noChangeShapeType="1"/>
                              </wps:cNvCnPr>
                              <wps:spPr bwMode="auto">
                                <a:xfrm>
                                  <a:off x="0" y="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16" name="Grup 22"/>
                            <wpg:cNvGrpSpPr>
                              <a:grpSpLocks/>
                            </wpg:cNvGrpSpPr>
                            <wpg:grpSpPr bwMode="auto">
                              <a:xfrm>
                                <a:off x="0" y="0"/>
                                <a:ext cx="2451735" cy="1691005"/>
                                <a:chOff x="0" y="0"/>
                                <a:chExt cx="2451735" cy="1691005"/>
                              </a:xfrm>
                            </wpg:grpSpPr>
                            <wps:wsp>
                              <wps:cNvPr id="17" name="Düz Bağlayıcı 23"/>
                              <wps:cNvCnPr>
                                <a:cxnSpLocks noChangeShapeType="1"/>
                              </wps:cNvCnPr>
                              <wps:spPr bwMode="auto">
                                <a:xfrm flipV="1">
                                  <a:off x="361950" y="0"/>
                                  <a:ext cx="1014074" cy="24323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8" name="Düz Bağlayıcı 24"/>
                              <wps:cNvCnPr>
                                <a:cxnSpLocks noChangeShapeType="1"/>
                              </wps:cNvCnPr>
                              <wps:spPr bwMode="auto">
                                <a:xfrm flipV="1">
                                  <a:off x="714375" y="371475"/>
                                  <a:ext cx="1014074" cy="24323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9" name="Düz Bağlayıcı 25"/>
                              <wps:cNvCnPr>
                                <a:cxnSpLocks noChangeShapeType="1"/>
                              </wps:cNvCnPr>
                              <wps:spPr bwMode="auto">
                                <a:xfrm flipV="1">
                                  <a:off x="1066800" y="723900"/>
                                  <a:ext cx="1014074" cy="24323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 name="Düz Bağlayıcı 26"/>
                              <wps:cNvCnPr>
                                <a:cxnSpLocks noChangeShapeType="1"/>
                              </wps:cNvCnPr>
                              <wps:spPr bwMode="auto">
                                <a:xfrm flipV="1">
                                  <a:off x="1419225" y="1095375"/>
                                  <a:ext cx="1014074" cy="24323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1" name="Düz Bağlayıcı 27"/>
                              <wps:cNvCnPr>
                                <a:cxnSpLocks noChangeShapeType="1"/>
                              </wps:cNvCnPr>
                              <wps:spPr bwMode="auto">
                                <a:xfrm flipV="1">
                                  <a:off x="1438275" y="1447800"/>
                                  <a:ext cx="1013460" cy="24320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 name="Düz Bağlayıcı 28"/>
                              <wps:cNvCnPr>
                                <a:cxnSpLocks noChangeShapeType="1"/>
                              </wps:cNvCnPr>
                              <wps:spPr bwMode="auto">
                                <a:xfrm flipV="1">
                                  <a:off x="1076325" y="1076325"/>
                                  <a:ext cx="1013460" cy="24320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3" name="Düz Bağlayıcı 29"/>
                              <wps:cNvCnPr>
                                <a:cxnSpLocks noChangeShapeType="1"/>
                              </wps:cNvCnPr>
                              <wps:spPr bwMode="auto">
                                <a:xfrm flipV="1">
                                  <a:off x="723900" y="714375"/>
                                  <a:ext cx="1013460" cy="24320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Düz Bağlayıcı 30"/>
                              <wps:cNvCnPr>
                                <a:cxnSpLocks noChangeShapeType="1"/>
                              </wps:cNvCnPr>
                              <wps:spPr bwMode="auto">
                                <a:xfrm flipV="1">
                                  <a:off x="371475" y="352425"/>
                                  <a:ext cx="1013460" cy="24320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5" name="Düz Bağlayıcı 31"/>
                              <wps:cNvCnPr>
                                <a:cxnSpLocks noChangeShapeType="1"/>
                              </wps:cNvCnPr>
                              <wps:spPr bwMode="auto">
                                <a:xfrm flipV="1">
                                  <a:off x="0" y="0"/>
                                  <a:ext cx="1014074" cy="24323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6" name="Grup 32"/>
                            <wpg:cNvGrpSpPr>
                              <a:grpSpLocks/>
                            </wpg:cNvGrpSpPr>
                            <wpg:grpSpPr bwMode="auto">
                              <a:xfrm>
                                <a:off x="19050" y="247650"/>
                                <a:ext cx="1434154" cy="1445260"/>
                                <a:chOff x="0" y="0"/>
                                <a:chExt cx="1434154" cy="1445260"/>
                              </a:xfrm>
                            </wpg:grpSpPr>
                            <wps:wsp>
                              <wps:cNvPr id="27" name="Dirsek Bağlayıcısı 33"/>
                              <wps:cNvCnPr>
                                <a:cxnSpLocks noChangeShapeType="1"/>
                              </wps:cNvCnPr>
                              <wps:spPr bwMode="auto">
                                <a:xfrm>
                                  <a:off x="361950" y="36195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9" name="Dirsek Bağlayıcısı 34"/>
                              <wps:cNvCnPr>
                                <a:cxnSpLocks noChangeShapeType="1"/>
                              </wps:cNvCnPr>
                              <wps:spPr bwMode="auto">
                                <a:xfrm>
                                  <a:off x="714375" y="72390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 name="Dirsek Bağlayıcısı 35"/>
                              <wps:cNvCnPr>
                                <a:cxnSpLocks noChangeShapeType="1"/>
                              </wps:cNvCnPr>
                              <wps:spPr bwMode="auto">
                                <a:xfrm>
                                  <a:off x="1066800" y="1085850"/>
                                  <a:ext cx="360000" cy="359410"/>
                                </a:xfrm>
                                <a:prstGeom prst="bentConnector3">
                                  <a:avLst>
                                    <a:gd name="adj1" fmla="val 101634"/>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Dirsek Bağlayıcısı 36"/>
                              <wps:cNvCnPr>
                                <a:cxnSpLocks noChangeShapeType="1"/>
                              </wps:cNvCnPr>
                              <wps:spPr bwMode="auto">
                                <a:xfrm>
                                  <a:off x="0" y="0"/>
                                  <a:ext cx="719779" cy="359853"/>
                                </a:xfrm>
                                <a:prstGeom prst="bentConnector3">
                                  <a:avLst>
                                    <a:gd name="adj1" fmla="val 50000"/>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cNvPr id="33" name="Grup 37"/>
                          <wpg:cNvGrpSpPr>
                            <a:grpSpLocks/>
                          </wpg:cNvGrpSpPr>
                          <wpg:grpSpPr bwMode="auto">
                            <a:xfrm>
                              <a:off x="9525" y="247650"/>
                              <a:ext cx="1449525" cy="1447800"/>
                              <a:chOff x="0" y="0"/>
                              <a:chExt cx="1449525" cy="1447800"/>
                            </a:xfrm>
                          </wpg:grpSpPr>
                          <wps:wsp>
                            <wps:cNvPr id="35" name="Düz Bağlayıcı 38"/>
                            <wps:cNvCnPr>
                              <a:cxnSpLocks noChangeShapeType="1"/>
                            </wps:cNvCnPr>
                            <wps:spPr bwMode="auto">
                              <a:xfrm>
                                <a:off x="0" y="0"/>
                                <a:ext cx="0" cy="144000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Düz Bağlayıcı 39"/>
                            <wps:cNvCnPr>
                              <a:cxnSpLocks noChangeShapeType="1"/>
                            </wps:cNvCnPr>
                            <wps:spPr bwMode="auto">
                              <a:xfrm>
                                <a:off x="9525" y="1447800"/>
                                <a:ext cx="14400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57BAB19" id="Grup 7" o:spid="_x0000_s1026" style="position:absolute;margin-left:.75pt;margin-top:6.1pt;width:106.5pt;height:74.1pt;z-index:251665408;mso-position-horizontal-relative:margin;mso-width-relative:margin;mso-height-relative:margin" coordsize="24517,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">
                <o:lock v:ext="edit" aspectratio="t"/>
                <v:shape id="Resim 11" o:spid="_x0000_s1027" type="#_x0000_t75" style="position:absolute;left:6000;width:10383;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">
                  <v:imagedata r:id="rId79" o:title="2015-12-13 20 00 42"/>
                  <v:path arrowok="t"/>
                </v:shape>
                <v:group id="Grup 12" o:spid="_x0000_s1028" style="position:absolute;top:95;width:24517;height:16954" coordsize="24517,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up 13" o:spid="_x0000_s1029" style="position:absolute;width:24517;height:16929" coordsize="24517,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up 14" o:spid="_x0000_s1030" style="position:absolute;left:10096;width:14342;height:14452"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Dirsek Bağlayıcısı 18" o:spid="_x0000_s1031"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" strokeweight=".5pt"/>
                      <v:shape id="Dirsek Bağlayıcısı 19" o:spid="_x0000_s1032"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" strokeweight=".5pt"/>
                      <v:shape id="Dirsek Bağlayıcısı 20" o:spid="_x0000_s1033"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" adj="21953" strokeweight=".5pt"/>
                      <v:shape id="Dirsek Bağlayıcısı 21" o:spid="_x0000_s1034"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" strokeweight=".5pt"/>
                    </v:group>
                    <v:group id="Grup 22" o:spid="_x0000_s1035" style="position:absolute;width:24517;height:16910" coordsize="24517,1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line id="Düz Bağlayıcı 23" o:spid="_x0000_s1036" style="position:absolute;flip:y;visibility:visible;mso-wrap-style:square" from="3619,0" to="1376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" strokeweight=".5pt">
                        <v:stroke joinstyle="miter"/>
                      </v:line>
                      <v:line id="Düz Bağlayıcı 24" o:spid="_x0000_s1037" style="position:absolute;flip:y;visibility:visible;mso-wrap-style:square" from="7143,3714" to="17284,6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" strokeweight=".5pt">
                        <v:stroke joinstyle="miter"/>
                      </v:line>
                      <v:line id="Düz Bağlayıcı 25" o:spid="_x0000_s1038" style="position:absolute;flip:y;visibility:visible;mso-wrap-style:square" from="10668,7239" to="20808,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" strokeweight=".5pt">
                        <v:stroke joinstyle="miter"/>
                      </v:line>
                      <v:line id="Düz Bağlayıcı 26" o:spid="_x0000_s1039" style="position:absolute;flip:y;visibility:visible;mso-wrap-style:square" from="14192,10953" to="24332,1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" strokeweight=".5pt">
                        <v:stroke joinstyle="miter"/>
                      </v:line>
                      <v:line id="Düz Bağlayıcı 27" o:spid="_x0000_s1040" style="position:absolute;flip:y;visibility:visible;mso-wrap-style:square" from="14382,14478" to="24517,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" strokeweight=".5pt">
                        <v:stroke joinstyle="miter"/>
                      </v:line>
                      <v:line id="Düz Bağlayıcı 28" o:spid="_x0000_s1041" style="position:absolute;flip:y;visibility:visible;mso-wrap-style:square" from="10763,10763" to="20897,1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" strokeweight=".5pt">
                        <v:stroke joinstyle="miter"/>
                      </v:line>
                      <v:line id="Düz Bağlayıcı 29" o:spid="_x0000_s1042" style="position:absolute;flip:y;visibility:visible;mso-wrap-style:square" from="7239,7143" to="17373,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" strokeweight=".5pt">
                        <v:stroke joinstyle="miter"/>
                      </v:line>
                      <v:line id="Düz Bağlayıcı 30" o:spid="_x0000_s1043" style="position:absolute;flip:y;visibility:visible;mso-wrap-style:square" from="3714,3524" to="13849,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" strokeweight=".5pt">
                        <v:stroke joinstyle="miter"/>
                      </v:line>
                      <v:line id="Düz Bağlayıcı 31" o:spid="_x0000_s1044" style="position:absolute;flip:y;visibility:visible;mso-wrap-style:square" from="0,0" to="1014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" strokeweight=".5pt">
                        <v:stroke joinstyle="miter"/>
                      </v:line>
                    </v:group>
                    <v:group id="Grup 32" o:spid="_x0000_s1045" style="position:absolute;left:190;top:2476;width:14342;height:14453"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Dirsek Bağlayıcısı 33" o:spid="_x0000_s1046"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" strokeweight=".5pt"/>
                      <v:shape id="Dirsek Bağlayıcısı 34" o:spid="_x0000_s1047"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" strokeweight=".5pt"/>
                      <v:shape id="Dirsek Bağlayıcısı 35" o:spid="_x0000_s1048"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" adj="21953" strokeweight=".5pt"/>
                      <v:shape id="Dirsek Bağlayıcısı 36" o:spid="_x0000_s1049"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" strokeweight=".5pt"/>
                    </v:group>
                  </v:group>
                  <v:group id="Grup 37" o:spid="_x0000_s1050" style="position:absolute;left:95;top:2476;width:14495;height:14478" coordsize="14495,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line id="Düz Bağlayıcı 38" o:spid="_x0000_s1051" style="position:absolute;visibility:visible;mso-wrap-style:square" from="0,0" to="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" strokeweight=".5pt">
                      <v:stroke joinstyle="miter"/>
                    </v:line>
                    <v:line id="Düz Bağlayıcı 39" o:spid="_x0000_s1052" style="position:absolute;visibility:visible;mso-wrap-style:square" from="95,14478" to="14495,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" strokeweight=".5pt">
                      <v:stroke joinstyle="miter"/>
                    </v:line>
                  </v:group>
                </v:group>
                <w10:wrap type="square" anchorx="margin"/>
              </v:group>
            </w:pict>
          </mc:Fallback>
        </mc:AlternateContent>
      </w:r>
      <w:r w:rsidRPr="00F20C75">
        <w:rPr>
          <w:rFonts w:eastAsia="Calibri"/>
          <w:szCs w:val="22"/>
        </w:rPr>
        <w:t>Günlük hayatımızda sıklıkla kullandığımız bina içi merdivenler zamanla kayganlaşarak tehlikeli hâle gelebiliyorlar. Hatta geçenlerde bizim Muhammed, merdivenlerden inerken arkadaşları da geliyor mu diye arkasına bakınca ayağı kaymış ve aşağı yuvarlanmış. Olduğu yerde oturup kalan Muhammed canının acısıyla çok kıvranmış, şükür ki bir yeri kırılmamış.</w:t>
      </w:r>
    </w:p>
    <w:p w:rsidR="00DC2B94" w:rsidRPr="00F20C75" w:rsidRDefault="00DC2B94" w:rsidP="004E1EBD">
      <w:pPr>
        <w:spacing w:after="120" w:line="240" w:lineRule="atLeast"/>
        <w:rPr>
          <w:rFonts w:eastAsia="Calibri"/>
          <w:szCs w:val="22"/>
        </w:rPr>
      </w:pPr>
      <w:r w:rsidRPr="00F20C75">
        <w:rPr>
          <w:rFonts w:eastAsia="Calibri"/>
          <w:szCs w:val="22"/>
        </w:rPr>
        <w:t xml:space="preserve">1) Muhammed’in yaşadığı problem nedir? </w:t>
      </w:r>
    </w:p>
    <w:p w:rsidR="00DC2B94" w:rsidRPr="00F20C75" w:rsidRDefault="00DC2B94" w:rsidP="004E1EBD">
      <w:pPr>
        <w:spacing w:after="120" w:line="240" w:lineRule="atLeast"/>
        <w:rPr>
          <w:rFonts w:eastAsia="Calibri"/>
          <w:szCs w:val="22"/>
        </w:rPr>
      </w:pPr>
      <w:r w:rsidRPr="00F20C75">
        <w:rPr>
          <w:rFonts w:eastAsia="Calibri"/>
          <w:szCs w:val="22"/>
        </w:rPr>
        <w:t>………………………………………………………………………………………</w:t>
      </w:r>
    </w:p>
    <w:p w:rsidR="00DC2B94" w:rsidRPr="00F20C75" w:rsidRDefault="00DC2B94" w:rsidP="004E1EBD">
      <w:pPr>
        <w:spacing w:after="120" w:line="240" w:lineRule="atLeast"/>
        <w:rPr>
          <w:rFonts w:eastAsia="Calibri"/>
          <w:szCs w:val="22"/>
        </w:rPr>
      </w:pPr>
      <w:r w:rsidRPr="00F20C75">
        <w:rPr>
          <w:rFonts w:eastAsia="Calibri"/>
          <w:szCs w:val="22"/>
        </w:rPr>
        <w:t>2) Bu problemin çözümü için hangi kavramları bilmelisiniz? Araştırınız.</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4E1EBD">
      <w:pPr>
        <w:spacing w:before="240" w:after="240" w:line="240" w:lineRule="atLeast"/>
        <w:rPr>
          <w:rFonts w:eastAsia="Calibri"/>
          <w:b/>
          <w:szCs w:val="22"/>
        </w:rPr>
      </w:pPr>
      <w:r w:rsidRPr="00F20C75">
        <w:rPr>
          <w:rFonts w:eastAsia="Calibri"/>
          <w:b/>
          <w:szCs w:val="22"/>
        </w:rPr>
        <w:lastRenderedPageBreak/>
        <w:t>Senaryonun devamı</w:t>
      </w:r>
    </w:p>
    <w:p w:rsidR="00DC2B94" w:rsidRPr="00F20C75" w:rsidRDefault="00DC2B94" w:rsidP="004E1EBD">
      <w:pPr>
        <w:spacing w:before="240" w:after="240" w:line="240" w:lineRule="atLeast"/>
        <w:rPr>
          <w:rFonts w:eastAsia="Calibri"/>
          <w:szCs w:val="22"/>
        </w:rPr>
      </w:pPr>
      <w:r w:rsidRPr="00F20C75">
        <w:rPr>
          <w:rFonts w:eastAsia="Calibri"/>
          <w:szCs w:val="22"/>
        </w:rPr>
        <w:t>Bu olayın ardından Muhammed’in arkadaşları yeniden olabilecek kazaları önlemek için alınabilecek çözüm yolları arıyorlar. Yaptıkları çalışma sonunda merdivenlerimiz daha güvenli artık kimsenin ayağı kaymayacak.</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6"/>
        <w:gridCol w:w="3736"/>
      </w:tblGrid>
      <w:tr w:rsidR="00DC2B94" w:rsidRPr="00F20C75" w:rsidTr="006515CD">
        <w:trPr>
          <w:trHeight w:val="57"/>
          <w:jc w:val="center"/>
        </w:trPr>
        <w:tc>
          <w:tcPr>
            <w:tcW w:w="2500" w:type="pct"/>
            <w:shd w:val="clear" w:color="auto" w:fill="auto"/>
          </w:tcPr>
          <w:p w:rsidR="00DC2B94" w:rsidRPr="00F20C75" w:rsidRDefault="00DC2B94" w:rsidP="004E1EBD">
            <w:pPr>
              <w:spacing w:line="240" w:lineRule="atLeast"/>
              <w:rPr>
                <w:rFonts w:eastAsia="Calibri"/>
                <w:szCs w:val="22"/>
              </w:rPr>
            </w:pPr>
            <w:r w:rsidRPr="00F20C75">
              <w:rPr>
                <w:rFonts w:eastAsia="Calibri"/>
                <w:szCs w:val="22"/>
              </w:rPr>
              <w:t>Araştırma Öncesi</w:t>
            </w:r>
          </w:p>
        </w:tc>
        <w:tc>
          <w:tcPr>
            <w:tcW w:w="2500" w:type="pct"/>
            <w:shd w:val="clear" w:color="auto" w:fill="auto"/>
          </w:tcPr>
          <w:p w:rsidR="00DC2B94" w:rsidRPr="00F20C75" w:rsidRDefault="00DC2B94" w:rsidP="004E1EBD">
            <w:pPr>
              <w:spacing w:line="240" w:lineRule="atLeast"/>
              <w:rPr>
                <w:rFonts w:eastAsia="Calibri"/>
                <w:szCs w:val="22"/>
              </w:rPr>
            </w:pPr>
            <w:r w:rsidRPr="00F20C75">
              <w:rPr>
                <w:rFonts w:eastAsia="Calibri"/>
                <w:szCs w:val="22"/>
              </w:rPr>
              <w:t>Araştırma Sonrası</w:t>
            </w:r>
          </w:p>
        </w:tc>
      </w:tr>
      <w:tr w:rsidR="00DC2B94" w:rsidRPr="00F20C75" w:rsidTr="006515CD">
        <w:trPr>
          <w:trHeight w:val="57"/>
          <w:jc w:val="center"/>
        </w:trPr>
        <w:tc>
          <w:tcPr>
            <w:tcW w:w="2500" w:type="pct"/>
            <w:shd w:val="clear" w:color="auto" w:fill="auto"/>
          </w:tcPr>
          <w:p w:rsidR="00DC2B94" w:rsidRPr="00F20C75" w:rsidRDefault="00DC2B94" w:rsidP="004E1EBD">
            <w:pPr>
              <w:spacing w:line="240" w:lineRule="atLeast"/>
              <w:rPr>
                <w:rFonts w:eastAsia="Calibri"/>
                <w:szCs w:val="22"/>
              </w:rPr>
            </w:pPr>
            <w:r w:rsidRPr="00F20C75">
              <w:rPr>
                <w:rFonts w:eastAsia="Calibri"/>
                <w:szCs w:val="22"/>
              </w:rPr>
              <w:t>1) Muhammed neden düşmüştür?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2) Muhammed’in düşmesine sebep olan fiziksel etkiye ne isim verelim?</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3) Bu fiziksel etkiyi azaltmak için neler yapılabilir?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4) Bu fiziksel etkiyi artırmak için neler yapılabilir?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5) Alınan önlemlerin ardından kimsenin kaymadığı gözlemlenmiştir. Bu alınan önlemlerin hangi özelliği sayesinde olmuştur? ………………………………………..</w:t>
            </w:r>
          </w:p>
          <w:p w:rsidR="00DC2B94" w:rsidRPr="00F20C75" w:rsidRDefault="00DC2B94" w:rsidP="004E1EBD">
            <w:pPr>
              <w:spacing w:line="240" w:lineRule="atLeast"/>
              <w:rPr>
                <w:rFonts w:eastAsia="Calibri"/>
                <w:szCs w:val="22"/>
              </w:rPr>
            </w:pPr>
            <w:r w:rsidRPr="00F20C75">
              <w:rPr>
                <w:rFonts w:eastAsia="Calibri"/>
                <w:szCs w:val="22"/>
              </w:rPr>
              <w:t>6) Bu fiziksel etkinin yönü ile cismin hareket yönü arasında nasıl ilişki vardır?</w:t>
            </w:r>
          </w:p>
          <w:p w:rsidR="00DC2B94" w:rsidRPr="00F20C75" w:rsidRDefault="00DC2B94" w:rsidP="004E1EBD">
            <w:pPr>
              <w:spacing w:line="240" w:lineRule="atLeast"/>
              <w:rPr>
                <w:rFonts w:eastAsia="Calibri"/>
                <w:szCs w:val="22"/>
              </w:rPr>
            </w:pPr>
            <w:r w:rsidRPr="00F20C75">
              <w:rPr>
                <w:rFonts w:eastAsia="Calibri"/>
                <w:szCs w:val="22"/>
              </w:rPr>
              <w:t>…………………………………………</w:t>
            </w:r>
          </w:p>
        </w:tc>
        <w:tc>
          <w:tcPr>
            <w:tcW w:w="2500" w:type="pct"/>
            <w:shd w:val="clear" w:color="auto" w:fill="auto"/>
          </w:tcPr>
          <w:p w:rsidR="00DC2B94" w:rsidRPr="00F20C75" w:rsidRDefault="00DC2B94" w:rsidP="004E1EBD">
            <w:pPr>
              <w:spacing w:line="240" w:lineRule="atLeast"/>
              <w:rPr>
                <w:rFonts w:eastAsia="Calibri"/>
                <w:szCs w:val="22"/>
              </w:rPr>
            </w:pPr>
            <w:r w:rsidRPr="00F20C75">
              <w:rPr>
                <w:rFonts w:eastAsia="Calibri"/>
                <w:szCs w:val="22"/>
              </w:rPr>
              <w:t>1) Muhammed neden düşmüştür?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2) Muhammed’in düşmesine sebep olan fiziksel etkiye ne isim verelim?</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3) Bu fiziksel etkiyi azaltmak için neler yapılabilir?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4) Bu fiziksel etkiyi artırmak için neler yapılabilir?</w:t>
            </w:r>
          </w:p>
          <w:p w:rsidR="00DC2B94" w:rsidRPr="00F20C75" w:rsidRDefault="00DC2B94" w:rsidP="004E1EBD">
            <w:pPr>
              <w:spacing w:line="240" w:lineRule="atLeast"/>
              <w:rPr>
                <w:rFonts w:eastAsia="Calibri"/>
                <w:szCs w:val="22"/>
              </w:rPr>
            </w:pPr>
            <w:r w:rsidRPr="00F20C75">
              <w:rPr>
                <w:rFonts w:eastAsia="Calibri"/>
                <w:szCs w:val="22"/>
              </w:rPr>
              <w:t>………………………………………..</w:t>
            </w:r>
          </w:p>
          <w:p w:rsidR="00DC2B94" w:rsidRPr="00F20C75" w:rsidRDefault="00DC2B94" w:rsidP="004E1EBD">
            <w:pPr>
              <w:spacing w:line="240" w:lineRule="atLeast"/>
              <w:rPr>
                <w:rFonts w:eastAsia="Calibri"/>
                <w:szCs w:val="22"/>
              </w:rPr>
            </w:pPr>
            <w:r w:rsidRPr="00F20C75">
              <w:rPr>
                <w:rFonts w:eastAsia="Calibri"/>
                <w:szCs w:val="22"/>
              </w:rPr>
              <w:t>5) Alınan önlemlerin ardından kimsenin kaymadığı gözlemlenmiştir. Bu alınan önlemlerin hangi özelliği sayesinde olmuştur? …………………………………………</w:t>
            </w:r>
          </w:p>
          <w:p w:rsidR="00DC2B94" w:rsidRPr="00F20C75" w:rsidRDefault="00DC2B94" w:rsidP="004E1EBD">
            <w:pPr>
              <w:spacing w:line="240" w:lineRule="atLeast"/>
              <w:rPr>
                <w:rFonts w:eastAsia="Calibri"/>
                <w:szCs w:val="22"/>
              </w:rPr>
            </w:pPr>
            <w:r w:rsidRPr="00F20C75">
              <w:rPr>
                <w:rFonts w:eastAsia="Calibri"/>
                <w:szCs w:val="22"/>
              </w:rPr>
              <w:t>6) Bu fiziksel etkinin yönü ile cismin hareket yönü arasında nasıl ilişki vardır?</w:t>
            </w:r>
          </w:p>
          <w:p w:rsidR="00DC2B94" w:rsidRPr="00F20C75" w:rsidRDefault="00DC2B94" w:rsidP="004E1EBD">
            <w:pPr>
              <w:spacing w:line="240" w:lineRule="atLeast"/>
              <w:rPr>
                <w:rFonts w:eastAsia="Calibri"/>
                <w:szCs w:val="22"/>
              </w:rPr>
            </w:pPr>
            <w:r w:rsidRPr="00F20C75">
              <w:rPr>
                <w:rFonts w:eastAsia="Calibri"/>
                <w:szCs w:val="22"/>
              </w:rPr>
              <w:t>……………………………………</w:t>
            </w:r>
          </w:p>
        </w:tc>
      </w:tr>
    </w:tbl>
    <w:p w:rsidR="00DC2B94" w:rsidRPr="00F20C75" w:rsidRDefault="00DC2B94" w:rsidP="004E1EBD">
      <w:pPr>
        <w:spacing w:before="120" w:after="120" w:line="240" w:lineRule="atLeast"/>
        <w:rPr>
          <w:rFonts w:eastAsia="Calibri"/>
          <w:szCs w:val="22"/>
        </w:rPr>
      </w:pPr>
      <w:r w:rsidRPr="00F20C75">
        <w:rPr>
          <w:rFonts w:eastAsia="Calibri"/>
          <w:szCs w:val="22"/>
        </w:rPr>
        <w:t>(Etkinlik Yaprağı)</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Öğretmen: peki. Şimdi araştırma öncesi kısmı var ya. Biliyorsunuz artık tahminlerinizi yazın bir bakalım. 6 tane soru var.</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Buraya mı yazıyoruz?</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Öğretmen: Evet</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(Öğrenciler yazıyor)</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Sessizlik</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(Öğretmen-öğrenci arasında diyalog geçiyor.)</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Öğretmenim bütün soruları mı cevaplayacağız?</w:t>
      </w:r>
    </w:p>
    <w:p w:rsidR="00DC2B94" w:rsidRPr="00F20C75" w:rsidRDefault="00DC2B94" w:rsidP="004E1EBD">
      <w:pPr>
        <w:tabs>
          <w:tab w:val="left" w:pos="3150"/>
        </w:tabs>
        <w:spacing w:before="120" w:after="120" w:line="240" w:lineRule="atLeast"/>
        <w:rPr>
          <w:rFonts w:eastAsia="Calibri"/>
          <w:szCs w:val="22"/>
        </w:rPr>
      </w:pPr>
      <w:r w:rsidRPr="00F20C75">
        <w:rPr>
          <w:rFonts w:eastAsia="Calibri"/>
          <w:szCs w:val="22"/>
        </w:rPr>
        <w:t>Öğretmen: evet. 6 tane soru var. Araştırma öncesini.</w:t>
      </w:r>
    </w:p>
    <w:p w:rsidR="00DC2B94" w:rsidRPr="00F20C75" w:rsidRDefault="00DC2B94" w:rsidP="004E1EBD">
      <w:pPr>
        <w:spacing w:before="120" w:after="120" w:line="240" w:lineRule="atLeast"/>
        <w:rPr>
          <w:rFonts w:eastAsia="Calibri"/>
          <w:szCs w:val="22"/>
        </w:rPr>
      </w:pPr>
      <w:r w:rsidRPr="00F20C75">
        <w:rPr>
          <w:rFonts w:eastAsia="Calibri"/>
          <w:szCs w:val="22"/>
        </w:rPr>
        <w:t>(14 Aralık).</w:t>
      </w:r>
    </w:p>
    <w:p w:rsidR="00B22666" w:rsidRPr="00F20C75" w:rsidRDefault="00B22666" w:rsidP="004E1EBD">
      <w:pPr>
        <w:spacing w:before="240" w:after="240" w:line="240" w:lineRule="atLeast"/>
        <w:rPr>
          <w:rFonts w:eastAsia="Calibri"/>
          <w:b/>
          <w:szCs w:val="22"/>
        </w:rPr>
      </w:pPr>
    </w:p>
    <w:p w:rsidR="00DC2B94" w:rsidRPr="00F20C75" w:rsidRDefault="00DC2B94" w:rsidP="004E1EBD">
      <w:pPr>
        <w:spacing w:after="120" w:line="240" w:lineRule="atLeast"/>
        <w:rPr>
          <w:rFonts w:eastAsia="Calibri"/>
          <w:szCs w:val="22"/>
        </w:rPr>
      </w:pPr>
      <w:r w:rsidRPr="00F20C75">
        <w:rPr>
          <w:rFonts w:eastAsia="Calibri"/>
          <w:b/>
          <w:szCs w:val="22"/>
        </w:rPr>
        <w:lastRenderedPageBreak/>
        <w:t>Madde 2:</w:t>
      </w:r>
      <w:r w:rsidRPr="00F20C75">
        <w:rPr>
          <w:rFonts w:eastAsia="Calibri"/>
          <w:szCs w:val="22"/>
        </w:rPr>
        <w:t xml:space="preserve"> Ders, öğrencilerin bir öğrenme grubunun/topluluğunun üyesi olarak derse katılmaları için planlanmıştır.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C96FAB">
        <w:trPr>
          <w:jc w:val="center"/>
        </w:trPr>
        <w:tc>
          <w:tcPr>
            <w:tcW w:w="766"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4E1EBD">
      <w:pPr>
        <w:spacing w:before="240" w:after="240" w:line="240" w:lineRule="atLeast"/>
        <w:rPr>
          <w:rFonts w:eastAsia="Calibri"/>
          <w:szCs w:val="22"/>
        </w:rPr>
      </w:pPr>
      <w:r w:rsidRPr="00F20C75">
        <w:rPr>
          <w:rFonts w:eastAsia="Calibri"/>
          <w:szCs w:val="22"/>
        </w:rPr>
        <w:t>Gerekçeniz: Öğrenciler grupça çalışmaya yönlendiriliyor. Birlikte karar vermeleri isteniyor.</w:t>
      </w:r>
    </w:p>
    <w:p w:rsidR="00DC2B94" w:rsidRPr="00F20C75" w:rsidRDefault="00DC2B94" w:rsidP="004E1EBD">
      <w:pPr>
        <w:spacing w:before="240" w:after="240" w:line="240" w:lineRule="atLeast"/>
        <w:rPr>
          <w:rFonts w:eastAsia="Calibri"/>
          <w:szCs w:val="22"/>
        </w:rPr>
      </w:pPr>
      <w:r w:rsidRPr="00F20C75">
        <w:rPr>
          <w:rFonts w:eastAsia="Calibri"/>
          <w:szCs w:val="22"/>
        </w:rPr>
        <w:t>Öğretmen: Halının altına ne konulur?</w:t>
      </w:r>
    </w:p>
    <w:p w:rsidR="00DC2B94" w:rsidRPr="00F20C75" w:rsidRDefault="00DC2B94" w:rsidP="004E1EBD">
      <w:pPr>
        <w:spacing w:before="240" w:after="240" w:line="240" w:lineRule="atLeast"/>
        <w:rPr>
          <w:rFonts w:eastAsia="Calibri"/>
          <w:szCs w:val="22"/>
        </w:rPr>
      </w:pPr>
      <w:r w:rsidRPr="00F20C75">
        <w:rPr>
          <w:rFonts w:eastAsia="Calibri"/>
          <w:szCs w:val="22"/>
        </w:rPr>
        <w:t>Kilim</w:t>
      </w:r>
    </w:p>
    <w:p w:rsidR="00DC2B94" w:rsidRPr="00F20C75" w:rsidRDefault="00DC2B94" w:rsidP="004E1EBD">
      <w:pPr>
        <w:spacing w:before="240" w:after="240" w:line="240" w:lineRule="atLeast"/>
        <w:rPr>
          <w:rFonts w:eastAsia="Calibri"/>
          <w:szCs w:val="22"/>
        </w:rPr>
      </w:pPr>
      <w:r w:rsidRPr="00F20C75">
        <w:rPr>
          <w:rFonts w:eastAsia="Calibri"/>
          <w:szCs w:val="22"/>
        </w:rPr>
        <w:t>Kitap</w:t>
      </w:r>
    </w:p>
    <w:p w:rsidR="00DC2B94" w:rsidRPr="00F20C75" w:rsidRDefault="00DC2B94" w:rsidP="004E1EBD">
      <w:pPr>
        <w:spacing w:before="240" w:after="240" w:line="240" w:lineRule="atLeast"/>
        <w:rPr>
          <w:rFonts w:eastAsia="Calibri"/>
          <w:szCs w:val="22"/>
        </w:rPr>
      </w:pPr>
      <w:r w:rsidRPr="00F20C75">
        <w:rPr>
          <w:rFonts w:eastAsia="Calibri"/>
          <w:szCs w:val="22"/>
        </w:rPr>
        <w:t>Öğretmen: Halı genellikle kayma özelliğine sahip olduğu için kaymaması için bir şeyler koyarlar. Evet, halı kaymasın diye altına koyulan kaydırmaz koyarlar.</w:t>
      </w:r>
    </w:p>
    <w:p w:rsidR="00DC2B94" w:rsidRPr="00F20C75" w:rsidRDefault="00DC2B94" w:rsidP="004E1EBD">
      <w:pPr>
        <w:spacing w:before="240" w:after="240" w:line="240" w:lineRule="atLeast"/>
        <w:rPr>
          <w:rFonts w:eastAsia="Calibri"/>
          <w:szCs w:val="22"/>
        </w:rPr>
      </w:pPr>
      <w:r w:rsidRPr="00F20C75">
        <w:rPr>
          <w:rFonts w:eastAsia="Calibri"/>
          <w:szCs w:val="22"/>
        </w:rPr>
        <w:t>Bu da olumsuz.</w:t>
      </w:r>
    </w:p>
    <w:p w:rsidR="00DC2B94" w:rsidRPr="00F20C75" w:rsidRDefault="00DC2B94" w:rsidP="004E1EBD">
      <w:pPr>
        <w:spacing w:before="240" w:after="240" w:line="240" w:lineRule="atLeast"/>
        <w:rPr>
          <w:rFonts w:eastAsia="Calibri"/>
          <w:szCs w:val="22"/>
        </w:rPr>
      </w:pPr>
      <w:r w:rsidRPr="00F20C75">
        <w:rPr>
          <w:rFonts w:eastAsia="Calibri"/>
          <w:szCs w:val="22"/>
        </w:rPr>
        <w:t>Hangisi?</w:t>
      </w:r>
    </w:p>
    <w:p w:rsidR="00DC2B94" w:rsidRPr="00F20C75" w:rsidRDefault="00DC2B94" w:rsidP="004E1EBD">
      <w:pPr>
        <w:spacing w:before="240" w:after="240" w:line="240" w:lineRule="atLeast"/>
        <w:rPr>
          <w:rFonts w:eastAsia="Calibri"/>
          <w:szCs w:val="22"/>
        </w:rPr>
      </w:pPr>
      <w:r w:rsidRPr="00F20C75">
        <w:rPr>
          <w:rFonts w:eastAsia="Calibri"/>
          <w:szCs w:val="22"/>
        </w:rPr>
        <w:t>6 da olumsuz çünkü zincir takmış.</w:t>
      </w:r>
    </w:p>
    <w:p w:rsidR="00DC2B94" w:rsidRPr="00F20C75" w:rsidRDefault="00DC2B94" w:rsidP="004E1EBD">
      <w:pPr>
        <w:spacing w:before="240" w:after="240" w:line="240" w:lineRule="atLeast"/>
        <w:rPr>
          <w:rFonts w:eastAsia="Calibri"/>
          <w:szCs w:val="22"/>
        </w:rPr>
      </w:pPr>
      <w:r w:rsidRPr="00F20C75">
        <w:rPr>
          <w:rFonts w:eastAsia="Calibri"/>
          <w:szCs w:val="22"/>
        </w:rPr>
        <w:t>Niye?</w:t>
      </w:r>
    </w:p>
    <w:p w:rsidR="00DC2B94" w:rsidRPr="00F20C75" w:rsidRDefault="00DC2B94" w:rsidP="004E1EBD">
      <w:pPr>
        <w:spacing w:before="240" w:after="240" w:line="240" w:lineRule="atLeast"/>
        <w:rPr>
          <w:rFonts w:eastAsia="Calibri"/>
          <w:szCs w:val="22"/>
        </w:rPr>
      </w:pPr>
      <w:r w:rsidRPr="00F20C75">
        <w:rPr>
          <w:rFonts w:eastAsia="Calibri"/>
          <w:szCs w:val="22"/>
        </w:rPr>
        <w:t>Hayır, zincir takıldığı zaman kaymaz.</w:t>
      </w:r>
    </w:p>
    <w:p w:rsidR="00DC2B94" w:rsidRPr="00F20C75" w:rsidRDefault="00DC2B94" w:rsidP="004E1EBD">
      <w:pPr>
        <w:spacing w:before="240" w:after="240" w:line="240" w:lineRule="atLeast"/>
        <w:rPr>
          <w:rFonts w:eastAsia="Calibri"/>
          <w:szCs w:val="22"/>
        </w:rPr>
      </w:pPr>
      <w:r w:rsidRPr="00F20C75">
        <w:rPr>
          <w:rFonts w:eastAsia="Calibri"/>
          <w:szCs w:val="22"/>
        </w:rPr>
        <w:t>Evet.</w:t>
      </w:r>
    </w:p>
    <w:p w:rsidR="00DC2B94" w:rsidRPr="00F20C75" w:rsidRDefault="00DC2B94" w:rsidP="004E1EBD">
      <w:pPr>
        <w:spacing w:before="240" w:after="240" w:line="240" w:lineRule="atLeast"/>
        <w:rPr>
          <w:rFonts w:eastAsia="Calibri"/>
          <w:szCs w:val="22"/>
        </w:rPr>
      </w:pPr>
      <w:r w:rsidRPr="00F20C75">
        <w:rPr>
          <w:rFonts w:eastAsia="Calibri"/>
          <w:szCs w:val="22"/>
        </w:rPr>
        <w:t>Kayıyor.</w:t>
      </w:r>
    </w:p>
    <w:p w:rsidR="00DC2B94" w:rsidRPr="00F20C75" w:rsidRDefault="00DC2B94" w:rsidP="004E1EBD">
      <w:pPr>
        <w:spacing w:before="240" w:after="240" w:line="240" w:lineRule="atLeast"/>
        <w:rPr>
          <w:rFonts w:eastAsia="Calibri"/>
          <w:szCs w:val="22"/>
        </w:rPr>
      </w:pPr>
      <w:r w:rsidRPr="00F20C75">
        <w:rPr>
          <w:rFonts w:eastAsia="Calibri"/>
          <w:szCs w:val="22"/>
        </w:rPr>
        <w:t>Zincir yere sürtmüyor mu?</w:t>
      </w:r>
    </w:p>
    <w:p w:rsidR="00DC2B94" w:rsidRPr="00F20C75" w:rsidRDefault="00DC2B94" w:rsidP="004E1EBD">
      <w:pPr>
        <w:spacing w:before="240" w:after="240" w:line="240" w:lineRule="atLeast"/>
        <w:rPr>
          <w:rFonts w:eastAsia="Calibri"/>
          <w:szCs w:val="22"/>
        </w:rPr>
      </w:pPr>
      <w:r w:rsidRPr="00F20C75">
        <w:rPr>
          <w:rFonts w:eastAsia="Calibri"/>
          <w:szCs w:val="22"/>
        </w:rPr>
        <w:t>Zincir yere sürtüyor ya.</w:t>
      </w:r>
    </w:p>
    <w:p w:rsidR="00DC2B94" w:rsidRPr="00F20C75" w:rsidRDefault="00DC2B94" w:rsidP="004E1EBD">
      <w:pPr>
        <w:spacing w:before="240" w:after="240" w:line="240" w:lineRule="atLeast"/>
        <w:rPr>
          <w:rFonts w:eastAsia="Calibri"/>
          <w:szCs w:val="22"/>
        </w:rPr>
      </w:pPr>
      <w:r w:rsidRPr="00F20C75">
        <w:rPr>
          <w:rFonts w:eastAsia="Calibri"/>
          <w:szCs w:val="22"/>
        </w:rPr>
        <w:lastRenderedPageBreak/>
        <w:t>Araba gidiyor ya.</w:t>
      </w:r>
    </w:p>
    <w:p w:rsidR="00DC2B94" w:rsidRPr="00F20C75" w:rsidRDefault="00DC2B94" w:rsidP="004E1EBD">
      <w:pPr>
        <w:spacing w:before="240" w:after="240" w:line="240" w:lineRule="atLeast"/>
        <w:rPr>
          <w:rFonts w:eastAsia="Calibri"/>
          <w:szCs w:val="22"/>
        </w:rPr>
      </w:pPr>
      <w:r w:rsidRPr="00F20C75">
        <w:rPr>
          <w:rFonts w:eastAsia="Calibri"/>
          <w:szCs w:val="22"/>
        </w:rPr>
        <w:t>Eğer zincir ile arabanın tekerlerinin her tarafını kapatsaydık hiç görünmeseydi o zaman pürüzlü olacaktı. Ama şimdi değil.</w:t>
      </w:r>
    </w:p>
    <w:p w:rsidR="00DC2B94" w:rsidRPr="00F20C75" w:rsidRDefault="00DC2B94" w:rsidP="004E1EBD">
      <w:pPr>
        <w:spacing w:before="240" w:after="240" w:line="240" w:lineRule="atLeast"/>
        <w:rPr>
          <w:rFonts w:eastAsia="Calibri"/>
          <w:szCs w:val="22"/>
        </w:rPr>
      </w:pPr>
      <w:r w:rsidRPr="00F20C75">
        <w:rPr>
          <w:rFonts w:eastAsia="Calibri"/>
          <w:szCs w:val="22"/>
        </w:rPr>
        <w:t>Öğretmen: Tamamladıktan sonra grup içinde cevaplarınızı seslice bir tartışın bakalım neler buldunuz gerekçelerinizi açıklayın birbirinize.</w:t>
      </w:r>
    </w:p>
    <w:p w:rsidR="00DC2B94" w:rsidRPr="00F20C75" w:rsidRDefault="00DC2B94" w:rsidP="004E1EBD">
      <w:pPr>
        <w:spacing w:after="120" w:line="320" w:lineRule="atLeast"/>
        <w:rPr>
          <w:rFonts w:eastAsia="Calibri"/>
          <w:szCs w:val="22"/>
        </w:rPr>
      </w:pPr>
      <w:r w:rsidRPr="00F20C75">
        <w:rPr>
          <w:rFonts w:eastAsia="Calibri"/>
          <w:b/>
          <w:szCs w:val="22"/>
        </w:rPr>
        <w:t>Madde 3:</w:t>
      </w:r>
      <w:r w:rsidRPr="00F20C75">
        <w:rPr>
          <w:rFonts w:eastAsia="Calibri"/>
          <w:szCs w:val="22"/>
        </w:rPr>
        <w:t xml:space="preserve"> Derste öğrencilerin araştırmaları dersin sunumundan önce gelir.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C96FAB">
        <w:trPr>
          <w:jc w:val="center"/>
        </w:trPr>
        <w:tc>
          <w:tcPr>
            <w:tcW w:w="766"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C96FAB">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4E1EBD">
      <w:pPr>
        <w:spacing w:before="240" w:after="240" w:line="320" w:lineRule="atLeast"/>
        <w:rPr>
          <w:rFonts w:eastAsia="Calibri"/>
          <w:szCs w:val="22"/>
        </w:rPr>
      </w:pPr>
      <w:r w:rsidRPr="00F20C75">
        <w:rPr>
          <w:rFonts w:eastAsia="Calibri"/>
          <w:szCs w:val="22"/>
        </w:rPr>
        <w:t>Gerekçeniz: 1E basamağında öğrencilerden problem durumu ile ilgili tahminleri alındıktan sonra araştırma yapmaları ve araştırma sonucunda elde ettikleri bilgilerle aynı soruları cevaplamaları isteniyor.</w:t>
      </w:r>
    </w:p>
    <w:p w:rsidR="00DC2B94" w:rsidRPr="00F20C75" w:rsidRDefault="00DC2B94" w:rsidP="004E1EBD">
      <w:pPr>
        <w:spacing w:before="240" w:after="240" w:line="320" w:lineRule="atLeast"/>
        <w:rPr>
          <w:rFonts w:eastAsia="Calibri"/>
          <w:szCs w:val="22"/>
        </w:rPr>
      </w:pPr>
      <w:r w:rsidRPr="00F20C75">
        <w:rPr>
          <w:rFonts w:eastAsia="Calibri"/>
          <w:szCs w:val="22"/>
        </w:rPr>
        <w:t xml:space="preserve">……………………….. </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Öğretmen: peki. Şimdi araştırma öncesi kısmı var ya. Biliyorsunuz artık tahminlerinizi yazın bir bakalım. 6 tane soru var.</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Buraya mı yazıyoruz?</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Öğretmen: Evet</w:t>
      </w:r>
      <w:r w:rsidR="007E4C6A">
        <w:rPr>
          <w:rFonts w:eastAsia="Calibri"/>
          <w:szCs w:val="22"/>
        </w:rPr>
        <w:t>.</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(Öğrenciler yazıyor)</w:t>
      </w:r>
      <w:r w:rsidR="007E4C6A">
        <w:rPr>
          <w:rFonts w:eastAsia="Calibri"/>
          <w:szCs w:val="22"/>
        </w:rPr>
        <w:t>.</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Sessizlikğretmen-öğ</w:t>
      </w:r>
      <w:r w:rsidR="007E4C6A">
        <w:rPr>
          <w:rFonts w:eastAsia="Calibri"/>
          <w:szCs w:val="22"/>
        </w:rPr>
        <w:t>renci arasında diyalog geçiyor).</w:t>
      </w:r>
    </w:p>
    <w:p w:rsidR="00DC2B94" w:rsidRPr="00F20C75" w:rsidRDefault="00DC2B94" w:rsidP="004E1EBD">
      <w:pPr>
        <w:tabs>
          <w:tab w:val="left" w:pos="3150"/>
        </w:tabs>
        <w:spacing w:before="240" w:after="240" w:line="320" w:lineRule="atLeast"/>
        <w:rPr>
          <w:rFonts w:eastAsia="Calibri"/>
          <w:szCs w:val="22"/>
        </w:rPr>
      </w:pPr>
      <w:r w:rsidRPr="00F20C75">
        <w:rPr>
          <w:rFonts w:eastAsia="Calibri"/>
          <w:szCs w:val="22"/>
        </w:rPr>
        <w:t>Öğretmenim bütün soruları mı cevaplayacağız?</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lastRenderedPageBreak/>
        <w:t>Öğretmen: Evet. 6 ta</w:t>
      </w:r>
      <w:r w:rsidR="007E4C6A">
        <w:rPr>
          <w:rFonts w:eastAsia="Calibri"/>
          <w:szCs w:val="22"/>
        </w:rPr>
        <w:t>ne soru var. Araştırma öncesini.</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Öğretmenim grupça olur mu?</w:t>
      </w:r>
    </w:p>
    <w:p w:rsidR="00DC2B94" w:rsidRPr="00F20C75" w:rsidRDefault="007E4C6A" w:rsidP="004E1EBD">
      <w:pPr>
        <w:tabs>
          <w:tab w:val="left" w:pos="3150"/>
        </w:tabs>
        <w:spacing w:before="120" w:after="120" w:line="320" w:lineRule="atLeast"/>
        <w:rPr>
          <w:rFonts w:eastAsia="Calibri"/>
          <w:szCs w:val="22"/>
        </w:rPr>
      </w:pPr>
      <w:r>
        <w:rPr>
          <w:rFonts w:eastAsia="Calibri"/>
          <w:szCs w:val="22"/>
        </w:rPr>
        <w:t>Öğretmen: H</w:t>
      </w:r>
      <w:r w:rsidR="00DC2B94" w:rsidRPr="00F20C75">
        <w:rPr>
          <w:rFonts w:eastAsia="Calibri"/>
          <w:szCs w:val="22"/>
        </w:rPr>
        <w:t>ayır. Bireysel</w:t>
      </w:r>
      <w:r>
        <w:rPr>
          <w:rFonts w:eastAsia="Calibri"/>
          <w:szCs w:val="22"/>
        </w:rPr>
        <w:t>.</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Öğretmenim fiziksel etki ne olabilir?</w:t>
      </w:r>
    </w:p>
    <w:p w:rsidR="00DC2B94" w:rsidRPr="00F20C75" w:rsidRDefault="007E4C6A" w:rsidP="004E1EBD">
      <w:pPr>
        <w:tabs>
          <w:tab w:val="left" w:pos="3150"/>
        </w:tabs>
        <w:spacing w:before="120" w:after="120" w:line="320" w:lineRule="atLeast"/>
        <w:rPr>
          <w:rFonts w:eastAsia="Calibri"/>
          <w:szCs w:val="22"/>
        </w:rPr>
      </w:pPr>
      <w:r>
        <w:rPr>
          <w:rFonts w:eastAsia="Calibri"/>
          <w:szCs w:val="22"/>
        </w:rPr>
        <w:t>…</w:t>
      </w:r>
      <w:proofErr w:type="gramStart"/>
      <w:r>
        <w:rPr>
          <w:rFonts w:eastAsia="Calibri"/>
          <w:szCs w:val="22"/>
        </w:rPr>
        <w:t>…(</w:t>
      </w:r>
      <w:r w:rsidRPr="007E4C6A">
        <w:rPr>
          <w:rFonts w:eastAsia="Calibri"/>
          <w:szCs w:val="22"/>
        </w:rPr>
        <w:t xml:space="preserve"> </w:t>
      </w:r>
      <w:r w:rsidRPr="00F20C75">
        <w:rPr>
          <w:rFonts w:eastAsia="Calibri"/>
          <w:szCs w:val="22"/>
        </w:rPr>
        <w:t>Sessizlik</w:t>
      </w:r>
      <w:proofErr w:type="gramEnd"/>
      <w:r>
        <w:rPr>
          <w:rFonts w:eastAsia="Calibri"/>
          <w:szCs w:val="22"/>
        </w:rPr>
        <w:t>).</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Zil çaldı.</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Öğretmenim benim ki bitti.</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 Tamam. Çocuklar ne yapıyoruz?</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Araştırıyoruz.</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 Evet</w:t>
      </w:r>
      <w:r w:rsidR="007E4C6A">
        <w:rPr>
          <w:rFonts w:eastAsia="Calibri"/>
          <w:szCs w:val="22"/>
        </w:rPr>
        <w:t>.</w:t>
      </w:r>
      <w:r w:rsidRPr="00F20C75">
        <w:rPr>
          <w:rFonts w:eastAsia="Calibri"/>
          <w:szCs w:val="22"/>
        </w:rPr>
        <w:t xml:space="preserve"> </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Nereden araştıracağız?</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Öğretmen: …. (Cevap yok).</w:t>
      </w:r>
    </w:p>
    <w:p w:rsidR="00DC2B94" w:rsidRPr="00F20C75" w:rsidRDefault="00DC2B94" w:rsidP="004E1EBD">
      <w:pPr>
        <w:tabs>
          <w:tab w:val="left" w:pos="3150"/>
        </w:tabs>
        <w:spacing w:before="120" w:after="120" w:line="320" w:lineRule="atLeast"/>
        <w:rPr>
          <w:rFonts w:eastAsia="Calibri"/>
          <w:szCs w:val="22"/>
        </w:rPr>
      </w:pPr>
      <w:r w:rsidRPr="00F20C75">
        <w:rPr>
          <w:rFonts w:eastAsia="Calibri"/>
          <w:szCs w:val="22"/>
        </w:rPr>
        <w:t xml:space="preserve">Öğretmen: Araştırma sonrasını yapıyoruz, arkasını yapıyoruz. Bir dahaki sefere hepsini tam yapıp geliyoruz. </w:t>
      </w:r>
    </w:p>
    <w:p w:rsidR="00DC2B94" w:rsidRPr="00F20C75" w:rsidRDefault="00DC2B94" w:rsidP="004E1EBD">
      <w:pPr>
        <w:spacing w:before="120" w:after="120" w:line="320" w:lineRule="atLeast"/>
        <w:rPr>
          <w:rFonts w:eastAsia="Calibri"/>
          <w:szCs w:val="22"/>
        </w:rPr>
      </w:pPr>
      <w:r w:rsidRPr="00F20C75">
        <w:rPr>
          <w:rFonts w:eastAsia="Calibri"/>
          <w:szCs w:val="22"/>
        </w:rPr>
        <w:t>……………………… (14 Aralık)</w:t>
      </w:r>
    </w:p>
    <w:p w:rsidR="00DC2B94" w:rsidRPr="00F20C75" w:rsidRDefault="00DC2B94" w:rsidP="004E1EBD">
      <w:pPr>
        <w:spacing w:before="120" w:after="120" w:line="320" w:lineRule="atLeast"/>
        <w:rPr>
          <w:rFonts w:eastAsia="Calibri"/>
          <w:szCs w:val="22"/>
        </w:rPr>
      </w:pPr>
      <w:r w:rsidRPr="00F20C75">
        <w:rPr>
          <w:rFonts w:eastAsia="Calibri"/>
          <w:szCs w:val="22"/>
        </w:rPr>
        <w:t>Bina içi merdivenler kullanılmış kullandıkları için o kayganlaşmış.</w:t>
      </w:r>
    </w:p>
    <w:p w:rsidR="00DC2B94" w:rsidRPr="00F20C75" w:rsidRDefault="00DC2B94" w:rsidP="004E1EBD">
      <w:pPr>
        <w:spacing w:before="120" w:after="120" w:line="320" w:lineRule="atLeast"/>
        <w:rPr>
          <w:rFonts w:eastAsia="Calibri"/>
          <w:szCs w:val="22"/>
        </w:rPr>
      </w:pPr>
      <w:r w:rsidRPr="00F20C75">
        <w:rPr>
          <w:rFonts w:eastAsia="Calibri"/>
          <w:szCs w:val="22"/>
        </w:rPr>
        <w:t>Öğretmen: peki, şimdi bu 2.soruya bakalım bu Muhammet’in kayıp düşmesine sebep olan fiziksel etkiye ne isim verelim diye sorduk. Araştırma sonrası ne buldunuz? İbrahim araştırma sonrası var mı? Ne isim verdin Sibel?</w:t>
      </w:r>
    </w:p>
    <w:p w:rsidR="00DC2B94" w:rsidRPr="00F20C75" w:rsidRDefault="00DC2B94" w:rsidP="004E1EBD">
      <w:pPr>
        <w:spacing w:before="120" w:after="120" w:line="320" w:lineRule="atLeast"/>
        <w:rPr>
          <w:rFonts w:eastAsia="Calibri"/>
          <w:szCs w:val="22"/>
        </w:rPr>
      </w:pPr>
      <w:r w:rsidRPr="00F20C75">
        <w:rPr>
          <w:rFonts w:eastAsia="Calibri"/>
          <w:szCs w:val="22"/>
        </w:rPr>
        <w:t>Yaramaz çocuk</w:t>
      </w:r>
      <w:r w:rsidR="007E4C6A">
        <w:rPr>
          <w:rFonts w:eastAsia="Calibri"/>
          <w:szCs w:val="22"/>
        </w:rPr>
        <w:t>.</w:t>
      </w:r>
    </w:p>
    <w:p w:rsidR="00DC2B94" w:rsidRPr="00F20C75" w:rsidRDefault="00DC2B94" w:rsidP="004E1EBD">
      <w:pPr>
        <w:spacing w:before="120" w:after="120" w:line="320" w:lineRule="atLeast"/>
        <w:rPr>
          <w:rFonts w:eastAsia="Calibri"/>
          <w:szCs w:val="22"/>
        </w:rPr>
      </w:pPr>
      <w:r w:rsidRPr="00F20C75">
        <w:rPr>
          <w:rFonts w:eastAsia="Calibri"/>
          <w:szCs w:val="22"/>
        </w:rPr>
        <w:t>Öğretmen: Muhammet’in merdivenden kayıp düşmesinin sebebi yaramaz çocuklar mı? Bu etkiye öyle bir isim mi verdin. Yaşlı bir amca yaramaz çocuklar sebebiyle merdivenden kayıp düştü. Böyle bir sebep kullanalım mı? Evet. Araştırma sonrası mı? Oku.</w:t>
      </w:r>
    </w:p>
    <w:p w:rsidR="00DC2B94" w:rsidRPr="00F20C75" w:rsidRDefault="00DC2B94" w:rsidP="004E1EBD">
      <w:pPr>
        <w:spacing w:before="120" w:after="120" w:line="320" w:lineRule="atLeast"/>
        <w:rPr>
          <w:rFonts w:eastAsia="Calibri"/>
          <w:szCs w:val="22"/>
        </w:rPr>
      </w:pPr>
      <w:r w:rsidRPr="00F20C75">
        <w:rPr>
          <w:rFonts w:eastAsia="Calibri"/>
          <w:szCs w:val="22"/>
        </w:rPr>
        <w:t>Eskiyen merdivenler.</w:t>
      </w:r>
    </w:p>
    <w:p w:rsidR="00DC2B94" w:rsidRPr="00F20C75" w:rsidRDefault="00DC2B94" w:rsidP="004E1EBD">
      <w:pPr>
        <w:spacing w:before="120" w:after="120" w:line="320" w:lineRule="atLeast"/>
        <w:rPr>
          <w:rFonts w:eastAsia="Calibri"/>
          <w:szCs w:val="22"/>
        </w:rPr>
      </w:pPr>
      <w:r w:rsidRPr="00F20C75">
        <w:rPr>
          <w:rFonts w:eastAsia="Calibri"/>
          <w:szCs w:val="22"/>
        </w:rPr>
        <w:t>Öğretmen: Bakın cümle şöyleydi Muhammet’in kayıp düşmesine sebep olan fiziksel etkiye ne isim verelim. Sadece merdivenlerden mi kayıp düşüyoruz biz. O zaman yolda yürürken kayıp düşenler eskiyen merdivenler yüzünden mi kayıp düşüyor.</w:t>
      </w:r>
    </w:p>
    <w:p w:rsidR="00DC2B94" w:rsidRPr="00F20C75" w:rsidRDefault="00DC2B94" w:rsidP="004E1EBD">
      <w:pPr>
        <w:spacing w:before="120" w:after="120" w:line="320" w:lineRule="atLeast"/>
        <w:rPr>
          <w:rFonts w:eastAsia="Calibri"/>
          <w:szCs w:val="22"/>
        </w:rPr>
      </w:pPr>
      <w:r w:rsidRPr="00F20C75">
        <w:rPr>
          <w:rFonts w:eastAsia="Calibri"/>
          <w:szCs w:val="22"/>
        </w:rPr>
        <w:lastRenderedPageBreak/>
        <w:t>Hayır</w:t>
      </w:r>
      <w:r w:rsidR="007E4C6A">
        <w:rPr>
          <w:rFonts w:eastAsia="Calibri"/>
          <w:szCs w:val="22"/>
        </w:rPr>
        <w:t>.</w:t>
      </w:r>
    </w:p>
    <w:p w:rsidR="00DC2B94" w:rsidRPr="00F20C75" w:rsidRDefault="00DC2B94" w:rsidP="004E1EBD">
      <w:pPr>
        <w:spacing w:before="120" w:after="120" w:line="320" w:lineRule="atLeast"/>
        <w:rPr>
          <w:rFonts w:eastAsia="Calibri"/>
          <w:szCs w:val="22"/>
        </w:rPr>
      </w:pPr>
      <w:r w:rsidRPr="00F20C75">
        <w:rPr>
          <w:rFonts w:eastAsia="Calibri"/>
          <w:szCs w:val="22"/>
        </w:rPr>
        <w:t>Öğretmenim.</w:t>
      </w:r>
    </w:p>
    <w:p w:rsidR="00DC2B94" w:rsidRPr="00F20C75" w:rsidRDefault="00DC2B94" w:rsidP="004E1EBD">
      <w:pPr>
        <w:spacing w:before="120" w:after="120" w:line="320" w:lineRule="atLeast"/>
        <w:rPr>
          <w:rFonts w:eastAsia="Calibri"/>
          <w:szCs w:val="22"/>
        </w:rPr>
      </w:pPr>
      <w:r w:rsidRPr="00F20C75">
        <w:rPr>
          <w:rFonts w:eastAsia="Calibri"/>
          <w:szCs w:val="22"/>
        </w:rPr>
        <w:t>Öğretmen: Söyle tahminini.</w:t>
      </w:r>
    </w:p>
    <w:p w:rsidR="00DC2B94" w:rsidRPr="00F20C75" w:rsidRDefault="00DC2B94" w:rsidP="004E1EBD">
      <w:pPr>
        <w:spacing w:before="120" w:after="120" w:line="320" w:lineRule="atLeast"/>
        <w:rPr>
          <w:rFonts w:eastAsia="Calibri"/>
          <w:szCs w:val="22"/>
        </w:rPr>
      </w:pPr>
      <w:r w:rsidRPr="00F20C75">
        <w:rPr>
          <w:rFonts w:eastAsia="Calibri"/>
          <w:szCs w:val="22"/>
        </w:rPr>
        <w:t>Dikkatsizlik.</w:t>
      </w:r>
    </w:p>
    <w:p w:rsidR="00DC2B94" w:rsidRPr="00F20C75" w:rsidRDefault="00DC2B94" w:rsidP="004E1EBD">
      <w:pPr>
        <w:spacing w:before="120" w:after="120" w:line="320" w:lineRule="atLeast"/>
        <w:rPr>
          <w:rFonts w:eastAsia="Calibri"/>
          <w:szCs w:val="22"/>
        </w:rPr>
      </w:pPr>
      <w:r w:rsidRPr="00F20C75">
        <w:rPr>
          <w:rFonts w:eastAsia="Calibri"/>
          <w:szCs w:val="22"/>
        </w:rPr>
        <w:t>Öğretmen: Söyle.</w:t>
      </w:r>
    </w:p>
    <w:p w:rsidR="00DC2B94" w:rsidRPr="00F20C75" w:rsidRDefault="00DC2B94" w:rsidP="004E1EBD">
      <w:pPr>
        <w:spacing w:before="120" w:after="120" w:line="320" w:lineRule="atLeast"/>
        <w:rPr>
          <w:rFonts w:eastAsia="Calibri"/>
          <w:szCs w:val="22"/>
        </w:rPr>
      </w:pPr>
      <w:r w:rsidRPr="00F20C75">
        <w:rPr>
          <w:rFonts w:eastAsia="Calibri"/>
          <w:szCs w:val="22"/>
        </w:rPr>
        <w:t>Kaygan merdiven ve kaygan olan ayakkabılar.</w:t>
      </w:r>
    </w:p>
    <w:p w:rsidR="00DC2B94" w:rsidRPr="00F20C75" w:rsidRDefault="00DC2B94" w:rsidP="004E1EBD">
      <w:pPr>
        <w:spacing w:before="120" w:after="120" w:line="320" w:lineRule="atLeast"/>
        <w:rPr>
          <w:rFonts w:eastAsia="Calibri"/>
          <w:szCs w:val="22"/>
        </w:rPr>
      </w:pPr>
      <w:r w:rsidRPr="00F20C75">
        <w:rPr>
          <w:rFonts w:eastAsia="Calibri"/>
          <w:szCs w:val="22"/>
        </w:rPr>
        <w:t>Öğretmen: Söyle bakalım</w:t>
      </w:r>
      <w:r w:rsidR="007E4C6A">
        <w:rPr>
          <w:rFonts w:eastAsia="Calibri"/>
          <w:szCs w:val="22"/>
        </w:rPr>
        <w:t>.</w:t>
      </w:r>
    </w:p>
    <w:p w:rsidR="00DC2B94" w:rsidRPr="00F20C75" w:rsidRDefault="00DC2B94" w:rsidP="004E1EBD">
      <w:pPr>
        <w:spacing w:before="120" w:after="120" w:line="320" w:lineRule="atLeast"/>
        <w:rPr>
          <w:rFonts w:eastAsia="Calibri"/>
          <w:szCs w:val="22"/>
        </w:rPr>
      </w:pPr>
      <w:r w:rsidRPr="00F20C75">
        <w:rPr>
          <w:rFonts w:eastAsia="Calibri"/>
          <w:szCs w:val="22"/>
        </w:rPr>
        <w:t>Merdivenlerin kaygan olması</w:t>
      </w:r>
      <w:r w:rsidR="007E4C6A">
        <w:rPr>
          <w:rFonts w:eastAsia="Calibri"/>
          <w:szCs w:val="22"/>
        </w:rPr>
        <w:t>.</w:t>
      </w:r>
    </w:p>
    <w:p w:rsidR="00DC2B94" w:rsidRPr="00F20C75" w:rsidRDefault="00DC2B94" w:rsidP="004E1EBD">
      <w:pPr>
        <w:spacing w:before="120" w:after="120" w:line="320" w:lineRule="atLeast"/>
        <w:rPr>
          <w:rFonts w:eastAsia="Calibri"/>
          <w:szCs w:val="22"/>
        </w:rPr>
      </w:pPr>
      <w:r w:rsidRPr="00F20C75">
        <w:rPr>
          <w:rFonts w:eastAsia="Calibri"/>
          <w:szCs w:val="22"/>
        </w:rPr>
        <w:t>Kaygan ayakkabılar</w:t>
      </w:r>
      <w:r w:rsidR="007E4C6A">
        <w:rPr>
          <w:rFonts w:eastAsia="Calibri"/>
          <w:szCs w:val="22"/>
        </w:rPr>
        <w:t>.</w:t>
      </w:r>
    </w:p>
    <w:p w:rsidR="00DC2B94" w:rsidRPr="00F20C75" w:rsidRDefault="00DC2B94" w:rsidP="004E1EBD">
      <w:pPr>
        <w:spacing w:before="120" w:after="120" w:line="320" w:lineRule="atLeast"/>
        <w:rPr>
          <w:rFonts w:eastAsia="Calibri"/>
          <w:szCs w:val="22"/>
        </w:rPr>
      </w:pPr>
      <w:r w:rsidRPr="00F20C75">
        <w:rPr>
          <w:rFonts w:eastAsia="Calibri"/>
          <w:szCs w:val="22"/>
        </w:rPr>
        <w:t>Öğretmen: Hı.</w:t>
      </w:r>
    </w:p>
    <w:p w:rsidR="00DC2B94" w:rsidRPr="00F20C75" w:rsidRDefault="00DC2B94" w:rsidP="004E1EBD">
      <w:pPr>
        <w:spacing w:before="120" w:after="120" w:line="320" w:lineRule="atLeast"/>
        <w:rPr>
          <w:rFonts w:eastAsia="Calibri"/>
          <w:szCs w:val="22"/>
        </w:rPr>
      </w:pPr>
      <w:r w:rsidRPr="00F20C75">
        <w:rPr>
          <w:rFonts w:eastAsia="Calibri"/>
          <w:szCs w:val="22"/>
        </w:rPr>
        <w:t>………………….. (15 Aralık)</w:t>
      </w:r>
    </w:p>
    <w:p w:rsidR="00DC2B94" w:rsidRPr="00F20C75" w:rsidRDefault="00DC2B94" w:rsidP="004E1EBD">
      <w:pPr>
        <w:spacing w:after="120" w:line="240" w:lineRule="atLeast"/>
        <w:rPr>
          <w:rFonts w:eastAsia="Calibri"/>
          <w:szCs w:val="22"/>
        </w:rPr>
      </w:pPr>
      <w:r w:rsidRPr="00F20C75">
        <w:rPr>
          <w:rFonts w:eastAsia="Calibri"/>
          <w:b/>
          <w:szCs w:val="22"/>
        </w:rPr>
        <w:t>Madde 4:</w:t>
      </w:r>
      <w:r w:rsidRPr="00F20C75">
        <w:rPr>
          <w:rFonts w:eastAsia="Calibri"/>
          <w:szCs w:val="22"/>
        </w:rPr>
        <w:t xml:space="preserve"> Ders, öğrencileri bir problemin çözümü ya da alternatif araştırma yöntemlerini kullanmaya ve bunlara önem vermeye teşvik eder.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639"/>
        <w:gridCol w:w="5544"/>
      </w:tblGrid>
      <w:tr w:rsidR="00DC2B94" w:rsidRPr="00F20C75" w:rsidTr="00C96FAB">
        <w:trPr>
          <w:jc w:val="center"/>
        </w:trPr>
        <w:tc>
          <w:tcPr>
            <w:tcW w:w="766" w:type="dxa"/>
            <w:vAlign w:val="center"/>
          </w:tcPr>
          <w:p w:rsidR="00DC2B94" w:rsidRPr="004E1EBD" w:rsidRDefault="00DC2B94" w:rsidP="00C96FAB">
            <w:pPr>
              <w:spacing w:after="120" w:line="240" w:lineRule="atLeast"/>
              <w:jc w:val="center"/>
              <w:rPr>
                <w:rFonts w:eastAsia="Calibri"/>
                <w:sz w:val="20"/>
                <w:szCs w:val="20"/>
              </w:rPr>
            </w:pPr>
            <w:r w:rsidRPr="004E1EBD">
              <w:rPr>
                <w:rFonts w:eastAsia="Calibri"/>
                <w:sz w:val="20"/>
                <w:szCs w:val="20"/>
              </w:rPr>
              <w:t>Sizin puanınız</w:t>
            </w:r>
          </w:p>
        </w:tc>
        <w:tc>
          <w:tcPr>
            <w:tcW w:w="654" w:type="dxa"/>
            <w:vAlign w:val="center"/>
          </w:tcPr>
          <w:p w:rsidR="00DC2B94" w:rsidRPr="004E1EBD" w:rsidRDefault="00DC2B94" w:rsidP="00C96FAB">
            <w:pPr>
              <w:spacing w:after="120" w:line="240" w:lineRule="atLeast"/>
              <w:jc w:val="center"/>
              <w:rPr>
                <w:rFonts w:eastAsia="Calibri"/>
                <w:sz w:val="20"/>
                <w:szCs w:val="20"/>
              </w:rPr>
            </w:pPr>
            <w:r w:rsidRPr="004E1EBD">
              <w:rPr>
                <w:rFonts w:eastAsia="Calibri"/>
                <w:sz w:val="20"/>
                <w:szCs w:val="20"/>
              </w:rPr>
              <w:t>Puan</w:t>
            </w:r>
          </w:p>
        </w:tc>
        <w:tc>
          <w:tcPr>
            <w:tcW w:w="7868" w:type="dxa"/>
            <w:vAlign w:val="center"/>
          </w:tcPr>
          <w:p w:rsidR="00DC2B94" w:rsidRPr="004E1EBD" w:rsidRDefault="00DC2B94" w:rsidP="00C96FAB">
            <w:pPr>
              <w:spacing w:after="120" w:line="240" w:lineRule="atLeast"/>
              <w:jc w:val="center"/>
              <w:rPr>
                <w:rFonts w:eastAsia="Calibri"/>
                <w:sz w:val="20"/>
                <w:szCs w:val="20"/>
              </w:rPr>
            </w:pPr>
            <w:r w:rsidRPr="004E1EBD">
              <w:rPr>
                <w:rFonts w:eastAsia="Calibri"/>
                <w:sz w:val="20"/>
                <w:szCs w:val="20"/>
              </w:rPr>
              <w:t>Derecelendirme</w:t>
            </w:r>
          </w:p>
        </w:tc>
      </w:tr>
      <w:tr w:rsidR="00DC2B94" w:rsidRPr="00F20C75" w:rsidTr="00C21D0B">
        <w:trPr>
          <w:jc w:val="center"/>
        </w:trPr>
        <w:tc>
          <w:tcPr>
            <w:tcW w:w="766" w:type="dxa"/>
          </w:tcPr>
          <w:p w:rsidR="00DC2B94" w:rsidRPr="004E1EBD" w:rsidRDefault="00DC2B94" w:rsidP="00B22666">
            <w:pPr>
              <w:spacing w:after="120" w:line="240" w:lineRule="atLeast"/>
              <w:rPr>
                <w:rFonts w:eastAsia="Calibri"/>
                <w:sz w:val="20"/>
                <w:szCs w:val="20"/>
              </w:rPr>
            </w:pPr>
          </w:p>
        </w:tc>
        <w:tc>
          <w:tcPr>
            <w:tcW w:w="654"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(0)</w:t>
            </w:r>
          </w:p>
        </w:tc>
        <w:tc>
          <w:tcPr>
            <w:tcW w:w="7868"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Davranış hiçbir zaman oluşmadı/gösterilmedi</w:t>
            </w:r>
          </w:p>
        </w:tc>
      </w:tr>
      <w:tr w:rsidR="00DC2B94" w:rsidRPr="00F20C75" w:rsidTr="00C21D0B">
        <w:trPr>
          <w:jc w:val="center"/>
        </w:trPr>
        <w:tc>
          <w:tcPr>
            <w:tcW w:w="766" w:type="dxa"/>
          </w:tcPr>
          <w:p w:rsidR="00DC2B94" w:rsidRPr="004E1EBD" w:rsidRDefault="00DC2B94" w:rsidP="00B22666">
            <w:pPr>
              <w:spacing w:after="120" w:line="240" w:lineRule="atLeast"/>
              <w:rPr>
                <w:rFonts w:eastAsia="Calibri"/>
                <w:sz w:val="20"/>
                <w:szCs w:val="20"/>
              </w:rPr>
            </w:pPr>
          </w:p>
        </w:tc>
        <w:tc>
          <w:tcPr>
            <w:tcW w:w="654"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(1)</w:t>
            </w:r>
          </w:p>
        </w:tc>
        <w:tc>
          <w:tcPr>
            <w:tcW w:w="7868"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 xml:space="preserve"> Davranış en azından bir kez oluştu/gösterildi</w:t>
            </w:r>
          </w:p>
        </w:tc>
      </w:tr>
      <w:tr w:rsidR="00DC2B94" w:rsidRPr="00F20C75" w:rsidTr="00C21D0B">
        <w:trPr>
          <w:jc w:val="center"/>
        </w:trPr>
        <w:tc>
          <w:tcPr>
            <w:tcW w:w="766" w:type="dxa"/>
          </w:tcPr>
          <w:p w:rsidR="00DC2B94" w:rsidRPr="004E1EBD" w:rsidRDefault="00DC2B94" w:rsidP="00B22666">
            <w:pPr>
              <w:spacing w:after="120" w:line="240" w:lineRule="atLeast"/>
              <w:rPr>
                <w:rFonts w:eastAsia="Calibri"/>
                <w:sz w:val="20"/>
                <w:szCs w:val="20"/>
              </w:rPr>
            </w:pPr>
          </w:p>
        </w:tc>
        <w:tc>
          <w:tcPr>
            <w:tcW w:w="654"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(2)</w:t>
            </w:r>
          </w:p>
        </w:tc>
        <w:tc>
          <w:tcPr>
            <w:tcW w:w="7868"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4E1EBD" w:rsidRDefault="00DC2B94" w:rsidP="00B22666">
            <w:pPr>
              <w:spacing w:after="120" w:line="240" w:lineRule="atLeast"/>
              <w:rPr>
                <w:rFonts w:eastAsia="Calibri"/>
                <w:sz w:val="20"/>
                <w:szCs w:val="20"/>
              </w:rPr>
            </w:pPr>
          </w:p>
        </w:tc>
        <w:tc>
          <w:tcPr>
            <w:tcW w:w="654"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(3)</w:t>
            </w:r>
          </w:p>
        </w:tc>
        <w:tc>
          <w:tcPr>
            <w:tcW w:w="7868"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Sık karşılaşılan bir davranış veya derste oldukça belirgin şekilde ifade edildi</w:t>
            </w:r>
          </w:p>
        </w:tc>
      </w:tr>
      <w:tr w:rsidR="00DC2B94" w:rsidRPr="00F20C75" w:rsidTr="00C21D0B">
        <w:trPr>
          <w:jc w:val="center"/>
        </w:trPr>
        <w:tc>
          <w:tcPr>
            <w:tcW w:w="766"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w:t>
            </w:r>
          </w:p>
        </w:tc>
        <w:tc>
          <w:tcPr>
            <w:tcW w:w="654"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(4)</w:t>
            </w:r>
          </w:p>
        </w:tc>
        <w:tc>
          <w:tcPr>
            <w:tcW w:w="7868" w:type="dxa"/>
          </w:tcPr>
          <w:p w:rsidR="00DC2B94" w:rsidRPr="004E1EBD" w:rsidRDefault="00DC2B94" w:rsidP="00B22666">
            <w:pPr>
              <w:spacing w:after="120" w:line="240" w:lineRule="atLeast"/>
              <w:rPr>
                <w:rFonts w:eastAsia="Calibri"/>
                <w:sz w:val="20"/>
                <w:szCs w:val="20"/>
              </w:rPr>
            </w:pPr>
            <w:r w:rsidRPr="004E1EBD">
              <w:rPr>
                <w:rFonts w:eastAsia="Calibri"/>
                <w:sz w:val="20"/>
                <w:szCs w:val="20"/>
              </w:rPr>
              <w:t xml:space="preserve">Yaygın veya derste son derece açıklayıcı bir şekilde ifade edildi </w:t>
            </w:r>
          </w:p>
        </w:tc>
      </w:tr>
    </w:tbl>
    <w:p w:rsidR="00DC2B94" w:rsidRPr="00F20C75" w:rsidRDefault="00DC2B94" w:rsidP="004E1EBD">
      <w:pPr>
        <w:spacing w:after="120" w:line="240" w:lineRule="atLeast"/>
        <w:rPr>
          <w:rFonts w:eastAsia="Calibri"/>
          <w:szCs w:val="22"/>
        </w:rPr>
      </w:pPr>
      <w:r w:rsidRPr="00F20C75">
        <w:rPr>
          <w:rFonts w:eastAsia="Calibri"/>
          <w:szCs w:val="22"/>
        </w:rPr>
        <w:t>Gerekçeniz: 1 E aşamasında problem durumuyla karşılaşan öğrenciler problem durumu ile ilgili çözüm bulmaya, deney yapmaya yönlendiriliyor.</w:t>
      </w:r>
    </w:p>
    <w:p w:rsidR="00DC2B94" w:rsidRPr="00F20C75" w:rsidRDefault="00DC2B94" w:rsidP="004E1EBD">
      <w:pPr>
        <w:spacing w:after="120" w:line="240" w:lineRule="atLeast"/>
        <w:rPr>
          <w:rFonts w:eastAsia="Calibri"/>
          <w:szCs w:val="22"/>
        </w:rPr>
      </w:pPr>
      <w:r w:rsidRPr="00F20C75">
        <w:rPr>
          <w:rFonts w:eastAsia="Calibri"/>
          <w:szCs w:val="22"/>
        </w:rPr>
        <w:t>…………..</w:t>
      </w:r>
    </w:p>
    <w:p w:rsidR="00DC2B94" w:rsidRPr="00F20C75" w:rsidRDefault="00DC2B94" w:rsidP="004E1EBD">
      <w:pPr>
        <w:spacing w:after="120" w:line="240" w:lineRule="atLeast"/>
        <w:rPr>
          <w:rFonts w:eastAsia="Calibri"/>
          <w:szCs w:val="22"/>
        </w:rPr>
      </w:pPr>
      <w:r w:rsidRPr="00F20C75">
        <w:rPr>
          <w:rFonts w:eastAsia="Calibri"/>
          <w:szCs w:val="22"/>
        </w:rPr>
        <w:t>Öğretmen: Hareket yönünün tersine. Peki. Şimdi arka sayfaya bakalım. Çocuklar bu soruları önceki Alican’ın etkinliğinden de anımsıyorsunuz. Araştırma sonrası edindiğiniz doğru bilimsel bilgilere dayanarak Muhammet’in probleminin çözümü için ne önerebilirsiniz?  Yani Muhammet’in ayağı kaymış merdivenden bunu engellemek için bir öneride bulunacaksınız sonra bununla ilgili bir deney ya da etkinlik hazırlayacaksınız. Bunu hazırlarken bir kaynak araştırması yapacaksınız hangi malzemeleri kullanmak istiyorsanız grup olarak gelip bana söyleyin.</w:t>
      </w:r>
    </w:p>
    <w:p w:rsidR="00DC2B94" w:rsidRPr="00F20C75" w:rsidRDefault="00DC2B94" w:rsidP="004E1EBD">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Madde5:</w:t>
      </w:r>
      <w:r w:rsidRPr="00F20C75">
        <w:rPr>
          <w:rFonts w:eastAsia="Calibri"/>
          <w:szCs w:val="22"/>
        </w:rPr>
        <w:t xml:space="preserve"> Dersin planlanması/ayarlanması ve yürütülmesi öğrencilerin düşüncelerinden/yorumlarından yola çıkılarak düzenlenir.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Öğrencilerden gelen fikirler günlük hayattan örnekler verilerek çürütülmeye çalışılıyor.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Neden düşmüş yani sorum şu neden ayağı kaymış?</w:t>
      </w:r>
    </w:p>
    <w:p w:rsidR="00DC2B94" w:rsidRPr="00F20C75" w:rsidRDefault="00DC2B94" w:rsidP="00B22666">
      <w:pPr>
        <w:spacing w:after="120" w:line="240" w:lineRule="atLeast"/>
        <w:rPr>
          <w:rFonts w:eastAsia="Calibri"/>
          <w:szCs w:val="22"/>
        </w:rPr>
      </w:pPr>
      <w:r w:rsidRPr="00F20C75">
        <w:rPr>
          <w:rFonts w:eastAsia="Calibri"/>
          <w:szCs w:val="22"/>
        </w:rPr>
        <w:t>Öğretmenim arkadaşlarına baktığı için</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İyi sende şöyle bak bakalım arkadaşlarına. Peki, söyle bakalım Dilan.</w:t>
      </w:r>
    </w:p>
    <w:p w:rsidR="00DC2B94" w:rsidRPr="00F20C75" w:rsidRDefault="00DC2B94" w:rsidP="00B22666">
      <w:pPr>
        <w:spacing w:after="120" w:line="240" w:lineRule="atLeast"/>
        <w:rPr>
          <w:rFonts w:eastAsia="Calibri"/>
          <w:szCs w:val="22"/>
        </w:rPr>
      </w:pPr>
      <w:r w:rsidRPr="00F20C75">
        <w:rPr>
          <w:rFonts w:eastAsia="Calibri"/>
          <w:szCs w:val="22"/>
        </w:rPr>
        <w:t>Ayağı k</w:t>
      </w:r>
      <w:r w:rsidR="007E4C6A">
        <w:rPr>
          <w:rFonts w:eastAsia="Calibri"/>
          <w:szCs w:val="22"/>
        </w:rPr>
        <w:t>aydığı ve arkasına baktığı için.</w:t>
      </w:r>
    </w:p>
    <w:p w:rsidR="00DC2B94" w:rsidRPr="00F20C75" w:rsidRDefault="00DC2B94" w:rsidP="00B22666">
      <w:pPr>
        <w:spacing w:after="120" w:line="240" w:lineRule="atLeast"/>
        <w:rPr>
          <w:rFonts w:eastAsia="Calibri"/>
          <w:szCs w:val="22"/>
        </w:rPr>
      </w:pPr>
      <w:r w:rsidRPr="00F20C75">
        <w:rPr>
          <w:rFonts w:eastAsia="Calibri"/>
          <w:szCs w:val="22"/>
        </w:rPr>
        <w:t>Öğretmen: Ee sende arkana bakıyorsun şimdi.</w:t>
      </w:r>
    </w:p>
    <w:p w:rsidR="00DC2B94" w:rsidRPr="00F20C75" w:rsidRDefault="00DC2B94" w:rsidP="00B22666">
      <w:pPr>
        <w:spacing w:after="120" w:line="240" w:lineRule="atLeast"/>
        <w:rPr>
          <w:rFonts w:eastAsia="Calibri"/>
          <w:szCs w:val="22"/>
        </w:rPr>
      </w:pPr>
      <w:r w:rsidRPr="00F20C75">
        <w:rPr>
          <w:rFonts w:eastAsia="Calibri"/>
          <w:szCs w:val="22"/>
        </w:rPr>
        <w:t>Ama o merdivende bakmış.</w:t>
      </w:r>
    </w:p>
    <w:p w:rsidR="00DC2B94" w:rsidRPr="00F20C75" w:rsidRDefault="00DC2B94" w:rsidP="00B22666">
      <w:pPr>
        <w:spacing w:after="120" w:line="240" w:lineRule="atLeast"/>
        <w:rPr>
          <w:rFonts w:eastAsia="Calibri"/>
          <w:szCs w:val="22"/>
        </w:rPr>
      </w:pPr>
      <w:r w:rsidRPr="00F20C75">
        <w:rPr>
          <w:rFonts w:eastAsia="Calibri"/>
          <w:szCs w:val="22"/>
        </w:rPr>
        <w:t>Öğretmen: Peki merdivenden inerken arkasına bakan herkes kayar mı acaba?</w:t>
      </w:r>
    </w:p>
    <w:p w:rsidR="00DC2B94" w:rsidRPr="00F20C75" w:rsidRDefault="00DC2B94" w:rsidP="00B22666">
      <w:pPr>
        <w:spacing w:after="120" w:line="240" w:lineRule="atLeast"/>
        <w:rPr>
          <w:rFonts w:eastAsia="Calibri"/>
          <w:szCs w:val="22"/>
        </w:rPr>
      </w:pPr>
      <w:r w:rsidRPr="00F20C75">
        <w:rPr>
          <w:rFonts w:eastAsia="Calibri"/>
          <w:szCs w:val="22"/>
        </w:rPr>
        <w:t>Öğretmenim arkasına bakarken ayağı boşluğa gitmiş.</w:t>
      </w:r>
    </w:p>
    <w:p w:rsidR="00DC2B94" w:rsidRPr="00F20C75" w:rsidRDefault="00DC2B94" w:rsidP="00B22666">
      <w:pPr>
        <w:spacing w:after="120" w:line="240" w:lineRule="atLeast"/>
        <w:rPr>
          <w:rFonts w:eastAsia="Calibri"/>
          <w:szCs w:val="22"/>
        </w:rPr>
      </w:pPr>
      <w:r w:rsidRPr="00F20C75">
        <w:rPr>
          <w:rFonts w:eastAsia="Calibri"/>
          <w:szCs w:val="22"/>
        </w:rPr>
        <w:t>Öğretmen: Hmm. Ayağı boşluğa gitmemiş ama ayağı kaymış. Söyle bakalım.</w:t>
      </w:r>
    </w:p>
    <w:p w:rsidR="00DC2B94" w:rsidRPr="00F20C75" w:rsidRDefault="00DC2B94" w:rsidP="00B22666">
      <w:pPr>
        <w:spacing w:after="120" w:line="240" w:lineRule="atLeast"/>
        <w:rPr>
          <w:rFonts w:eastAsia="Calibri"/>
          <w:szCs w:val="22"/>
        </w:rPr>
      </w:pPr>
      <w:r w:rsidRPr="00F20C75">
        <w:rPr>
          <w:rFonts w:eastAsia="Calibri"/>
          <w:szCs w:val="22"/>
        </w:rPr>
        <w:t>Öğretmenim merdivenlerden çok hızlı çıktığı için.</w:t>
      </w:r>
    </w:p>
    <w:p w:rsidR="00DC2B94" w:rsidRPr="00F20C75" w:rsidRDefault="00DC2B94" w:rsidP="00B22666">
      <w:pPr>
        <w:spacing w:after="120" w:line="240" w:lineRule="atLeast"/>
        <w:rPr>
          <w:rFonts w:eastAsia="Calibri"/>
          <w:szCs w:val="22"/>
        </w:rPr>
      </w:pPr>
      <w:r w:rsidRPr="00F20C75">
        <w:rPr>
          <w:rFonts w:eastAsia="Calibri"/>
          <w:szCs w:val="22"/>
        </w:rPr>
        <w:t>Öğretmen: Merdivenlerden inerken mi?</w:t>
      </w:r>
    </w:p>
    <w:p w:rsidR="00DC2B94" w:rsidRPr="00F20C75" w:rsidRDefault="00DC2B94" w:rsidP="00B22666">
      <w:pPr>
        <w:spacing w:after="120" w:line="240" w:lineRule="atLeast"/>
        <w:rPr>
          <w:rFonts w:eastAsia="Calibri"/>
          <w:szCs w:val="22"/>
        </w:rPr>
      </w:pPr>
      <w:r w:rsidRPr="00F20C75">
        <w:rPr>
          <w:rFonts w:eastAsia="Calibri"/>
          <w:szCs w:val="22"/>
        </w:rPr>
        <w:t>Çok hızlı indiği için</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Çok hızlı indiği için dedi. Bazen koşa koşa iniyoruz. Değil mi bazen atlıyoruz ikişer ikişer. Rümeysa geçen gün sen yarıştık değil mi? </w:t>
      </w:r>
    </w:p>
    <w:p w:rsidR="00DC2B94" w:rsidRPr="00F20C75" w:rsidRDefault="00DC2B94" w:rsidP="00B22666">
      <w:pPr>
        <w:spacing w:after="120" w:line="240" w:lineRule="atLeast"/>
        <w:rPr>
          <w:rFonts w:eastAsia="Calibri"/>
          <w:szCs w:val="22"/>
        </w:rPr>
      </w:pPr>
      <w:r w:rsidRPr="00F20C75">
        <w:rPr>
          <w:rFonts w:eastAsia="Calibri"/>
          <w:szCs w:val="22"/>
        </w:rPr>
        <w:t>Evet.</w:t>
      </w:r>
    </w:p>
    <w:p w:rsidR="003F46B2" w:rsidRDefault="00DC2B94" w:rsidP="00B22666">
      <w:pPr>
        <w:spacing w:after="120" w:line="240" w:lineRule="atLeast"/>
        <w:rPr>
          <w:rFonts w:eastAsia="Calibri"/>
          <w:szCs w:val="22"/>
        </w:rPr>
      </w:pPr>
      <w:r w:rsidRPr="00F20C75">
        <w:rPr>
          <w:rFonts w:eastAsia="Calibri"/>
          <w:szCs w:val="22"/>
        </w:rPr>
        <w:t xml:space="preserve">Öğretmen: Bakın bakın. Şimdi Rümeysa dedi ki çok hızlı inip çıktığından olabilir dedi bende diyorum ki bazen bizde çok hızlı inip çıkabiliyoruz. Hatta biz geçen gün Rümeysa ile yarıştık. Rümeysa bakalım bana yetişebilecek misin dedim. Merdivenlerden çıkacaktık yukarı. Ben merdivenleri çıktım. </w:t>
      </w:r>
    </w:p>
    <w:p w:rsidR="00DC2B94" w:rsidRPr="00F20C75" w:rsidRDefault="00DC2B94" w:rsidP="00B22666">
      <w:pPr>
        <w:spacing w:after="120" w:line="240" w:lineRule="atLeast"/>
        <w:rPr>
          <w:rFonts w:eastAsia="Calibri"/>
          <w:szCs w:val="22"/>
        </w:rPr>
      </w:pPr>
      <w:r w:rsidRPr="00F20C75">
        <w:rPr>
          <w:rFonts w:eastAsia="Calibri"/>
          <w:szCs w:val="22"/>
        </w:rPr>
        <w:lastRenderedPageBreak/>
        <w:t>Rümeysa hala daha birincisini bitirdi. Ben çok hızlı çıkmış oldum değil mi? Nasıl çıktım ben bir anlat bakalım</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2şer 3er çıkıyordunuz.</w:t>
      </w:r>
    </w:p>
    <w:p w:rsidR="00DC2B94" w:rsidRPr="00F20C75" w:rsidRDefault="00DC2B94" w:rsidP="00B22666">
      <w:pPr>
        <w:spacing w:after="120" w:line="240" w:lineRule="atLeast"/>
        <w:rPr>
          <w:rFonts w:eastAsia="Calibri"/>
          <w:szCs w:val="22"/>
        </w:rPr>
      </w:pPr>
      <w:r w:rsidRPr="00F20C75">
        <w:rPr>
          <w:rFonts w:eastAsia="Calibri"/>
          <w:szCs w:val="22"/>
        </w:rPr>
        <w:t>Öğretmen: Ben 3er basamak adım attım mı çıkıyorum oradan ama Rümeysa 2yi atabiliyor mu? Ben 3 3 atlıyorum Rümeysa 1 1 çıkıyor öyle olunca e ben çok hızlıyım düştüm mü ben.</w:t>
      </w:r>
    </w:p>
    <w:p w:rsidR="00DC2B94" w:rsidRPr="00F20C75" w:rsidRDefault="00DC2B94" w:rsidP="00B22666">
      <w:pPr>
        <w:spacing w:after="120" w:line="240" w:lineRule="atLeast"/>
        <w:rPr>
          <w:rFonts w:eastAsia="Calibri"/>
          <w:szCs w:val="22"/>
        </w:rPr>
      </w:pPr>
      <w:r w:rsidRPr="00F20C75">
        <w:rPr>
          <w:rFonts w:eastAsia="Calibri"/>
          <w:szCs w:val="22"/>
        </w:rPr>
        <w:t>Hayır</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Ee her zaman geçerli oluyor mu?</w:t>
      </w:r>
    </w:p>
    <w:p w:rsidR="00DC2B94" w:rsidRPr="00F20C75" w:rsidRDefault="00DC2B94" w:rsidP="00B22666">
      <w:pPr>
        <w:spacing w:after="120" w:line="240" w:lineRule="atLeast"/>
        <w:rPr>
          <w:rFonts w:eastAsia="Calibri"/>
          <w:szCs w:val="22"/>
        </w:rPr>
      </w:pPr>
      <w:r w:rsidRPr="00F20C75">
        <w:rPr>
          <w:rFonts w:eastAsia="Calibri"/>
          <w:szCs w:val="22"/>
        </w:rPr>
        <w:t>Hayır</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Olmaz. Evet</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t>Madde 6:</w:t>
      </w:r>
      <w:r w:rsidRPr="00F20C75">
        <w:rPr>
          <w:rFonts w:eastAsia="Calibri"/>
          <w:szCs w:val="22"/>
        </w:rPr>
        <w:t xml:space="preserve"> Ders konunun temel kavramlarını içerir.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Ders, sürtünme kuvveti, pürüzlü, pürüzsüz yüzey gibi konunun temel kavramlarını içermektedir.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bize ne yapacaksınız anlatın bakalım. </w:t>
      </w:r>
    </w:p>
    <w:p w:rsidR="00DC2B94" w:rsidRPr="00F20C75" w:rsidRDefault="00DC2B94" w:rsidP="00B22666">
      <w:pPr>
        <w:spacing w:after="120" w:line="240" w:lineRule="atLeast"/>
        <w:rPr>
          <w:rFonts w:eastAsia="Calibri"/>
          <w:szCs w:val="22"/>
        </w:rPr>
      </w:pPr>
      <w:r w:rsidRPr="00F20C75">
        <w:rPr>
          <w:rFonts w:eastAsia="Calibri"/>
          <w:szCs w:val="22"/>
        </w:rPr>
        <w:t>Öğretmenim ben sürtünme ile ilgili bir şey hazırladım. Bunda sürtünme daha fazla am bunda fazla değil sürtünme</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Ne diyorsunuz çocuklar?</w:t>
      </w:r>
    </w:p>
    <w:p w:rsidR="00DC2B94" w:rsidRPr="00F20C75" w:rsidRDefault="00DC2B94" w:rsidP="00B22666">
      <w:pPr>
        <w:spacing w:after="120" w:line="240" w:lineRule="atLeast"/>
        <w:rPr>
          <w:rFonts w:eastAsia="Calibri"/>
          <w:szCs w:val="22"/>
        </w:rPr>
      </w:pPr>
      <w:r w:rsidRPr="00F20C75">
        <w:rPr>
          <w:rFonts w:eastAsia="Calibri"/>
          <w:szCs w:val="22"/>
        </w:rPr>
        <w:t>Doğru (hep birlikte)</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Hangisinde sürtünme fazla?</w:t>
      </w:r>
    </w:p>
    <w:p w:rsidR="00DC2B94" w:rsidRPr="00F20C75" w:rsidRDefault="00DC2B94" w:rsidP="00B22666">
      <w:pPr>
        <w:spacing w:after="120" w:line="240" w:lineRule="atLeast"/>
        <w:rPr>
          <w:rFonts w:eastAsia="Calibri"/>
          <w:szCs w:val="22"/>
        </w:rPr>
      </w:pPr>
      <w:r w:rsidRPr="00F20C75">
        <w:rPr>
          <w:rFonts w:eastAsia="Calibri"/>
          <w:szCs w:val="22"/>
        </w:rPr>
        <w:t>Bunda</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Hm. Peki.</w:t>
      </w:r>
    </w:p>
    <w:p w:rsidR="00DC2B94" w:rsidRPr="00F20C75" w:rsidRDefault="00DC2B94" w:rsidP="00B22666">
      <w:pPr>
        <w:spacing w:after="120" w:line="240" w:lineRule="atLeast"/>
        <w:rPr>
          <w:rFonts w:eastAsia="Calibri"/>
          <w:szCs w:val="22"/>
        </w:rPr>
      </w:pPr>
      <w:r w:rsidRPr="00F20C75">
        <w:rPr>
          <w:rFonts w:eastAsia="Calibri"/>
          <w:szCs w:val="22"/>
        </w:rPr>
        <w:t>Pürüzlü, pürüzsüz</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Hangisi pürüzlü?</w:t>
      </w:r>
    </w:p>
    <w:p w:rsidR="00DC2B94" w:rsidRPr="00F20C75" w:rsidRDefault="00DC2B94" w:rsidP="00B22666">
      <w:pPr>
        <w:spacing w:after="120" w:line="240" w:lineRule="atLeast"/>
        <w:rPr>
          <w:rFonts w:eastAsia="Calibri"/>
          <w:szCs w:val="22"/>
        </w:rPr>
      </w:pPr>
      <w:r w:rsidRPr="00F20C75">
        <w:rPr>
          <w:rFonts w:eastAsia="Calibri"/>
          <w:szCs w:val="22"/>
        </w:rPr>
        <w:t>Öğretmenim tahta</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 (hep birlikte)</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Peki Muhammed’in ayağı sürtünme fazla olduğu için mi kaydı?</w:t>
      </w:r>
    </w:p>
    <w:p w:rsidR="00DC2B94" w:rsidRPr="00F20C75" w:rsidRDefault="00DC2B94" w:rsidP="00B22666">
      <w:pPr>
        <w:spacing w:after="120" w:line="240" w:lineRule="atLeast"/>
        <w:rPr>
          <w:rFonts w:eastAsia="Calibri"/>
          <w:szCs w:val="22"/>
        </w:rPr>
      </w:pPr>
      <w:r w:rsidRPr="00F20C75">
        <w:rPr>
          <w:rFonts w:eastAsia="Calibri"/>
          <w:szCs w:val="22"/>
        </w:rPr>
        <w:t>Evet</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Hayır, az olduğu için. Sürtünme kuvveti az olduğu için</w:t>
      </w:r>
      <w:r w:rsidR="007E4C6A">
        <w:rPr>
          <w:rFonts w:eastAsia="Calibri"/>
          <w:szCs w:val="22"/>
        </w:rPr>
        <w:t>.</w:t>
      </w:r>
      <w:r w:rsidRPr="00F20C75">
        <w:rPr>
          <w:rFonts w:eastAsia="Calibri"/>
          <w:szCs w:val="22"/>
        </w:rPr>
        <w:t xml:space="preserve"> </w:t>
      </w:r>
    </w:p>
    <w:p w:rsidR="00DC2B94" w:rsidRPr="00F20C75" w:rsidRDefault="00DC2B94" w:rsidP="00B22666">
      <w:pPr>
        <w:spacing w:after="120" w:line="240" w:lineRule="atLeast"/>
        <w:rPr>
          <w:rFonts w:eastAsia="Calibri"/>
          <w:szCs w:val="22"/>
        </w:rPr>
      </w:pPr>
      <w:r w:rsidRPr="00F20C75">
        <w:rPr>
          <w:rFonts w:eastAsia="Calibri"/>
          <w:szCs w:val="22"/>
        </w:rPr>
        <w:t>Aynen</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Yani ben Oğuzhan’ın ayağını önden çektiğimde sürtünmeyi aslında birazcık arttırmış gibi bir etki yaptım. </w:t>
      </w:r>
    </w:p>
    <w:p w:rsidR="00DC2B94" w:rsidRPr="00F20C75" w:rsidRDefault="00DC2B94" w:rsidP="00B22666">
      <w:pPr>
        <w:spacing w:after="120" w:line="240" w:lineRule="atLeast"/>
        <w:rPr>
          <w:rFonts w:eastAsia="Calibri"/>
          <w:szCs w:val="22"/>
        </w:rPr>
      </w:pPr>
      <w:r w:rsidRPr="00F20C75">
        <w:rPr>
          <w:rFonts w:eastAsia="Calibri"/>
          <w:szCs w:val="22"/>
        </w:rPr>
        <w:t>Evet</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Iııı azaltmış gibi bir etki yaptım ama arkadan çekince sürtünmeyi arttırdım değil mi? O zaman kaydı mı? Kaymadı. Şimdi baştan bir daha alalım</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Arkadaşlar bu pürüzsüz bu pürüzlü böyle yaptığımızda…</w:t>
      </w:r>
    </w:p>
    <w:p w:rsidR="00DC2B94" w:rsidRPr="00F20C75" w:rsidRDefault="00DC2B94" w:rsidP="00B22666">
      <w:pPr>
        <w:spacing w:after="120" w:line="240" w:lineRule="atLeast"/>
        <w:rPr>
          <w:rFonts w:eastAsia="Calibri"/>
          <w:szCs w:val="22"/>
        </w:rPr>
      </w:pPr>
      <w:r w:rsidRPr="00F20C75">
        <w:rPr>
          <w:rFonts w:eastAsia="Calibri"/>
          <w:szCs w:val="22"/>
        </w:rPr>
        <w:t>Öğretmen: Sürtünme hangisinde çok? Sürtünme hangisinde fazla?</w:t>
      </w:r>
    </w:p>
    <w:p w:rsidR="00DC2B94" w:rsidRPr="00F20C75" w:rsidRDefault="00DC2B94" w:rsidP="00B22666">
      <w:pPr>
        <w:spacing w:after="120" w:line="240" w:lineRule="atLeast"/>
        <w:rPr>
          <w:rFonts w:eastAsia="Calibri"/>
          <w:szCs w:val="22"/>
        </w:rPr>
      </w:pPr>
      <w:r w:rsidRPr="00F20C75">
        <w:rPr>
          <w:rFonts w:eastAsia="Calibri"/>
          <w:szCs w:val="22"/>
        </w:rPr>
        <w:t>Bu</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sürtünme tahtada daha fazla bence.</w:t>
      </w:r>
    </w:p>
    <w:p w:rsidR="00DC2B94" w:rsidRPr="00F20C75" w:rsidRDefault="00DC2B94" w:rsidP="00B22666">
      <w:pPr>
        <w:spacing w:after="120" w:line="240" w:lineRule="atLeast"/>
        <w:rPr>
          <w:rFonts w:eastAsia="Calibri"/>
          <w:szCs w:val="22"/>
        </w:rPr>
      </w:pPr>
      <w:r w:rsidRPr="00F20C75">
        <w:rPr>
          <w:rFonts w:eastAsia="Calibri"/>
          <w:szCs w:val="22"/>
        </w:rPr>
        <w:t>Evet, öğretmenim tahtada daha fazla.</w:t>
      </w:r>
    </w:p>
    <w:p w:rsidR="00DC2B94" w:rsidRPr="00F20C75" w:rsidRDefault="00DC2B94" w:rsidP="00B22666">
      <w:pPr>
        <w:spacing w:after="120" w:line="240" w:lineRule="atLeast"/>
        <w:rPr>
          <w:rFonts w:eastAsia="Calibri"/>
          <w:szCs w:val="22"/>
        </w:rPr>
      </w:pPr>
      <w:r w:rsidRPr="00F20C75">
        <w:rPr>
          <w:rFonts w:eastAsia="Calibri"/>
          <w:szCs w:val="22"/>
        </w:rPr>
        <w:t>Tahta daha fazla</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Onda sürtünme daha az çünkü onda kayabiliriz ama tahtada daha az kayabiliriz. </w:t>
      </w:r>
    </w:p>
    <w:p w:rsidR="00DC2B94" w:rsidRPr="00F20C75" w:rsidRDefault="007E4C6A" w:rsidP="00B22666">
      <w:pPr>
        <w:spacing w:after="120" w:line="240" w:lineRule="atLeast"/>
        <w:rPr>
          <w:rFonts w:eastAsia="Calibri"/>
          <w:szCs w:val="22"/>
        </w:rPr>
      </w:pPr>
      <w:r>
        <w:rPr>
          <w:rFonts w:eastAsia="Calibri"/>
          <w:szCs w:val="22"/>
        </w:rPr>
        <w:t>Bence de.</w:t>
      </w:r>
    </w:p>
    <w:p w:rsidR="00DC2B94" w:rsidRPr="00F20C75" w:rsidRDefault="00DC2B94" w:rsidP="00B22666">
      <w:pPr>
        <w:spacing w:after="120" w:line="240" w:lineRule="atLeast"/>
        <w:rPr>
          <w:rFonts w:eastAsia="Calibri"/>
          <w:szCs w:val="22"/>
        </w:rPr>
      </w:pPr>
      <w:r w:rsidRPr="00F20C75">
        <w:rPr>
          <w:rFonts w:eastAsia="Calibri"/>
          <w:szCs w:val="22"/>
        </w:rPr>
        <w:t>Öğretmen: İkilem var ne diyorsun?</w:t>
      </w:r>
    </w:p>
    <w:p w:rsidR="00DC2B94" w:rsidRPr="00F20C75" w:rsidRDefault="00DC2B94" w:rsidP="00B22666">
      <w:pPr>
        <w:spacing w:after="120" w:line="240" w:lineRule="atLeast"/>
        <w:rPr>
          <w:rFonts w:eastAsia="Calibri"/>
          <w:szCs w:val="22"/>
        </w:rPr>
      </w:pPr>
      <w:r w:rsidRPr="00F20C75">
        <w:rPr>
          <w:rFonts w:eastAsia="Calibri"/>
          <w:szCs w:val="22"/>
        </w:rPr>
        <w:t>Tahtada</w:t>
      </w:r>
      <w:r w:rsidR="007E4C6A">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Sürtünme tahta da mı daha fazla?</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51C61" w:rsidRDefault="00D51C61"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Pr="00F20C75" w:rsidRDefault="004E1EBD" w:rsidP="00B22666">
      <w:pPr>
        <w:spacing w:after="120" w:line="240" w:lineRule="atLeast"/>
        <w:rPr>
          <w:rFonts w:eastAsia="Calibri"/>
          <w:b/>
          <w:szCs w:val="22"/>
        </w:rPr>
      </w:pP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7:</w:t>
      </w:r>
      <w:r w:rsidRPr="00F20C75">
        <w:rPr>
          <w:rFonts w:eastAsia="Calibri"/>
          <w:szCs w:val="22"/>
        </w:rPr>
        <w:t xml:space="preserve"> Ders güçlü bir şekilde tutarlı kavramsal anlayışı geliştirir.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Öğrencilerin hazırladığı deneyde öğretmen bağımlı, bağımsız ve kontrol edilen değişkenleri öğrencilere sorarak araştırma sonucunda elde ettikleri bilgilerle deney gözlemlerini karşılaştırarak konuyu kavramalarını sağlıyor.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Tamam suya çok fazla basmayalım. Çamur yapmasın yerler. Tamam mı? Geç bakalım yerine. Şimdi çocuklar bu Esra ile Dilan’ın hazırlamış olduğu etkinlikte…</w:t>
      </w:r>
    </w:p>
    <w:p w:rsidR="00DC2B94" w:rsidRPr="00F20C75" w:rsidRDefault="00DC2B94" w:rsidP="00B22666">
      <w:pPr>
        <w:spacing w:after="120" w:line="240" w:lineRule="atLeast"/>
        <w:rPr>
          <w:rFonts w:eastAsia="Calibri"/>
          <w:szCs w:val="22"/>
        </w:rPr>
      </w:pPr>
      <w:r w:rsidRPr="00F20C75">
        <w:rPr>
          <w:rFonts w:eastAsia="Calibri"/>
          <w:szCs w:val="22"/>
        </w:rPr>
        <w:t xml:space="preserve">Hayır, </w:t>
      </w:r>
      <w:r w:rsidR="00D64ACE">
        <w:rPr>
          <w:rFonts w:eastAsia="Calibri"/>
          <w:szCs w:val="22"/>
        </w:rPr>
        <w:t>öğretmenim Esra’nın hazırladığı.</w:t>
      </w:r>
    </w:p>
    <w:p w:rsidR="00DC2B94" w:rsidRPr="00F20C75" w:rsidRDefault="00DC2B94" w:rsidP="00B22666">
      <w:pPr>
        <w:spacing w:after="120" w:line="240" w:lineRule="atLeast"/>
        <w:rPr>
          <w:rFonts w:eastAsia="Calibri"/>
          <w:szCs w:val="22"/>
        </w:rPr>
      </w:pPr>
      <w:r w:rsidRPr="00F20C75">
        <w:rPr>
          <w:rFonts w:eastAsia="Calibri"/>
          <w:szCs w:val="22"/>
        </w:rPr>
        <w:t>Dilan hazırlamadı.</w:t>
      </w:r>
    </w:p>
    <w:p w:rsidR="00DC2B94" w:rsidRPr="00F20C75" w:rsidRDefault="00DC2B94" w:rsidP="00B22666">
      <w:pPr>
        <w:spacing w:after="120" w:line="240" w:lineRule="atLeast"/>
        <w:rPr>
          <w:rFonts w:eastAsia="Calibri"/>
          <w:szCs w:val="22"/>
        </w:rPr>
      </w:pPr>
      <w:r w:rsidRPr="00F20C75">
        <w:rPr>
          <w:rFonts w:eastAsia="Calibri"/>
          <w:szCs w:val="22"/>
        </w:rPr>
        <w:t>Öğretmen: birkaç soru sormak istiyorum. Bu yapılan etkinlikte bağımsız değişken nedir?</w:t>
      </w:r>
    </w:p>
    <w:p w:rsidR="00DC2B94" w:rsidRPr="00F20C75" w:rsidRDefault="00DC2B94" w:rsidP="00B22666">
      <w:pPr>
        <w:spacing w:after="120" w:line="240" w:lineRule="atLeast"/>
        <w:rPr>
          <w:rFonts w:eastAsia="Calibri"/>
          <w:szCs w:val="22"/>
        </w:rPr>
      </w:pPr>
      <w:r w:rsidRPr="00F20C75">
        <w:rPr>
          <w:rFonts w:eastAsia="Calibri"/>
          <w:szCs w:val="22"/>
        </w:rPr>
        <w:t>Öğretmenim fayans</w:t>
      </w:r>
      <w:r w:rsidR="00D64ACE">
        <w:rPr>
          <w:rFonts w:eastAsia="Calibri"/>
          <w:szCs w:val="22"/>
        </w:rPr>
        <w:t>.</w:t>
      </w:r>
    </w:p>
    <w:p w:rsidR="00DC2B94" w:rsidRPr="00F20C75" w:rsidRDefault="00D64ACE" w:rsidP="00B22666">
      <w:pPr>
        <w:spacing w:after="120" w:line="240" w:lineRule="atLeast"/>
        <w:rPr>
          <w:rFonts w:eastAsia="Calibri"/>
          <w:szCs w:val="22"/>
        </w:rPr>
      </w:pPr>
      <w:r>
        <w:rPr>
          <w:rFonts w:eastAsia="Calibri"/>
          <w:szCs w:val="22"/>
        </w:rPr>
        <w:t>Su.</w:t>
      </w:r>
    </w:p>
    <w:p w:rsidR="00DC2B94" w:rsidRPr="00F20C75" w:rsidRDefault="00DC2B94" w:rsidP="00B22666">
      <w:pPr>
        <w:spacing w:after="120" w:line="240" w:lineRule="atLeast"/>
        <w:rPr>
          <w:rFonts w:eastAsia="Calibri"/>
          <w:szCs w:val="22"/>
        </w:rPr>
      </w:pPr>
      <w:r w:rsidRPr="00F20C75">
        <w:rPr>
          <w:rFonts w:eastAsia="Calibri"/>
          <w:szCs w:val="22"/>
        </w:rPr>
        <w:t>Öğretmen: bağımsız değişken?</w:t>
      </w:r>
    </w:p>
    <w:p w:rsidR="00DC2B94" w:rsidRPr="00F20C75" w:rsidRDefault="00DC2B94" w:rsidP="00B22666">
      <w:pPr>
        <w:spacing w:after="120" w:line="240" w:lineRule="atLeast"/>
        <w:rPr>
          <w:rFonts w:eastAsia="Calibri"/>
          <w:szCs w:val="22"/>
        </w:rPr>
      </w:pPr>
      <w:r w:rsidRPr="00F20C75">
        <w:rPr>
          <w:rFonts w:eastAsia="Calibri"/>
          <w:szCs w:val="22"/>
        </w:rPr>
        <w:t>Sabun</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Fayans</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sabun nasıl hareket etti?  Birinde </w:t>
      </w:r>
      <w:proofErr w:type="gramStart"/>
      <w:r w:rsidRPr="00F20C75">
        <w:rPr>
          <w:rFonts w:eastAsia="Calibri"/>
          <w:szCs w:val="22"/>
        </w:rPr>
        <w:t>hızlı</w:t>
      </w:r>
      <w:r w:rsidR="00D64ACE">
        <w:rPr>
          <w:rFonts w:eastAsia="Calibri"/>
          <w:szCs w:val="22"/>
        </w:rPr>
        <w:t xml:space="preserve">, </w:t>
      </w:r>
      <w:r w:rsidRPr="00F20C75">
        <w:rPr>
          <w:rFonts w:eastAsia="Calibri"/>
          <w:szCs w:val="22"/>
        </w:rPr>
        <w:t xml:space="preserve"> birinde</w:t>
      </w:r>
      <w:proofErr w:type="gramEnd"/>
      <w:r w:rsidRPr="00F20C75">
        <w:rPr>
          <w:rFonts w:eastAsia="Calibri"/>
          <w:szCs w:val="22"/>
        </w:rPr>
        <w:t xml:space="preserve"> yavaş. İşte bunun sebebi ne? Sebep? Bağımsız değişken sebepti değil mi?</w:t>
      </w:r>
    </w:p>
    <w:p w:rsidR="00DC2B94" w:rsidRPr="00F20C75" w:rsidRDefault="00DC2B94" w:rsidP="00B22666">
      <w:pPr>
        <w:spacing w:after="120" w:line="240" w:lineRule="atLeast"/>
        <w:rPr>
          <w:rFonts w:eastAsia="Calibri"/>
          <w:szCs w:val="22"/>
        </w:rPr>
      </w:pPr>
      <w:r w:rsidRPr="00F20C75">
        <w:rPr>
          <w:rFonts w:eastAsia="Calibri"/>
          <w:szCs w:val="22"/>
        </w:rPr>
        <w:t>Su</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w:t>
      </w:r>
      <w:r w:rsidR="00D64ACE">
        <w:rPr>
          <w:rFonts w:eastAsia="Calibri"/>
          <w:szCs w:val="22"/>
        </w:rPr>
        <w:t>E</w:t>
      </w:r>
      <w:r w:rsidRPr="00F20C75">
        <w:rPr>
          <w:rFonts w:eastAsia="Calibri"/>
          <w:szCs w:val="22"/>
        </w:rPr>
        <w:t>ee su ikisinde de yok mu?</w:t>
      </w:r>
    </w:p>
    <w:p w:rsidR="00DC2B94" w:rsidRPr="00F20C75" w:rsidRDefault="00DC2B94" w:rsidP="00B22666">
      <w:pPr>
        <w:spacing w:after="120" w:line="240" w:lineRule="atLeast"/>
        <w:rPr>
          <w:rFonts w:eastAsia="Calibri"/>
          <w:szCs w:val="22"/>
        </w:rPr>
      </w:pPr>
      <w:r w:rsidRPr="00F20C75">
        <w:rPr>
          <w:rFonts w:eastAsia="Calibri"/>
          <w:szCs w:val="22"/>
        </w:rPr>
        <w:t>Sabun</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sürtünüşü</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Pürüzlü, pürüzsüz olması</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Öğretmenim söyleyebilir miyim?</w:t>
      </w:r>
    </w:p>
    <w:p w:rsidR="00DC2B94" w:rsidRPr="00F20C75" w:rsidRDefault="00DC2B94" w:rsidP="00B22666">
      <w:pPr>
        <w:spacing w:after="120" w:line="240" w:lineRule="atLeast"/>
        <w:rPr>
          <w:rFonts w:eastAsia="Calibri"/>
          <w:szCs w:val="22"/>
        </w:rPr>
      </w:pPr>
      <w:r w:rsidRPr="00F20C75">
        <w:rPr>
          <w:rFonts w:eastAsia="Calibri"/>
          <w:szCs w:val="22"/>
        </w:rPr>
        <w:t>Öğretmen: Adem’i dinleyelim.</w:t>
      </w:r>
    </w:p>
    <w:p w:rsidR="00DC2B94" w:rsidRPr="00F20C75" w:rsidRDefault="00DC2B94" w:rsidP="00B22666">
      <w:pPr>
        <w:spacing w:after="120" w:line="240" w:lineRule="atLeast"/>
        <w:rPr>
          <w:rFonts w:eastAsia="Calibri"/>
          <w:szCs w:val="22"/>
        </w:rPr>
      </w:pPr>
      <w:r w:rsidRPr="00F20C75">
        <w:rPr>
          <w:rFonts w:eastAsia="Calibri"/>
          <w:szCs w:val="22"/>
        </w:rPr>
        <w:t>Öğretmenim tahtada sürtünüyor, fayansta hemen kayıyor</w:t>
      </w:r>
      <w:r w:rsidR="00D64ACE">
        <w:rPr>
          <w:rFonts w:eastAsia="Calibri"/>
          <w:szCs w:val="22"/>
        </w:rPr>
        <w:t>.</w:t>
      </w:r>
    </w:p>
    <w:p w:rsidR="00DC2B94" w:rsidRPr="00F20C75" w:rsidRDefault="00D64ACE" w:rsidP="00B22666">
      <w:pPr>
        <w:spacing w:after="120" w:line="240" w:lineRule="atLeast"/>
        <w:rPr>
          <w:rFonts w:eastAsia="Calibri"/>
          <w:szCs w:val="22"/>
        </w:rPr>
      </w:pPr>
      <w:r>
        <w:rPr>
          <w:rFonts w:eastAsia="Calibri"/>
          <w:szCs w:val="22"/>
        </w:rPr>
        <w:t>Pürüzlü, pürüzsüz.</w:t>
      </w:r>
    </w:p>
    <w:p w:rsidR="00DC2B94" w:rsidRPr="00F20C75" w:rsidRDefault="00DC2B94" w:rsidP="00B22666">
      <w:pPr>
        <w:spacing w:after="120" w:line="240" w:lineRule="atLeast"/>
        <w:rPr>
          <w:rFonts w:eastAsia="Calibri"/>
          <w:szCs w:val="22"/>
        </w:rPr>
      </w:pPr>
      <w:r w:rsidRPr="00F20C75">
        <w:rPr>
          <w:rFonts w:eastAsia="Calibri"/>
          <w:szCs w:val="22"/>
        </w:rPr>
        <w:t>Biri pürüzlü biri pürüzsüz</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aynı şeylerden bahsediyorsunuz. Evet. Başka?</w:t>
      </w:r>
    </w:p>
    <w:p w:rsidR="00DC2B94" w:rsidRPr="00F20C75" w:rsidRDefault="00DC2B94" w:rsidP="00B22666">
      <w:pPr>
        <w:spacing w:after="120" w:line="240" w:lineRule="atLeast"/>
        <w:rPr>
          <w:rFonts w:eastAsia="Calibri"/>
          <w:szCs w:val="22"/>
        </w:rPr>
      </w:pPr>
      <w:r w:rsidRPr="00F20C75">
        <w:rPr>
          <w:rFonts w:eastAsia="Calibri"/>
          <w:szCs w:val="22"/>
        </w:rPr>
        <w:t>Öğretmenim sürtünme kuvveti… (anlaşılmadı)</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evet çocuklar bağımsız değişkenimiz </w:t>
      </w:r>
      <w:proofErr w:type="gramStart"/>
      <w:r w:rsidRPr="00F20C75">
        <w:rPr>
          <w:rFonts w:eastAsia="Calibri"/>
          <w:szCs w:val="22"/>
        </w:rPr>
        <w:t>Adem</w:t>
      </w:r>
      <w:proofErr w:type="gramEnd"/>
      <w:r w:rsidRPr="00F20C75">
        <w:rPr>
          <w:rFonts w:eastAsia="Calibri"/>
          <w:szCs w:val="22"/>
        </w:rPr>
        <w:t xml:space="preserve"> ve Dilan’ın ifade ettikleri gibi biri tahta yüzeydi sürtünmesi fazla. Bir tanesi fayans yüzeydi sürtünmesi az değil mi? Peki bağımlı değişken ne? Bunun sonucunda ne oldu? Bağımlı değişken, sürtünme ikisinde de var. Az ya da çok var değil mi? Bağımlı değişken ne oldu?</w:t>
      </w:r>
    </w:p>
    <w:p w:rsidR="00DC2B94" w:rsidRPr="00F20C75" w:rsidRDefault="00DC2B94" w:rsidP="00B22666">
      <w:pPr>
        <w:spacing w:after="120" w:line="240" w:lineRule="atLeast"/>
        <w:rPr>
          <w:rFonts w:eastAsia="Calibri"/>
          <w:szCs w:val="22"/>
        </w:rPr>
      </w:pPr>
      <w:r w:rsidRPr="00F20C75">
        <w:rPr>
          <w:rFonts w:eastAsia="Calibri"/>
          <w:szCs w:val="22"/>
        </w:rPr>
        <w:t>Öğretmenim söyleyebilir miyim?</w:t>
      </w:r>
    </w:p>
    <w:p w:rsidR="00DC2B94" w:rsidRPr="00F20C75" w:rsidRDefault="00DC2B94" w:rsidP="00B22666">
      <w:pPr>
        <w:spacing w:after="120" w:line="240" w:lineRule="atLeast"/>
        <w:rPr>
          <w:rFonts w:eastAsia="Calibri"/>
          <w:szCs w:val="22"/>
        </w:rPr>
      </w:pPr>
      <w:r w:rsidRPr="00F20C75">
        <w:rPr>
          <w:rFonts w:eastAsia="Calibri"/>
          <w:szCs w:val="22"/>
        </w:rPr>
        <w:t>Öğretmenim sabunu bıraktığımızda suyla sabun tahtadaki daha geriye gitti öğretmenim. Fayanstaki daha uzağa gitti</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Öğretmenim tahtada, tahta pürüzlü olduğu için daha yavaş olarak sürtünme kuvveti gösterdiği için sabun onda daha yavaş gitti. Ama fayansta sürtünme kuvveti daha az olduğu için onda daha çok hızlı gitti. </w:t>
      </w:r>
    </w:p>
    <w:p w:rsidR="00DC2B94" w:rsidRPr="00F20C75" w:rsidRDefault="00DC2B94" w:rsidP="00B22666">
      <w:pPr>
        <w:spacing w:after="120" w:line="240" w:lineRule="atLeast"/>
        <w:rPr>
          <w:rFonts w:eastAsia="Calibri"/>
          <w:szCs w:val="22"/>
        </w:rPr>
      </w:pPr>
      <w:r w:rsidRPr="00F20C75">
        <w:rPr>
          <w:rFonts w:eastAsia="Calibri"/>
          <w:szCs w:val="22"/>
        </w:rPr>
        <w:t>Öğretmen: güzel. Yani bağımlı değişkenimiz de sabunun aldığı yol olmuş oldu değil mi? Sürtünmenin az olduğu yerde daha uzun yol gitmiş oldu. Peki, bizim kontrol değişkenimiz ne?</w:t>
      </w:r>
    </w:p>
    <w:p w:rsidR="00DC2B94" w:rsidRPr="00F20C75" w:rsidRDefault="00DC2B94" w:rsidP="00B22666">
      <w:pPr>
        <w:spacing w:after="120" w:line="240" w:lineRule="atLeast"/>
        <w:rPr>
          <w:rFonts w:eastAsia="Calibri"/>
          <w:szCs w:val="22"/>
        </w:rPr>
      </w:pPr>
      <w:r w:rsidRPr="00F20C75">
        <w:rPr>
          <w:rFonts w:eastAsia="Calibri"/>
          <w:szCs w:val="22"/>
        </w:rPr>
        <w:t>Kontrol?</w:t>
      </w:r>
    </w:p>
    <w:p w:rsidR="00DC2B94" w:rsidRPr="00F20C75" w:rsidRDefault="00DC2B94" w:rsidP="00B22666">
      <w:pPr>
        <w:spacing w:after="120" w:line="240" w:lineRule="atLeast"/>
        <w:rPr>
          <w:rFonts w:eastAsia="Calibri"/>
          <w:szCs w:val="22"/>
        </w:rPr>
      </w:pPr>
      <w:r w:rsidRPr="00F20C75">
        <w:rPr>
          <w:rFonts w:eastAsia="Calibri"/>
          <w:szCs w:val="22"/>
        </w:rPr>
        <w:t>Öğretmen: değiştirmediklerimiz, sabit tuttuklarımız.</w:t>
      </w:r>
    </w:p>
    <w:p w:rsidR="00DC2B94" w:rsidRPr="00F20C75" w:rsidRDefault="00DC2B94" w:rsidP="00B22666">
      <w:pPr>
        <w:spacing w:after="120" w:line="240" w:lineRule="atLeast"/>
        <w:rPr>
          <w:rFonts w:eastAsia="Calibri"/>
          <w:szCs w:val="22"/>
        </w:rPr>
      </w:pPr>
      <w:r w:rsidRPr="00F20C75">
        <w:rPr>
          <w:rFonts w:eastAsia="Calibri"/>
          <w:szCs w:val="22"/>
        </w:rPr>
        <w:t>Sabun</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sabunu değiştirmedik değil mi?</w:t>
      </w:r>
    </w:p>
    <w:p w:rsidR="00DC2B94" w:rsidRPr="00F20C75" w:rsidRDefault="00DC2B94" w:rsidP="00B22666">
      <w:pPr>
        <w:spacing w:after="120" w:line="240" w:lineRule="atLeast"/>
        <w:rPr>
          <w:rFonts w:eastAsia="Calibri"/>
          <w:szCs w:val="22"/>
        </w:rPr>
      </w:pPr>
      <w:r w:rsidRPr="00F20C75">
        <w:rPr>
          <w:rFonts w:eastAsia="Calibri"/>
          <w:szCs w:val="22"/>
        </w:rPr>
        <w:t>Mermer</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evet sabunu değiştirmedik</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51C61" w:rsidRDefault="00D51C61"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1410FE" w:rsidRDefault="001410FE" w:rsidP="00B22666">
      <w:pPr>
        <w:spacing w:after="120" w:line="240" w:lineRule="atLeast"/>
        <w:rPr>
          <w:rFonts w:eastAsia="Calibri"/>
          <w:b/>
          <w:szCs w:val="22"/>
        </w:rPr>
      </w:pPr>
      <w:r>
        <w:rPr>
          <w:rFonts w:eastAsia="Calibri"/>
          <w:b/>
          <w:szCs w:val="22"/>
        </w:rPr>
        <w:br w:type="page"/>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8:</w:t>
      </w:r>
      <w:r w:rsidRPr="00F20C75">
        <w:rPr>
          <w:rFonts w:eastAsia="Calibri"/>
          <w:szCs w:val="22"/>
        </w:rPr>
        <w:t xml:space="preserve"> Öğretmen dersin özünde yer alan konu içeriği ile ilgili güçlü bir anlayışa sahiptir.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 öğrencilerin sürtünme kuvvetinin yönünü kavrayabilmeleri için konuya uygun bir etkinlik yapıyor. Öğrencilerin merakını uyandırıyor ve yorum yapmalarını sağlıyor.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Tamam tamam şimdi bakın topu ben serbest bıraktım ilk bıraktığım yeri geçmedi değil mi?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w:t>
      </w:r>
      <w:r w:rsidR="00D64ACE">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 öğretmenim çünkü...</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tamam bu topu böyle karşı duvara çarpmayacak şekilde vursam veya koridora çıksak dokunsam ne olur?</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Gider. Gider gider.</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Gelmez geri gelmez.</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Öğretmen: Gider, gider gider,</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Gider, gider, gider,</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Ama öğretmenim geri gelmez.</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Ama öğretmenim sürtünme kuvveti</w:t>
      </w:r>
      <w:r w:rsidR="00D64ACE">
        <w:rPr>
          <w:rFonts w:eastAsia="Calibri"/>
          <w:szCs w:val="22"/>
        </w:rPr>
        <w:t>.</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Öğretmen: Gider gider Yunanistan İtalya İspanya</w:t>
      </w:r>
      <w:r w:rsidR="00D64ACE">
        <w:rPr>
          <w:rFonts w:eastAsia="Calibri"/>
          <w:szCs w:val="22"/>
        </w:rPr>
        <w:t>…</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Gider</w:t>
      </w:r>
      <w:r w:rsidR="00D64ACE">
        <w:rPr>
          <w:rFonts w:eastAsia="Calibri"/>
          <w:szCs w:val="22"/>
        </w:rPr>
        <w:t>.</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Fransa Avrupa İmran’a</w:t>
      </w:r>
      <w:r w:rsidR="00D64ACE">
        <w:rPr>
          <w:rFonts w:eastAsia="Calibri"/>
          <w:szCs w:val="22"/>
        </w:rPr>
        <w:t>.</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Öğretmenim sürtünme kuvveti var o kadar çok gidemez ki</w:t>
      </w:r>
      <w:r w:rsidR="00D64ACE">
        <w:rPr>
          <w:rFonts w:eastAsia="Calibri"/>
          <w:szCs w:val="22"/>
        </w:rPr>
        <w:t>.</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Öğretmen: O kadar çok gidemez mi?</w:t>
      </w:r>
    </w:p>
    <w:p w:rsidR="00DC2B94" w:rsidRPr="00F20C75" w:rsidRDefault="00DC2B94" w:rsidP="004E1EBD">
      <w:pPr>
        <w:tabs>
          <w:tab w:val="left" w:pos="1590"/>
        </w:tabs>
        <w:spacing w:after="120" w:line="240" w:lineRule="atLeast"/>
        <w:rPr>
          <w:rFonts w:eastAsia="Calibri"/>
          <w:szCs w:val="22"/>
        </w:rPr>
      </w:pPr>
      <w:r w:rsidRPr="00F20C75">
        <w:rPr>
          <w:rFonts w:eastAsia="Calibri"/>
          <w:szCs w:val="22"/>
        </w:rPr>
        <w:t>Gider ama geri gelmez.</w:t>
      </w:r>
    </w:p>
    <w:p w:rsidR="00DC2B94" w:rsidRPr="00F20C75" w:rsidRDefault="00D64ACE" w:rsidP="00B22666">
      <w:pPr>
        <w:tabs>
          <w:tab w:val="left" w:pos="1590"/>
        </w:tabs>
        <w:spacing w:after="120" w:line="240" w:lineRule="atLeast"/>
        <w:rPr>
          <w:rFonts w:eastAsia="Calibri"/>
          <w:szCs w:val="22"/>
        </w:rPr>
      </w:pPr>
      <w:r>
        <w:rPr>
          <w:rFonts w:eastAsia="Calibri"/>
          <w:szCs w:val="22"/>
        </w:rPr>
        <w:lastRenderedPageBreak/>
        <w:t>(</w:t>
      </w:r>
      <w:r w:rsidR="00DC2B94" w:rsidRPr="00F20C75">
        <w:rPr>
          <w:rFonts w:eastAsia="Calibri"/>
          <w:szCs w:val="22"/>
        </w:rPr>
        <w:t>Gürültü</w:t>
      </w:r>
      <w:r>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Gider mi gitmez mi?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Gitmez</w:t>
      </w:r>
      <w:r w:rsidR="00D64ACE">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atalım bakalım attım.</w:t>
      </w:r>
    </w:p>
    <w:p w:rsidR="00DC2B94" w:rsidRPr="00F20C75" w:rsidRDefault="00D64ACE" w:rsidP="00B22666">
      <w:pPr>
        <w:tabs>
          <w:tab w:val="left" w:pos="1590"/>
        </w:tabs>
        <w:spacing w:after="120" w:line="240" w:lineRule="atLeast"/>
        <w:rPr>
          <w:rFonts w:eastAsia="Calibri"/>
          <w:szCs w:val="22"/>
        </w:rPr>
      </w:pPr>
      <w:r>
        <w:rPr>
          <w:rFonts w:eastAsia="Calibri"/>
          <w:szCs w:val="22"/>
        </w:rPr>
        <w:t>(</w:t>
      </w:r>
      <w:r w:rsidR="00DC2B94" w:rsidRPr="00F20C75">
        <w:rPr>
          <w:rFonts w:eastAsia="Calibri"/>
          <w:szCs w:val="22"/>
        </w:rPr>
        <w:t>Gürültü</w:t>
      </w:r>
      <w:r>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Duracak</w:t>
      </w:r>
      <w:r w:rsidR="00D64ACE">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Değmez.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Ne oldu?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geri dönüyor top.</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ya tamam o eğimden dolayı.</w:t>
      </w:r>
    </w:p>
    <w:p w:rsidR="00DC2B94" w:rsidRPr="00F20C75" w:rsidRDefault="00D64ACE" w:rsidP="00B22666">
      <w:pPr>
        <w:tabs>
          <w:tab w:val="left" w:pos="1590"/>
        </w:tabs>
        <w:spacing w:after="120" w:line="240" w:lineRule="atLeast"/>
        <w:rPr>
          <w:rFonts w:eastAsia="Calibri"/>
          <w:szCs w:val="22"/>
        </w:rPr>
      </w:pPr>
      <w:r>
        <w:rPr>
          <w:rFonts w:eastAsia="Calibri"/>
          <w:szCs w:val="22"/>
        </w:rPr>
        <w:t>(</w:t>
      </w:r>
      <w:r w:rsidR="00DC2B94" w:rsidRPr="00F20C75">
        <w:rPr>
          <w:rFonts w:eastAsia="Calibri"/>
          <w:szCs w:val="22"/>
        </w:rPr>
        <w:t>Gürültü</w:t>
      </w:r>
      <w:r>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Ne oldu şimdi? Ne oldu?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Gitmedi İtalya</w:t>
      </w:r>
      <w:r w:rsidR="00D64ACE">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İtalya burada kaldı.</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Geçti.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soruyorum bu top neden 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yavaş vurdunuz.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Bu top neden durdu?  Esra söyle bakalım.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Sürtünme kuvveti.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 (21 Aralık)</w:t>
      </w:r>
    </w:p>
    <w:p w:rsidR="00C96FAB" w:rsidRDefault="00C96FAB"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1410FE" w:rsidRDefault="001410FE" w:rsidP="00B22666">
      <w:pPr>
        <w:spacing w:after="120" w:line="240" w:lineRule="atLeast"/>
        <w:rPr>
          <w:rFonts w:eastAsia="Calibri"/>
          <w:b/>
          <w:szCs w:val="22"/>
        </w:rPr>
      </w:pPr>
      <w:r>
        <w:rPr>
          <w:rFonts w:eastAsia="Calibri"/>
          <w:b/>
          <w:szCs w:val="22"/>
        </w:rPr>
        <w:br w:type="page"/>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9:</w:t>
      </w:r>
      <w:r w:rsidRPr="00F20C75">
        <w:rPr>
          <w:rFonts w:eastAsia="Calibri"/>
          <w:szCs w:val="22"/>
        </w:rPr>
        <w:t xml:space="preserve"> Derste soyutlama kullanmak önemli olduğunda soyutlamanın bileşenleri (örneğin sembolik gösterimler, kuram oluşturma) teşvik edilir.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Öğrencilerin sürtünme kuvvetinin yönünü kavramaları için sınıf içinde bir canlandırma yapılmış ve bir öğrencinin ayağına bağlanan ipi çeken öğretmeni sürtünme kuvveti olarak düşünmeleri sağlanmıştır.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Peki sürtünme kuvveti nereye doğru etki ediyor?</w:t>
      </w:r>
    </w:p>
    <w:p w:rsidR="00DC2B94" w:rsidRPr="00F20C75" w:rsidRDefault="00DC2B94" w:rsidP="00B22666">
      <w:pPr>
        <w:spacing w:after="120" w:line="240" w:lineRule="atLeast"/>
        <w:rPr>
          <w:rFonts w:eastAsia="Calibri"/>
          <w:szCs w:val="22"/>
        </w:rPr>
      </w:pPr>
      <w:r w:rsidRPr="00F20C75">
        <w:rPr>
          <w:rFonts w:eastAsia="Calibri"/>
          <w:szCs w:val="22"/>
        </w:rPr>
        <w:t>İleri.</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Oğuzhan gel bakalım. İpin üzerine bas. Şimdi Oğuzhan yürü bakalım </w:t>
      </w:r>
      <w:r w:rsidR="00F20C75" w:rsidRPr="00F20C75">
        <w:rPr>
          <w:rFonts w:eastAsia="Calibri"/>
          <w:szCs w:val="22"/>
        </w:rPr>
        <w:t>kâğıdın</w:t>
      </w:r>
      <w:r w:rsidRPr="00F20C75">
        <w:rPr>
          <w:rFonts w:eastAsia="Calibri"/>
          <w:szCs w:val="22"/>
        </w:rPr>
        <w:t xml:space="preserve"> üstüne bas. Ben sana etki etmiyorum. Şimdi ben sürtünme kuvveti olarak ne yöne etki edeyim ki Oğuzhan’ın ayağı kaymasın?</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Yukarı.</w:t>
      </w:r>
    </w:p>
    <w:p w:rsidR="00DC2B94" w:rsidRPr="00F20C75" w:rsidRDefault="00DC2B94" w:rsidP="00B22666">
      <w:pPr>
        <w:spacing w:after="120" w:line="240" w:lineRule="atLeast"/>
        <w:rPr>
          <w:rFonts w:eastAsia="Calibri"/>
          <w:szCs w:val="22"/>
        </w:rPr>
      </w:pPr>
      <w:r w:rsidRPr="00F20C75">
        <w:rPr>
          <w:rFonts w:eastAsia="Calibri"/>
          <w:szCs w:val="22"/>
        </w:rPr>
        <w:t>Geri geri.</w:t>
      </w:r>
    </w:p>
    <w:p w:rsidR="00DC2B94" w:rsidRPr="00F20C75" w:rsidRDefault="00DC2B94" w:rsidP="00B22666">
      <w:pPr>
        <w:spacing w:after="120" w:line="240" w:lineRule="atLeast"/>
        <w:rPr>
          <w:rFonts w:eastAsia="Calibri"/>
          <w:szCs w:val="22"/>
        </w:rPr>
      </w:pPr>
      <w:r w:rsidRPr="00F20C75">
        <w:rPr>
          <w:rFonts w:eastAsia="Calibri"/>
          <w:szCs w:val="22"/>
        </w:rPr>
        <w:t>Öğretmen: Şimdi ayağın kayıyor mu Oğuzhan?</w:t>
      </w:r>
    </w:p>
    <w:p w:rsidR="00DC2B94" w:rsidRPr="00F20C75" w:rsidRDefault="00DC2B94" w:rsidP="00B22666">
      <w:pPr>
        <w:spacing w:after="120" w:line="240" w:lineRule="atLeast"/>
        <w:rPr>
          <w:rFonts w:eastAsia="Calibri"/>
          <w:szCs w:val="22"/>
        </w:rPr>
      </w:pPr>
      <w:r w:rsidRPr="00F20C75">
        <w:rPr>
          <w:rFonts w:eastAsia="Calibri"/>
          <w:szCs w:val="22"/>
        </w:rPr>
        <w:t>Yukarı.</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Oğuzhan yürüyemez ki öyle biz her adım attığımızda yukarı mı çıkıyoruz? </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Öğretmen: Geriye mi? Peki Oğuzhan kâğıdın önünden çekil sen hizanı hiç değiştirme tamam mı? Ben şimdi sürtünme kuvveti olayım. Arkadaşların geriye dedi. Ben çok büyük bir sürtünme kuvveti olayım Oğuzhan at bakalım adımını sert bir atım at kayıyor mu?</w:t>
      </w:r>
    </w:p>
    <w:p w:rsidR="00DC2B94" w:rsidRPr="00F20C75" w:rsidRDefault="00DC2B94" w:rsidP="00B22666">
      <w:pPr>
        <w:spacing w:after="120" w:line="240" w:lineRule="atLeast"/>
        <w:rPr>
          <w:rFonts w:eastAsia="Calibri"/>
          <w:szCs w:val="22"/>
        </w:rPr>
      </w:pPr>
      <w:r w:rsidRPr="00F20C75">
        <w:rPr>
          <w:rFonts w:eastAsia="Calibri"/>
          <w:szCs w:val="22"/>
        </w:rPr>
        <w:lastRenderedPageBreak/>
        <w:t>Kayıyor.</w:t>
      </w:r>
    </w:p>
    <w:p w:rsidR="00DC2B94" w:rsidRPr="00F20C75" w:rsidRDefault="00DC2B94" w:rsidP="00B22666">
      <w:pPr>
        <w:spacing w:after="120" w:line="240" w:lineRule="atLeast"/>
        <w:rPr>
          <w:rFonts w:eastAsia="Calibri"/>
          <w:szCs w:val="22"/>
        </w:rPr>
      </w:pPr>
      <w:r w:rsidRPr="00F20C75">
        <w:rPr>
          <w:rFonts w:eastAsia="Calibri"/>
          <w:szCs w:val="22"/>
        </w:rPr>
        <w:t>Kaymıyor.</w:t>
      </w:r>
    </w:p>
    <w:p w:rsidR="00DC2B94" w:rsidRPr="00F20C75" w:rsidRDefault="00DC2B94" w:rsidP="00B22666">
      <w:pPr>
        <w:spacing w:after="120" w:line="240" w:lineRule="atLeast"/>
        <w:rPr>
          <w:rFonts w:eastAsia="Calibri"/>
          <w:szCs w:val="22"/>
        </w:rPr>
      </w:pPr>
      <w:r w:rsidRPr="00F20C75">
        <w:rPr>
          <w:rFonts w:eastAsia="Calibri"/>
          <w:szCs w:val="22"/>
        </w:rPr>
        <w:t>Kaymıyor.</w:t>
      </w:r>
    </w:p>
    <w:p w:rsidR="00DC2B94" w:rsidRPr="00F20C75" w:rsidRDefault="00DC2B94" w:rsidP="00B22666">
      <w:pPr>
        <w:spacing w:after="120" w:line="240" w:lineRule="atLeast"/>
        <w:rPr>
          <w:rFonts w:eastAsia="Calibri"/>
          <w:szCs w:val="22"/>
        </w:rPr>
      </w:pPr>
      <w:r w:rsidRPr="00F20C75">
        <w:rPr>
          <w:rFonts w:eastAsia="Calibri"/>
          <w:szCs w:val="22"/>
        </w:rPr>
        <w:t>Öğretmen: Oğuzhan şimdi ben seni çekmiyorum sürtünme kuvveti yok bas bakalım ayağını kâğıdın üzerine gidiyor değil mi? Şimdi Oğuzhan bir daha yap bakalım. Oğuzhan gidiyor mu?</w:t>
      </w:r>
    </w:p>
    <w:p w:rsidR="00DC2B94" w:rsidRPr="00F20C75" w:rsidRDefault="00DC2B94" w:rsidP="00B22666">
      <w:pPr>
        <w:spacing w:after="120" w:line="240" w:lineRule="atLeast"/>
        <w:rPr>
          <w:rFonts w:eastAsia="Calibri"/>
          <w:szCs w:val="22"/>
        </w:rPr>
      </w:pPr>
      <w:r w:rsidRPr="00F20C75">
        <w:rPr>
          <w:rFonts w:eastAsia="Calibri"/>
          <w:szCs w:val="22"/>
        </w:rPr>
        <w:t>Hayır.</w:t>
      </w:r>
    </w:p>
    <w:p w:rsidR="00DC2B94" w:rsidRPr="00F20C75" w:rsidRDefault="00DC2B94" w:rsidP="00B22666">
      <w:pPr>
        <w:spacing w:after="120" w:line="240" w:lineRule="atLeast"/>
        <w:rPr>
          <w:rFonts w:eastAsia="Calibri"/>
          <w:szCs w:val="22"/>
        </w:rPr>
      </w:pPr>
      <w:r w:rsidRPr="00F20C75">
        <w:rPr>
          <w:rFonts w:eastAsia="Calibri"/>
          <w:szCs w:val="22"/>
        </w:rPr>
        <w:t>Hayır.</w:t>
      </w:r>
    </w:p>
    <w:p w:rsidR="00DC2B94" w:rsidRPr="00F20C75" w:rsidRDefault="00DC2B94" w:rsidP="00B22666">
      <w:pPr>
        <w:spacing w:after="120" w:line="240" w:lineRule="atLeast"/>
        <w:rPr>
          <w:rFonts w:eastAsia="Calibri"/>
          <w:szCs w:val="22"/>
        </w:rPr>
      </w:pPr>
      <w:r w:rsidRPr="00F20C75">
        <w:rPr>
          <w:rFonts w:eastAsia="Calibri"/>
          <w:szCs w:val="22"/>
        </w:rPr>
        <w:t>Öğretmen: Şimdi bu durumda sürtünme kuvveti ne yöne etki ediyor?</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Öğretmen: Öne doğru etki edebilir mi? Oğuzhan ayağını çek bakalım kâğıdın üzerine şimdi normal yürü bakalım bu sürtünmesiz. Git bakalım geriye. Şimdi yumuşak bas bakalım dur adım atma bas üzerine. Şimdi sürtünme kuvveti öne doğru olsa ne yapıyor kaydırıyorum değil mi? Şimdi tekrar soruyorum bu sürtünme kuvvetinin yönü nereye doğru?</w:t>
      </w:r>
    </w:p>
    <w:p w:rsidR="00DC2B94" w:rsidRPr="00F20C75" w:rsidRDefault="00DC2B94" w:rsidP="00B22666">
      <w:pPr>
        <w:spacing w:after="120" w:line="240" w:lineRule="atLeast"/>
        <w:rPr>
          <w:rFonts w:eastAsia="Calibri"/>
          <w:szCs w:val="22"/>
        </w:rPr>
      </w:pPr>
      <w:r w:rsidRPr="00F20C75">
        <w:rPr>
          <w:rFonts w:eastAsia="Calibri"/>
          <w:szCs w:val="22"/>
        </w:rPr>
        <w:t>Geri.</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noProof/>
          <w:szCs w:val="22"/>
          <w:lang w:eastAsia="tr-TR"/>
        </w:rPr>
        <w:drawing>
          <wp:inline distT="0" distB="0" distL="0" distR="0" wp14:anchorId="1DC8841B" wp14:editId="3080BDED">
            <wp:extent cx="4351010" cy="3345556"/>
            <wp:effectExtent l="0" t="0" r="0" b="7620"/>
            <wp:docPr id="6" name="Resim 6" descr="2017-02-18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02-18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3907" cy="3347783"/>
                    </a:xfrm>
                    <a:prstGeom prst="rect">
                      <a:avLst/>
                    </a:prstGeom>
                    <a:noFill/>
                    <a:ln>
                      <a:noFill/>
                    </a:ln>
                  </pic:spPr>
                </pic:pic>
              </a:graphicData>
            </a:graphic>
          </wp:inline>
        </w:drawing>
      </w:r>
    </w:p>
    <w:p w:rsidR="00DC2B94" w:rsidRPr="00F20C75" w:rsidRDefault="00DC2B94" w:rsidP="00B22666">
      <w:pPr>
        <w:spacing w:after="120" w:line="240" w:lineRule="atLeast"/>
        <w:rPr>
          <w:rFonts w:eastAsia="Calibri"/>
          <w:szCs w:val="22"/>
        </w:rPr>
      </w:pPr>
      <w:r w:rsidRPr="00F20C75">
        <w:rPr>
          <w:rFonts w:eastAsia="Calibri"/>
          <w:szCs w:val="22"/>
        </w:rPr>
        <w:t>(</w:t>
      </w:r>
      <w:r w:rsidR="00D64ACE">
        <w:rPr>
          <w:rFonts w:eastAsia="Calibri"/>
          <w:szCs w:val="22"/>
        </w:rPr>
        <w:t>Araştırmacı Ders Gözlem Notları, (ADGN</w:t>
      </w: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10:</w:t>
      </w:r>
      <w:r w:rsidRPr="00F20C75">
        <w:rPr>
          <w:rFonts w:eastAsia="Calibri"/>
          <w:szCs w:val="22"/>
        </w:rPr>
        <w:t xml:space="preserve"> Diğer disiplinlerin içerikleri ile ilişkiler ve/ya günlük yaşamdan olaylar araştırılır ve önemsenir.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 öğrencilerin yaptığı deneyi yorumlayabilmeleri için günlük hayattan bir örneği düşünmelerini sağlıyor.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Peki, şimdi burada yumuşak bir zemin toprak kullandınız, havlu var. Bir de sert bir zemin var. Bu yüzeylerin cismin hareketini zorlaştırması için yüzeyle cisim arasında nasıl bir etkileşim olması lazım?</w:t>
      </w:r>
    </w:p>
    <w:p w:rsidR="00DC2B94" w:rsidRPr="00F20C75" w:rsidRDefault="00D64ACE"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bu kamyon bu yüzeyde 2 kare gitti. Havluda şuraya kadar geldi. Toprakta tam yarısına kadar. Bu sürtünme kuvveti özür dilerim cismin hareketi toprakta en yavaş en zor orada ilerliyor değil mi? </w:t>
      </w:r>
    </w:p>
    <w:p w:rsidR="00DC2B94" w:rsidRPr="00F20C75" w:rsidRDefault="00DC2B94" w:rsidP="00B22666">
      <w:pPr>
        <w:spacing w:after="120" w:line="240" w:lineRule="atLeast"/>
        <w:rPr>
          <w:rFonts w:eastAsia="Calibri"/>
          <w:szCs w:val="22"/>
        </w:rPr>
      </w:pPr>
      <w:r w:rsidRPr="00F20C75">
        <w:rPr>
          <w:rFonts w:eastAsia="Calibri"/>
          <w:szCs w:val="22"/>
        </w:rPr>
        <w:t>Evet</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peki yüzeyle bu kamyonun arasında nasıl bir etkileşim olsun ki en yavaş gitsin?</w:t>
      </w:r>
    </w:p>
    <w:p w:rsidR="00DC2B94" w:rsidRPr="00F20C75" w:rsidRDefault="00D64ACE"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64ACE" w:rsidP="00B22666">
      <w:pPr>
        <w:spacing w:after="120" w:line="240" w:lineRule="atLeast"/>
        <w:rPr>
          <w:rFonts w:eastAsia="Calibri"/>
          <w:szCs w:val="22"/>
        </w:rPr>
      </w:pPr>
      <w:r>
        <w:rPr>
          <w:rFonts w:eastAsia="Calibri"/>
          <w:szCs w:val="22"/>
        </w:rPr>
        <w:t>Öğretmen: K</w:t>
      </w:r>
      <w:r w:rsidR="00DC2B94" w:rsidRPr="00F20C75">
        <w:rPr>
          <w:rFonts w:eastAsia="Calibri"/>
          <w:szCs w:val="22"/>
        </w:rPr>
        <w:t>endinizi düşünün. Nasıl bir yolda çok zor yürürsünüz?</w:t>
      </w:r>
    </w:p>
    <w:p w:rsidR="00DC2B94" w:rsidRPr="00F20C75" w:rsidRDefault="00DC2B94" w:rsidP="00B22666">
      <w:pPr>
        <w:spacing w:after="120" w:line="240" w:lineRule="atLeast"/>
        <w:rPr>
          <w:rFonts w:eastAsia="Calibri"/>
          <w:szCs w:val="22"/>
        </w:rPr>
      </w:pPr>
      <w:r w:rsidRPr="00F20C75">
        <w:rPr>
          <w:rFonts w:eastAsia="Calibri"/>
          <w:szCs w:val="22"/>
        </w:rPr>
        <w:t>Kumda</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Toprakta</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Çamurda</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(21 Aralık)</w:t>
      </w:r>
    </w:p>
    <w:p w:rsidR="00D51C61" w:rsidRDefault="00D51C61" w:rsidP="00B22666">
      <w:pPr>
        <w:spacing w:after="120" w:line="240" w:lineRule="atLeast"/>
        <w:rPr>
          <w:rFonts w:eastAsia="Calibri"/>
          <w:b/>
          <w:szCs w:val="22"/>
        </w:rPr>
      </w:pPr>
    </w:p>
    <w:p w:rsidR="004E1EBD" w:rsidRDefault="004E1EBD" w:rsidP="00B22666">
      <w:pPr>
        <w:spacing w:after="120" w:line="240" w:lineRule="atLeast"/>
        <w:rPr>
          <w:rFonts w:eastAsia="Calibri"/>
          <w:b/>
          <w:szCs w:val="22"/>
        </w:rPr>
      </w:pPr>
    </w:p>
    <w:p w:rsidR="001410FE" w:rsidRDefault="001410FE" w:rsidP="00B22666">
      <w:pPr>
        <w:spacing w:after="120" w:line="240" w:lineRule="atLeast"/>
        <w:rPr>
          <w:rFonts w:eastAsia="Calibri"/>
          <w:b/>
          <w:szCs w:val="22"/>
        </w:rPr>
      </w:pPr>
      <w:r>
        <w:rPr>
          <w:rFonts w:eastAsia="Calibri"/>
          <w:b/>
          <w:szCs w:val="22"/>
        </w:rPr>
        <w:br w:type="page"/>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11:</w:t>
      </w:r>
      <w:r w:rsidRPr="00F20C75">
        <w:rPr>
          <w:rFonts w:eastAsia="Calibri"/>
          <w:szCs w:val="22"/>
        </w:rPr>
        <w:t xml:space="preserve"> Öğrenciler olguyu sunmak için çeşitli araçları (modeller, çizimler, grafikler, somut materyaller, işlemler vb.) kullanır.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r w:rsidR="00D64ACE">
              <w:rPr>
                <w:rFonts w:eastAsia="Calibri"/>
                <w:szCs w:val="22"/>
              </w:rPr>
              <w:t>.</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r w:rsidR="00D64ACE">
              <w:rPr>
                <w:rFonts w:eastAsia="Calibri"/>
                <w:szCs w:val="22"/>
              </w:rPr>
              <w:t>.</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r w:rsidR="00D64ACE">
              <w:rPr>
                <w:rFonts w:eastAsia="Calibri"/>
                <w:szCs w:val="22"/>
              </w:rPr>
              <w:t>.</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r w:rsidR="00D64ACE">
              <w:rPr>
                <w:rFonts w:eastAsia="Calibri"/>
                <w:szCs w:val="22"/>
              </w:rPr>
              <w:t>.</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Yaygın veya derste son derece açık</w:t>
            </w:r>
            <w:r w:rsidR="00D64ACE">
              <w:rPr>
                <w:rFonts w:eastAsia="Calibri"/>
                <w:szCs w:val="22"/>
              </w:rPr>
              <w:t>layıcı bir şekilde ifade edildi.</w:t>
            </w:r>
          </w:p>
        </w:tc>
      </w:tr>
    </w:tbl>
    <w:p w:rsidR="00DC2B94" w:rsidRPr="00F20C75" w:rsidRDefault="00DC2B94" w:rsidP="00B22666">
      <w:pPr>
        <w:spacing w:after="120" w:line="240" w:lineRule="atLeast"/>
        <w:rPr>
          <w:rFonts w:eastAsia="Calibri"/>
          <w:szCs w:val="22"/>
        </w:rPr>
      </w:pPr>
      <w:r w:rsidRPr="00F20C75">
        <w:rPr>
          <w:rFonts w:eastAsia="Calibri"/>
          <w:szCs w:val="22"/>
        </w:rPr>
        <w:t xml:space="preserve">Gerekçeniz: Öğrenciler 2E Basamağında sürtünme kuvveti ile ilgili kendi hazırladıkları deneyleri sınıfa sunmuştur.  </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bize ne yapacaksınız anlatın bakalım. </w:t>
      </w:r>
    </w:p>
    <w:p w:rsidR="00DC2B94" w:rsidRPr="00F20C75" w:rsidRDefault="00DC2B94" w:rsidP="00B22666">
      <w:pPr>
        <w:spacing w:after="120" w:line="240" w:lineRule="atLeast"/>
        <w:rPr>
          <w:rFonts w:eastAsia="Calibri"/>
          <w:szCs w:val="22"/>
        </w:rPr>
      </w:pPr>
      <w:r w:rsidRPr="00F20C75">
        <w:rPr>
          <w:rFonts w:eastAsia="Calibri"/>
          <w:szCs w:val="22"/>
        </w:rPr>
        <w:t>Öğretmenim ben sürtünme ile ilgili bir şey hazırladım. Bunda sürtünme daha fazla ama bunda fazla değil sürtünme.</w:t>
      </w:r>
    </w:p>
    <w:p w:rsidR="00DC2B94" w:rsidRPr="00F20C75" w:rsidRDefault="00DC2B94" w:rsidP="00B22666">
      <w:pPr>
        <w:spacing w:after="120" w:line="240" w:lineRule="atLeast"/>
        <w:rPr>
          <w:rFonts w:eastAsia="Calibri"/>
          <w:szCs w:val="22"/>
        </w:rPr>
      </w:pPr>
      <w:r w:rsidRPr="00F20C75">
        <w:rPr>
          <w:rFonts w:eastAsia="Calibri"/>
          <w:szCs w:val="22"/>
        </w:rPr>
        <w:t>Öğretmen: Ne diyorsunuz çocuklar?</w:t>
      </w:r>
    </w:p>
    <w:p w:rsidR="00DC2B94" w:rsidRPr="00F20C75" w:rsidRDefault="00DC2B94" w:rsidP="00B22666">
      <w:pPr>
        <w:spacing w:after="120" w:line="240" w:lineRule="atLeast"/>
        <w:rPr>
          <w:rFonts w:eastAsia="Calibri"/>
          <w:szCs w:val="22"/>
        </w:rPr>
      </w:pPr>
      <w:r w:rsidRPr="00F20C75">
        <w:rPr>
          <w:rFonts w:eastAsia="Calibri"/>
          <w:szCs w:val="22"/>
        </w:rPr>
        <w:t>Doğru (hep birlikte)</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Hangisinde sürtünme fazla?</w:t>
      </w:r>
    </w:p>
    <w:p w:rsidR="00DC2B94" w:rsidRPr="00F20C75" w:rsidRDefault="00DC2B94" w:rsidP="00B22666">
      <w:pPr>
        <w:spacing w:after="120" w:line="240" w:lineRule="atLeast"/>
        <w:rPr>
          <w:rFonts w:eastAsia="Calibri"/>
          <w:szCs w:val="22"/>
        </w:rPr>
      </w:pPr>
      <w:r w:rsidRPr="00F20C75">
        <w:rPr>
          <w:rFonts w:eastAsia="Calibri"/>
          <w:szCs w:val="22"/>
        </w:rPr>
        <w:t>Bunda.</w:t>
      </w:r>
    </w:p>
    <w:p w:rsidR="00DC2B94" w:rsidRPr="00F20C75" w:rsidRDefault="00DC2B94" w:rsidP="00B22666">
      <w:pPr>
        <w:spacing w:after="120" w:line="240" w:lineRule="atLeast"/>
        <w:rPr>
          <w:rFonts w:eastAsia="Calibri"/>
          <w:szCs w:val="22"/>
        </w:rPr>
      </w:pPr>
      <w:r w:rsidRPr="00F20C75">
        <w:rPr>
          <w:rFonts w:eastAsia="Calibri"/>
          <w:szCs w:val="22"/>
        </w:rPr>
        <w:t>Öğretmen: Hmm. Peki.</w:t>
      </w:r>
    </w:p>
    <w:p w:rsidR="00DC2B94" w:rsidRPr="00F20C75" w:rsidRDefault="00DC2B94" w:rsidP="00B22666">
      <w:pPr>
        <w:spacing w:after="120" w:line="240" w:lineRule="atLeast"/>
        <w:rPr>
          <w:rFonts w:eastAsia="Calibri"/>
          <w:szCs w:val="22"/>
        </w:rPr>
      </w:pPr>
      <w:r w:rsidRPr="00F20C75">
        <w:rPr>
          <w:rFonts w:eastAsia="Calibri"/>
          <w:szCs w:val="22"/>
        </w:rPr>
        <w:t>Pürüzlü, pürüzsüz</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Hangisi pürüzlü?</w:t>
      </w:r>
    </w:p>
    <w:p w:rsidR="00DC2B94" w:rsidRPr="00F20C75" w:rsidRDefault="00DC2B94" w:rsidP="00B22666">
      <w:pPr>
        <w:spacing w:after="120" w:line="240" w:lineRule="atLeast"/>
        <w:rPr>
          <w:rFonts w:eastAsia="Calibri"/>
          <w:szCs w:val="22"/>
        </w:rPr>
      </w:pPr>
      <w:r w:rsidRPr="00F20C75">
        <w:rPr>
          <w:rFonts w:eastAsia="Calibri"/>
          <w:szCs w:val="22"/>
        </w:rPr>
        <w:t>Öğretmenim tahta.</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 (hep birlikte)</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Peki Muhammed’in ayağı sürtünme fazla olduğu için mi kaydı?</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 xml:space="preserve">Hayır, az olduğu için. Sürtünme kuvveti az olduğu için. </w:t>
      </w:r>
    </w:p>
    <w:p w:rsidR="00DC2B94" w:rsidRPr="00F20C75" w:rsidRDefault="00DC2B94" w:rsidP="00B22666">
      <w:pPr>
        <w:spacing w:after="120" w:line="240" w:lineRule="atLeast"/>
        <w:rPr>
          <w:rFonts w:eastAsia="Calibri"/>
          <w:szCs w:val="22"/>
        </w:rPr>
      </w:pPr>
      <w:r w:rsidRPr="00F20C75">
        <w:rPr>
          <w:rFonts w:eastAsia="Calibri"/>
          <w:szCs w:val="22"/>
        </w:rPr>
        <w:t>Aynen.</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Yani ben Oğuzhan’ın ayağını önden çektiğimde sürtünmeyi aslında birazcık arttırmış gibi bir etki yaptım. </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Iııı azaltmış gibi bir etki yaptım ama arkadan çekince sürtünmeyi arttırdım değil mi? O zaman kaydı mı? Kaymadı. Şimdi baştan bir daha alalım</w:t>
      </w:r>
    </w:p>
    <w:p w:rsidR="00DC2B94" w:rsidRPr="00F20C75" w:rsidRDefault="00DC2B94" w:rsidP="00B22666">
      <w:pPr>
        <w:spacing w:after="120" w:line="240" w:lineRule="atLeast"/>
        <w:rPr>
          <w:rFonts w:eastAsia="Calibri"/>
          <w:szCs w:val="22"/>
        </w:rPr>
      </w:pPr>
      <w:r w:rsidRPr="00F20C75">
        <w:rPr>
          <w:rFonts w:eastAsia="Calibri"/>
          <w:szCs w:val="22"/>
        </w:rPr>
        <w:t>Arkadaşlar bu pürüzsüz bu pürüzlü böyle yaptığımızda…</w:t>
      </w:r>
    </w:p>
    <w:p w:rsidR="00DC2B94" w:rsidRPr="00F20C75" w:rsidRDefault="00DC2B94" w:rsidP="00B22666">
      <w:pPr>
        <w:spacing w:after="120" w:line="240" w:lineRule="atLeast"/>
        <w:rPr>
          <w:rFonts w:eastAsia="Calibri"/>
          <w:szCs w:val="22"/>
        </w:rPr>
      </w:pPr>
      <w:r w:rsidRPr="00F20C75">
        <w:rPr>
          <w:rFonts w:eastAsia="Calibri"/>
          <w:szCs w:val="22"/>
        </w:rPr>
        <w:t>Öğretmen: Sürtünme hangisinde çok? Sürtünme hangisinde fazla?</w:t>
      </w:r>
    </w:p>
    <w:p w:rsidR="00DC2B94" w:rsidRPr="00F20C75" w:rsidRDefault="00DC2B94" w:rsidP="00B22666">
      <w:pPr>
        <w:spacing w:after="120" w:line="240" w:lineRule="atLeast"/>
        <w:rPr>
          <w:rFonts w:eastAsia="Calibri"/>
          <w:szCs w:val="22"/>
        </w:rPr>
      </w:pPr>
      <w:r w:rsidRPr="00F20C75">
        <w:rPr>
          <w:rFonts w:eastAsia="Calibri"/>
          <w:szCs w:val="22"/>
        </w:rPr>
        <w:t>Bu.</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w:t>
      </w:r>
    </w:p>
    <w:p w:rsidR="00DC2B94" w:rsidRPr="00F20C75" w:rsidRDefault="00DC2B94" w:rsidP="00B22666">
      <w:pPr>
        <w:spacing w:after="120" w:line="240" w:lineRule="atLeast"/>
        <w:rPr>
          <w:rFonts w:eastAsia="Calibri"/>
          <w:szCs w:val="22"/>
        </w:rPr>
      </w:pPr>
      <w:r w:rsidRPr="00F20C75">
        <w:rPr>
          <w:rFonts w:eastAsia="Calibri"/>
          <w:szCs w:val="22"/>
        </w:rPr>
        <w:t>Öğretmenim sürtünme tahtada daha fazla bence.</w:t>
      </w:r>
    </w:p>
    <w:p w:rsidR="00DC2B94" w:rsidRPr="00F20C75" w:rsidRDefault="00DC2B94" w:rsidP="00B22666">
      <w:pPr>
        <w:spacing w:after="120" w:line="240" w:lineRule="atLeast"/>
        <w:rPr>
          <w:rFonts w:eastAsia="Calibri"/>
          <w:szCs w:val="22"/>
        </w:rPr>
      </w:pPr>
      <w:r w:rsidRPr="00F20C75">
        <w:rPr>
          <w:rFonts w:eastAsia="Calibri"/>
          <w:szCs w:val="22"/>
        </w:rPr>
        <w:t>Evet, öğretmenim tahtada daha fazla.</w:t>
      </w:r>
    </w:p>
    <w:p w:rsidR="00DC2B94" w:rsidRPr="00F20C75" w:rsidRDefault="00DC2B94" w:rsidP="00B22666">
      <w:pPr>
        <w:spacing w:after="120" w:line="240" w:lineRule="atLeast"/>
        <w:rPr>
          <w:rFonts w:eastAsia="Calibri"/>
          <w:szCs w:val="22"/>
        </w:rPr>
      </w:pPr>
      <w:r w:rsidRPr="00F20C75">
        <w:rPr>
          <w:rFonts w:eastAsia="Calibri"/>
          <w:szCs w:val="22"/>
        </w:rPr>
        <w:t>Tahta daha fazla.</w:t>
      </w:r>
    </w:p>
    <w:p w:rsidR="00DC2B94" w:rsidRPr="00F20C75" w:rsidRDefault="00DC2B94" w:rsidP="00B22666">
      <w:pPr>
        <w:spacing w:after="120" w:line="240" w:lineRule="atLeast"/>
        <w:rPr>
          <w:rFonts w:eastAsia="Calibri"/>
          <w:szCs w:val="22"/>
        </w:rPr>
      </w:pPr>
      <w:r w:rsidRPr="00F20C75">
        <w:rPr>
          <w:rFonts w:eastAsia="Calibri"/>
          <w:szCs w:val="22"/>
        </w:rPr>
        <w:t xml:space="preserve">Onda sürtünme daha az çünkü onda kayabiliriz ama tahtada daha az kayabiliriz. </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noProof/>
          <w:szCs w:val="22"/>
          <w:lang w:eastAsia="tr-TR"/>
        </w:rPr>
        <w:drawing>
          <wp:inline distT="0" distB="0" distL="0" distR="0" wp14:anchorId="5602F6D3" wp14:editId="4AC3F2AA">
            <wp:extent cx="4694944" cy="3980329"/>
            <wp:effectExtent l="0" t="0" r="0" b="1270"/>
            <wp:docPr id="4" name="Resim 4" descr="2017-02-1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2-18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02703" cy="3986907"/>
                    </a:xfrm>
                    <a:prstGeom prst="rect">
                      <a:avLst/>
                    </a:prstGeom>
                    <a:noFill/>
                    <a:ln>
                      <a:noFill/>
                    </a:ln>
                  </pic:spPr>
                </pic:pic>
              </a:graphicData>
            </a:graphic>
          </wp:inline>
        </w:drawing>
      </w:r>
    </w:p>
    <w:p w:rsidR="00DC2B94" w:rsidRPr="00F20C75" w:rsidRDefault="00D64ACE" w:rsidP="00B22666">
      <w:pPr>
        <w:spacing w:after="120" w:line="240" w:lineRule="atLeast"/>
        <w:rPr>
          <w:rFonts w:eastAsia="Calibri"/>
          <w:szCs w:val="22"/>
        </w:rPr>
      </w:pPr>
      <w:r>
        <w:rPr>
          <w:rFonts w:eastAsia="Calibri"/>
          <w:szCs w:val="22"/>
        </w:rPr>
        <w:t>(Araştırmacı Ders Gözlem Notları (ADGN</w:t>
      </w:r>
      <w:r w:rsidR="00DC2B94" w:rsidRPr="00F20C75">
        <w:rPr>
          <w:rFonts w:eastAsia="Calibri"/>
          <w:szCs w:val="22"/>
        </w:rPr>
        <w:t>), 15 Aralık)</w:t>
      </w:r>
    </w:p>
    <w:p w:rsidR="00D51C61" w:rsidRDefault="00D51C61" w:rsidP="00B22666">
      <w:pPr>
        <w:spacing w:after="120" w:line="240" w:lineRule="atLeast"/>
        <w:rPr>
          <w:rFonts w:eastAsia="Calibri"/>
          <w:b/>
          <w:szCs w:val="22"/>
        </w:rPr>
      </w:pP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12:</w:t>
      </w:r>
      <w:r w:rsidRPr="00F20C75">
        <w:rPr>
          <w:rFonts w:eastAsia="Calibri"/>
          <w:szCs w:val="22"/>
        </w:rPr>
        <w:t xml:space="preserve"> Öğrenci tahminlerde, kestirimlerde bulunur ve/ya hipotez kurar, bunları test etmek için araştırma tasarlar.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656"/>
        <w:gridCol w:w="5446"/>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 problem durumu ile ilgili tahminlerde bulunmuş ve hipotezler kurmuş ve hipotezlerini test etmek için deney tasarlamışlardır.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İkinci grup siz ne hazırladınız?</w:t>
      </w:r>
    </w:p>
    <w:p w:rsidR="00DC2B94" w:rsidRPr="00F20C75" w:rsidRDefault="00DC2B94" w:rsidP="00B22666">
      <w:pPr>
        <w:spacing w:after="120" w:line="240" w:lineRule="atLeast"/>
        <w:rPr>
          <w:rFonts w:eastAsia="Calibri"/>
          <w:szCs w:val="22"/>
        </w:rPr>
      </w:pPr>
      <w:r w:rsidRPr="00F20C75">
        <w:rPr>
          <w:rFonts w:eastAsia="Calibri"/>
          <w:szCs w:val="22"/>
        </w:rPr>
        <w:t>Toprak da deneyeceğiz.</w:t>
      </w:r>
    </w:p>
    <w:p w:rsidR="00DC2B94" w:rsidRPr="00F20C75" w:rsidRDefault="00DC2B94" w:rsidP="00B22666">
      <w:pPr>
        <w:spacing w:after="120" w:line="240" w:lineRule="atLeast"/>
        <w:rPr>
          <w:rFonts w:eastAsia="Calibri"/>
          <w:szCs w:val="22"/>
        </w:rPr>
      </w:pPr>
      <w:r w:rsidRPr="00F20C75">
        <w:rPr>
          <w:rFonts w:eastAsia="Calibri"/>
          <w:szCs w:val="22"/>
        </w:rPr>
        <w:t>Öğretmen: Hıı? Toprak mı?</w:t>
      </w:r>
    </w:p>
    <w:p w:rsidR="00DC2B94" w:rsidRPr="00F20C75" w:rsidRDefault="00DC2B94" w:rsidP="00B22666">
      <w:pPr>
        <w:spacing w:after="120" w:line="240" w:lineRule="atLeast"/>
        <w:rPr>
          <w:rFonts w:eastAsia="Calibri"/>
          <w:szCs w:val="22"/>
        </w:rPr>
      </w:pPr>
      <w:r w:rsidRPr="00F20C75">
        <w:rPr>
          <w:rFonts w:eastAsia="Calibri"/>
          <w:szCs w:val="22"/>
        </w:rPr>
        <w:t>Evet</w:t>
      </w:r>
      <w:r w:rsidR="00D64ACE">
        <w:rPr>
          <w:rFonts w:eastAsia="Calibri"/>
          <w:szCs w:val="22"/>
        </w:rPr>
        <w:t>.</w:t>
      </w:r>
    </w:p>
    <w:p w:rsidR="00DC2B94" w:rsidRPr="00F20C75" w:rsidRDefault="00D64ACE" w:rsidP="00B22666">
      <w:pPr>
        <w:spacing w:after="120" w:line="240" w:lineRule="atLeast"/>
        <w:rPr>
          <w:rFonts w:eastAsia="Calibri"/>
          <w:szCs w:val="22"/>
        </w:rPr>
      </w:pPr>
      <w:r>
        <w:rPr>
          <w:rFonts w:eastAsia="Calibri"/>
          <w:szCs w:val="22"/>
        </w:rPr>
        <w:t>Öğretmen: T</w:t>
      </w:r>
      <w:r w:rsidR="00DC2B94" w:rsidRPr="00F20C75">
        <w:rPr>
          <w:rFonts w:eastAsia="Calibri"/>
          <w:szCs w:val="22"/>
        </w:rPr>
        <w:t>amam getirin yapın etkinliğinizi</w:t>
      </w:r>
    </w:p>
    <w:p w:rsidR="00DC2B94" w:rsidRPr="00F20C75" w:rsidRDefault="00D64ACE" w:rsidP="00B22666">
      <w:pPr>
        <w:spacing w:after="120" w:line="240" w:lineRule="atLeast"/>
        <w:rPr>
          <w:rFonts w:eastAsia="Calibri"/>
          <w:szCs w:val="22"/>
        </w:rPr>
      </w:pPr>
      <w:r>
        <w:rPr>
          <w:rFonts w:eastAsia="Calibri"/>
          <w:szCs w:val="22"/>
        </w:rPr>
        <w:t>Öğretmen: F</w:t>
      </w:r>
      <w:r w:rsidR="00DC2B94" w:rsidRPr="00F20C75">
        <w:rPr>
          <w:rFonts w:eastAsia="Calibri"/>
          <w:szCs w:val="22"/>
        </w:rPr>
        <w:t>azla dışarı dağıtmayın.</w:t>
      </w:r>
    </w:p>
    <w:p w:rsidR="00DC2B94" w:rsidRPr="00F20C75" w:rsidRDefault="00D64ACE"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Çok fazla dökmeyin ama koliyi indirip kaldıracaksınız yanılmıyorsam.</w:t>
      </w:r>
    </w:p>
    <w:p w:rsidR="00DC2B94" w:rsidRPr="00F20C75" w:rsidRDefault="00DC2B94" w:rsidP="00B22666">
      <w:pPr>
        <w:spacing w:after="120" w:line="240" w:lineRule="atLeast"/>
        <w:rPr>
          <w:rFonts w:eastAsia="Calibri"/>
          <w:szCs w:val="22"/>
        </w:rPr>
      </w:pPr>
      <w:r w:rsidRPr="00F20C75">
        <w:rPr>
          <w:rFonts w:eastAsia="Calibri"/>
          <w:szCs w:val="22"/>
        </w:rPr>
        <w:t>Se</w:t>
      </w:r>
      <w:r w:rsidR="00D64ACE">
        <w:rPr>
          <w:rFonts w:eastAsia="Calibri"/>
          <w:szCs w:val="22"/>
        </w:rPr>
        <w:t>ssizlik (hazırlıklar yapılıyor).</w:t>
      </w:r>
    </w:p>
    <w:p w:rsidR="00DC2B94" w:rsidRPr="00F20C75" w:rsidRDefault="00DC2B94" w:rsidP="00B22666">
      <w:pPr>
        <w:spacing w:after="120" w:line="240" w:lineRule="atLeast"/>
        <w:rPr>
          <w:rFonts w:eastAsia="Calibri"/>
          <w:szCs w:val="22"/>
        </w:rPr>
      </w:pPr>
      <w:r w:rsidRPr="00F20C75">
        <w:rPr>
          <w:rFonts w:eastAsia="Calibri"/>
          <w:szCs w:val="22"/>
        </w:rPr>
        <w:t>Öğretmenim şimdi arabayı toprağın üzerinde iteceğiz.</w:t>
      </w:r>
    </w:p>
    <w:p w:rsidR="00DC2B94" w:rsidRPr="00F20C75" w:rsidRDefault="00DC2B94" w:rsidP="00B22666">
      <w:pPr>
        <w:spacing w:after="120" w:line="240" w:lineRule="atLeast"/>
        <w:rPr>
          <w:rFonts w:eastAsia="Calibri"/>
          <w:szCs w:val="22"/>
        </w:rPr>
      </w:pPr>
      <w:r w:rsidRPr="00F20C75">
        <w:rPr>
          <w:rFonts w:eastAsia="Calibri"/>
          <w:szCs w:val="22"/>
        </w:rPr>
        <w:t>Öğretmen: Tamam.</w:t>
      </w:r>
    </w:p>
    <w:p w:rsidR="00DC2B94" w:rsidRPr="00F20C75" w:rsidRDefault="00D64ACE"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Sonra?</w:t>
      </w:r>
    </w:p>
    <w:p w:rsidR="00DC2B94" w:rsidRPr="00F20C75" w:rsidRDefault="00DC2B94" w:rsidP="00B22666">
      <w:pPr>
        <w:spacing w:after="120" w:line="240" w:lineRule="atLeast"/>
        <w:rPr>
          <w:rFonts w:eastAsia="Calibri"/>
          <w:szCs w:val="22"/>
        </w:rPr>
      </w:pPr>
      <w:r w:rsidRPr="00F20C75">
        <w:rPr>
          <w:rFonts w:eastAsia="Calibri"/>
          <w:szCs w:val="22"/>
        </w:rPr>
        <w:t>Öğretmenim şimdi havlunun çizgisini belirleyeceğiz.</w:t>
      </w:r>
    </w:p>
    <w:p w:rsidR="00DC2B94" w:rsidRPr="00F20C75" w:rsidRDefault="00DC2B94" w:rsidP="00B22666">
      <w:pPr>
        <w:spacing w:after="120" w:line="240" w:lineRule="atLeast"/>
        <w:rPr>
          <w:rFonts w:eastAsia="Calibri"/>
          <w:szCs w:val="22"/>
        </w:rPr>
      </w:pPr>
      <w:r w:rsidRPr="00F20C75">
        <w:rPr>
          <w:rFonts w:eastAsia="Calibri"/>
          <w:szCs w:val="22"/>
        </w:rPr>
        <w:t>Öğretmen: Tamam.</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arkadaşlarınız toprağın üzerinde bu kamyonu ittiler. O çizgi yaptığınız yere kadar geldi. </w:t>
      </w:r>
    </w:p>
    <w:p w:rsidR="00DC2B94" w:rsidRPr="00F20C75" w:rsidRDefault="00DC2B94" w:rsidP="00B22666">
      <w:pPr>
        <w:spacing w:after="120" w:line="240" w:lineRule="atLeast"/>
        <w:rPr>
          <w:rFonts w:eastAsia="Calibri"/>
          <w:szCs w:val="22"/>
        </w:rPr>
      </w:pPr>
      <w:r w:rsidRPr="00F20C75">
        <w:rPr>
          <w:rFonts w:eastAsia="Calibri"/>
          <w:szCs w:val="22"/>
        </w:rPr>
        <w:t>Evet</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Peki aynı hizadan havludan ittiler havlunun yarsını geçti. Hangisinde daha çok gitmiş oldu? Toprakta mı havluda mı?</w:t>
      </w:r>
    </w:p>
    <w:p w:rsidR="00DC2B94" w:rsidRPr="00F20C75" w:rsidRDefault="00DC2B94" w:rsidP="00B22666">
      <w:pPr>
        <w:spacing w:after="120" w:line="240" w:lineRule="atLeast"/>
        <w:rPr>
          <w:rFonts w:eastAsia="Calibri"/>
          <w:szCs w:val="22"/>
        </w:rPr>
      </w:pPr>
      <w:r w:rsidRPr="00F20C75">
        <w:rPr>
          <w:rFonts w:eastAsia="Calibri"/>
          <w:szCs w:val="22"/>
        </w:rPr>
        <w:t>Havluda.</w:t>
      </w:r>
    </w:p>
    <w:p w:rsidR="00DC2B94" w:rsidRPr="00F20C75" w:rsidRDefault="00DC2B94" w:rsidP="00B22666">
      <w:pPr>
        <w:spacing w:after="120" w:line="240" w:lineRule="atLeast"/>
        <w:rPr>
          <w:rFonts w:eastAsia="Calibri"/>
          <w:szCs w:val="22"/>
        </w:rPr>
      </w:pPr>
      <w:r w:rsidRPr="00F20C75">
        <w:rPr>
          <w:rFonts w:eastAsia="Calibri"/>
          <w:szCs w:val="22"/>
        </w:rPr>
        <w:t>Öğretmen: Havlu da daha çok gitmiş oldu. Sonra bir de yerde karo yüzeyde yaptılar. İki kare ilerledi. Peki, hangi yüzeyde daha çok zor hareketi gerçekleşti?</w:t>
      </w:r>
    </w:p>
    <w:p w:rsidR="00DC2B94" w:rsidRPr="00F20C75" w:rsidRDefault="00DC2B94" w:rsidP="00B22666">
      <w:pPr>
        <w:spacing w:after="120" w:line="240" w:lineRule="atLeast"/>
        <w:rPr>
          <w:rFonts w:eastAsia="Calibri"/>
          <w:szCs w:val="22"/>
        </w:rPr>
      </w:pPr>
      <w:r w:rsidRPr="00F20C75">
        <w:rPr>
          <w:rFonts w:eastAsia="Calibri"/>
          <w:szCs w:val="22"/>
        </w:rPr>
        <w:t>Toprakta.</w:t>
      </w:r>
    </w:p>
    <w:p w:rsidR="00DC2B94" w:rsidRPr="00F20C75" w:rsidRDefault="00DC2B94" w:rsidP="00B22666">
      <w:pPr>
        <w:spacing w:after="120" w:line="240" w:lineRule="atLeast"/>
        <w:rPr>
          <w:rFonts w:eastAsia="Calibri"/>
          <w:szCs w:val="22"/>
        </w:rPr>
      </w:pPr>
      <w:r w:rsidRPr="00F20C75">
        <w:rPr>
          <w:rFonts w:eastAsia="Calibri"/>
          <w:szCs w:val="22"/>
        </w:rPr>
        <w:t>Öğretmen: Bu toprakta kamyonun ilerlemesini zorlaştıran nedir? Neden toprağın üzerinde çok fazla gidemedi?</w:t>
      </w:r>
    </w:p>
    <w:p w:rsidR="00DC2B94" w:rsidRPr="00F20C75" w:rsidRDefault="00DC2B94" w:rsidP="00B22666">
      <w:pPr>
        <w:spacing w:after="120" w:line="240" w:lineRule="atLeast"/>
        <w:rPr>
          <w:rFonts w:eastAsia="Calibri"/>
          <w:szCs w:val="22"/>
        </w:rPr>
      </w:pPr>
      <w:r w:rsidRPr="00F20C75">
        <w:rPr>
          <w:rFonts w:eastAsia="Calibri"/>
          <w:szCs w:val="22"/>
        </w:rPr>
        <w:t>Yavaşladığı için.</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Peki ona sebep olan ne oluyor? Bir fiziksel büyüklük var. </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Cisimlerin hareketini zorlaştıran bir etki</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Sürtünme.</w:t>
      </w:r>
    </w:p>
    <w:p w:rsidR="00DC2B94" w:rsidRPr="00F20C75" w:rsidRDefault="00DC2B94" w:rsidP="00B22666">
      <w:pPr>
        <w:spacing w:after="120" w:line="240" w:lineRule="atLeast"/>
        <w:rPr>
          <w:rFonts w:eastAsia="Calibri"/>
          <w:szCs w:val="22"/>
        </w:rPr>
      </w:pPr>
      <w:r w:rsidRPr="00F20C75">
        <w:rPr>
          <w:rFonts w:eastAsia="Calibri"/>
          <w:szCs w:val="22"/>
        </w:rPr>
        <w:t>Öğretmen: Sürtünme kuvveti değil mi?</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Peki bu sürtünme kuvveti acaba kamyon şu şekilde batıya doğru ilerletin siz sürtüne kuvveti hangi yöne doğru etki etti acaba? </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Kamyon batıya doğru gitti. Bu kamyonun hareketini zorlaştıran sürtünme kuvvetinin yönü ne tarafa doğrudur o zaman?</w:t>
      </w:r>
    </w:p>
    <w:p w:rsidR="001410FE" w:rsidRDefault="00DC2B94" w:rsidP="00B22666">
      <w:pPr>
        <w:spacing w:after="120" w:line="240" w:lineRule="atLeast"/>
        <w:rPr>
          <w:rFonts w:eastAsia="Calibri"/>
          <w:szCs w:val="22"/>
        </w:rPr>
      </w:pPr>
      <w:r w:rsidRPr="00F20C75">
        <w:rPr>
          <w:rFonts w:eastAsia="Calibri"/>
          <w:szCs w:val="22"/>
        </w:rPr>
        <w:t>Doğu.</w:t>
      </w:r>
      <w:r w:rsidR="001410FE">
        <w:rPr>
          <w:rFonts w:eastAsia="Calibri"/>
          <w:szCs w:val="22"/>
        </w:rPr>
        <w:br w:type="page"/>
      </w:r>
    </w:p>
    <w:p w:rsidR="00DC2B94" w:rsidRPr="00F20C75" w:rsidRDefault="00DC2B94" w:rsidP="00B22666">
      <w:pPr>
        <w:spacing w:after="120" w:line="240" w:lineRule="atLeast"/>
        <w:rPr>
          <w:rFonts w:eastAsia="Calibri"/>
          <w:szCs w:val="22"/>
        </w:rPr>
      </w:pPr>
      <w:r w:rsidRPr="00F20C75">
        <w:rPr>
          <w:rFonts w:eastAsia="Calibri"/>
          <w:noProof/>
          <w:szCs w:val="22"/>
          <w:lang w:eastAsia="tr-TR"/>
        </w:rPr>
        <w:lastRenderedPageBreak/>
        <w:drawing>
          <wp:inline distT="0" distB="0" distL="0" distR="0" wp14:anchorId="5A4140D1" wp14:editId="146082B2">
            <wp:extent cx="4500000" cy="3320528"/>
            <wp:effectExtent l="0" t="0" r="0" b="0"/>
            <wp:docPr id="3" name="Resim 3" descr="20170218_2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218_21555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00000" cy="3320528"/>
                    </a:xfrm>
                    <a:prstGeom prst="rect">
                      <a:avLst/>
                    </a:prstGeom>
                    <a:noFill/>
                    <a:ln>
                      <a:noFill/>
                    </a:ln>
                  </pic:spPr>
                </pic:pic>
              </a:graphicData>
            </a:graphic>
          </wp:inline>
        </w:drawing>
      </w:r>
    </w:p>
    <w:p w:rsidR="00DC2B94" w:rsidRPr="00F20C75" w:rsidRDefault="00D64ACE" w:rsidP="00B22666">
      <w:pPr>
        <w:spacing w:after="120" w:line="240" w:lineRule="atLeast"/>
        <w:rPr>
          <w:rFonts w:eastAsia="Calibri"/>
          <w:szCs w:val="22"/>
        </w:rPr>
      </w:pPr>
      <w:r>
        <w:rPr>
          <w:rFonts w:eastAsia="Calibri"/>
          <w:szCs w:val="22"/>
        </w:rPr>
        <w:t>(Araştırmacı Ders Gözlem Notları (ADGN),</w:t>
      </w:r>
      <w:r w:rsidR="00DC2B94" w:rsidRPr="00F20C75">
        <w:rPr>
          <w:rFonts w:eastAsia="Calibri"/>
          <w:szCs w:val="22"/>
        </w:rPr>
        <w:t xml:space="preserve"> 21 Aralık)</w:t>
      </w:r>
    </w:p>
    <w:p w:rsidR="00DC2B94" w:rsidRPr="00F20C75" w:rsidRDefault="00DC2B94" w:rsidP="00B22666">
      <w:pPr>
        <w:spacing w:after="120" w:line="240" w:lineRule="atLeast"/>
        <w:rPr>
          <w:rFonts w:eastAsia="Calibri"/>
          <w:szCs w:val="22"/>
        </w:rPr>
      </w:pPr>
      <w:r w:rsidRPr="00F20C75">
        <w:rPr>
          <w:rFonts w:eastAsia="Calibri"/>
          <w:b/>
          <w:szCs w:val="22"/>
        </w:rPr>
        <w:t>Madde 13:</w:t>
      </w:r>
      <w:r w:rsidRPr="00F20C75">
        <w:rPr>
          <w:rFonts w:eastAsia="Calibri"/>
          <w:szCs w:val="22"/>
        </w:rPr>
        <w:t xml:space="preserve"> Öğrenciler genelde süreci eleştirel değerlendirmeyi içeren düşündürücü uygulamalara aktif olarak katılırlar.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639"/>
        <w:gridCol w:w="5533"/>
      </w:tblGrid>
      <w:tr w:rsidR="001E0FA6" w:rsidRPr="00F20C75" w:rsidTr="00D51C61">
        <w:trPr>
          <w:jc w:val="center"/>
        </w:trPr>
        <w:tc>
          <w:tcPr>
            <w:tcW w:w="766" w:type="dxa"/>
            <w:vAlign w:val="center"/>
          </w:tcPr>
          <w:p w:rsidR="00DC2B94" w:rsidRPr="00F20C75" w:rsidRDefault="00DC2B94" w:rsidP="00682523">
            <w:pPr>
              <w:spacing w:line="240" w:lineRule="atLeast"/>
              <w:jc w:val="center"/>
              <w:rPr>
                <w:rFonts w:eastAsia="Calibri"/>
                <w:sz w:val="20"/>
                <w:szCs w:val="22"/>
              </w:rPr>
            </w:pPr>
            <w:r w:rsidRPr="00F20C75">
              <w:rPr>
                <w:rFonts w:eastAsia="Calibri"/>
                <w:sz w:val="20"/>
                <w:szCs w:val="22"/>
              </w:rPr>
              <w:t>Puanınız</w:t>
            </w:r>
          </w:p>
        </w:tc>
        <w:tc>
          <w:tcPr>
            <w:tcW w:w="654" w:type="dxa"/>
            <w:vAlign w:val="center"/>
          </w:tcPr>
          <w:p w:rsidR="00DC2B94" w:rsidRPr="00F20C75" w:rsidRDefault="00DC2B94" w:rsidP="00682523">
            <w:pPr>
              <w:spacing w:line="240" w:lineRule="atLeast"/>
              <w:jc w:val="center"/>
              <w:rPr>
                <w:rFonts w:eastAsia="Calibri"/>
                <w:sz w:val="20"/>
                <w:szCs w:val="22"/>
              </w:rPr>
            </w:pPr>
            <w:r w:rsidRPr="00F20C75">
              <w:rPr>
                <w:rFonts w:eastAsia="Calibri"/>
                <w:sz w:val="20"/>
                <w:szCs w:val="22"/>
              </w:rPr>
              <w:t>Puan</w:t>
            </w:r>
          </w:p>
        </w:tc>
        <w:tc>
          <w:tcPr>
            <w:tcW w:w="7868" w:type="dxa"/>
            <w:vAlign w:val="center"/>
          </w:tcPr>
          <w:p w:rsidR="00DC2B94" w:rsidRPr="00F20C75" w:rsidRDefault="00DC2B94" w:rsidP="00682523">
            <w:pPr>
              <w:spacing w:line="240" w:lineRule="atLeast"/>
              <w:jc w:val="center"/>
              <w:rPr>
                <w:rFonts w:eastAsia="Calibri"/>
                <w:sz w:val="20"/>
                <w:szCs w:val="22"/>
              </w:rPr>
            </w:pPr>
            <w:r w:rsidRPr="00F20C75">
              <w:rPr>
                <w:rFonts w:eastAsia="Calibri"/>
                <w:sz w:val="20"/>
                <w:szCs w:val="22"/>
              </w:rPr>
              <w:t>Derecelendirme</w:t>
            </w:r>
          </w:p>
        </w:tc>
      </w:tr>
      <w:tr w:rsidR="001E0FA6" w:rsidRPr="00F20C75" w:rsidTr="00C21D0B">
        <w:trPr>
          <w:jc w:val="center"/>
        </w:trPr>
        <w:tc>
          <w:tcPr>
            <w:tcW w:w="766" w:type="dxa"/>
          </w:tcPr>
          <w:p w:rsidR="00DC2B94" w:rsidRPr="00F20C75" w:rsidRDefault="00DC2B94" w:rsidP="00682523">
            <w:pPr>
              <w:spacing w:line="240" w:lineRule="atLeast"/>
              <w:rPr>
                <w:rFonts w:eastAsia="Calibri"/>
                <w:sz w:val="20"/>
                <w:szCs w:val="22"/>
              </w:rPr>
            </w:pPr>
          </w:p>
        </w:tc>
        <w:tc>
          <w:tcPr>
            <w:tcW w:w="654" w:type="dxa"/>
          </w:tcPr>
          <w:p w:rsidR="00DC2B94" w:rsidRPr="00F20C75" w:rsidRDefault="00DC2B94" w:rsidP="00682523">
            <w:pPr>
              <w:spacing w:line="240" w:lineRule="atLeast"/>
              <w:rPr>
                <w:rFonts w:eastAsia="Calibri"/>
                <w:sz w:val="20"/>
                <w:szCs w:val="22"/>
              </w:rPr>
            </w:pPr>
            <w:r w:rsidRPr="00F20C75">
              <w:rPr>
                <w:rFonts w:eastAsia="Calibri"/>
                <w:sz w:val="20"/>
                <w:szCs w:val="22"/>
              </w:rPr>
              <w:t>(0)</w:t>
            </w:r>
          </w:p>
        </w:tc>
        <w:tc>
          <w:tcPr>
            <w:tcW w:w="7868" w:type="dxa"/>
          </w:tcPr>
          <w:p w:rsidR="00DC2B94" w:rsidRPr="00F20C75" w:rsidRDefault="00DC2B94" w:rsidP="00682523">
            <w:pPr>
              <w:spacing w:line="240" w:lineRule="atLeast"/>
              <w:rPr>
                <w:rFonts w:eastAsia="Calibri"/>
                <w:sz w:val="20"/>
                <w:szCs w:val="22"/>
              </w:rPr>
            </w:pPr>
            <w:r w:rsidRPr="00F20C75">
              <w:rPr>
                <w:rFonts w:eastAsia="Calibri"/>
                <w:sz w:val="20"/>
                <w:szCs w:val="22"/>
              </w:rPr>
              <w:t>Davranış hiçbir zaman oluşmadı/gösterilmedi</w:t>
            </w:r>
          </w:p>
        </w:tc>
      </w:tr>
      <w:tr w:rsidR="001E0FA6" w:rsidRPr="00F20C75" w:rsidTr="00C21D0B">
        <w:trPr>
          <w:jc w:val="center"/>
        </w:trPr>
        <w:tc>
          <w:tcPr>
            <w:tcW w:w="766" w:type="dxa"/>
          </w:tcPr>
          <w:p w:rsidR="00DC2B94" w:rsidRPr="00F20C75" w:rsidRDefault="00DC2B94" w:rsidP="00682523">
            <w:pPr>
              <w:spacing w:line="240" w:lineRule="atLeast"/>
              <w:rPr>
                <w:rFonts w:eastAsia="Calibri"/>
                <w:sz w:val="20"/>
                <w:szCs w:val="22"/>
              </w:rPr>
            </w:pPr>
          </w:p>
        </w:tc>
        <w:tc>
          <w:tcPr>
            <w:tcW w:w="654" w:type="dxa"/>
          </w:tcPr>
          <w:p w:rsidR="00DC2B94" w:rsidRPr="00F20C75" w:rsidRDefault="00DC2B94" w:rsidP="00682523">
            <w:pPr>
              <w:spacing w:line="240" w:lineRule="atLeast"/>
              <w:rPr>
                <w:rFonts w:eastAsia="Calibri"/>
                <w:sz w:val="20"/>
                <w:szCs w:val="22"/>
              </w:rPr>
            </w:pPr>
            <w:r w:rsidRPr="00F20C75">
              <w:rPr>
                <w:rFonts w:eastAsia="Calibri"/>
                <w:sz w:val="20"/>
                <w:szCs w:val="22"/>
              </w:rPr>
              <w:t>(1)</w:t>
            </w:r>
          </w:p>
        </w:tc>
        <w:tc>
          <w:tcPr>
            <w:tcW w:w="7868" w:type="dxa"/>
          </w:tcPr>
          <w:p w:rsidR="00DC2B94" w:rsidRPr="00F20C75" w:rsidRDefault="00DC2B94" w:rsidP="00682523">
            <w:pPr>
              <w:spacing w:line="240" w:lineRule="atLeast"/>
              <w:rPr>
                <w:rFonts w:eastAsia="Calibri"/>
                <w:sz w:val="20"/>
                <w:szCs w:val="22"/>
              </w:rPr>
            </w:pPr>
            <w:r w:rsidRPr="00F20C75">
              <w:rPr>
                <w:rFonts w:eastAsia="Calibri"/>
                <w:sz w:val="20"/>
                <w:szCs w:val="22"/>
              </w:rPr>
              <w:t xml:space="preserve"> Davranış en azından bir kez oluştu/gösterildi</w:t>
            </w:r>
          </w:p>
        </w:tc>
      </w:tr>
      <w:tr w:rsidR="001E0FA6" w:rsidRPr="00F20C75" w:rsidTr="00C21D0B">
        <w:trPr>
          <w:jc w:val="center"/>
        </w:trPr>
        <w:tc>
          <w:tcPr>
            <w:tcW w:w="766" w:type="dxa"/>
          </w:tcPr>
          <w:p w:rsidR="00DC2B94" w:rsidRPr="00F20C75" w:rsidRDefault="00DC2B94" w:rsidP="00682523">
            <w:pPr>
              <w:spacing w:line="240" w:lineRule="atLeast"/>
              <w:rPr>
                <w:rFonts w:eastAsia="Calibri"/>
                <w:sz w:val="20"/>
                <w:szCs w:val="22"/>
              </w:rPr>
            </w:pPr>
          </w:p>
        </w:tc>
        <w:tc>
          <w:tcPr>
            <w:tcW w:w="654" w:type="dxa"/>
          </w:tcPr>
          <w:p w:rsidR="00DC2B94" w:rsidRPr="00F20C75" w:rsidRDefault="00DC2B94" w:rsidP="00682523">
            <w:pPr>
              <w:spacing w:line="240" w:lineRule="atLeast"/>
              <w:rPr>
                <w:rFonts w:eastAsia="Calibri"/>
                <w:sz w:val="20"/>
                <w:szCs w:val="22"/>
              </w:rPr>
            </w:pPr>
            <w:r w:rsidRPr="00F20C75">
              <w:rPr>
                <w:rFonts w:eastAsia="Calibri"/>
                <w:sz w:val="20"/>
                <w:szCs w:val="22"/>
              </w:rPr>
              <w:t>(2)</w:t>
            </w:r>
          </w:p>
        </w:tc>
        <w:tc>
          <w:tcPr>
            <w:tcW w:w="7868" w:type="dxa"/>
          </w:tcPr>
          <w:p w:rsidR="00DC2B94" w:rsidRPr="00F20C75" w:rsidRDefault="00DC2B94" w:rsidP="00682523">
            <w:pPr>
              <w:spacing w:line="240" w:lineRule="atLeast"/>
              <w:rPr>
                <w:rFonts w:eastAsia="Calibri"/>
                <w:sz w:val="20"/>
                <w:szCs w:val="22"/>
              </w:rPr>
            </w:pPr>
            <w:r w:rsidRPr="00F20C75">
              <w:rPr>
                <w:rFonts w:eastAsia="Calibri"/>
                <w:sz w:val="20"/>
                <w:szCs w:val="22"/>
              </w:rPr>
              <w:t>Davranış bir kez den fazla oluştu/gösterildi, ancak etkili olmadı/oldukça gevşek bir şekilde derste ifade edildi</w:t>
            </w:r>
          </w:p>
        </w:tc>
      </w:tr>
      <w:tr w:rsidR="001E0FA6" w:rsidRPr="00F20C75" w:rsidTr="00C21D0B">
        <w:trPr>
          <w:jc w:val="center"/>
        </w:trPr>
        <w:tc>
          <w:tcPr>
            <w:tcW w:w="766" w:type="dxa"/>
          </w:tcPr>
          <w:p w:rsidR="00DC2B94" w:rsidRPr="00F20C75" w:rsidRDefault="00DC2B94" w:rsidP="00682523">
            <w:pPr>
              <w:spacing w:line="240" w:lineRule="atLeast"/>
              <w:rPr>
                <w:rFonts w:eastAsia="Calibri"/>
                <w:sz w:val="20"/>
                <w:szCs w:val="22"/>
              </w:rPr>
            </w:pPr>
          </w:p>
        </w:tc>
        <w:tc>
          <w:tcPr>
            <w:tcW w:w="654" w:type="dxa"/>
          </w:tcPr>
          <w:p w:rsidR="00DC2B94" w:rsidRPr="00F20C75" w:rsidRDefault="00DC2B94" w:rsidP="00682523">
            <w:pPr>
              <w:spacing w:line="240" w:lineRule="atLeast"/>
              <w:rPr>
                <w:rFonts w:eastAsia="Calibri"/>
                <w:sz w:val="20"/>
                <w:szCs w:val="22"/>
              </w:rPr>
            </w:pPr>
            <w:r w:rsidRPr="00F20C75">
              <w:rPr>
                <w:rFonts w:eastAsia="Calibri"/>
                <w:sz w:val="20"/>
                <w:szCs w:val="22"/>
              </w:rPr>
              <w:t>(3)</w:t>
            </w:r>
          </w:p>
        </w:tc>
        <w:tc>
          <w:tcPr>
            <w:tcW w:w="7868" w:type="dxa"/>
          </w:tcPr>
          <w:p w:rsidR="00DC2B94" w:rsidRPr="00F20C75" w:rsidRDefault="00DC2B94" w:rsidP="00682523">
            <w:pPr>
              <w:spacing w:line="240" w:lineRule="atLeast"/>
              <w:rPr>
                <w:rFonts w:eastAsia="Calibri"/>
                <w:sz w:val="20"/>
                <w:szCs w:val="22"/>
              </w:rPr>
            </w:pPr>
            <w:r w:rsidRPr="00F20C75">
              <w:rPr>
                <w:rFonts w:eastAsia="Calibri"/>
                <w:sz w:val="20"/>
                <w:szCs w:val="22"/>
              </w:rPr>
              <w:t>Sık karşılaşılan bir davranış veya derste oldukça belirgin şekilde ifade edildi</w:t>
            </w:r>
          </w:p>
        </w:tc>
      </w:tr>
      <w:tr w:rsidR="001E0FA6" w:rsidRPr="00F20C75" w:rsidTr="00C21D0B">
        <w:trPr>
          <w:jc w:val="center"/>
        </w:trPr>
        <w:tc>
          <w:tcPr>
            <w:tcW w:w="766" w:type="dxa"/>
          </w:tcPr>
          <w:p w:rsidR="00DC2B94" w:rsidRPr="00F20C75" w:rsidRDefault="00DC2B94" w:rsidP="00682523">
            <w:pPr>
              <w:spacing w:line="240" w:lineRule="atLeast"/>
              <w:rPr>
                <w:rFonts w:eastAsia="Calibri"/>
                <w:sz w:val="20"/>
                <w:szCs w:val="22"/>
              </w:rPr>
            </w:pPr>
            <w:r w:rsidRPr="00F20C75">
              <w:rPr>
                <w:rFonts w:eastAsia="Calibri"/>
                <w:sz w:val="20"/>
                <w:szCs w:val="22"/>
              </w:rPr>
              <w:t>+</w:t>
            </w:r>
          </w:p>
        </w:tc>
        <w:tc>
          <w:tcPr>
            <w:tcW w:w="654" w:type="dxa"/>
          </w:tcPr>
          <w:p w:rsidR="00DC2B94" w:rsidRPr="00F20C75" w:rsidRDefault="00DC2B94" w:rsidP="00682523">
            <w:pPr>
              <w:spacing w:line="240" w:lineRule="atLeast"/>
              <w:rPr>
                <w:rFonts w:eastAsia="Calibri"/>
                <w:sz w:val="20"/>
                <w:szCs w:val="22"/>
              </w:rPr>
            </w:pPr>
            <w:r w:rsidRPr="00F20C75">
              <w:rPr>
                <w:rFonts w:eastAsia="Calibri"/>
                <w:sz w:val="20"/>
                <w:szCs w:val="22"/>
              </w:rPr>
              <w:t>(4)</w:t>
            </w:r>
          </w:p>
        </w:tc>
        <w:tc>
          <w:tcPr>
            <w:tcW w:w="7868" w:type="dxa"/>
          </w:tcPr>
          <w:p w:rsidR="00DC2B94" w:rsidRPr="00F20C75" w:rsidRDefault="00DC2B94" w:rsidP="00682523">
            <w:pPr>
              <w:spacing w:line="240" w:lineRule="atLeast"/>
              <w:rPr>
                <w:rFonts w:eastAsia="Calibri"/>
                <w:sz w:val="20"/>
                <w:szCs w:val="22"/>
              </w:rPr>
            </w:pPr>
            <w:r w:rsidRPr="00F20C75">
              <w:rPr>
                <w:rFonts w:eastAsia="Calibri"/>
                <w:sz w:val="20"/>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 öğrencilerin hazırlayıp sundukları deneydeki bağımlı, bağımsız ve kontrol değişkenlerini öğrencilere sorarak düşünmelerini sağlamıştır.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Tamam suya çok fazla basmayalım. Çamur yapmasın yerler. Tamam mı? Geç bakalım yerine. Şimdi çocuklar bu Esra ile Dilan’ın hazırlamış olduğu etkinlikte birkaç soru sormak istiyorum. Bu yapılan etkinlikte bağımsız değişken nedir?</w:t>
      </w:r>
    </w:p>
    <w:p w:rsidR="00DC2B94" w:rsidRPr="00F20C75" w:rsidRDefault="00DC2B94" w:rsidP="00B22666">
      <w:pPr>
        <w:spacing w:after="120" w:line="240" w:lineRule="atLeast"/>
        <w:rPr>
          <w:rFonts w:eastAsia="Calibri"/>
          <w:szCs w:val="22"/>
        </w:rPr>
      </w:pPr>
      <w:r w:rsidRPr="00F20C75">
        <w:rPr>
          <w:rFonts w:eastAsia="Calibri"/>
          <w:szCs w:val="22"/>
        </w:rPr>
        <w:t>Öğretmenim fayans.</w:t>
      </w:r>
    </w:p>
    <w:p w:rsidR="00DC2B94" w:rsidRPr="00F20C75" w:rsidRDefault="00DC2B94" w:rsidP="00B22666">
      <w:pPr>
        <w:spacing w:after="120" w:line="240" w:lineRule="atLeast"/>
        <w:rPr>
          <w:rFonts w:eastAsia="Calibri"/>
          <w:szCs w:val="22"/>
        </w:rPr>
      </w:pPr>
      <w:r w:rsidRPr="00F20C75">
        <w:rPr>
          <w:rFonts w:eastAsia="Calibri"/>
          <w:szCs w:val="22"/>
        </w:rPr>
        <w:t>Su.</w:t>
      </w:r>
    </w:p>
    <w:p w:rsidR="00DC2B94" w:rsidRPr="00F20C75" w:rsidRDefault="00DC2B94" w:rsidP="00B22666">
      <w:pPr>
        <w:spacing w:after="120" w:line="240" w:lineRule="atLeast"/>
        <w:rPr>
          <w:rFonts w:eastAsia="Calibri"/>
          <w:szCs w:val="22"/>
        </w:rPr>
      </w:pPr>
      <w:r w:rsidRPr="00F20C75">
        <w:rPr>
          <w:rFonts w:eastAsia="Calibri"/>
          <w:szCs w:val="22"/>
        </w:rPr>
        <w:t>Öğretmen: bağımsız değişken?</w:t>
      </w:r>
    </w:p>
    <w:p w:rsidR="00DC2B94" w:rsidRPr="00F20C75" w:rsidRDefault="00DC2B94" w:rsidP="00B22666">
      <w:pPr>
        <w:spacing w:after="120" w:line="240" w:lineRule="atLeast"/>
        <w:rPr>
          <w:rFonts w:eastAsia="Calibri"/>
          <w:szCs w:val="22"/>
        </w:rPr>
      </w:pPr>
      <w:r w:rsidRPr="00F20C75">
        <w:rPr>
          <w:rFonts w:eastAsia="Calibri"/>
          <w:szCs w:val="22"/>
        </w:rPr>
        <w:lastRenderedPageBreak/>
        <w:t>Sabun.</w:t>
      </w:r>
    </w:p>
    <w:p w:rsidR="00DC2B94" w:rsidRPr="00F20C75" w:rsidRDefault="00DC2B94" w:rsidP="00B22666">
      <w:pPr>
        <w:spacing w:after="120" w:line="240" w:lineRule="atLeast"/>
        <w:rPr>
          <w:rFonts w:eastAsia="Calibri"/>
          <w:szCs w:val="22"/>
        </w:rPr>
      </w:pPr>
      <w:r w:rsidRPr="00F20C75">
        <w:rPr>
          <w:rFonts w:eastAsia="Calibri"/>
          <w:szCs w:val="22"/>
        </w:rPr>
        <w:t>Fayans.</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sabun nasıl hareket etti?  Birinde </w:t>
      </w:r>
      <w:proofErr w:type="gramStart"/>
      <w:r w:rsidRPr="00F20C75">
        <w:rPr>
          <w:rFonts w:eastAsia="Calibri"/>
          <w:szCs w:val="22"/>
        </w:rPr>
        <w:t>hızlı</w:t>
      </w:r>
      <w:r w:rsidR="00D64ACE">
        <w:rPr>
          <w:rFonts w:eastAsia="Calibri"/>
          <w:szCs w:val="22"/>
        </w:rPr>
        <w:t xml:space="preserve">, </w:t>
      </w:r>
      <w:r w:rsidRPr="00F20C75">
        <w:rPr>
          <w:rFonts w:eastAsia="Calibri"/>
          <w:szCs w:val="22"/>
        </w:rPr>
        <w:t xml:space="preserve"> birinde</w:t>
      </w:r>
      <w:proofErr w:type="gramEnd"/>
      <w:r w:rsidRPr="00F20C75">
        <w:rPr>
          <w:rFonts w:eastAsia="Calibri"/>
          <w:szCs w:val="22"/>
        </w:rPr>
        <w:t xml:space="preserve"> yavaş. İşte bunun sebebi ne? Sebep? Bağımsız değişken sebepti değil mi?</w:t>
      </w:r>
    </w:p>
    <w:p w:rsidR="00DC2B94" w:rsidRPr="00F20C75" w:rsidRDefault="00DC2B94" w:rsidP="00B22666">
      <w:pPr>
        <w:spacing w:after="120" w:line="240" w:lineRule="atLeast"/>
        <w:rPr>
          <w:rFonts w:eastAsia="Calibri"/>
          <w:szCs w:val="22"/>
        </w:rPr>
      </w:pPr>
      <w:r w:rsidRPr="00F20C75">
        <w:rPr>
          <w:rFonts w:eastAsia="Calibri"/>
          <w:szCs w:val="22"/>
        </w:rPr>
        <w:t>Su</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Ee su ikisinde de yok mu?</w:t>
      </w:r>
    </w:p>
    <w:p w:rsidR="00DC2B94" w:rsidRPr="00F20C75" w:rsidRDefault="00DC2B94" w:rsidP="00B22666">
      <w:pPr>
        <w:spacing w:after="120" w:line="240" w:lineRule="atLeast"/>
        <w:rPr>
          <w:rFonts w:eastAsia="Calibri"/>
          <w:szCs w:val="22"/>
        </w:rPr>
      </w:pPr>
      <w:r w:rsidRPr="00F20C75">
        <w:rPr>
          <w:rFonts w:eastAsia="Calibri"/>
          <w:szCs w:val="22"/>
        </w:rPr>
        <w:t>Sabun.</w:t>
      </w:r>
    </w:p>
    <w:p w:rsidR="00DC2B94" w:rsidRPr="00F20C75" w:rsidRDefault="00DC2B94" w:rsidP="00B22666">
      <w:pPr>
        <w:spacing w:after="120" w:line="240" w:lineRule="atLeast"/>
        <w:rPr>
          <w:rFonts w:eastAsia="Calibri"/>
          <w:szCs w:val="22"/>
        </w:rPr>
      </w:pPr>
      <w:r w:rsidRPr="00F20C75">
        <w:rPr>
          <w:rFonts w:eastAsia="Calibri"/>
          <w:szCs w:val="22"/>
        </w:rPr>
        <w:t>Öğretmenim sürtünüşü.</w:t>
      </w:r>
    </w:p>
    <w:p w:rsidR="00DC2B94" w:rsidRPr="00F20C75" w:rsidRDefault="00D64ACE" w:rsidP="00B22666">
      <w:pPr>
        <w:spacing w:after="120" w:line="240" w:lineRule="atLeast"/>
        <w:rPr>
          <w:rFonts w:eastAsia="Calibri"/>
          <w:szCs w:val="22"/>
        </w:rPr>
      </w:pPr>
      <w:r>
        <w:rPr>
          <w:rFonts w:eastAsia="Calibri"/>
          <w:szCs w:val="22"/>
        </w:rPr>
        <w:t>Pürüzlü</w:t>
      </w:r>
      <w:r w:rsidR="00DC2B94" w:rsidRPr="00F20C75">
        <w:rPr>
          <w:rFonts w:eastAsia="Calibri"/>
          <w:szCs w:val="22"/>
        </w:rPr>
        <w:t>, pürüzsüz olması.</w:t>
      </w:r>
    </w:p>
    <w:p w:rsidR="00DC2B94" w:rsidRPr="00F20C75" w:rsidRDefault="00DC2B94" w:rsidP="00B22666">
      <w:pPr>
        <w:spacing w:after="120" w:line="240" w:lineRule="atLeast"/>
        <w:rPr>
          <w:rFonts w:eastAsia="Calibri"/>
          <w:szCs w:val="22"/>
        </w:rPr>
      </w:pPr>
      <w:r w:rsidRPr="00F20C75">
        <w:rPr>
          <w:rFonts w:eastAsia="Calibri"/>
          <w:szCs w:val="22"/>
        </w:rPr>
        <w:t>Öğretmenim söyleyebilir miyim?</w:t>
      </w:r>
    </w:p>
    <w:p w:rsidR="00DC2B94" w:rsidRPr="00F20C75" w:rsidRDefault="00DC2B94" w:rsidP="00B22666">
      <w:pPr>
        <w:spacing w:after="120" w:line="240" w:lineRule="atLeast"/>
        <w:rPr>
          <w:rFonts w:eastAsia="Calibri"/>
          <w:szCs w:val="22"/>
        </w:rPr>
      </w:pPr>
      <w:r w:rsidRPr="00F20C75">
        <w:rPr>
          <w:rFonts w:eastAsia="Calibri"/>
          <w:szCs w:val="22"/>
        </w:rPr>
        <w:t>Öğretmen: Adem’i dinleyelim.</w:t>
      </w:r>
    </w:p>
    <w:p w:rsidR="00DC2B94" w:rsidRPr="00F20C75" w:rsidRDefault="00DC2B94" w:rsidP="00B22666">
      <w:pPr>
        <w:spacing w:after="120" w:line="240" w:lineRule="atLeast"/>
        <w:rPr>
          <w:rFonts w:eastAsia="Calibri"/>
          <w:szCs w:val="22"/>
        </w:rPr>
      </w:pPr>
      <w:r w:rsidRPr="00F20C75">
        <w:rPr>
          <w:rFonts w:eastAsia="Calibri"/>
          <w:szCs w:val="22"/>
        </w:rPr>
        <w:t>Öğretmenim tahtada sürtünüyor, fayansta hemen kayıyor.</w:t>
      </w:r>
    </w:p>
    <w:p w:rsidR="00DC2B94" w:rsidRPr="00F20C75" w:rsidRDefault="00DC2B94" w:rsidP="00B22666">
      <w:pPr>
        <w:spacing w:after="120" w:line="240" w:lineRule="atLeast"/>
        <w:rPr>
          <w:rFonts w:eastAsia="Calibri"/>
          <w:szCs w:val="22"/>
        </w:rPr>
      </w:pPr>
      <w:r w:rsidRPr="00F20C75">
        <w:rPr>
          <w:rFonts w:eastAsia="Calibri"/>
          <w:szCs w:val="22"/>
        </w:rPr>
        <w:t>Pürüzlü, pürüzsüz.</w:t>
      </w:r>
    </w:p>
    <w:p w:rsidR="00DC2B94" w:rsidRPr="00F20C75" w:rsidRDefault="00DC2B94" w:rsidP="00B22666">
      <w:pPr>
        <w:spacing w:after="120" w:line="240" w:lineRule="atLeast"/>
        <w:rPr>
          <w:rFonts w:eastAsia="Calibri"/>
          <w:szCs w:val="22"/>
        </w:rPr>
      </w:pPr>
      <w:r w:rsidRPr="00F20C75">
        <w:rPr>
          <w:rFonts w:eastAsia="Calibri"/>
          <w:szCs w:val="22"/>
        </w:rPr>
        <w:t>Biri pürüzlü biri pürüzsüz.</w:t>
      </w:r>
    </w:p>
    <w:p w:rsidR="00DC2B94" w:rsidRPr="00F20C75" w:rsidRDefault="00DC2B94" w:rsidP="00B22666">
      <w:pPr>
        <w:spacing w:after="120" w:line="240" w:lineRule="atLeast"/>
        <w:rPr>
          <w:rFonts w:eastAsia="Calibri"/>
          <w:szCs w:val="22"/>
        </w:rPr>
      </w:pPr>
      <w:r w:rsidRPr="00F20C75">
        <w:rPr>
          <w:rFonts w:eastAsia="Calibri"/>
          <w:szCs w:val="22"/>
        </w:rPr>
        <w:t>Öğretmen: Aynı şeylerden bahsediyorsunuz. Evet. Başka?</w:t>
      </w:r>
    </w:p>
    <w:p w:rsidR="00DC2B94" w:rsidRPr="00F20C75" w:rsidRDefault="00DC2B94" w:rsidP="00B22666">
      <w:pPr>
        <w:spacing w:after="120" w:line="240" w:lineRule="atLeast"/>
        <w:rPr>
          <w:rFonts w:eastAsia="Calibri"/>
          <w:szCs w:val="22"/>
        </w:rPr>
      </w:pPr>
      <w:r w:rsidRPr="00F20C75">
        <w:rPr>
          <w:rFonts w:eastAsia="Calibri"/>
          <w:szCs w:val="22"/>
        </w:rPr>
        <w:t>Öğretmenim sürtünme kuvveti.</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Evet çocuklar bağımsız değişkenimiz </w:t>
      </w:r>
      <w:proofErr w:type="gramStart"/>
      <w:r w:rsidRPr="00F20C75">
        <w:rPr>
          <w:rFonts w:eastAsia="Calibri"/>
          <w:szCs w:val="22"/>
        </w:rPr>
        <w:t>Adem</w:t>
      </w:r>
      <w:proofErr w:type="gramEnd"/>
      <w:r w:rsidRPr="00F20C75">
        <w:rPr>
          <w:rFonts w:eastAsia="Calibri"/>
          <w:szCs w:val="22"/>
        </w:rPr>
        <w:t xml:space="preserve"> ve Dilan’ın ifade ettikleri gibi biri tahta yüzeydi sürtünmesi fazla. Bir tanesi fayans yüzeydi sürtünmesi az değil mi? Peki bağımlı değişken ne? Bunun sonucunda ne oldu? Bağımlı değişken, sürtünme ikisinde de var. Az ya da çok var değil mi? Bağımlı değişken ne oldu?</w:t>
      </w:r>
    </w:p>
    <w:p w:rsidR="00DC2B94" w:rsidRPr="00F20C75" w:rsidRDefault="00DC2B94" w:rsidP="00B22666">
      <w:pPr>
        <w:spacing w:after="120" w:line="240" w:lineRule="atLeast"/>
        <w:rPr>
          <w:rFonts w:eastAsia="Calibri"/>
          <w:szCs w:val="22"/>
        </w:rPr>
      </w:pPr>
      <w:r w:rsidRPr="00F20C75">
        <w:rPr>
          <w:rFonts w:eastAsia="Calibri"/>
          <w:szCs w:val="22"/>
        </w:rPr>
        <w:t>Öğretmenim söyleyebilir miyim?</w:t>
      </w:r>
    </w:p>
    <w:p w:rsidR="00DC2B94" w:rsidRPr="00F20C75" w:rsidRDefault="00DC2B94" w:rsidP="00B22666">
      <w:pPr>
        <w:spacing w:after="120" w:line="240" w:lineRule="atLeast"/>
        <w:rPr>
          <w:rFonts w:eastAsia="Calibri"/>
          <w:szCs w:val="22"/>
        </w:rPr>
      </w:pPr>
      <w:r w:rsidRPr="00F20C75">
        <w:rPr>
          <w:rFonts w:eastAsia="Calibri"/>
          <w:szCs w:val="22"/>
        </w:rPr>
        <w:t>Öğretmenim sabunu bıraktığımızda suyla sabun tahtadaki daha geriye gitti öğretmenim. Fayanstaki daha uzağa gitti</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Öğretmenim tahtada, tahta pürüzlü olduğu için daha yavaş olarak sürtünme kuvveti gösterdiği için sabun onda daha yavaş gitti. Ama fayansta sürtünme kuvveti daha az olduğu için onda daha çok hızlı gitti. </w:t>
      </w:r>
    </w:p>
    <w:p w:rsidR="00DC2B94" w:rsidRPr="00F20C75" w:rsidRDefault="00D64ACE" w:rsidP="00B22666">
      <w:pPr>
        <w:spacing w:after="120" w:line="240" w:lineRule="atLeast"/>
        <w:rPr>
          <w:rFonts w:eastAsia="Calibri"/>
          <w:szCs w:val="22"/>
        </w:rPr>
      </w:pPr>
      <w:r>
        <w:rPr>
          <w:rFonts w:eastAsia="Calibri"/>
          <w:szCs w:val="22"/>
        </w:rPr>
        <w:t>Öğretmen: G</w:t>
      </w:r>
      <w:r w:rsidR="00DC2B94" w:rsidRPr="00F20C75">
        <w:rPr>
          <w:rFonts w:eastAsia="Calibri"/>
          <w:szCs w:val="22"/>
        </w:rPr>
        <w:t>üzel. Yani bağımlı değişkenimiz de sabunun aldığı yol olmuş oldu değil mi? Sürtünmenin az olduğu yerde daha uzun yol gitmiş oldu. Peki, bizim kontrol değişkenimiz ne?</w:t>
      </w:r>
    </w:p>
    <w:p w:rsidR="00DC2B94" w:rsidRPr="00F20C75" w:rsidRDefault="00DC2B94" w:rsidP="00B22666">
      <w:pPr>
        <w:spacing w:after="120" w:line="240" w:lineRule="atLeast"/>
        <w:rPr>
          <w:rFonts w:eastAsia="Calibri"/>
          <w:szCs w:val="22"/>
        </w:rPr>
      </w:pPr>
      <w:r w:rsidRPr="00F20C75">
        <w:rPr>
          <w:rFonts w:eastAsia="Calibri"/>
          <w:szCs w:val="22"/>
        </w:rPr>
        <w:t>Kontrol?</w:t>
      </w:r>
    </w:p>
    <w:p w:rsidR="00DC2B94" w:rsidRPr="00F20C75" w:rsidRDefault="00DC2B94" w:rsidP="00B22666">
      <w:pPr>
        <w:spacing w:after="120" w:line="240" w:lineRule="atLeast"/>
        <w:rPr>
          <w:rFonts w:eastAsia="Calibri"/>
          <w:szCs w:val="22"/>
        </w:rPr>
      </w:pPr>
      <w:r w:rsidRPr="00F20C75">
        <w:rPr>
          <w:rFonts w:eastAsia="Calibri"/>
          <w:szCs w:val="22"/>
        </w:rPr>
        <w:t>Öğretmen: değiştirmediklerimiz, sabit tuttuklarımız.</w:t>
      </w:r>
    </w:p>
    <w:p w:rsidR="00DC2B94" w:rsidRPr="00F20C75" w:rsidRDefault="00DC2B94" w:rsidP="00B22666">
      <w:pPr>
        <w:spacing w:after="120" w:line="240" w:lineRule="atLeast"/>
        <w:rPr>
          <w:rFonts w:eastAsia="Calibri"/>
          <w:szCs w:val="22"/>
        </w:rPr>
      </w:pPr>
      <w:r w:rsidRPr="00F20C75">
        <w:rPr>
          <w:rFonts w:eastAsia="Calibri"/>
          <w:szCs w:val="22"/>
        </w:rPr>
        <w:t>Sabun</w:t>
      </w:r>
      <w:r w:rsidR="00D64ACE">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sabunu değiştirmedik değil mi?</w:t>
      </w:r>
    </w:p>
    <w:p w:rsidR="00DC2B94" w:rsidRPr="00F20C75" w:rsidRDefault="00DC2B94" w:rsidP="00B22666">
      <w:pPr>
        <w:spacing w:after="120" w:line="240" w:lineRule="atLeast"/>
        <w:rPr>
          <w:rFonts w:eastAsia="Calibri"/>
          <w:szCs w:val="22"/>
        </w:rPr>
      </w:pPr>
      <w:r w:rsidRPr="00F20C75">
        <w:rPr>
          <w:rFonts w:eastAsia="Calibri"/>
          <w:szCs w:val="22"/>
        </w:rPr>
        <w:t>Mermer</w:t>
      </w:r>
      <w:r w:rsidR="00D64ACE">
        <w:rPr>
          <w:rFonts w:eastAsia="Calibri"/>
          <w:szCs w:val="22"/>
        </w:rPr>
        <w:t>.</w:t>
      </w:r>
    </w:p>
    <w:p w:rsidR="00DC2B94" w:rsidRPr="00F20C75" w:rsidRDefault="00D64ACE" w:rsidP="00B22666">
      <w:pPr>
        <w:spacing w:after="120" w:line="240" w:lineRule="atLeast"/>
        <w:rPr>
          <w:rFonts w:eastAsia="Calibri"/>
          <w:szCs w:val="22"/>
        </w:rPr>
      </w:pPr>
      <w:r>
        <w:rPr>
          <w:rFonts w:eastAsia="Calibri"/>
          <w:szCs w:val="22"/>
        </w:rPr>
        <w:lastRenderedPageBreak/>
        <w:t>Öğretmen: E</w:t>
      </w:r>
      <w:r w:rsidR="00DC2B94" w:rsidRPr="00F20C75">
        <w:rPr>
          <w:rFonts w:eastAsia="Calibri"/>
          <w:szCs w:val="22"/>
        </w:rPr>
        <w:t>vet sabunu değiştirmedik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t>Madde 14:</w:t>
      </w:r>
      <w:r w:rsidRPr="00F20C75">
        <w:rPr>
          <w:rFonts w:eastAsia="Calibri"/>
          <w:szCs w:val="22"/>
        </w:rPr>
        <w:t xml:space="preserve"> Öğrenciler kendi öğrenmeleri ile ilgili derinlemesine bir düşünme sürecindedirler.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4E aşamasında öğrenciler sürtünme kuvvetinin yararları ve zararları ile ilgili örnekler verip bu örnekler ile ilgili yorumlar yapmışlardır.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başka, başka örnek.</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mesela burada öğretmenim merdivenden aşağı iniyoruz kaymayan çıkartmalar var ya öğretmenim onlar öğretmenim onlara takılıp düşebiliriz.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 öğretmenim.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Zararlı çok sürtünme...</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Bu kaymayan bantlar zararlı mı yani şimdi?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Hayır, öğretmenim koşarken.</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Koşarken.</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 öğretmenim.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bu bantlar şimdi iyi mi oldu kötü mü oldu?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İyi</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İyi</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Kötü. Ama öğretmenim koşarken düşüyoruz.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Düşüyoruz mu hiç bantlara takılıp?</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Hayır, ben hiç düşmedim.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Ben</w:t>
      </w:r>
      <w:r w:rsidR="00AD1039">
        <w:rPr>
          <w:rFonts w:eastAsia="Calibri"/>
          <w:szCs w:val="22"/>
        </w:rPr>
        <w:t xml:space="preserve"> </w:t>
      </w:r>
      <w:r w:rsidRPr="00F20C75">
        <w:rPr>
          <w:rFonts w:eastAsia="Calibri"/>
          <w:szCs w:val="22"/>
        </w:rPr>
        <w:t>de.</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Kaymıyor.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lastRenderedPageBreak/>
        <w:t>Ama öğretmenim ayağıma takıldı bir kere.</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Yalnız geçen gün ben düşüyordum.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 öğretmenim.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İşte.</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Neden?</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şimdi biz koşarken tam duracağız ayağımız böyle takılıp düşebiliriz. Çünkü orada kaymadığı için.</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Kaymıyor değil mi?</w:t>
      </w:r>
    </w:p>
    <w:p w:rsidR="00DC2B94" w:rsidRPr="00F20C75" w:rsidRDefault="00DC2B94" w:rsidP="00B22666">
      <w:pPr>
        <w:spacing w:after="120" w:line="240" w:lineRule="atLeast"/>
        <w:rPr>
          <w:rFonts w:eastAsia="Calibri"/>
          <w:szCs w:val="22"/>
        </w:rPr>
      </w:pPr>
      <w:r w:rsidRPr="00F20C75">
        <w:rPr>
          <w:rFonts w:eastAsia="Calibri"/>
          <w:szCs w:val="22"/>
        </w:rPr>
        <w:t>………………… (21 Aralık)</w:t>
      </w:r>
    </w:p>
    <w:p w:rsidR="00DC2B94" w:rsidRPr="00F20C75" w:rsidRDefault="00DC2B94" w:rsidP="00B22666">
      <w:pPr>
        <w:spacing w:after="120" w:line="240" w:lineRule="atLeast"/>
        <w:rPr>
          <w:rFonts w:eastAsia="Calibri"/>
          <w:szCs w:val="22"/>
        </w:rPr>
      </w:pPr>
      <w:r w:rsidRPr="00F20C75">
        <w:rPr>
          <w:rFonts w:eastAsia="Calibri"/>
          <w:b/>
          <w:szCs w:val="22"/>
        </w:rPr>
        <w:t>Madde 15:</w:t>
      </w:r>
      <w:r w:rsidRPr="00F20C75">
        <w:rPr>
          <w:rFonts w:eastAsia="Calibri"/>
          <w:szCs w:val="22"/>
        </w:rPr>
        <w:t xml:space="preserve"> Yapıcı eleştirilere, düşünmeye sevk eden fikirlere ve konuya ilişkin akademik bilgiye önem verilir.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 xml:space="preserve">Gerekçeniz: Öğretmen öğrencilere konu ile ilgili günlük hayattan bir olay sunuyor ve öğrencilerin yorum yapmasını istiyor, bilgisini kullanarak cevap veren öğrenciye övgü içeren ifadeler kullanıyor. </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Tamam tamam şimdi bakın topu ben serbest bıraktım ilk bıraktığım yeri geçmedi değil mi?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Evet, öğretmenim çünkü...</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tamam bu topu böyle karşı duvara çarpmayacak şekilde vursam veya koridora çıksak dokunsam ne olur?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Gider. Gider gider.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Gelmez geri gelmez.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Gider, gider gider,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lastRenderedPageBreak/>
        <w:t>Gider, gider, gider,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Ama öğretmenim geri gelmez.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Ama öğretmenim sürtünme kuvveti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Gider gider Yunanistan İtalya İspanya</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Gider.</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Fransa Avrupa imranya</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sürtünme kuvveti var o kadar çok gidemez ki</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O kadar çok gidemez mi?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Gider ama geri gelmez.</w:t>
      </w:r>
    </w:p>
    <w:p w:rsidR="00DC2B94" w:rsidRPr="00F20C75" w:rsidRDefault="00AD1039" w:rsidP="00B22666">
      <w:pPr>
        <w:tabs>
          <w:tab w:val="left" w:pos="1590"/>
        </w:tabs>
        <w:spacing w:after="120" w:line="240" w:lineRule="atLeast"/>
        <w:rPr>
          <w:rFonts w:eastAsia="Calibri"/>
          <w:szCs w:val="22"/>
        </w:rPr>
      </w:pPr>
      <w:r>
        <w:rPr>
          <w:rFonts w:eastAsia="Calibri"/>
          <w:szCs w:val="22"/>
        </w:rPr>
        <w:t>(</w:t>
      </w:r>
      <w:r w:rsidR="00DC2B94" w:rsidRPr="00F20C75">
        <w:rPr>
          <w:rFonts w:eastAsia="Calibri"/>
          <w:szCs w:val="22"/>
        </w:rPr>
        <w:t>Gürültü</w:t>
      </w:r>
      <w:r>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Gider mi gitmez mi?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atalım bakalım attım.</w:t>
      </w:r>
    </w:p>
    <w:p w:rsidR="00DC2B94" w:rsidRPr="00F20C75" w:rsidRDefault="00AD1039" w:rsidP="00B22666">
      <w:pPr>
        <w:tabs>
          <w:tab w:val="left" w:pos="1590"/>
        </w:tabs>
        <w:spacing w:after="120" w:line="240" w:lineRule="atLeast"/>
        <w:rPr>
          <w:rFonts w:eastAsia="Calibri"/>
          <w:szCs w:val="22"/>
        </w:rPr>
      </w:pPr>
      <w:r>
        <w:rPr>
          <w:rFonts w:eastAsia="Calibri"/>
          <w:szCs w:val="22"/>
        </w:rPr>
        <w:t>(</w:t>
      </w:r>
      <w:r w:rsidR="00DC2B94" w:rsidRPr="00F20C75">
        <w:rPr>
          <w:rFonts w:eastAsia="Calibri"/>
          <w:szCs w:val="22"/>
        </w:rPr>
        <w:t>Gürültü</w:t>
      </w:r>
      <w:r>
        <w:rPr>
          <w:rFonts w:eastAsia="Calibri"/>
          <w:szCs w:val="22"/>
        </w:rPr>
        <w:t>)</w:t>
      </w:r>
      <w:r w:rsidR="00DC2B94" w:rsidRPr="00F20C75">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Duracak.</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Değmez.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Ne oldu?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geri dönüyor top.</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ya tamam o eğimden dolayı.</w:t>
      </w:r>
    </w:p>
    <w:p w:rsidR="00DC2B94" w:rsidRPr="00F20C75" w:rsidRDefault="00AD1039" w:rsidP="00B22666">
      <w:pPr>
        <w:tabs>
          <w:tab w:val="left" w:pos="1590"/>
        </w:tabs>
        <w:spacing w:after="120" w:line="240" w:lineRule="atLeast"/>
        <w:rPr>
          <w:rFonts w:eastAsia="Calibri"/>
          <w:szCs w:val="22"/>
        </w:rPr>
      </w:pPr>
      <w:r>
        <w:rPr>
          <w:rFonts w:eastAsia="Calibri"/>
          <w:szCs w:val="22"/>
        </w:rPr>
        <w:t>(</w:t>
      </w:r>
      <w:r w:rsidR="00DC2B94" w:rsidRPr="00F20C75">
        <w:rPr>
          <w:rFonts w:eastAsia="Calibri"/>
          <w:szCs w:val="22"/>
        </w:rPr>
        <w:t>Gürültü</w:t>
      </w:r>
      <w:r>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Ne oldu şimdi? Ne oldu?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Gitmedi İtalya</w:t>
      </w:r>
      <w:r w:rsidR="00AD1039">
        <w:rPr>
          <w:rFonts w:eastAsia="Calibri"/>
          <w:szCs w:val="22"/>
        </w:rPr>
        <w:t>.</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İtalya burada kaldı.</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Geçti.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soruyorum bu top neden durdu?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lastRenderedPageBreak/>
        <w:t>Öğretmenim yavaş vurdunuz.</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Bu top neden durdu?  Esra söyle bakalım.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Sürtünme kuvveti.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Sen bu işi öğrenmişsin Esra.</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 (21 Aralık)</w:t>
      </w:r>
    </w:p>
    <w:p w:rsidR="00DC2B94" w:rsidRPr="00F20C75" w:rsidRDefault="00DC2B94" w:rsidP="00B22666">
      <w:pPr>
        <w:spacing w:after="120" w:line="240" w:lineRule="atLeast"/>
        <w:rPr>
          <w:rFonts w:eastAsia="Calibri"/>
          <w:szCs w:val="22"/>
        </w:rPr>
      </w:pPr>
      <w:r w:rsidRPr="00F20C75">
        <w:rPr>
          <w:rFonts w:eastAsia="Calibri"/>
          <w:b/>
          <w:szCs w:val="22"/>
        </w:rPr>
        <w:t>Madde 16:</w:t>
      </w:r>
      <w:r w:rsidRPr="00F20C75">
        <w:rPr>
          <w:rFonts w:eastAsia="Calibri"/>
          <w:szCs w:val="22"/>
        </w:rPr>
        <w:t xml:space="preserve"> Öğrenciler, çeşitli araç ve yöntemleri kullanarak düşüncelerini diğer öğrencilere iletirler.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 xml:space="preserve">Gerekçeniz: Öğrenciler 2E Basamağında sürtünme kuvveti ile ilgili kendi hazırladıkları deneyleri sınıfta yaparak diğer öğrencilere iletirler.  </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bize ne yapacaksınız anlatın bakalım. </w:t>
      </w:r>
    </w:p>
    <w:p w:rsidR="00DC2B94" w:rsidRPr="00F20C75" w:rsidRDefault="00DC2B94" w:rsidP="00B22666">
      <w:pPr>
        <w:spacing w:after="120" w:line="240" w:lineRule="atLeast"/>
        <w:rPr>
          <w:rFonts w:eastAsia="Calibri"/>
          <w:szCs w:val="22"/>
        </w:rPr>
      </w:pPr>
      <w:r w:rsidRPr="00F20C75">
        <w:rPr>
          <w:rFonts w:eastAsia="Calibri"/>
          <w:szCs w:val="22"/>
        </w:rPr>
        <w:t>Öğretmenim ben sürtünme ile ilgili bir şey hazırladım. Bunda sürtünme daha fazla ama bunda fazla değil sürtünme.</w:t>
      </w:r>
    </w:p>
    <w:p w:rsidR="00DC2B94" w:rsidRPr="00F20C75" w:rsidRDefault="00DC2B94" w:rsidP="00B22666">
      <w:pPr>
        <w:spacing w:after="120" w:line="240" w:lineRule="atLeast"/>
        <w:rPr>
          <w:rFonts w:eastAsia="Calibri"/>
          <w:szCs w:val="22"/>
        </w:rPr>
      </w:pPr>
      <w:r w:rsidRPr="00F20C75">
        <w:rPr>
          <w:rFonts w:eastAsia="Calibri"/>
          <w:szCs w:val="22"/>
        </w:rPr>
        <w:t>Öğretmen: Ne diyorsunuz çocuklar?</w:t>
      </w:r>
    </w:p>
    <w:p w:rsidR="00DC2B94" w:rsidRPr="00F20C75" w:rsidRDefault="00AD1039" w:rsidP="00B22666">
      <w:pPr>
        <w:spacing w:after="120" w:line="240" w:lineRule="atLeast"/>
        <w:rPr>
          <w:rFonts w:eastAsia="Calibri"/>
          <w:szCs w:val="22"/>
        </w:rPr>
      </w:pPr>
      <w:r>
        <w:rPr>
          <w:rFonts w:eastAsia="Calibri"/>
          <w:szCs w:val="22"/>
        </w:rPr>
        <w:t>Doğru (H</w:t>
      </w:r>
      <w:r w:rsidR="00DC2B94" w:rsidRPr="00F20C75">
        <w:rPr>
          <w:rFonts w:eastAsia="Calibri"/>
          <w:szCs w:val="22"/>
        </w:rPr>
        <w:t>ep birlikte)</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Hangisinde sürtünme fazla?</w:t>
      </w:r>
    </w:p>
    <w:p w:rsidR="00DC2B94" w:rsidRPr="00F20C75" w:rsidRDefault="00DC2B94" w:rsidP="00B22666">
      <w:pPr>
        <w:spacing w:after="120" w:line="240" w:lineRule="atLeast"/>
        <w:rPr>
          <w:rFonts w:eastAsia="Calibri"/>
          <w:szCs w:val="22"/>
        </w:rPr>
      </w:pPr>
      <w:r w:rsidRPr="00F20C75">
        <w:rPr>
          <w:rFonts w:eastAsia="Calibri"/>
          <w:szCs w:val="22"/>
        </w:rPr>
        <w:t>Bunda.</w:t>
      </w:r>
    </w:p>
    <w:p w:rsidR="00DC2B94" w:rsidRPr="00F20C75" w:rsidRDefault="00DC2B94" w:rsidP="00B22666">
      <w:pPr>
        <w:spacing w:after="120" w:line="240" w:lineRule="atLeast"/>
        <w:rPr>
          <w:rFonts w:eastAsia="Calibri"/>
          <w:szCs w:val="22"/>
        </w:rPr>
      </w:pPr>
      <w:r w:rsidRPr="00F20C75">
        <w:rPr>
          <w:rFonts w:eastAsia="Calibri"/>
          <w:szCs w:val="22"/>
        </w:rPr>
        <w:t>Öğretmen: Hmm. Peki.</w:t>
      </w:r>
    </w:p>
    <w:p w:rsidR="00DC2B94" w:rsidRPr="00F20C75" w:rsidRDefault="00DC2B94" w:rsidP="00B22666">
      <w:pPr>
        <w:spacing w:after="120" w:line="240" w:lineRule="atLeast"/>
        <w:rPr>
          <w:rFonts w:eastAsia="Calibri"/>
          <w:szCs w:val="22"/>
        </w:rPr>
      </w:pPr>
      <w:r w:rsidRPr="00F20C75">
        <w:rPr>
          <w:rFonts w:eastAsia="Calibri"/>
          <w:szCs w:val="22"/>
        </w:rPr>
        <w:t>Pürüzlü, pürüzsüz</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Hangisi pürüzlü?</w:t>
      </w:r>
    </w:p>
    <w:p w:rsidR="00DC2B94" w:rsidRPr="00F20C75" w:rsidRDefault="00DC2B94" w:rsidP="00B22666">
      <w:pPr>
        <w:spacing w:after="120" w:line="240" w:lineRule="atLeast"/>
        <w:rPr>
          <w:rFonts w:eastAsia="Calibri"/>
          <w:szCs w:val="22"/>
        </w:rPr>
      </w:pPr>
      <w:r w:rsidRPr="00F20C75">
        <w:rPr>
          <w:rFonts w:eastAsia="Calibri"/>
          <w:szCs w:val="22"/>
        </w:rPr>
        <w:t>Öğretmenim tahta.</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 (hep birlikte)</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Peki Muhammed’in ayağı sürtünme fazla olduğu için mi kaydı?</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 xml:space="preserve">Hayır, az olduğu için. Sürtünme kuvveti az olduğu için. </w:t>
      </w:r>
    </w:p>
    <w:p w:rsidR="00DC2B94" w:rsidRPr="00F20C75" w:rsidRDefault="00DC2B94" w:rsidP="00B22666">
      <w:pPr>
        <w:spacing w:after="120" w:line="240" w:lineRule="atLeast"/>
        <w:rPr>
          <w:rFonts w:eastAsia="Calibri"/>
          <w:szCs w:val="22"/>
        </w:rPr>
      </w:pPr>
      <w:r w:rsidRPr="00F20C75">
        <w:rPr>
          <w:rFonts w:eastAsia="Calibri"/>
          <w:szCs w:val="22"/>
        </w:rPr>
        <w:t>Aynen.</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Yani ben Oğuzhan’ın ayağını önden çektiğimde sürtünmeyi aslında birazcık arttırmış gibi bir etki yaptım. </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Öğretmen: Iııı azaltmış gibi bir etki yaptım ama arkadan çekince sürtünmeyi arttırdım değil mi? O zaman kaydı mı? Kaymadı. Şimdi baştan bir daha alalım</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Arkadaşlar bu pürüzsüz bu pürüzlü böyle yaptığımızda…</w:t>
      </w:r>
    </w:p>
    <w:p w:rsidR="00DC2B94" w:rsidRPr="00F20C75" w:rsidRDefault="00DC2B94" w:rsidP="00B22666">
      <w:pPr>
        <w:spacing w:after="120" w:line="240" w:lineRule="atLeast"/>
        <w:rPr>
          <w:rFonts w:eastAsia="Calibri"/>
          <w:szCs w:val="22"/>
        </w:rPr>
      </w:pPr>
      <w:r w:rsidRPr="00F20C75">
        <w:rPr>
          <w:rFonts w:eastAsia="Calibri"/>
          <w:szCs w:val="22"/>
        </w:rPr>
        <w:t>Öğretmen: Sürtünme hangisinde çok? Sürtünme hangisinde fazla?</w:t>
      </w:r>
    </w:p>
    <w:p w:rsidR="00DC2B94" w:rsidRPr="00F20C75" w:rsidRDefault="00DC2B94" w:rsidP="00B22666">
      <w:pPr>
        <w:spacing w:after="120" w:line="240" w:lineRule="atLeast"/>
        <w:rPr>
          <w:rFonts w:eastAsia="Calibri"/>
          <w:szCs w:val="22"/>
        </w:rPr>
      </w:pPr>
      <w:r w:rsidRPr="00F20C75">
        <w:rPr>
          <w:rFonts w:eastAsia="Calibri"/>
          <w:szCs w:val="22"/>
        </w:rPr>
        <w:t>Bu.</w:t>
      </w:r>
    </w:p>
    <w:p w:rsidR="00DC2B94" w:rsidRPr="00F20C75" w:rsidRDefault="00DC2B94" w:rsidP="00B22666">
      <w:pPr>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spacing w:after="120" w:line="240" w:lineRule="atLeast"/>
        <w:rPr>
          <w:rFonts w:eastAsia="Calibri"/>
          <w:szCs w:val="22"/>
        </w:rPr>
      </w:pPr>
      <w:r w:rsidRPr="00F20C75">
        <w:rPr>
          <w:rFonts w:eastAsia="Calibri"/>
          <w:szCs w:val="22"/>
        </w:rPr>
        <w:t>Doğru.</w:t>
      </w:r>
    </w:p>
    <w:p w:rsidR="00DC2B94" w:rsidRPr="00F20C75" w:rsidRDefault="00DC2B94" w:rsidP="00B22666">
      <w:pPr>
        <w:spacing w:after="120" w:line="240" w:lineRule="atLeast"/>
        <w:rPr>
          <w:rFonts w:eastAsia="Calibri"/>
          <w:szCs w:val="22"/>
        </w:rPr>
      </w:pPr>
      <w:r w:rsidRPr="00F20C75">
        <w:rPr>
          <w:rFonts w:eastAsia="Calibri"/>
          <w:szCs w:val="22"/>
        </w:rPr>
        <w:t>Öğretmenim sürtünme tahtada daha fazla bence.</w:t>
      </w:r>
    </w:p>
    <w:p w:rsidR="00DC2B94" w:rsidRPr="00F20C75" w:rsidRDefault="00DC2B94" w:rsidP="00B22666">
      <w:pPr>
        <w:spacing w:after="120" w:line="240" w:lineRule="atLeast"/>
        <w:rPr>
          <w:rFonts w:eastAsia="Calibri"/>
          <w:szCs w:val="22"/>
        </w:rPr>
      </w:pPr>
      <w:r w:rsidRPr="00F20C75">
        <w:rPr>
          <w:rFonts w:eastAsia="Calibri"/>
          <w:szCs w:val="22"/>
        </w:rPr>
        <w:t>Evet, öğretmenim tahtada daha fazla.</w:t>
      </w:r>
    </w:p>
    <w:p w:rsidR="00DC2B94" w:rsidRPr="00F20C75" w:rsidRDefault="00DC2B94" w:rsidP="00B22666">
      <w:pPr>
        <w:spacing w:after="120" w:line="240" w:lineRule="atLeast"/>
        <w:rPr>
          <w:rFonts w:eastAsia="Calibri"/>
          <w:szCs w:val="22"/>
        </w:rPr>
      </w:pPr>
      <w:r w:rsidRPr="00F20C75">
        <w:rPr>
          <w:rFonts w:eastAsia="Calibri"/>
          <w:szCs w:val="22"/>
        </w:rPr>
        <w:t>Tahta daha fazla.</w:t>
      </w:r>
    </w:p>
    <w:p w:rsidR="00DC2B94" w:rsidRPr="00F20C75" w:rsidRDefault="00DC2B94" w:rsidP="00B22666">
      <w:pPr>
        <w:spacing w:after="120" w:line="240" w:lineRule="atLeast"/>
        <w:rPr>
          <w:rFonts w:eastAsia="Calibri"/>
          <w:szCs w:val="22"/>
        </w:rPr>
      </w:pPr>
      <w:r w:rsidRPr="00F20C75">
        <w:rPr>
          <w:rFonts w:eastAsia="Calibri"/>
          <w:szCs w:val="22"/>
        </w:rPr>
        <w:t xml:space="preserve">Onda sürtünme daha az çünkü onda kayabiliriz ama tahtada daha az kayabiliriz. </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t>Madde 17:</w:t>
      </w:r>
      <w:r w:rsidRPr="00F20C75">
        <w:rPr>
          <w:rFonts w:eastAsia="Calibri"/>
          <w:szCs w:val="22"/>
        </w:rPr>
        <w:t xml:space="preserve"> Öğretmenin soruları farklı düşünce biçimlerini tetikler.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Öğretmenin sorduğu sorular öğrencilerin farklı farklı cevaplar vermesini sağlamıştır.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 xml:space="preserve">Öğretmen: Evet bu etkiye sürtünme etkisi diyoruz. Tamam. Yolda yürürken ayağınızın kayması ya da kaymaması sürtünme kuvvetinin etkisiyle oluşur. Kolaymış değil mi? Peki, bu fiziksel etkiyi yani sürtünme kuvvetini azaltmak için neler yapabiliriz? </w:t>
      </w:r>
    </w:p>
    <w:p w:rsidR="00DC2B94" w:rsidRPr="00F20C75" w:rsidRDefault="00DC2B94" w:rsidP="00B22666">
      <w:pPr>
        <w:spacing w:after="120" w:line="240" w:lineRule="atLeast"/>
        <w:rPr>
          <w:rFonts w:eastAsia="Calibri"/>
          <w:szCs w:val="22"/>
        </w:rPr>
      </w:pPr>
      <w:r w:rsidRPr="00F20C75">
        <w:rPr>
          <w:rFonts w:eastAsia="Calibri"/>
          <w:szCs w:val="22"/>
        </w:rPr>
        <w:t>Altı dişli ayakkabılar giyeriz.</w:t>
      </w:r>
    </w:p>
    <w:p w:rsidR="00DC2B94" w:rsidRPr="00F20C75" w:rsidRDefault="00DC2B94" w:rsidP="00B22666">
      <w:pPr>
        <w:spacing w:after="120" w:line="240" w:lineRule="atLeast"/>
        <w:rPr>
          <w:rFonts w:eastAsia="Calibri"/>
          <w:szCs w:val="22"/>
        </w:rPr>
      </w:pPr>
      <w:r w:rsidRPr="00F20C75">
        <w:rPr>
          <w:rFonts w:eastAsia="Calibri"/>
          <w:szCs w:val="22"/>
        </w:rPr>
        <w:t>Öğretmen: Sürtünmeyi azaltmak için? Bot onları mı kastediyorsun? Bak diyelim ki böyle asiye ayağını kaydır bakalım şöyle. Kolay mı zor mu? Peki, biz sürtünmeyi azaltmak istiyorsak ne yapabiliriz. Sürtünme az ise ne olur?</w:t>
      </w:r>
    </w:p>
    <w:p w:rsidR="00DC2B94" w:rsidRPr="00F20C75" w:rsidRDefault="00DC2B94" w:rsidP="00B22666">
      <w:pPr>
        <w:spacing w:after="120" w:line="240" w:lineRule="atLeast"/>
        <w:rPr>
          <w:rFonts w:eastAsia="Calibri"/>
          <w:szCs w:val="22"/>
        </w:rPr>
      </w:pPr>
      <w:r w:rsidRPr="00F20C75">
        <w:rPr>
          <w:rFonts w:eastAsia="Calibri"/>
          <w:szCs w:val="22"/>
        </w:rPr>
        <w:t>Kayarız.</w:t>
      </w:r>
    </w:p>
    <w:p w:rsidR="00DC2B94" w:rsidRPr="00F20C75" w:rsidRDefault="00DC2B94" w:rsidP="00B22666">
      <w:pPr>
        <w:spacing w:after="120" w:line="240" w:lineRule="atLeast"/>
        <w:rPr>
          <w:rFonts w:eastAsia="Calibri"/>
          <w:szCs w:val="22"/>
        </w:rPr>
      </w:pPr>
      <w:r w:rsidRPr="00F20C75">
        <w:rPr>
          <w:rFonts w:eastAsia="Calibri"/>
          <w:szCs w:val="22"/>
        </w:rPr>
        <w:t>Öğretmen: Kaymamız için ne yapmamız gerekir?</w:t>
      </w:r>
    </w:p>
    <w:p w:rsidR="00DC2B94" w:rsidRPr="00F20C75" w:rsidRDefault="00DC2B94" w:rsidP="00B22666">
      <w:pPr>
        <w:spacing w:after="120" w:line="240" w:lineRule="atLeast"/>
        <w:rPr>
          <w:rFonts w:eastAsia="Calibri"/>
          <w:szCs w:val="22"/>
        </w:rPr>
      </w:pPr>
      <w:r w:rsidRPr="00F20C75">
        <w:rPr>
          <w:rFonts w:eastAsia="Calibri"/>
          <w:szCs w:val="22"/>
        </w:rPr>
        <w:t>Islatırız.</w:t>
      </w:r>
    </w:p>
    <w:p w:rsidR="00DC2B94" w:rsidRPr="00F20C75" w:rsidRDefault="00DC2B94" w:rsidP="00B22666">
      <w:pPr>
        <w:spacing w:after="120" w:line="240" w:lineRule="atLeast"/>
        <w:rPr>
          <w:rFonts w:eastAsia="Calibri"/>
          <w:szCs w:val="22"/>
        </w:rPr>
      </w:pPr>
      <w:r w:rsidRPr="00F20C75">
        <w:rPr>
          <w:rFonts w:eastAsia="Calibri"/>
          <w:szCs w:val="22"/>
        </w:rPr>
        <w:t>Öğretmen: Islatalım. Kaygan bir zemin yapalım.</w:t>
      </w:r>
    </w:p>
    <w:p w:rsidR="00DC2B94" w:rsidRPr="00F20C75" w:rsidRDefault="00DC2B94" w:rsidP="00B22666">
      <w:pPr>
        <w:spacing w:after="120" w:line="240" w:lineRule="atLeast"/>
        <w:rPr>
          <w:rFonts w:eastAsia="Calibri"/>
          <w:szCs w:val="22"/>
        </w:rPr>
      </w:pPr>
      <w:r w:rsidRPr="00F20C75">
        <w:rPr>
          <w:rFonts w:eastAsia="Calibri"/>
          <w:szCs w:val="22"/>
        </w:rPr>
        <w:t xml:space="preserve">Altı kaygan ayakkabı giyelim. </w:t>
      </w:r>
    </w:p>
    <w:p w:rsidR="00DC2B94" w:rsidRPr="00F20C75" w:rsidRDefault="00DC2B94" w:rsidP="00B22666">
      <w:pPr>
        <w:spacing w:after="120" w:line="240" w:lineRule="atLeast"/>
        <w:rPr>
          <w:rFonts w:eastAsia="Calibri"/>
          <w:szCs w:val="22"/>
        </w:rPr>
      </w:pPr>
      <w:r w:rsidRPr="00F20C75">
        <w:rPr>
          <w:rFonts w:eastAsia="Calibri"/>
          <w:szCs w:val="22"/>
        </w:rPr>
        <w:t>Öğretmen: Altı kaygan ayakkabı giyelim.  Başka?</w:t>
      </w:r>
    </w:p>
    <w:p w:rsidR="00DC2B94" w:rsidRPr="00F20C75" w:rsidRDefault="00DC2B94" w:rsidP="00B22666">
      <w:pPr>
        <w:spacing w:after="120" w:line="240" w:lineRule="atLeast"/>
        <w:rPr>
          <w:rFonts w:eastAsia="Calibri"/>
          <w:szCs w:val="22"/>
        </w:rPr>
      </w:pPr>
      <w:r w:rsidRPr="00F20C75">
        <w:rPr>
          <w:rFonts w:eastAsia="Calibri"/>
          <w:szCs w:val="22"/>
        </w:rPr>
        <w:t>Öğretmenim merdivenden iniyorsak yağ dökeriz.</w:t>
      </w:r>
    </w:p>
    <w:p w:rsidR="00DC2B94" w:rsidRPr="00F20C75" w:rsidRDefault="00DC2B94" w:rsidP="00B22666">
      <w:pPr>
        <w:spacing w:after="120" w:line="240" w:lineRule="atLeast"/>
        <w:rPr>
          <w:rFonts w:eastAsia="Calibri"/>
          <w:szCs w:val="22"/>
        </w:rPr>
      </w:pPr>
      <w:r w:rsidRPr="00F20C75">
        <w:rPr>
          <w:rFonts w:eastAsia="Calibri"/>
          <w:szCs w:val="22"/>
        </w:rPr>
        <w:t>Öğretmen: Bak ne diyor söyle bir daha.</w:t>
      </w:r>
    </w:p>
    <w:p w:rsidR="00DC2B94" w:rsidRPr="00F20C75" w:rsidRDefault="00DC2B94" w:rsidP="00B22666">
      <w:pPr>
        <w:spacing w:after="120" w:line="240" w:lineRule="atLeast"/>
        <w:rPr>
          <w:rFonts w:eastAsia="Calibri"/>
          <w:szCs w:val="22"/>
        </w:rPr>
      </w:pPr>
      <w:r w:rsidRPr="00F20C75">
        <w:rPr>
          <w:rFonts w:eastAsia="Calibri"/>
          <w:szCs w:val="22"/>
        </w:rPr>
        <w:t>Öğretmenim merdivenden kaymak istiyorsak yağ dökeriz.</w:t>
      </w:r>
    </w:p>
    <w:p w:rsidR="00DC2B94" w:rsidRPr="00F20C75" w:rsidRDefault="00DC2B94" w:rsidP="00B22666">
      <w:pPr>
        <w:spacing w:after="120" w:line="240" w:lineRule="atLeast"/>
        <w:rPr>
          <w:rFonts w:eastAsia="Calibri"/>
          <w:szCs w:val="22"/>
        </w:rPr>
      </w:pPr>
      <w:r w:rsidRPr="00F20C75">
        <w:rPr>
          <w:rFonts w:eastAsia="Calibri"/>
          <w:szCs w:val="22"/>
        </w:rPr>
        <w:t>Öğretmen: Nerede olursa olsun yağ döktü mü kayarız değil mi? O zaman ne yapacağız zemini kayganlaştırırız dediniz ıslatırız dediniz yağ dökeriz dediniz. Bu sürtünmeyi azaltıyor.</w:t>
      </w:r>
    </w:p>
    <w:p w:rsidR="00DC2B94" w:rsidRPr="00F20C75" w:rsidRDefault="00DC2B94" w:rsidP="00B22666">
      <w:pPr>
        <w:spacing w:after="120" w:line="240" w:lineRule="atLeast"/>
        <w:rPr>
          <w:rFonts w:eastAsia="Calibri"/>
          <w:szCs w:val="22"/>
        </w:rPr>
      </w:pPr>
      <w:r w:rsidRPr="00F20C75">
        <w:rPr>
          <w:rFonts w:eastAsia="Calibri"/>
          <w:szCs w:val="22"/>
        </w:rPr>
        <w:t>………………….. (15 Aralık)</w:t>
      </w:r>
    </w:p>
    <w:p w:rsidR="00DC2B94" w:rsidRPr="00F20C75" w:rsidRDefault="00DC2B94" w:rsidP="00B22666">
      <w:pPr>
        <w:spacing w:after="120" w:line="240" w:lineRule="atLeast"/>
        <w:rPr>
          <w:rFonts w:eastAsia="Calibri"/>
          <w:szCs w:val="22"/>
        </w:rPr>
      </w:pPr>
      <w:r w:rsidRPr="00F20C75">
        <w:rPr>
          <w:rFonts w:eastAsia="Calibri"/>
          <w:b/>
          <w:szCs w:val="22"/>
        </w:rPr>
        <w:t>Madde 18:</w:t>
      </w:r>
      <w:r w:rsidRPr="00F20C75">
        <w:rPr>
          <w:rFonts w:eastAsia="Calibri"/>
          <w:szCs w:val="22"/>
        </w:rPr>
        <w:t xml:space="preserve"> Öğrenci konuşmaları yüksek bir orandadır ve bu konuşmalar anlamlı bir oranda öğrenciler arasında gerçekleşir.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Öğretmenin sorduğu soruya aynı grupta bulunan öğrenciler birlikte cevap arıyorlar.</w:t>
      </w:r>
    </w:p>
    <w:p w:rsidR="00DC2B94" w:rsidRPr="00F20C75" w:rsidRDefault="00DC2B94" w:rsidP="00B22666">
      <w:pPr>
        <w:spacing w:after="120" w:line="240" w:lineRule="atLeast"/>
        <w:rPr>
          <w:rFonts w:eastAsia="Calibri"/>
          <w:szCs w:val="22"/>
        </w:rPr>
      </w:pPr>
      <w:r w:rsidRPr="00F20C75">
        <w:rPr>
          <w:rFonts w:eastAsia="Calibri"/>
          <w:szCs w:val="22"/>
        </w:rPr>
        <w:lastRenderedPageBreak/>
        <w:t>……………………….</w:t>
      </w:r>
    </w:p>
    <w:p w:rsidR="00DC2B94" w:rsidRPr="00F20C75" w:rsidRDefault="00DC2B94" w:rsidP="00B22666">
      <w:pPr>
        <w:spacing w:after="120" w:line="240" w:lineRule="atLeast"/>
        <w:rPr>
          <w:rFonts w:eastAsia="Calibri"/>
          <w:szCs w:val="22"/>
        </w:rPr>
      </w:pPr>
      <w:r w:rsidRPr="00F20C75">
        <w:rPr>
          <w:rFonts w:eastAsia="Calibri"/>
          <w:szCs w:val="22"/>
        </w:rPr>
        <w:t>Öğretmen: Halının altına ne konulur?</w:t>
      </w:r>
    </w:p>
    <w:p w:rsidR="00DC2B94" w:rsidRPr="00F20C75" w:rsidRDefault="00DC2B94" w:rsidP="00B22666">
      <w:pPr>
        <w:spacing w:after="120" w:line="240" w:lineRule="atLeast"/>
        <w:rPr>
          <w:rFonts w:eastAsia="Calibri"/>
          <w:szCs w:val="22"/>
        </w:rPr>
      </w:pPr>
      <w:r w:rsidRPr="00F20C75">
        <w:rPr>
          <w:rFonts w:eastAsia="Calibri"/>
          <w:szCs w:val="22"/>
        </w:rPr>
        <w:t>Kilim</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Kitap</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Halı genellikle kayma özelliğine sahip olduğu için kaymaması için bir şeyler koyarlar. Evet, halı kaymasın diye altına koyulan kaydırmaz koyarlar.</w:t>
      </w:r>
    </w:p>
    <w:p w:rsidR="00DC2B94" w:rsidRPr="00F20C75" w:rsidRDefault="00DC2B94" w:rsidP="00B22666">
      <w:pPr>
        <w:spacing w:after="120" w:line="240" w:lineRule="atLeast"/>
        <w:rPr>
          <w:rFonts w:eastAsia="Calibri"/>
          <w:szCs w:val="22"/>
        </w:rPr>
      </w:pPr>
      <w:r w:rsidRPr="00F20C75">
        <w:rPr>
          <w:rFonts w:eastAsia="Calibri"/>
          <w:szCs w:val="22"/>
        </w:rPr>
        <w:t>Bu da olumsuz.</w:t>
      </w:r>
    </w:p>
    <w:p w:rsidR="00DC2B94" w:rsidRPr="00F20C75" w:rsidRDefault="00DC2B94" w:rsidP="00B22666">
      <w:pPr>
        <w:spacing w:after="120" w:line="240" w:lineRule="atLeast"/>
        <w:rPr>
          <w:rFonts w:eastAsia="Calibri"/>
          <w:szCs w:val="22"/>
        </w:rPr>
      </w:pPr>
      <w:r w:rsidRPr="00F20C75">
        <w:rPr>
          <w:rFonts w:eastAsia="Calibri"/>
          <w:szCs w:val="22"/>
        </w:rPr>
        <w:t>Hangisi?</w:t>
      </w:r>
    </w:p>
    <w:p w:rsidR="00DC2B94" w:rsidRPr="00F20C75" w:rsidRDefault="00DC2B94" w:rsidP="00B22666">
      <w:pPr>
        <w:spacing w:after="120" w:line="240" w:lineRule="atLeast"/>
        <w:rPr>
          <w:rFonts w:eastAsia="Calibri"/>
          <w:szCs w:val="22"/>
        </w:rPr>
      </w:pPr>
      <w:r w:rsidRPr="00F20C75">
        <w:rPr>
          <w:rFonts w:eastAsia="Calibri"/>
          <w:szCs w:val="22"/>
        </w:rPr>
        <w:t>6 da olumsuz çünkü zincir takmış.</w:t>
      </w:r>
    </w:p>
    <w:p w:rsidR="00DC2B94" w:rsidRPr="00F20C75" w:rsidRDefault="00DC2B94" w:rsidP="00B22666">
      <w:pPr>
        <w:spacing w:after="120" w:line="240" w:lineRule="atLeast"/>
        <w:rPr>
          <w:rFonts w:eastAsia="Calibri"/>
          <w:szCs w:val="22"/>
        </w:rPr>
      </w:pPr>
      <w:r w:rsidRPr="00F20C75">
        <w:rPr>
          <w:rFonts w:eastAsia="Calibri"/>
          <w:szCs w:val="22"/>
        </w:rPr>
        <w:t>Niye?</w:t>
      </w:r>
    </w:p>
    <w:p w:rsidR="00DC2B94" w:rsidRPr="00F20C75" w:rsidRDefault="00DC2B94" w:rsidP="00B22666">
      <w:pPr>
        <w:spacing w:after="120" w:line="240" w:lineRule="atLeast"/>
        <w:rPr>
          <w:rFonts w:eastAsia="Calibri"/>
          <w:szCs w:val="22"/>
        </w:rPr>
      </w:pPr>
      <w:r w:rsidRPr="00F20C75">
        <w:rPr>
          <w:rFonts w:eastAsia="Calibri"/>
          <w:szCs w:val="22"/>
        </w:rPr>
        <w:t>Hayır, zincir takıldığı zaman kaymaz.</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Kayıyor.</w:t>
      </w:r>
    </w:p>
    <w:p w:rsidR="00DC2B94" w:rsidRPr="00F20C75" w:rsidRDefault="00DC2B94" w:rsidP="00B22666">
      <w:pPr>
        <w:spacing w:after="120" w:line="240" w:lineRule="atLeast"/>
        <w:rPr>
          <w:rFonts w:eastAsia="Calibri"/>
          <w:szCs w:val="22"/>
        </w:rPr>
      </w:pPr>
      <w:r w:rsidRPr="00F20C75">
        <w:rPr>
          <w:rFonts w:eastAsia="Calibri"/>
          <w:szCs w:val="22"/>
        </w:rPr>
        <w:t>Zincir yere sürtmüyor mu?</w:t>
      </w:r>
    </w:p>
    <w:p w:rsidR="00DC2B94" w:rsidRPr="00F20C75" w:rsidRDefault="00DC2B94" w:rsidP="00B22666">
      <w:pPr>
        <w:spacing w:after="120" w:line="240" w:lineRule="atLeast"/>
        <w:rPr>
          <w:rFonts w:eastAsia="Calibri"/>
          <w:szCs w:val="22"/>
        </w:rPr>
      </w:pPr>
      <w:r w:rsidRPr="00F20C75">
        <w:rPr>
          <w:rFonts w:eastAsia="Calibri"/>
          <w:szCs w:val="22"/>
        </w:rPr>
        <w:t>Zincir yere sürtüyor ya.</w:t>
      </w:r>
    </w:p>
    <w:p w:rsidR="00DC2B94" w:rsidRPr="00F20C75" w:rsidRDefault="00DC2B94" w:rsidP="00B22666">
      <w:pPr>
        <w:spacing w:after="120" w:line="240" w:lineRule="atLeast"/>
        <w:rPr>
          <w:rFonts w:eastAsia="Calibri"/>
          <w:szCs w:val="22"/>
        </w:rPr>
      </w:pPr>
      <w:r w:rsidRPr="00F20C75">
        <w:rPr>
          <w:rFonts w:eastAsia="Calibri"/>
          <w:szCs w:val="22"/>
        </w:rPr>
        <w:t>Araba gidiyor ya.</w:t>
      </w:r>
    </w:p>
    <w:p w:rsidR="00DC2B94" w:rsidRPr="00F20C75" w:rsidRDefault="00DC2B94" w:rsidP="00B22666">
      <w:pPr>
        <w:spacing w:after="120" w:line="240" w:lineRule="atLeast"/>
        <w:rPr>
          <w:rFonts w:eastAsia="Calibri"/>
          <w:szCs w:val="22"/>
        </w:rPr>
      </w:pPr>
      <w:r w:rsidRPr="00F20C75">
        <w:rPr>
          <w:rFonts w:eastAsia="Calibri"/>
          <w:szCs w:val="22"/>
        </w:rPr>
        <w:t>Eğer zincir ile arabanın tekerlerinin her tarafını kapatsaydık hiç görünmeseydi o zaman pürüzlü olacaktı. Ama şimdi değil.</w:t>
      </w:r>
    </w:p>
    <w:p w:rsidR="00DC2B94" w:rsidRPr="00F20C75" w:rsidRDefault="00DC2B94" w:rsidP="00B22666">
      <w:pPr>
        <w:spacing w:after="120" w:line="240" w:lineRule="atLeast"/>
        <w:rPr>
          <w:rFonts w:eastAsia="Calibri"/>
          <w:szCs w:val="22"/>
        </w:rPr>
      </w:pPr>
      <w:r w:rsidRPr="00F20C75">
        <w:rPr>
          <w:rFonts w:eastAsia="Calibri"/>
          <w:szCs w:val="22"/>
        </w:rPr>
        <w:t>………. (22 Aralık)</w:t>
      </w:r>
    </w:p>
    <w:p w:rsidR="00DC2B94" w:rsidRPr="00F20C75" w:rsidRDefault="00DC2B94" w:rsidP="00B22666">
      <w:pPr>
        <w:spacing w:after="120" w:line="240" w:lineRule="atLeast"/>
        <w:rPr>
          <w:rFonts w:eastAsia="Calibri"/>
          <w:szCs w:val="22"/>
        </w:rPr>
      </w:pPr>
      <w:r w:rsidRPr="00F20C75">
        <w:rPr>
          <w:rFonts w:eastAsia="Calibri"/>
          <w:b/>
          <w:szCs w:val="22"/>
        </w:rPr>
        <w:t>Madde 19:</w:t>
      </w:r>
      <w:r w:rsidRPr="00F20C75">
        <w:rPr>
          <w:rFonts w:eastAsia="Calibri"/>
          <w:szCs w:val="22"/>
        </w:rPr>
        <w:t xml:space="preserve"> Öğrencinin soru ve yorumları çoğu kez sınıftaki tartışmanın yönünü ve merkezini belirler.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Öğrencinin problem durumu ile ilgili fikri sınıfta bir tartışmaya neden oluyor ve bu fikrin yanlış olduğunu savunmak için zıt örnekler veriliyor.</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Neden düşmüş yani sorum şu neden ayağı kaymış?</w:t>
      </w:r>
    </w:p>
    <w:p w:rsidR="00DC2B94" w:rsidRPr="00F20C75" w:rsidRDefault="00DC2B94" w:rsidP="00B22666">
      <w:pPr>
        <w:spacing w:after="120" w:line="240" w:lineRule="atLeast"/>
        <w:rPr>
          <w:rFonts w:eastAsia="Calibri"/>
          <w:szCs w:val="22"/>
        </w:rPr>
      </w:pPr>
      <w:r w:rsidRPr="00F20C75">
        <w:rPr>
          <w:rFonts w:eastAsia="Calibri"/>
          <w:szCs w:val="22"/>
        </w:rPr>
        <w:t>Öğretmenim arkadaşlarına baktığı için</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İyi sende şöyle bak bakalım arkadaşlarına. Peki, söyle bakalım Dilan.</w:t>
      </w:r>
    </w:p>
    <w:p w:rsidR="00DC2B94" w:rsidRPr="00F20C75" w:rsidRDefault="00DC2B94" w:rsidP="00B22666">
      <w:pPr>
        <w:spacing w:after="120" w:line="240" w:lineRule="atLeast"/>
        <w:rPr>
          <w:rFonts w:eastAsia="Calibri"/>
          <w:szCs w:val="22"/>
        </w:rPr>
      </w:pPr>
      <w:r w:rsidRPr="00F20C75">
        <w:rPr>
          <w:rFonts w:eastAsia="Calibri"/>
          <w:szCs w:val="22"/>
        </w:rPr>
        <w:t>Ayağı k</w:t>
      </w:r>
      <w:r w:rsidR="00AD1039">
        <w:rPr>
          <w:rFonts w:eastAsia="Calibri"/>
          <w:szCs w:val="22"/>
        </w:rPr>
        <w:t>aydığı ve arkasına baktığı için.</w:t>
      </w:r>
    </w:p>
    <w:p w:rsidR="00DC2B94" w:rsidRPr="00F20C75" w:rsidRDefault="00DC2B94" w:rsidP="00B22666">
      <w:pPr>
        <w:spacing w:after="120" w:line="240" w:lineRule="atLeast"/>
        <w:rPr>
          <w:rFonts w:eastAsia="Calibri"/>
          <w:szCs w:val="22"/>
        </w:rPr>
      </w:pPr>
      <w:r w:rsidRPr="00F20C75">
        <w:rPr>
          <w:rFonts w:eastAsia="Calibri"/>
          <w:szCs w:val="22"/>
        </w:rPr>
        <w:t>Öğretmen: Ee sende arkana bakıyorsun şimdi.</w:t>
      </w:r>
    </w:p>
    <w:p w:rsidR="00DC2B94" w:rsidRPr="00F20C75" w:rsidRDefault="00DC2B94" w:rsidP="00B22666">
      <w:pPr>
        <w:spacing w:after="120" w:line="240" w:lineRule="atLeast"/>
        <w:rPr>
          <w:rFonts w:eastAsia="Calibri"/>
          <w:szCs w:val="22"/>
        </w:rPr>
      </w:pPr>
      <w:r w:rsidRPr="00F20C75">
        <w:rPr>
          <w:rFonts w:eastAsia="Calibri"/>
          <w:szCs w:val="22"/>
        </w:rPr>
        <w:t>Ama o merdivende bakmış.</w:t>
      </w:r>
    </w:p>
    <w:p w:rsidR="00DC2B94" w:rsidRPr="00F20C75" w:rsidRDefault="00DC2B94" w:rsidP="00B22666">
      <w:pPr>
        <w:spacing w:after="120" w:line="240" w:lineRule="atLeast"/>
        <w:rPr>
          <w:rFonts w:eastAsia="Calibri"/>
          <w:szCs w:val="22"/>
        </w:rPr>
      </w:pPr>
      <w:r w:rsidRPr="00F20C75">
        <w:rPr>
          <w:rFonts w:eastAsia="Calibri"/>
          <w:szCs w:val="22"/>
        </w:rPr>
        <w:t>Öğretmen: Peki merdivenden inerken arkasına bakan herkes kayar mı acaba?</w:t>
      </w:r>
    </w:p>
    <w:p w:rsidR="00DC2B94" w:rsidRPr="00F20C75" w:rsidRDefault="00DC2B94" w:rsidP="00B22666">
      <w:pPr>
        <w:spacing w:after="120" w:line="240" w:lineRule="atLeast"/>
        <w:rPr>
          <w:rFonts w:eastAsia="Calibri"/>
          <w:szCs w:val="22"/>
        </w:rPr>
      </w:pPr>
      <w:r w:rsidRPr="00F20C75">
        <w:rPr>
          <w:rFonts w:eastAsia="Calibri"/>
          <w:szCs w:val="22"/>
        </w:rPr>
        <w:t>Öğretmenim arkasına bakarken ayağı boşluğa gitmiş.</w:t>
      </w:r>
    </w:p>
    <w:p w:rsidR="00DC2B94" w:rsidRPr="00F20C75" w:rsidRDefault="00DC2B94" w:rsidP="00B22666">
      <w:pPr>
        <w:spacing w:after="120" w:line="240" w:lineRule="atLeast"/>
        <w:rPr>
          <w:rFonts w:eastAsia="Calibri"/>
          <w:szCs w:val="22"/>
        </w:rPr>
      </w:pPr>
      <w:r w:rsidRPr="00F20C75">
        <w:rPr>
          <w:rFonts w:eastAsia="Calibri"/>
          <w:szCs w:val="22"/>
        </w:rPr>
        <w:t>Öğretmen: Hmm. Ayağı boşluğa gitmemiş ama ayağı kaymış. Söyle bakalım.</w:t>
      </w:r>
    </w:p>
    <w:p w:rsidR="00DC2B94" w:rsidRPr="00F20C75" w:rsidRDefault="00DC2B94" w:rsidP="00B22666">
      <w:pPr>
        <w:spacing w:after="120" w:line="240" w:lineRule="atLeast"/>
        <w:rPr>
          <w:rFonts w:eastAsia="Calibri"/>
          <w:szCs w:val="22"/>
        </w:rPr>
      </w:pPr>
      <w:r w:rsidRPr="00F20C75">
        <w:rPr>
          <w:rFonts w:eastAsia="Calibri"/>
          <w:szCs w:val="22"/>
        </w:rPr>
        <w:t>Öğretmenim merdivenlerden çok hızlı çıktığı için.</w:t>
      </w:r>
    </w:p>
    <w:p w:rsidR="00DC2B94" w:rsidRPr="00F20C75" w:rsidRDefault="00DC2B94" w:rsidP="00B22666">
      <w:pPr>
        <w:spacing w:after="120" w:line="240" w:lineRule="atLeast"/>
        <w:rPr>
          <w:rFonts w:eastAsia="Calibri"/>
          <w:szCs w:val="22"/>
        </w:rPr>
      </w:pPr>
      <w:r w:rsidRPr="00F20C75">
        <w:rPr>
          <w:rFonts w:eastAsia="Calibri"/>
          <w:szCs w:val="22"/>
        </w:rPr>
        <w:t>Öğretmen: Merdivenlerden inerken mi?</w:t>
      </w:r>
    </w:p>
    <w:p w:rsidR="00DC2B94" w:rsidRPr="00F20C75" w:rsidRDefault="00DC2B94" w:rsidP="00B22666">
      <w:pPr>
        <w:spacing w:after="120" w:line="240" w:lineRule="atLeast"/>
        <w:rPr>
          <w:rFonts w:eastAsia="Calibri"/>
          <w:szCs w:val="22"/>
        </w:rPr>
      </w:pPr>
      <w:r w:rsidRPr="00F20C75">
        <w:rPr>
          <w:rFonts w:eastAsia="Calibri"/>
          <w:szCs w:val="22"/>
        </w:rPr>
        <w:t>Çok hızlı indiği için</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Çok hızlı indiği için dedi. Bazen koşa koşa iniyoruz. Değil mi bazen atlıyoruz ikişer ikişer. Rümeysa geçen gün sen yarıştık değil mi? </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Öğretmen: Bakın bakın. Şimdi Rümeysa dedi ki çok hızlı inip çıktığından olabilir dedi bende diyorum ki bazen bizde çok hızlı inip çıkabiliyoruz. Hatta biz geçen gün Rümeysa ile yarıştık. Rümeysa bakalım bana yetişebilecek misin dedim. Merdivenlerden çıkacaktık yukarı. Ben merdivenleri çıktım. Rümeysa hala daha birincisini bitirdi. Ben çok hızlı çıkmış oldum değil mi? Nasıl çıktım ben bir anlat bakalım</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2şer 3er çıkıyordunuz.</w:t>
      </w:r>
    </w:p>
    <w:p w:rsidR="00DC2B94" w:rsidRPr="00F20C75" w:rsidRDefault="00DC2B94" w:rsidP="00B22666">
      <w:pPr>
        <w:spacing w:after="120" w:line="240" w:lineRule="atLeast"/>
        <w:rPr>
          <w:rFonts w:eastAsia="Calibri"/>
          <w:szCs w:val="22"/>
        </w:rPr>
      </w:pPr>
      <w:r w:rsidRPr="00F20C75">
        <w:rPr>
          <w:rFonts w:eastAsia="Calibri"/>
          <w:szCs w:val="22"/>
        </w:rPr>
        <w:t>Öğretmen: Ben üçer basamak adım attım mı çıkıyorum oradan ama Rumeyza ikiyi atabiliyor mu? Ben 3 3 atlıyorum Rumeyza 1 1 çıkıyor öyle olunca e ben çok hızlıyım düştüm mü ben.</w:t>
      </w:r>
    </w:p>
    <w:p w:rsidR="00DC2B94" w:rsidRPr="00F20C75" w:rsidRDefault="00DC2B94" w:rsidP="00B22666">
      <w:pPr>
        <w:spacing w:after="120" w:line="240" w:lineRule="atLeast"/>
        <w:rPr>
          <w:rFonts w:eastAsia="Calibri"/>
          <w:szCs w:val="22"/>
        </w:rPr>
      </w:pPr>
      <w:r w:rsidRPr="00F20C75">
        <w:rPr>
          <w:rFonts w:eastAsia="Calibri"/>
          <w:szCs w:val="22"/>
        </w:rPr>
        <w:t>Hayır</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EEG her zaman geçerli oluyor mu?</w:t>
      </w:r>
    </w:p>
    <w:p w:rsidR="00DC2B94" w:rsidRPr="00F20C75" w:rsidRDefault="00DC2B94" w:rsidP="00B22666">
      <w:pPr>
        <w:spacing w:after="120" w:line="240" w:lineRule="atLeast"/>
        <w:rPr>
          <w:rFonts w:eastAsia="Calibri"/>
          <w:szCs w:val="22"/>
        </w:rPr>
      </w:pPr>
      <w:r w:rsidRPr="00F20C75">
        <w:rPr>
          <w:rFonts w:eastAsia="Calibri"/>
          <w:szCs w:val="22"/>
        </w:rPr>
        <w:t>Hayır</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Olmaz. Evet</w:t>
      </w:r>
    </w:p>
    <w:p w:rsidR="00DC2B94" w:rsidRDefault="00DC2B94" w:rsidP="00B22666">
      <w:pPr>
        <w:spacing w:after="120" w:line="240" w:lineRule="atLeast"/>
        <w:rPr>
          <w:rFonts w:eastAsia="Calibri"/>
          <w:szCs w:val="22"/>
        </w:rPr>
      </w:pPr>
      <w:r w:rsidRPr="00F20C75">
        <w:rPr>
          <w:rFonts w:eastAsia="Calibri"/>
          <w:szCs w:val="22"/>
        </w:rPr>
        <w:t>(15 Aralık)</w:t>
      </w:r>
    </w:p>
    <w:p w:rsidR="00452BA2" w:rsidRDefault="00452BA2" w:rsidP="00B22666">
      <w:pPr>
        <w:spacing w:after="120" w:line="240" w:lineRule="atLeast"/>
        <w:rPr>
          <w:rFonts w:eastAsia="Calibri"/>
          <w:szCs w:val="22"/>
        </w:rPr>
      </w:pPr>
    </w:p>
    <w:p w:rsidR="00452BA2" w:rsidRDefault="00452BA2" w:rsidP="00B22666">
      <w:pPr>
        <w:spacing w:after="120" w:line="240" w:lineRule="atLeast"/>
        <w:rPr>
          <w:rFonts w:eastAsia="Calibri"/>
          <w:szCs w:val="22"/>
        </w:rPr>
      </w:pPr>
    </w:p>
    <w:p w:rsidR="00452BA2" w:rsidRDefault="00452BA2" w:rsidP="00B22666">
      <w:pPr>
        <w:spacing w:after="120" w:line="240" w:lineRule="atLeast"/>
        <w:rPr>
          <w:rFonts w:eastAsia="Calibri"/>
          <w:szCs w:val="22"/>
        </w:rPr>
      </w:pPr>
    </w:p>
    <w:p w:rsidR="001410FE" w:rsidRDefault="001410FE" w:rsidP="00B22666">
      <w:pPr>
        <w:spacing w:after="120" w:line="240" w:lineRule="atLeast"/>
        <w:rPr>
          <w:rFonts w:eastAsia="Calibri"/>
          <w:szCs w:val="22"/>
        </w:rPr>
      </w:pPr>
      <w:r>
        <w:rPr>
          <w:rFonts w:eastAsia="Calibri"/>
          <w:szCs w:val="22"/>
        </w:rPr>
        <w:br w:type="page"/>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20:</w:t>
      </w:r>
      <w:r w:rsidRPr="00F20C75">
        <w:rPr>
          <w:rFonts w:eastAsia="Calibri"/>
          <w:szCs w:val="22"/>
        </w:rPr>
        <w:t xml:space="preserve"> Diğer öğrencilerin söylediklerine saygı duyulan bir ortam vardır.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 sınıf tartışması sırasında diğer öğrencileri dinliyor ve cevap verirken arkadaşıyla kendi düşüncesini karşılaştırıyor.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Birinci grup ne dediniz olumlu mu olumsuz mu?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Olumlu</w:t>
      </w:r>
      <w:r w:rsidR="00AD1039">
        <w:rPr>
          <w:rFonts w:eastAsia="Calibri"/>
          <w:szCs w:val="22"/>
        </w:rPr>
        <w:t>.</w:t>
      </w:r>
    </w:p>
    <w:p w:rsidR="00DC2B94" w:rsidRPr="00F20C75" w:rsidRDefault="00AD1039" w:rsidP="00B22666">
      <w:pPr>
        <w:tabs>
          <w:tab w:val="left" w:pos="1410"/>
        </w:tabs>
        <w:spacing w:after="120" w:line="240" w:lineRule="atLeast"/>
        <w:rPr>
          <w:rFonts w:eastAsia="Calibri"/>
          <w:szCs w:val="22"/>
        </w:rPr>
      </w:pPr>
      <w:r>
        <w:rPr>
          <w:rFonts w:eastAsia="Calibri"/>
          <w:szCs w:val="22"/>
        </w:rPr>
        <w:t>Olumlu.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Olumlu</w:t>
      </w:r>
      <w:r w:rsidR="00AD1039">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Neden?</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Kayak karda kaydığı için sürtünme kuvveti uyguluyor. Karda kayıyor öğretmenim.</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Nasıl uyguluyor sürtünme kuvveti az mı oluyor çok mu oluyor?</w:t>
      </w:r>
    </w:p>
    <w:p w:rsidR="00DC2B94" w:rsidRPr="00F20C75" w:rsidRDefault="00AD1039" w:rsidP="00B22666">
      <w:pPr>
        <w:tabs>
          <w:tab w:val="left" w:pos="1410"/>
        </w:tabs>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Az</w:t>
      </w:r>
      <w:r w:rsidR="00AD1039">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Ne diyorsunuz?</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Çok bence.</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Bence çok.</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Çocuklar hepinize soruyorum. Bu kayakla kayan çocuğa etki eden sürtünme kuvveti az mı çok mu?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Az öğretmenim bence.</w:t>
      </w:r>
    </w:p>
    <w:p w:rsidR="00DC2B94" w:rsidRPr="00F20C75" w:rsidRDefault="00AD1039" w:rsidP="00B22666">
      <w:pPr>
        <w:tabs>
          <w:tab w:val="left" w:pos="1410"/>
        </w:tabs>
        <w:spacing w:after="120" w:line="240" w:lineRule="atLeast"/>
        <w:rPr>
          <w:rFonts w:eastAsia="Calibri"/>
          <w:szCs w:val="22"/>
        </w:rPr>
      </w:pPr>
      <w:r>
        <w:rPr>
          <w:rFonts w:eastAsia="Calibri"/>
          <w:szCs w:val="22"/>
        </w:rPr>
        <w:t>Az.</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Bence de az</w:t>
      </w:r>
      <w:r w:rsidR="00AD1039">
        <w:rPr>
          <w:rFonts w:eastAsia="Calibri"/>
          <w:szCs w:val="22"/>
        </w:rPr>
        <w:t>.</w:t>
      </w:r>
      <w:r w:rsidRPr="00F20C75">
        <w:rPr>
          <w:rFonts w:eastAsia="Calibri"/>
          <w:szCs w:val="22"/>
        </w:rPr>
        <w:t xml:space="preserve">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Çünkü öğretmenim karda kaymak için.</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E kaymak istiyorsa sürtünme kuvvetinin nasıl olması gerekir?</w:t>
      </w:r>
    </w:p>
    <w:p w:rsidR="00DC2B94" w:rsidRPr="00F20C75" w:rsidRDefault="00AD1039" w:rsidP="00B22666">
      <w:pPr>
        <w:tabs>
          <w:tab w:val="left" w:pos="1410"/>
        </w:tabs>
        <w:spacing w:after="120" w:line="240" w:lineRule="atLeast"/>
        <w:rPr>
          <w:rFonts w:eastAsia="Calibri"/>
          <w:szCs w:val="22"/>
        </w:rPr>
      </w:pPr>
      <w:r>
        <w:rPr>
          <w:rFonts w:eastAsia="Calibri"/>
          <w:szCs w:val="22"/>
        </w:rPr>
        <w:lastRenderedPageBreak/>
        <w:t>Çok.</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Az, az olması lazım. </w:t>
      </w:r>
    </w:p>
    <w:p w:rsidR="00DC2B94" w:rsidRPr="00F20C75" w:rsidRDefault="00AD1039" w:rsidP="00B22666">
      <w:pPr>
        <w:tabs>
          <w:tab w:val="left" w:pos="1410"/>
        </w:tabs>
        <w:spacing w:after="120" w:line="240" w:lineRule="atLeast"/>
        <w:rPr>
          <w:rFonts w:eastAsia="Calibri"/>
          <w:szCs w:val="22"/>
        </w:rPr>
      </w:pPr>
      <w:r>
        <w:rPr>
          <w:rFonts w:eastAsia="Calibri"/>
          <w:szCs w:val="22"/>
        </w:rPr>
        <w:t>Çok.</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Az kayması için az olması lazım az.</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Çocuklar sürtünme kuvveti cisme nasıl hangi yönde etki ediyor?</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Kayma, kayma</w:t>
      </w:r>
      <w:r w:rsidR="00AD1039">
        <w:rPr>
          <w:rFonts w:eastAsia="Calibri"/>
          <w:szCs w:val="22"/>
        </w:rPr>
        <w:t>.</w:t>
      </w:r>
      <w:r w:rsidRPr="00F20C75">
        <w:rPr>
          <w:rFonts w:eastAsia="Calibri"/>
          <w:szCs w:val="22"/>
        </w:rPr>
        <w:t xml:space="preserve">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Cisme hangi yönde etki ediyordu?</w:t>
      </w:r>
    </w:p>
    <w:p w:rsidR="00DC2B94" w:rsidRPr="00F20C75" w:rsidRDefault="00AD1039" w:rsidP="00B22666">
      <w:pPr>
        <w:tabs>
          <w:tab w:val="left" w:pos="1410"/>
        </w:tabs>
        <w:spacing w:after="120" w:line="240" w:lineRule="atLeast"/>
        <w:rPr>
          <w:rFonts w:eastAsia="Calibri"/>
          <w:szCs w:val="22"/>
        </w:rPr>
      </w:pPr>
      <w:r>
        <w:rPr>
          <w:rFonts w:eastAsia="Calibri"/>
          <w:szCs w:val="22"/>
        </w:rPr>
        <w:t>Ters.</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Ters yön</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(22 Aralık)</w:t>
      </w:r>
    </w:p>
    <w:p w:rsidR="00DC2B94" w:rsidRPr="00F20C75" w:rsidRDefault="00DC2B94" w:rsidP="00B22666">
      <w:pPr>
        <w:spacing w:after="120" w:line="240" w:lineRule="atLeast"/>
        <w:rPr>
          <w:rFonts w:eastAsia="Calibri"/>
          <w:szCs w:val="22"/>
        </w:rPr>
      </w:pPr>
      <w:r w:rsidRPr="00F20C75">
        <w:rPr>
          <w:rFonts w:eastAsia="Calibri"/>
          <w:b/>
          <w:szCs w:val="22"/>
        </w:rPr>
        <w:t>Madde 21:</w:t>
      </w:r>
      <w:r w:rsidRPr="00F20C75">
        <w:rPr>
          <w:rFonts w:eastAsia="Calibri"/>
          <w:szCs w:val="22"/>
        </w:rPr>
        <w:t xml:space="preserve"> Öğrencilerin aktif katılımı cesaretlendirilir ve önemsenir.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656"/>
        <w:gridCol w:w="5446"/>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 xml:space="preserve">Gerekçeniz: Öğretmen öğrencilerin derse katılmasını sağlıyor ve öğrencinin kendi yaşantısını aktarmasını sağlıyor, bununla ilgili öğrenciye ek sorular sorarak önemsediğini gösteriyor. </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Peki bu sürtünmenin faydaları zararları son bir örnek daha istiyorum. Son bir örnek.</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ben bir örnek veriyim mi gerçek?</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Söyle bakalım.</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Öğretmenim şimdi bir akşam ben ninemgilde kalıyordum. Babamgiller yatmıştı. Öğretmenim ninemde koyunlara otu indiriyordu, öğretmenim otu indirirken akşam sizin dediğiniz gibi böyle basmış öğretmenim yere düştü. Merdivenlerden kaydı.</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Bir şey oldu mu?</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Öğretmen: İyi mi şimdi?</w:t>
      </w:r>
    </w:p>
    <w:p w:rsidR="00DC2B94" w:rsidRPr="00F20C75" w:rsidRDefault="00DC2B94" w:rsidP="00B22666">
      <w:pPr>
        <w:tabs>
          <w:tab w:val="left" w:pos="1590"/>
        </w:tabs>
        <w:spacing w:after="120" w:line="240" w:lineRule="atLeast"/>
        <w:rPr>
          <w:rFonts w:eastAsia="Calibri"/>
          <w:szCs w:val="22"/>
        </w:rPr>
      </w:pPr>
      <w:r w:rsidRPr="00F20C75">
        <w:rPr>
          <w:rFonts w:eastAsia="Calibri"/>
          <w:szCs w:val="22"/>
        </w:rPr>
        <w:t>İyi.</w:t>
      </w:r>
    </w:p>
    <w:p w:rsidR="00DC2B94" w:rsidRPr="00F20C75" w:rsidRDefault="00DC2B94" w:rsidP="00B22666">
      <w:pPr>
        <w:spacing w:after="120" w:line="240" w:lineRule="atLeast"/>
        <w:rPr>
          <w:rFonts w:eastAsia="Calibri"/>
          <w:szCs w:val="22"/>
        </w:rPr>
      </w:pPr>
      <w:r w:rsidRPr="00F20C75">
        <w:rPr>
          <w:rFonts w:eastAsia="Calibri"/>
          <w:szCs w:val="22"/>
        </w:rPr>
        <w:t>……………….. (21 Aralık)</w:t>
      </w: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22:</w:t>
      </w:r>
      <w:r w:rsidRPr="00F20C75">
        <w:rPr>
          <w:rFonts w:eastAsia="Calibri"/>
          <w:szCs w:val="22"/>
        </w:rPr>
        <w:t xml:space="preserve"> Öğrenciler, tahminler üretmeleri, alternatif çözüm stratejileri geliştirmeleri ve kanıtları yorumlama yolları/ yöntemleri geliştirmeleri için cesaretlendirilir.</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656"/>
        <w:gridCol w:w="5446"/>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 tahmin yapmaya ve problem durumuna bir çözüm önerisinde bulmaya, bu öneriyi bir deney ya da etkinlikle desteklemeye cesaretlendirilmiştir.</w:t>
      </w:r>
    </w:p>
    <w:p w:rsidR="00DC2B94" w:rsidRPr="00F20C75" w:rsidRDefault="00DC2B94" w:rsidP="00B22666">
      <w:pPr>
        <w:spacing w:after="120" w:line="240" w:lineRule="atLeast"/>
        <w:rPr>
          <w:rFonts w:eastAsia="Calibri"/>
          <w:szCs w:val="22"/>
        </w:rPr>
      </w:pPr>
      <w:r w:rsidRPr="00F20C75">
        <w:rPr>
          <w:rFonts w:eastAsia="Calibri"/>
          <w:szCs w:val="22"/>
        </w:rPr>
        <w:t xml:space="preserve">……………… </w:t>
      </w:r>
    </w:p>
    <w:p w:rsidR="00DC2B94" w:rsidRPr="00F20C75" w:rsidRDefault="00DC2B94" w:rsidP="00B22666">
      <w:pPr>
        <w:spacing w:after="120" w:line="240" w:lineRule="atLeast"/>
        <w:rPr>
          <w:rFonts w:eastAsia="Calibri"/>
          <w:szCs w:val="22"/>
        </w:rPr>
      </w:pPr>
      <w:r w:rsidRPr="00F20C75">
        <w:rPr>
          <w:rFonts w:eastAsia="Calibri"/>
          <w:szCs w:val="22"/>
        </w:rPr>
        <w:t>Öğretmen: Sürtünme kuvvetinin yönü nasıldı?</w:t>
      </w:r>
    </w:p>
    <w:p w:rsidR="00DC2B94" w:rsidRPr="00F20C75" w:rsidRDefault="00DC2B94" w:rsidP="00B22666">
      <w:pPr>
        <w:spacing w:after="120" w:line="240" w:lineRule="atLeast"/>
        <w:rPr>
          <w:rFonts w:eastAsia="Calibri"/>
          <w:szCs w:val="22"/>
        </w:rPr>
      </w:pPr>
      <w:r w:rsidRPr="00F20C75">
        <w:rPr>
          <w:rFonts w:eastAsia="Calibri"/>
          <w:szCs w:val="22"/>
        </w:rPr>
        <w:t>Geriye</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Neye göre geriye? </w:t>
      </w:r>
    </w:p>
    <w:p w:rsidR="00DC2B94" w:rsidRPr="00F20C75" w:rsidRDefault="00DC2B94" w:rsidP="00B22666">
      <w:pPr>
        <w:spacing w:after="120" w:line="240" w:lineRule="atLeast"/>
        <w:rPr>
          <w:rFonts w:eastAsia="Calibri"/>
          <w:szCs w:val="22"/>
        </w:rPr>
      </w:pPr>
      <w:r w:rsidRPr="00F20C75">
        <w:rPr>
          <w:rFonts w:eastAsia="Calibri"/>
          <w:szCs w:val="22"/>
        </w:rPr>
        <w:t xml:space="preserve">Hareket yönüne göre ters. </w:t>
      </w:r>
    </w:p>
    <w:p w:rsidR="00DC2B94" w:rsidRPr="00F20C75" w:rsidRDefault="00DC2B94" w:rsidP="00B22666">
      <w:pPr>
        <w:spacing w:after="120" w:line="240" w:lineRule="atLeast"/>
        <w:rPr>
          <w:rFonts w:eastAsia="Calibri"/>
          <w:szCs w:val="22"/>
        </w:rPr>
      </w:pPr>
      <w:r w:rsidRPr="00F20C75">
        <w:rPr>
          <w:rFonts w:eastAsia="Calibri"/>
          <w:szCs w:val="22"/>
        </w:rPr>
        <w:t>Öğretmen: Hareket yönünün tersine. Peki. Şimdi arka sayfaya bakalım. Çocuklar bu soruları önceki Alican’ın etkinliğinden de anımsıyorsunuz. Araştırma sonrası edindiğiniz doğru bilimsel bilgilere dayanarak Muhammet’in probleminin çözümü için ne önerebilirsiniz?  Yani Muhammet’in ayağı kaymış merdivenden bunu engellemek için bir öneride bulunacaksınız sonra bununla ilgili bir deney ya da etkinlik hazırlayacaksınız. Bunu hazırlarken bir kaynak araştırması yapacaksınız hangi malzemeleri kullanmak istiyorsanız grup olarak gelip bana söyleyin.</w:t>
      </w:r>
    </w:p>
    <w:p w:rsidR="00DC2B94" w:rsidRDefault="00DC2B94" w:rsidP="00B22666">
      <w:pPr>
        <w:spacing w:after="120" w:line="240" w:lineRule="atLeast"/>
        <w:rPr>
          <w:rFonts w:eastAsia="Calibri"/>
          <w:szCs w:val="22"/>
        </w:rPr>
      </w:pPr>
      <w:r w:rsidRPr="00F20C75">
        <w:rPr>
          <w:rFonts w:eastAsia="Calibri"/>
          <w:szCs w:val="22"/>
        </w:rPr>
        <w:t>… (15 Aralık)</w:t>
      </w:r>
    </w:p>
    <w:p w:rsidR="00ED63B5" w:rsidRDefault="00ED63B5" w:rsidP="00B22666">
      <w:pPr>
        <w:spacing w:after="120" w:line="240" w:lineRule="atLeast"/>
        <w:rPr>
          <w:rFonts w:eastAsia="Calibri"/>
          <w:szCs w:val="22"/>
        </w:rPr>
      </w:pPr>
    </w:p>
    <w:p w:rsidR="00ED63B5" w:rsidRDefault="00ED63B5" w:rsidP="00B22666">
      <w:pPr>
        <w:spacing w:after="120" w:line="240" w:lineRule="atLeast"/>
        <w:rPr>
          <w:rFonts w:eastAsia="Calibri"/>
          <w:szCs w:val="22"/>
        </w:rPr>
      </w:pPr>
    </w:p>
    <w:p w:rsidR="00ED63B5" w:rsidRDefault="00ED63B5" w:rsidP="00B22666">
      <w:pPr>
        <w:spacing w:after="120" w:line="240" w:lineRule="atLeast"/>
        <w:rPr>
          <w:rFonts w:eastAsia="Calibri"/>
          <w:szCs w:val="22"/>
        </w:rPr>
      </w:pPr>
    </w:p>
    <w:p w:rsidR="00ED63B5" w:rsidRDefault="00ED63B5" w:rsidP="00B22666">
      <w:pPr>
        <w:spacing w:after="120" w:line="240" w:lineRule="atLeast"/>
        <w:rPr>
          <w:rFonts w:eastAsia="Calibri"/>
          <w:szCs w:val="22"/>
        </w:rPr>
      </w:pPr>
    </w:p>
    <w:p w:rsidR="00ED63B5" w:rsidRDefault="00ED63B5" w:rsidP="00B22666">
      <w:pPr>
        <w:spacing w:after="120" w:line="240" w:lineRule="atLeast"/>
        <w:rPr>
          <w:rFonts w:eastAsia="Calibri"/>
          <w:szCs w:val="22"/>
        </w:rPr>
      </w:pPr>
    </w:p>
    <w:p w:rsidR="00ED63B5" w:rsidRDefault="00ED63B5" w:rsidP="00B22666">
      <w:pPr>
        <w:spacing w:after="120" w:line="240" w:lineRule="atLeast"/>
        <w:rPr>
          <w:rFonts w:eastAsia="Calibri"/>
          <w:szCs w:val="22"/>
        </w:rPr>
      </w:pPr>
    </w:p>
    <w:p w:rsidR="00ED63B5" w:rsidRPr="00F20C75" w:rsidRDefault="00ED63B5" w:rsidP="00B22666">
      <w:pPr>
        <w:spacing w:after="120" w:line="240" w:lineRule="atLeast"/>
        <w:rPr>
          <w:rFonts w:eastAsia="Calibri"/>
          <w:szCs w:val="22"/>
        </w:rPr>
      </w:pP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23:</w:t>
      </w:r>
      <w:r w:rsidRPr="00F20C75">
        <w:rPr>
          <w:rFonts w:eastAsia="Calibri"/>
          <w:szCs w:val="22"/>
        </w:rPr>
        <w:t xml:space="preserve"> Genelde öğretmen öğrencilerine karşı hoşgörülüdür.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Öğrencilerin sınıfta sundukları deneyin sonucu beklediklerinden farklı çıkınca sınıfta gürültü oluşmuştur. Öğretmen öğrencileri kibarca uyarmış bu grubun deneyi bittikten sonra sıranın diğer gruplara geleceğini belirtmiştir. Ayrıca öğretmen deneyde nelerin değiştirilmesi gerektiği ile ilgili diğer öğrencilerden öneriler istemiştir.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Peki şu arayı kapatın. Peki, çocuklar sizin burada ki, deneyinizde ki amaç ne?</w:t>
      </w:r>
    </w:p>
    <w:p w:rsidR="00DC2B94" w:rsidRPr="00F20C75" w:rsidRDefault="00DC2B94" w:rsidP="00B22666">
      <w:pPr>
        <w:spacing w:after="120" w:line="240" w:lineRule="atLeast"/>
        <w:rPr>
          <w:rFonts w:eastAsia="Calibri"/>
          <w:szCs w:val="22"/>
        </w:rPr>
      </w:pPr>
      <w:r w:rsidRPr="00F20C75">
        <w:rPr>
          <w:rFonts w:eastAsia="Calibri"/>
          <w:szCs w:val="22"/>
        </w:rPr>
        <w:t>Biz öğretmenim tekerleksiz araba tekerleği olmadığı için sürtünme kuvveti olmayacaktı o yüzden de yavaş gidecekti. Tekerlekli arabanın tekerleği olduğu için o hızlı gidecekti. Onu yapmak istemiştik.</w:t>
      </w:r>
    </w:p>
    <w:p w:rsidR="00DC2B94" w:rsidRPr="00F20C75" w:rsidRDefault="00DC2B94" w:rsidP="00B22666">
      <w:pPr>
        <w:spacing w:after="120" w:line="240" w:lineRule="atLeast"/>
        <w:rPr>
          <w:rFonts w:eastAsia="Calibri"/>
          <w:szCs w:val="22"/>
        </w:rPr>
      </w:pPr>
      <w:r w:rsidRPr="00F20C75">
        <w:rPr>
          <w:rFonts w:eastAsia="Calibri"/>
          <w:szCs w:val="22"/>
        </w:rPr>
        <w:t>Öğretmen: Düşündüğünüz gibi olmadı değil mi? Çocuklar çocuklar!</w:t>
      </w:r>
    </w:p>
    <w:p w:rsidR="00DC2B94" w:rsidRPr="00F20C75" w:rsidRDefault="00AD1039"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Arkadaşlarınız cismin yüzey ile olan sürtünmelerini değiştirerekten bir etkinlik hazırlamak istemişler. Fakat hazırladıkları etkinlikte tahminleri tekerlekli arabanın daha hızlı gitmesi yönündeydi. Ama olmadı.</w:t>
      </w:r>
    </w:p>
    <w:p w:rsidR="00DC2B94" w:rsidRPr="00F20C75" w:rsidRDefault="00DC2B94" w:rsidP="00B22666">
      <w:pPr>
        <w:spacing w:after="120" w:line="240" w:lineRule="atLeast"/>
        <w:rPr>
          <w:rFonts w:eastAsia="Calibri"/>
          <w:szCs w:val="22"/>
        </w:rPr>
      </w:pPr>
      <w:r w:rsidRPr="00F20C75">
        <w:rPr>
          <w:rFonts w:eastAsia="Calibri"/>
          <w:szCs w:val="22"/>
        </w:rPr>
        <w:t>Tekerleksiz daha hızlı gitti.</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Bu yönüyle ne gibi düzeltme yapabiliriz deneylerinde? Ne önerirsiniz? Söyle bakalım </w:t>
      </w:r>
      <w:proofErr w:type="gramStart"/>
      <w:r w:rsidRPr="00F20C75">
        <w:rPr>
          <w:rFonts w:eastAsia="Calibri"/>
          <w:szCs w:val="22"/>
        </w:rPr>
        <w:t>Adem</w:t>
      </w:r>
      <w:proofErr w:type="gramEnd"/>
      <w:r w:rsidRPr="00F20C75">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aynı arabadan bir tane daha alalım</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çocuklar yapmayın bak burada ki</w:t>
      </w:r>
      <w:r w:rsidR="00AD1039">
        <w:rPr>
          <w:rFonts w:eastAsia="Calibri"/>
          <w:szCs w:val="22"/>
        </w:rPr>
        <w:t xml:space="preserve"> etkinliği tamamlayalım sonra 2’</w:t>
      </w:r>
      <w:r w:rsidRPr="00F20C75">
        <w:rPr>
          <w:rFonts w:eastAsia="Calibri"/>
          <w:szCs w:val="22"/>
        </w:rPr>
        <w:t xml:space="preserve">ye sonra </w:t>
      </w:r>
      <w:r w:rsidR="00F20C75" w:rsidRPr="00F20C75">
        <w:rPr>
          <w:rFonts w:eastAsia="Calibri"/>
          <w:szCs w:val="22"/>
        </w:rPr>
        <w:t>3’e</w:t>
      </w:r>
      <w:r w:rsidRPr="00F20C75">
        <w:rPr>
          <w:rFonts w:eastAsia="Calibri"/>
          <w:szCs w:val="22"/>
        </w:rPr>
        <w:t xml:space="preserve"> sonrada </w:t>
      </w:r>
      <w:r w:rsidR="00F20C75" w:rsidRPr="00F20C75">
        <w:rPr>
          <w:rFonts w:eastAsia="Calibri"/>
          <w:szCs w:val="22"/>
        </w:rPr>
        <w:t>4’e</w:t>
      </w:r>
      <w:r w:rsidRPr="00F20C75">
        <w:rPr>
          <w:rFonts w:eastAsia="Calibri"/>
          <w:szCs w:val="22"/>
        </w:rPr>
        <w:t xml:space="preserve"> geçeceğiz. </w:t>
      </w:r>
    </w:p>
    <w:p w:rsidR="00DC2B94" w:rsidRPr="00F20C75" w:rsidRDefault="00DC2B94" w:rsidP="00B22666">
      <w:pPr>
        <w:spacing w:after="120" w:line="240" w:lineRule="atLeast"/>
        <w:rPr>
          <w:rFonts w:eastAsia="Calibri"/>
          <w:szCs w:val="22"/>
        </w:rPr>
      </w:pPr>
      <w:r w:rsidRPr="00F20C75">
        <w:rPr>
          <w:rFonts w:eastAsia="Calibri"/>
          <w:szCs w:val="22"/>
        </w:rPr>
        <w:t>…………………. (21 Aralık)</w:t>
      </w:r>
    </w:p>
    <w:p w:rsidR="00D51C61" w:rsidRPr="00F20C75" w:rsidRDefault="00D51C61" w:rsidP="00B22666">
      <w:pPr>
        <w:spacing w:after="120" w:line="240" w:lineRule="atLeast"/>
        <w:rPr>
          <w:rFonts w:eastAsia="Calibri"/>
          <w:b/>
          <w:szCs w:val="22"/>
        </w:rPr>
      </w:pPr>
    </w:p>
    <w:p w:rsidR="00DC2B94" w:rsidRPr="00F20C75" w:rsidRDefault="00DC2B94" w:rsidP="00B22666">
      <w:pPr>
        <w:spacing w:after="120" w:line="240" w:lineRule="atLeast"/>
        <w:rPr>
          <w:rFonts w:eastAsia="Calibri"/>
          <w:szCs w:val="22"/>
        </w:rPr>
      </w:pPr>
      <w:r w:rsidRPr="00F20C75">
        <w:rPr>
          <w:rFonts w:eastAsia="Calibri"/>
          <w:b/>
          <w:szCs w:val="22"/>
        </w:rPr>
        <w:lastRenderedPageBreak/>
        <w:t>Madde 24:</w:t>
      </w:r>
      <w:r w:rsidRPr="00F20C75">
        <w:rPr>
          <w:rFonts w:eastAsia="Calibri"/>
          <w:szCs w:val="22"/>
        </w:rPr>
        <w:t xml:space="preserve"> Öğretmen öğrencilerin araştırmalarını destekleyen ve ilerleten kaynak bir kişi gibi davranır.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 öğrencilerin yaptıkları deney ile ilgili farklı sorular sorarak öğrencilerin araştırmalarını ilerletmiştir.</w:t>
      </w:r>
    </w:p>
    <w:p w:rsidR="00DC2B94" w:rsidRPr="00F20C75" w:rsidRDefault="00DC2B94" w:rsidP="00B22666">
      <w:pPr>
        <w:spacing w:after="120" w:line="240" w:lineRule="atLeast"/>
        <w:rPr>
          <w:rFonts w:eastAsia="Calibri"/>
          <w:szCs w:val="22"/>
        </w:rPr>
      </w:pPr>
      <w:r w:rsidRPr="00F20C75">
        <w:rPr>
          <w:rFonts w:eastAsia="Calibri"/>
          <w:szCs w:val="22"/>
        </w:rPr>
        <w:t>Öğretmen: İkinci grup siz ne hazırladınız?</w:t>
      </w:r>
    </w:p>
    <w:p w:rsidR="00DC2B94" w:rsidRPr="00F20C75" w:rsidRDefault="00DC2B94" w:rsidP="00B22666">
      <w:pPr>
        <w:spacing w:after="120" w:line="240" w:lineRule="atLeast"/>
        <w:rPr>
          <w:rFonts w:eastAsia="Calibri"/>
          <w:szCs w:val="22"/>
        </w:rPr>
      </w:pPr>
      <w:r w:rsidRPr="00F20C75">
        <w:rPr>
          <w:rFonts w:eastAsia="Calibri"/>
          <w:szCs w:val="22"/>
        </w:rPr>
        <w:t>Toprak da deneyeceğiz.</w:t>
      </w:r>
    </w:p>
    <w:p w:rsidR="00DC2B94" w:rsidRPr="00F20C75" w:rsidRDefault="00DC2B94" w:rsidP="00B22666">
      <w:pPr>
        <w:spacing w:after="120" w:line="240" w:lineRule="atLeast"/>
        <w:rPr>
          <w:rFonts w:eastAsia="Calibri"/>
          <w:szCs w:val="22"/>
        </w:rPr>
      </w:pPr>
      <w:r w:rsidRPr="00F20C75">
        <w:rPr>
          <w:rFonts w:eastAsia="Calibri"/>
          <w:szCs w:val="22"/>
        </w:rPr>
        <w:t>Öğretmen: Hıı? Toprak mı?</w:t>
      </w:r>
    </w:p>
    <w:p w:rsidR="00DC2B94" w:rsidRPr="00F20C75" w:rsidRDefault="00DC2B94" w:rsidP="00B22666">
      <w:pPr>
        <w:spacing w:after="120" w:line="240" w:lineRule="atLeast"/>
        <w:rPr>
          <w:rFonts w:eastAsia="Calibri"/>
          <w:szCs w:val="22"/>
        </w:rPr>
      </w:pPr>
      <w:r w:rsidRPr="00F20C75">
        <w:rPr>
          <w:rFonts w:eastAsia="Calibri"/>
          <w:szCs w:val="22"/>
        </w:rPr>
        <w:t>Evet</w:t>
      </w:r>
      <w:r w:rsidR="00AD1039">
        <w:rPr>
          <w:rFonts w:eastAsia="Calibri"/>
          <w:szCs w:val="22"/>
        </w:rPr>
        <w:t>.</w:t>
      </w:r>
    </w:p>
    <w:p w:rsidR="00DC2B94" w:rsidRPr="00F20C75" w:rsidRDefault="00AD1039" w:rsidP="00B22666">
      <w:pPr>
        <w:spacing w:after="120" w:line="240" w:lineRule="atLeast"/>
        <w:rPr>
          <w:rFonts w:eastAsia="Calibri"/>
          <w:szCs w:val="22"/>
        </w:rPr>
      </w:pPr>
      <w:r>
        <w:rPr>
          <w:rFonts w:eastAsia="Calibri"/>
          <w:szCs w:val="22"/>
        </w:rPr>
        <w:t>Öğretmen: T</w:t>
      </w:r>
      <w:r w:rsidR="00DC2B94" w:rsidRPr="00F20C75">
        <w:rPr>
          <w:rFonts w:eastAsia="Calibri"/>
          <w:szCs w:val="22"/>
        </w:rPr>
        <w:t>amam getirin yapın etkinliğinizi</w:t>
      </w:r>
    </w:p>
    <w:p w:rsidR="00DC2B94" w:rsidRPr="00F20C75" w:rsidRDefault="00AD1039" w:rsidP="00B22666">
      <w:pPr>
        <w:spacing w:after="120" w:line="240" w:lineRule="atLeast"/>
        <w:rPr>
          <w:rFonts w:eastAsia="Calibri"/>
          <w:szCs w:val="22"/>
        </w:rPr>
      </w:pPr>
      <w:r>
        <w:rPr>
          <w:rFonts w:eastAsia="Calibri"/>
          <w:szCs w:val="22"/>
        </w:rPr>
        <w:t>Öğretmen: F</w:t>
      </w:r>
      <w:r w:rsidR="00DC2B94" w:rsidRPr="00F20C75">
        <w:rPr>
          <w:rFonts w:eastAsia="Calibri"/>
          <w:szCs w:val="22"/>
        </w:rPr>
        <w:t>azla dışarı dağıtmayın.</w:t>
      </w:r>
    </w:p>
    <w:p w:rsidR="00DC2B94" w:rsidRPr="00F20C75" w:rsidRDefault="00AD1039"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Çok fazla dökmeyin ama koliyi indirip kaldıracaksınız yanılmıyorsam.</w:t>
      </w:r>
    </w:p>
    <w:p w:rsidR="00DC2B94" w:rsidRPr="00F20C75" w:rsidRDefault="00DC2B94" w:rsidP="00B22666">
      <w:pPr>
        <w:spacing w:after="120" w:line="240" w:lineRule="atLeast"/>
        <w:rPr>
          <w:rFonts w:eastAsia="Calibri"/>
          <w:szCs w:val="22"/>
        </w:rPr>
      </w:pPr>
      <w:r w:rsidRPr="00F20C75">
        <w:rPr>
          <w:rFonts w:eastAsia="Calibri"/>
          <w:szCs w:val="22"/>
        </w:rPr>
        <w:t>Sessizlik (hazırlıklar yapılıyor</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Öğretmenim şimdi arabayı toprağın üzerinde iteceğiz.</w:t>
      </w:r>
    </w:p>
    <w:p w:rsidR="00DC2B94" w:rsidRPr="00F20C75" w:rsidRDefault="00DC2B94" w:rsidP="00B22666">
      <w:pPr>
        <w:spacing w:after="120" w:line="240" w:lineRule="atLeast"/>
        <w:rPr>
          <w:rFonts w:eastAsia="Calibri"/>
          <w:szCs w:val="22"/>
        </w:rPr>
      </w:pPr>
      <w:r w:rsidRPr="00F20C75">
        <w:rPr>
          <w:rFonts w:eastAsia="Calibri"/>
          <w:szCs w:val="22"/>
        </w:rPr>
        <w:t>Öğretmen: Tamam.</w:t>
      </w:r>
    </w:p>
    <w:p w:rsidR="00DC2B94" w:rsidRPr="00F20C75" w:rsidRDefault="00AD1039" w:rsidP="00B22666">
      <w:pPr>
        <w:spacing w:after="120" w:line="240" w:lineRule="atLeast"/>
        <w:rPr>
          <w:rFonts w:eastAsia="Calibri"/>
          <w:szCs w:val="22"/>
        </w:rPr>
      </w:pPr>
      <w:r>
        <w:rPr>
          <w:rFonts w:eastAsia="Calibri"/>
          <w:szCs w:val="22"/>
        </w:rPr>
        <w:t>(</w:t>
      </w:r>
      <w:r w:rsidR="00DC2B94" w:rsidRPr="00F20C75">
        <w:rPr>
          <w:rFonts w:eastAsia="Calibri"/>
          <w:szCs w:val="22"/>
        </w:rPr>
        <w:t>Sessizlik</w:t>
      </w:r>
      <w:r>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Sonra?</w:t>
      </w:r>
    </w:p>
    <w:p w:rsidR="00DC2B94" w:rsidRPr="00F20C75" w:rsidRDefault="00DC2B94" w:rsidP="00B22666">
      <w:pPr>
        <w:spacing w:after="120" w:line="240" w:lineRule="atLeast"/>
        <w:rPr>
          <w:rFonts w:eastAsia="Calibri"/>
          <w:szCs w:val="22"/>
        </w:rPr>
      </w:pPr>
      <w:r w:rsidRPr="00F20C75">
        <w:rPr>
          <w:rFonts w:eastAsia="Calibri"/>
          <w:szCs w:val="22"/>
        </w:rPr>
        <w:t>Öğretmenim şimdi havlunun çizgisini belirleyeceğiz.</w:t>
      </w:r>
    </w:p>
    <w:p w:rsidR="00DC2B94" w:rsidRPr="00F20C75" w:rsidRDefault="00DC2B94" w:rsidP="00B22666">
      <w:pPr>
        <w:spacing w:after="120" w:line="240" w:lineRule="atLeast"/>
        <w:rPr>
          <w:rFonts w:eastAsia="Calibri"/>
          <w:szCs w:val="22"/>
        </w:rPr>
      </w:pPr>
      <w:r w:rsidRPr="00F20C75">
        <w:rPr>
          <w:rFonts w:eastAsia="Calibri"/>
          <w:szCs w:val="22"/>
        </w:rPr>
        <w:t>Öğretmen: Tamam.</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Şimdi arkadaşlarınız toprağın üzerinde bu kamyonu ittiler. O çizgi yaptığınız yere kadar geldi. </w:t>
      </w:r>
    </w:p>
    <w:p w:rsidR="00DC2B94" w:rsidRPr="00F20C75" w:rsidRDefault="00DC2B94" w:rsidP="00B22666">
      <w:pPr>
        <w:spacing w:after="120" w:line="240" w:lineRule="atLeast"/>
        <w:rPr>
          <w:rFonts w:eastAsia="Calibri"/>
          <w:szCs w:val="22"/>
        </w:rPr>
      </w:pPr>
      <w:r w:rsidRPr="00F20C75">
        <w:rPr>
          <w:rFonts w:eastAsia="Calibri"/>
          <w:szCs w:val="22"/>
        </w:rPr>
        <w:t>Evet</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lastRenderedPageBreak/>
        <w:t>Öğretmen: Peki aynı hizadan havludan ittiler havlunun yarsını geçti. Hangisinde daha çok gitmiş oldu? Toprakta mı havluda mı?</w:t>
      </w:r>
    </w:p>
    <w:p w:rsidR="00DC2B94" w:rsidRPr="00F20C75" w:rsidRDefault="00DC2B94" w:rsidP="00B22666">
      <w:pPr>
        <w:spacing w:after="120" w:line="240" w:lineRule="atLeast"/>
        <w:rPr>
          <w:rFonts w:eastAsia="Calibri"/>
          <w:szCs w:val="22"/>
        </w:rPr>
      </w:pPr>
      <w:r w:rsidRPr="00F20C75">
        <w:rPr>
          <w:rFonts w:eastAsia="Calibri"/>
          <w:szCs w:val="22"/>
        </w:rPr>
        <w:t>Havluda.</w:t>
      </w:r>
    </w:p>
    <w:p w:rsidR="00DC2B94" w:rsidRPr="00F20C75" w:rsidRDefault="00DC2B94" w:rsidP="00B22666">
      <w:pPr>
        <w:spacing w:after="120" w:line="240" w:lineRule="atLeast"/>
        <w:rPr>
          <w:rFonts w:eastAsia="Calibri"/>
          <w:szCs w:val="22"/>
        </w:rPr>
      </w:pPr>
      <w:r w:rsidRPr="00F20C75">
        <w:rPr>
          <w:rFonts w:eastAsia="Calibri"/>
          <w:szCs w:val="22"/>
        </w:rPr>
        <w:t>Öğretmen: Havlu da daha çok gitmiş oldu. Sonra bir de yerde karo yüzeyde yaptılar. İki kare ilerledi. Peki, hangi yüzeyde daha çok zor hareketi gerçekleşti?</w:t>
      </w:r>
    </w:p>
    <w:p w:rsidR="00DC2B94" w:rsidRPr="00F20C75" w:rsidRDefault="00DC2B94" w:rsidP="00B22666">
      <w:pPr>
        <w:spacing w:after="120" w:line="240" w:lineRule="atLeast"/>
        <w:rPr>
          <w:rFonts w:eastAsia="Calibri"/>
          <w:szCs w:val="22"/>
        </w:rPr>
      </w:pPr>
      <w:r w:rsidRPr="00F20C75">
        <w:rPr>
          <w:rFonts w:eastAsia="Calibri"/>
          <w:szCs w:val="22"/>
        </w:rPr>
        <w:t>Toprakta.</w:t>
      </w:r>
    </w:p>
    <w:p w:rsidR="00DC2B94" w:rsidRPr="00F20C75" w:rsidRDefault="00DC2B94" w:rsidP="00B22666">
      <w:pPr>
        <w:spacing w:after="120" w:line="240" w:lineRule="atLeast"/>
        <w:rPr>
          <w:rFonts w:eastAsia="Calibri"/>
          <w:szCs w:val="22"/>
        </w:rPr>
      </w:pPr>
      <w:r w:rsidRPr="00F20C75">
        <w:rPr>
          <w:rFonts w:eastAsia="Calibri"/>
          <w:szCs w:val="22"/>
        </w:rPr>
        <w:t>Öğretmen: Bu toprakta kamyonun ilerlemesini zorlaştıran nedir? Neden toprağın üzerinde çok fazla gidemedi?</w:t>
      </w:r>
    </w:p>
    <w:p w:rsidR="00DC2B94" w:rsidRPr="00F20C75" w:rsidRDefault="00DC2B94" w:rsidP="00B22666">
      <w:pPr>
        <w:spacing w:after="120" w:line="240" w:lineRule="atLeast"/>
        <w:rPr>
          <w:rFonts w:eastAsia="Calibri"/>
          <w:szCs w:val="22"/>
        </w:rPr>
      </w:pPr>
      <w:r w:rsidRPr="00F20C75">
        <w:rPr>
          <w:rFonts w:eastAsia="Calibri"/>
          <w:szCs w:val="22"/>
        </w:rPr>
        <w:t>Yavaşladığı için.</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Peki ona sebep olan ne oluyor? Bir fiziksel büyüklük var. </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Cisimlerin hareketini zorlaştıran bir etki</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Sürtünme.</w:t>
      </w:r>
    </w:p>
    <w:p w:rsidR="00DC2B94" w:rsidRPr="00F20C75" w:rsidRDefault="00DC2B94" w:rsidP="00B22666">
      <w:pPr>
        <w:spacing w:after="120" w:line="240" w:lineRule="atLeast"/>
        <w:rPr>
          <w:rFonts w:eastAsia="Calibri"/>
          <w:szCs w:val="22"/>
        </w:rPr>
      </w:pPr>
      <w:r w:rsidRPr="00F20C75">
        <w:rPr>
          <w:rFonts w:eastAsia="Calibri"/>
          <w:szCs w:val="22"/>
        </w:rPr>
        <w:t>Öğretmen: Sürtünme kuvveti değil mi?</w:t>
      </w:r>
    </w:p>
    <w:p w:rsidR="00DC2B94" w:rsidRPr="00F20C75" w:rsidRDefault="00DC2B94" w:rsidP="00B22666">
      <w:pPr>
        <w:spacing w:after="120" w:line="240" w:lineRule="atLeast"/>
        <w:rPr>
          <w:rFonts w:eastAsia="Calibri"/>
          <w:szCs w:val="22"/>
        </w:rPr>
      </w:pPr>
      <w:r w:rsidRPr="00F20C75">
        <w:rPr>
          <w:rFonts w:eastAsia="Calibri"/>
          <w:szCs w:val="22"/>
        </w:rPr>
        <w:t>Evet.</w:t>
      </w:r>
    </w:p>
    <w:p w:rsidR="00DC2B94" w:rsidRPr="00F20C75" w:rsidRDefault="00DC2B94" w:rsidP="00B22666">
      <w:pPr>
        <w:spacing w:after="120" w:line="240" w:lineRule="atLeast"/>
        <w:rPr>
          <w:rFonts w:eastAsia="Calibri"/>
          <w:szCs w:val="22"/>
        </w:rPr>
      </w:pPr>
      <w:r w:rsidRPr="00F20C75">
        <w:rPr>
          <w:rFonts w:eastAsia="Calibri"/>
          <w:szCs w:val="22"/>
        </w:rPr>
        <w:t xml:space="preserve">Öğretmen: Peki bu sürtünme kuvveti acaba kamyon şu şekilde batıya doğru ilerletin siz sürtüne kuvveti hangi yöne doğru etki etti acaba? </w:t>
      </w:r>
    </w:p>
    <w:p w:rsidR="00DC2B94" w:rsidRPr="00F20C75" w:rsidRDefault="00DC2B94" w:rsidP="00B22666">
      <w:pPr>
        <w:spacing w:after="120" w:line="240" w:lineRule="atLeast"/>
        <w:rPr>
          <w:rFonts w:eastAsia="Calibri"/>
          <w:szCs w:val="22"/>
        </w:rPr>
      </w:pPr>
      <w:r w:rsidRPr="00F20C75">
        <w:rPr>
          <w:rFonts w:eastAsia="Calibri"/>
          <w:szCs w:val="22"/>
        </w:rPr>
        <w:t>(Sessizlik)</w:t>
      </w:r>
      <w:r w:rsidR="00AD1039">
        <w:rPr>
          <w:rFonts w:eastAsia="Calibri"/>
          <w:szCs w:val="22"/>
        </w:rPr>
        <w:t>.</w:t>
      </w:r>
    </w:p>
    <w:p w:rsidR="00DC2B94" w:rsidRPr="00F20C75" w:rsidRDefault="00DC2B94" w:rsidP="00B22666">
      <w:pPr>
        <w:spacing w:after="120" w:line="240" w:lineRule="atLeast"/>
        <w:rPr>
          <w:rFonts w:eastAsia="Calibri"/>
          <w:szCs w:val="22"/>
        </w:rPr>
      </w:pPr>
      <w:r w:rsidRPr="00F20C75">
        <w:rPr>
          <w:rFonts w:eastAsia="Calibri"/>
          <w:szCs w:val="22"/>
        </w:rPr>
        <w:t>Öğretmen: Kamyon batıya doğru gitti. Bu kamyonun hareketini zorlaştıran sürtünme kuvvetinin yönü ne tarafa doğrudur o zaman?</w:t>
      </w:r>
    </w:p>
    <w:p w:rsidR="00DC2B94" w:rsidRPr="00F20C75" w:rsidRDefault="00DC2B94" w:rsidP="00B22666">
      <w:pPr>
        <w:spacing w:after="120" w:line="240" w:lineRule="atLeast"/>
        <w:rPr>
          <w:rFonts w:eastAsia="Calibri"/>
          <w:szCs w:val="22"/>
        </w:rPr>
      </w:pPr>
    </w:p>
    <w:p w:rsidR="00DC2B94" w:rsidRPr="00F20C75" w:rsidRDefault="00DC2B94" w:rsidP="00B22666">
      <w:pPr>
        <w:spacing w:after="120" w:line="240" w:lineRule="atLeast"/>
        <w:rPr>
          <w:rFonts w:eastAsia="Calibri"/>
          <w:szCs w:val="22"/>
        </w:rPr>
      </w:pPr>
      <w:r w:rsidRPr="00F20C75">
        <w:rPr>
          <w:rFonts w:eastAsia="Calibri"/>
          <w:szCs w:val="22"/>
        </w:rPr>
        <w:t>Doğu.</w:t>
      </w:r>
    </w:p>
    <w:p w:rsidR="00DC2B94" w:rsidRPr="00F20C75" w:rsidRDefault="00DC2B94" w:rsidP="00B22666">
      <w:pPr>
        <w:spacing w:after="120" w:line="240" w:lineRule="atLeast"/>
        <w:rPr>
          <w:rFonts w:eastAsia="Calibri"/>
          <w:szCs w:val="22"/>
        </w:rPr>
      </w:pPr>
      <w:r w:rsidRPr="00F20C75">
        <w:rPr>
          <w:rFonts w:eastAsia="Calibri"/>
          <w:noProof/>
          <w:szCs w:val="22"/>
          <w:lang w:eastAsia="tr-TR"/>
        </w:rPr>
        <w:lastRenderedPageBreak/>
        <w:drawing>
          <wp:inline distT="0" distB="0" distL="0" distR="0" wp14:anchorId="5582A84D" wp14:editId="107F7050">
            <wp:extent cx="4500000" cy="3320528"/>
            <wp:effectExtent l="0" t="0" r="0" b="0"/>
            <wp:docPr id="2" name="Resim 2" descr="20170218_2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0218_21555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00000" cy="3320528"/>
                    </a:xfrm>
                    <a:prstGeom prst="rect">
                      <a:avLst/>
                    </a:prstGeom>
                    <a:noFill/>
                    <a:ln>
                      <a:noFill/>
                    </a:ln>
                  </pic:spPr>
                </pic:pic>
              </a:graphicData>
            </a:graphic>
          </wp:inline>
        </w:drawing>
      </w:r>
    </w:p>
    <w:p w:rsidR="00DC2B94" w:rsidRPr="00F20C75" w:rsidRDefault="00DC2B94" w:rsidP="00B22666">
      <w:pPr>
        <w:spacing w:after="120" w:line="240" w:lineRule="atLeast"/>
        <w:rPr>
          <w:rFonts w:eastAsia="Calibri"/>
          <w:szCs w:val="22"/>
        </w:rPr>
      </w:pPr>
      <w:r w:rsidRPr="00F20C75">
        <w:rPr>
          <w:rFonts w:eastAsia="Calibri"/>
          <w:szCs w:val="22"/>
        </w:rPr>
        <w:t>(</w:t>
      </w:r>
      <w:r w:rsidR="00AD1039">
        <w:rPr>
          <w:rFonts w:eastAsia="Calibri"/>
          <w:szCs w:val="22"/>
        </w:rPr>
        <w:t xml:space="preserve">Araştırmacı Ders </w:t>
      </w:r>
      <w:r w:rsidRPr="00F20C75">
        <w:rPr>
          <w:rFonts w:eastAsia="Calibri"/>
          <w:szCs w:val="22"/>
        </w:rPr>
        <w:t xml:space="preserve">Gözlem </w:t>
      </w:r>
      <w:r w:rsidR="00AD1039">
        <w:rPr>
          <w:rFonts w:eastAsia="Calibri"/>
          <w:szCs w:val="22"/>
        </w:rPr>
        <w:t>Notları (ADGN),</w:t>
      </w:r>
      <w:r w:rsidRPr="00F20C75">
        <w:rPr>
          <w:rFonts w:eastAsia="Calibri"/>
          <w:szCs w:val="22"/>
        </w:rPr>
        <w:t xml:space="preserve"> 21 Aralık)</w:t>
      </w:r>
    </w:p>
    <w:p w:rsidR="00DC2B94" w:rsidRPr="00F20C75" w:rsidRDefault="00DC2B94" w:rsidP="00B22666">
      <w:pPr>
        <w:spacing w:after="120" w:line="240" w:lineRule="atLeast"/>
        <w:rPr>
          <w:rFonts w:eastAsia="Calibri"/>
          <w:szCs w:val="22"/>
        </w:rPr>
      </w:pPr>
      <w:r w:rsidRPr="00F20C75">
        <w:rPr>
          <w:rFonts w:eastAsia="Calibri"/>
          <w:b/>
          <w:szCs w:val="22"/>
        </w:rPr>
        <w:t>Madde 25:</w:t>
      </w:r>
      <w:r w:rsidRPr="00F20C75">
        <w:rPr>
          <w:rFonts w:eastAsia="Calibri"/>
          <w:szCs w:val="22"/>
        </w:rPr>
        <w:t xml:space="preserve"> “Dinleyici olarak öğretmen” metaforu bu sınıfın belirli bir özelliğidir. </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656"/>
        <w:gridCol w:w="5458"/>
      </w:tblGrid>
      <w:tr w:rsidR="00DC2B94" w:rsidRPr="00F20C75" w:rsidTr="00D51C61">
        <w:trPr>
          <w:jc w:val="center"/>
        </w:trPr>
        <w:tc>
          <w:tcPr>
            <w:tcW w:w="766"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Sizin puanınız</w:t>
            </w:r>
          </w:p>
        </w:tc>
        <w:tc>
          <w:tcPr>
            <w:tcW w:w="654"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Puan</w:t>
            </w:r>
          </w:p>
        </w:tc>
        <w:tc>
          <w:tcPr>
            <w:tcW w:w="7868" w:type="dxa"/>
            <w:vAlign w:val="center"/>
          </w:tcPr>
          <w:p w:rsidR="00DC2B94" w:rsidRPr="00F20C75" w:rsidRDefault="00DC2B94" w:rsidP="00D51C61">
            <w:pPr>
              <w:spacing w:after="120" w:line="240" w:lineRule="atLeast"/>
              <w:jc w:val="center"/>
              <w:rPr>
                <w:rFonts w:eastAsia="Calibri"/>
                <w:szCs w:val="22"/>
              </w:rPr>
            </w:pPr>
            <w:r w:rsidRPr="00F20C75">
              <w:rPr>
                <w:rFonts w:eastAsia="Calibri"/>
                <w:szCs w:val="22"/>
              </w:rPr>
              <w:t>Derecelendirme</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(0)</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hiçbir zaman oluşmadı/gösterilmedi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(1)</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 Davranış en azından bir kez oluştu/gösterildi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(2)</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Davranış bir kez den fazla oluştu/gösterildi, ancak etkili olmadı/oldukça gevşek bir şekilde derste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(3)</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Sık karşılaşılan bir davranış veya derste oldukça belirgin şekilde ifade edildi</w:t>
            </w:r>
          </w:p>
        </w:tc>
      </w:tr>
      <w:tr w:rsidR="00DC2B94" w:rsidRPr="00F20C75" w:rsidTr="00C21D0B">
        <w:trPr>
          <w:jc w:val="center"/>
        </w:trPr>
        <w:tc>
          <w:tcPr>
            <w:tcW w:w="766" w:type="dxa"/>
          </w:tcPr>
          <w:p w:rsidR="00DC2B94" w:rsidRPr="00F20C75" w:rsidRDefault="00DC2B94" w:rsidP="00B22666">
            <w:pPr>
              <w:spacing w:after="120" w:line="240" w:lineRule="atLeast"/>
              <w:rPr>
                <w:rFonts w:eastAsia="Calibri"/>
                <w:szCs w:val="22"/>
              </w:rPr>
            </w:pPr>
            <w:r w:rsidRPr="00F20C75">
              <w:rPr>
                <w:rFonts w:eastAsia="Calibri"/>
                <w:szCs w:val="22"/>
              </w:rPr>
              <w:t>+</w:t>
            </w:r>
          </w:p>
        </w:tc>
        <w:tc>
          <w:tcPr>
            <w:tcW w:w="654" w:type="dxa"/>
          </w:tcPr>
          <w:p w:rsidR="00DC2B94" w:rsidRPr="00F20C75" w:rsidRDefault="00DC2B94" w:rsidP="00B22666">
            <w:pPr>
              <w:spacing w:after="120" w:line="240" w:lineRule="atLeast"/>
              <w:rPr>
                <w:rFonts w:eastAsia="Calibri"/>
                <w:szCs w:val="22"/>
              </w:rPr>
            </w:pPr>
            <w:r w:rsidRPr="00F20C75">
              <w:rPr>
                <w:rFonts w:eastAsia="Calibri"/>
                <w:szCs w:val="22"/>
              </w:rPr>
              <w:t>(4)</w:t>
            </w:r>
          </w:p>
        </w:tc>
        <w:tc>
          <w:tcPr>
            <w:tcW w:w="7868" w:type="dxa"/>
          </w:tcPr>
          <w:p w:rsidR="00DC2B94" w:rsidRPr="00F20C75" w:rsidRDefault="00DC2B94" w:rsidP="00B22666">
            <w:pPr>
              <w:spacing w:after="120" w:line="240" w:lineRule="atLeast"/>
              <w:rPr>
                <w:rFonts w:eastAsia="Calibri"/>
                <w:szCs w:val="22"/>
              </w:rPr>
            </w:pPr>
            <w:r w:rsidRPr="00F20C75">
              <w:rPr>
                <w:rFonts w:eastAsia="Calibri"/>
                <w:szCs w:val="22"/>
              </w:rPr>
              <w:t xml:space="preserve">Yaygın veya derste son derece açıklayıcı bir şekilde ifade edildi </w:t>
            </w:r>
          </w:p>
        </w:tc>
      </w:tr>
    </w:tbl>
    <w:p w:rsidR="00DC2B94" w:rsidRPr="00F20C75" w:rsidRDefault="00DC2B94" w:rsidP="00B22666">
      <w:pPr>
        <w:spacing w:after="120" w:line="240" w:lineRule="atLeast"/>
        <w:rPr>
          <w:rFonts w:eastAsia="Calibri"/>
          <w:szCs w:val="22"/>
        </w:rPr>
      </w:pPr>
      <w:r w:rsidRPr="00F20C75">
        <w:rPr>
          <w:rFonts w:eastAsia="Calibri"/>
          <w:szCs w:val="22"/>
        </w:rPr>
        <w:t>Gerekçeniz: Öğretmen öğrencilerden gelen fikirleri dinleyerek bunları sınıfa sunuyor. Fikirler üzerinde yorum yapmıyor. Sürecin devam etmesi için öğrencilerin cevapları doğrultusunda sınıfa yeni sorular yönlendiriyor.</w:t>
      </w:r>
    </w:p>
    <w:p w:rsidR="00DC2B94" w:rsidRPr="00F20C75" w:rsidRDefault="00DC2B94" w:rsidP="00B22666">
      <w:pPr>
        <w:spacing w:after="120" w:line="240" w:lineRule="atLeast"/>
        <w:rPr>
          <w:rFonts w:eastAsia="Calibri"/>
          <w:szCs w:val="22"/>
        </w:rPr>
      </w:pPr>
      <w:r w:rsidRPr="00F20C75">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Peki şimdi üçüncü fotoğrafa bakalım.</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 Oo bizde.</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Üçüncü soru.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lastRenderedPageBreak/>
        <w:t>Öğretmen: Birinci grup siz ne dediniz üçüncü fotoğraf için.</w:t>
      </w:r>
    </w:p>
    <w:p w:rsidR="00DC2B94" w:rsidRPr="00F20C75" w:rsidRDefault="00AD1039" w:rsidP="00B22666">
      <w:pPr>
        <w:tabs>
          <w:tab w:val="left" w:pos="1410"/>
        </w:tabs>
        <w:spacing w:after="120" w:line="240" w:lineRule="atLeast"/>
        <w:rPr>
          <w:rFonts w:eastAsia="Calibri"/>
          <w:szCs w:val="22"/>
        </w:rPr>
      </w:pPr>
      <w:r>
        <w:rPr>
          <w:rFonts w:eastAsia="Calibri"/>
          <w:szCs w:val="22"/>
        </w:rPr>
        <w:t>Olumlu.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Öğretmen: Olumlu, olumlu, olumlu, olumlu.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Olumlu</w:t>
      </w:r>
      <w:r w:rsidR="00AD1039">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Neden olumlu?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Paten hızlı gidince aniden yavaşladığında sürtünme kuvveti oluyor.</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Uyguluyor.</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Sürtünme kuvveti sayesinde...</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Duruyoruz.</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Duruyor. Peki, ikinci grup siz ne yaptınız üçüncü fotoğraf için.</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 Hep olumlu. Hep olumlu öğretmenim.</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Öğretmen: EE </w:t>
      </w:r>
      <w:proofErr w:type="gramStart"/>
      <w:r w:rsidRPr="00F20C75">
        <w:rPr>
          <w:rFonts w:eastAsia="Calibri"/>
          <w:szCs w:val="22"/>
        </w:rPr>
        <w:t>Adem</w:t>
      </w:r>
      <w:proofErr w:type="gramEnd"/>
      <w:r w:rsidRPr="00F20C75">
        <w:rPr>
          <w:rFonts w:eastAsia="Calibri"/>
          <w:szCs w:val="22"/>
        </w:rPr>
        <w:t xml:space="preserve"> olumsuz yazmış.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Olumsuz mu?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Habil neden olumlu bir anlat bakalım bize</w:t>
      </w:r>
      <w:r w:rsidR="00AD1039">
        <w:rPr>
          <w:rFonts w:eastAsia="Calibri"/>
          <w:szCs w:val="22"/>
        </w:rPr>
        <w:t>.</w:t>
      </w:r>
      <w:r w:rsidRPr="00F20C75">
        <w:rPr>
          <w:rFonts w:eastAsia="Calibri"/>
          <w:szCs w:val="22"/>
        </w:rPr>
        <w:t xml:space="preserve">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Öğretmenim sürtünmenin olumlu etkisi görülür çünkü kayarken yere sürtüldüğü için paten hareket eder.</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Sen ne yazdın Dilan?</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Paten terlikli olduğu için...</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Sen ne yazdın Sibel?</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Patenin tekerleri yere sürttüğü için ve böylece kayıyor. </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 xml:space="preserve">Öğretmen: Sen ne yazdın </w:t>
      </w:r>
      <w:proofErr w:type="gramStart"/>
      <w:r w:rsidRPr="00F20C75">
        <w:rPr>
          <w:rFonts w:eastAsia="Calibri"/>
          <w:szCs w:val="22"/>
        </w:rPr>
        <w:t>Adem</w:t>
      </w:r>
      <w:proofErr w:type="gramEnd"/>
      <w:r w:rsidRPr="00F20C75">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Kaymak için</w:t>
      </w:r>
      <w:r w:rsidR="00AD1039">
        <w:rPr>
          <w:rFonts w:eastAsia="Calibri"/>
          <w:szCs w:val="22"/>
        </w:rPr>
        <w:t>.</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Öğretmen: Hım kaymak için e bu olumsuz mu?</w:t>
      </w:r>
    </w:p>
    <w:p w:rsidR="00DC2B94" w:rsidRPr="00F20C75" w:rsidRDefault="00DC2B94" w:rsidP="00B22666">
      <w:pPr>
        <w:tabs>
          <w:tab w:val="left" w:pos="1410"/>
        </w:tabs>
        <w:spacing w:after="120" w:line="240" w:lineRule="atLeast"/>
        <w:rPr>
          <w:rFonts w:eastAsia="Calibri"/>
          <w:szCs w:val="22"/>
        </w:rPr>
      </w:pPr>
      <w:r w:rsidRPr="00F20C75">
        <w:rPr>
          <w:rFonts w:eastAsia="Calibri"/>
          <w:szCs w:val="22"/>
        </w:rPr>
        <w:t>Paten zaten kayıyor.</w:t>
      </w:r>
    </w:p>
    <w:p w:rsidR="003B6183" w:rsidRPr="00F20C75" w:rsidRDefault="00DC2B94" w:rsidP="00B22666">
      <w:pPr>
        <w:spacing w:after="120" w:line="240" w:lineRule="atLeast"/>
        <w:ind w:hanging="567"/>
        <w:rPr>
          <w:rStyle w:val="Kpr"/>
          <w:color w:val="auto"/>
          <w:szCs w:val="22"/>
          <w:u w:val="none"/>
        </w:rPr>
      </w:pPr>
      <w:r w:rsidRPr="00F20C75">
        <w:rPr>
          <w:rFonts w:eastAsia="Calibri"/>
          <w:szCs w:val="22"/>
        </w:rPr>
        <w:t>…………………… (22 Aralık)</w:t>
      </w:r>
    </w:p>
    <w:p w:rsidR="003B6183" w:rsidRPr="00F20C75" w:rsidRDefault="003B6183" w:rsidP="00163307">
      <w:pPr>
        <w:ind w:left="567" w:hanging="567"/>
        <w:rPr>
          <w:rStyle w:val="Kpr"/>
          <w:color w:val="auto"/>
          <w:u w:val="none"/>
        </w:rPr>
      </w:pPr>
    </w:p>
    <w:p w:rsidR="00933DE7" w:rsidRPr="00F20C75" w:rsidRDefault="00933DE7" w:rsidP="00163307">
      <w:pPr>
        <w:ind w:left="567" w:hanging="567"/>
        <w:rPr>
          <w:rStyle w:val="Kpr"/>
          <w:color w:val="auto"/>
          <w:u w:val="none"/>
        </w:rPr>
      </w:pPr>
    </w:p>
    <w:p w:rsidR="00933DE7" w:rsidRPr="00F20C75" w:rsidRDefault="00933DE7" w:rsidP="00163307">
      <w:pPr>
        <w:ind w:left="567" w:hanging="567"/>
        <w:rPr>
          <w:rStyle w:val="Kpr"/>
          <w:color w:val="auto"/>
          <w:u w:val="none"/>
        </w:rPr>
      </w:pPr>
    </w:p>
    <w:p w:rsidR="00933DE7" w:rsidRPr="00F20C75" w:rsidRDefault="00933DE7" w:rsidP="00163307">
      <w:pPr>
        <w:ind w:left="567" w:hanging="567"/>
        <w:rPr>
          <w:rStyle w:val="Kpr"/>
          <w:color w:val="auto"/>
          <w:u w:val="none"/>
        </w:rPr>
      </w:pPr>
    </w:p>
    <w:p w:rsidR="00933DE7" w:rsidRPr="00F20C75" w:rsidRDefault="00933DE7" w:rsidP="00163307">
      <w:pPr>
        <w:ind w:left="567" w:hanging="567"/>
        <w:rPr>
          <w:rStyle w:val="Kpr"/>
          <w:color w:val="auto"/>
          <w:u w:val="none"/>
        </w:rPr>
      </w:pPr>
    </w:p>
    <w:p w:rsidR="001410FE" w:rsidRDefault="001410FE" w:rsidP="00163307">
      <w:pPr>
        <w:ind w:left="567" w:hanging="567"/>
        <w:rPr>
          <w:rStyle w:val="Kpr"/>
          <w:color w:val="auto"/>
          <w:u w:val="none"/>
        </w:rPr>
      </w:pPr>
      <w:r>
        <w:rPr>
          <w:rStyle w:val="Kpr"/>
          <w:color w:val="auto"/>
          <w:u w:val="none"/>
        </w:rPr>
        <w:br w:type="page"/>
      </w:r>
    </w:p>
    <w:p w:rsidR="00AC606A" w:rsidRPr="00F20C75" w:rsidRDefault="00933DE7" w:rsidP="003D2EBF">
      <w:pPr>
        <w:tabs>
          <w:tab w:val="center" w:pos="4536"/>
          <w:tab w:val="left" w:pos="5955"/>
          <w:tab w:val="right" w:pos="9072"/>
        </w:tabs>
        <w:spacing w:before="240" w:after="240" w:line="320" w:lineRule="atLeast"/>
        <w:rPr>
          <w:rFonts w:eastAsia="Calibri"/>
          <w:szCs w:val="22"/>
        </w:rPr>
      </w:pPr>
      <w:r w:rsidRPr="00F20C75">
        <w:rPr>
          <w:rFonts w:eastAsia="Calibri"/>
          <w:szCs w:val="22"/>
          <w:lang w:eastAsia="tr-TR"/>
        </w:rPr>
        <w:lastRenderedPageBreak/>
        <w:t>E</w:t>
      </w:r>
      <w:r w:rsidR="00AC606A" w:rsidRPr="00F20C75">
        <w:rPr>
          <w:rFonts w:eastAsia="Calibri"/>
          <w:szCs w:val="22"/>
          <w:lang w:eastAsia="tr-TR"/>
        </w:rPr>
        <w:t>k</w:t>
      </w:r>
      <w:r w:rsidRPr="00F20C75">
        <w:rPr>
          <w:rFonts w:eastAsia="Calibri"/>
          <w:szCs w:val="22"/>
          <w:lang w:eastAsia="tr-TR"/>
        </w:rPr>
        <w:t>-2</w:t>
      </w:r>
      <w:r w:rsidR="00C4661C" w:rsidRPr="00F20C75">
        <w:rPr>
          <w:rFonts w:eastAsia="Calibri"/>
          <w:szCs w:val="22"/>
          <w:lang w:eastAsia="tr-TR"/>
        </w:rPr>
        <w:t>:</w:t>
      </w:r>
      <w:r w:rsidR="003D2EBF" w:rsidRPr="00F20C75">
        <w:rPr>
          <w:rFonts w:eastAsia="Calibri"/>
          <w:szCs w:val="22"/>
          <w:lang w:eastAsia="tr-TR"/>
        </w:rPr>
        <w:t xml:space="preserve"> </w:t>
      </w:r>
      <w:r w:rsidR="00AC606A" w:rsidRPr="00F20C75">
        <w:rPr>
          <w:rFonts w:eastAsia="Calibri"/>
          <w:szCs w:val="22"/>
        </w:rPr>
        <w:t>ÖN GÖRÜŞME SORULARI ( ÖĞRETMEN)</w:t>
      </w:r>
    </w:p>
    <w:p w:rsidR="00AC606A" w:rsidRPr="00F20C75" w:rsidRDefault="00AD1039" w:rsidP="00241812">
      <w:pPr>
        <w:spacing w:after="120" w:line="240" w:lineRule="atLeast"/>
        <w:ind w:left="426" w:hanging="426"/>
        <w:rPr>
          <w:rFonts w:eastAsia="Calibri"/>
          <w:szCs w:val="22"/>
        </w:rPr>
      </w:pPr>
      <w:r>
        <w:rPr>
          <w:rFonts w:eastAsia="Calibri"/>
          <w:szCs w:val="22"/>
        </w:rPr>
        <w:t xml:space="preserve">A) </w:t>
      </w:r>
      <w:r w:rsidR="00AC606A" w:rsidRPr="00F20C75">
        <w:rPr>
          <w:rFonts w:eastAsia="Calibri"/>
          <w:szCs w:val="22"/>
        </w:rPr>
        <w:t>Öğretmenin Fen öğretimine yönelik inançları</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Bir öğretmenin fen öğretiminde başarılı olmasını sağlayan unsurlar nelerdir?</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Kendinize göre ideal bir fen öğretim ortamını nasıl tanımlarsınız?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Kendinizi bir öğretmen olarak nasıl tanımlarsınız?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İyi organize olmuş bir sınıfı nasıl tanımlarsınız? Sınıfınız böyle olsaydı neye benzerdi?</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Size göre Öğretimin ilkeleri neler olmalıdır?</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Öğretilecek konuya nasıl karar veriyorsunuz?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Yeni bir konuya geçmeye nasıl karar veriyorsunuz?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Şu ana kadar yaşadığınız en iyi öğrenme/ öğretim ortamını anlatabilir misiniz?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Sınıfta en iyi öğrenme /öğretim ortamını oluşturmak için neler yapıyorsunuz?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Yeni programda öğretmenlere yeni öğretim ve ölçme-değerlendirme araçları kullanılmasını öneriliyor bu konuda ne düşünüyorsunuz?</w:t>
      </w:r>
    </w:p>
    <w:p w:rsidR="00AC606A" w:rsidRPr="00F20C75" w:rsidRDefault="00AC606A" w:rsidP="00241812">
      <w:pPr>
        <w:numPr>
          <w:ilvl w:val="0"/>
          <w:numId w:val="3"/>
        </w:numPr>
        <w:spacing w:after="120" w:line="240" w:lineRule="atLeast"/>
        <w:ind w:left="426" w:hanging="426"/>
        <w:rPr>
          <w:rFonts w:eastAsia="Calibri"/>
          <w:szCs w:val="22"/>
        </w:rPr>
      </w:pPr>
      <w:r w:rsidRPr="00F20C75">
        <w:rPr>
          <w:rFonts w:eastAsia="Calibri"/>
          <w:szCs w:val="22"/>
        </w:rPr>
        <w:t>Fen</w:t>
      </w:r>
      <w:r w:rsidR="00F20C75" w:rsidRPr="00F20C75">
        <w:rPr>
          <w:rFonts w:eastAsia="Calibri"/>
          <w:szCs w:val="22"/>
        </w:rPr>
        <w:t>’</w:t>
      </w:r>
      <w:r w:rsidRPr="00F20C75">
        <w:rPr>
          <w:rFonts w:eastAsia="Calibri"/>
          <w:szCs w:val="22"/>
        </w:rPr>
        <w:t>i iyi bir şekilde öğretebilmek için ne gerekir?</w:t>
      </w:r>
    </w:p>
    <w:p w:rsidR="00AC606A" w:rsidRPr="00AD1039" w:rsidRDefault="00AD1039" w:rsidP="00AD1039">
      <w:pPr>
        <w:spacing w:after="120" w:line="240" w:lineRule="atLeast"/>
        <w:rPr>
          <w:rFonts w:eastAsia="Calibri"/>
          <w:szCs w:val="22"/>
        </w:rPr>
      </w:pPr>
      <w:r>
        <w:rPr>
          <w:rFonts w:eastAsia="Calibri"/>
          <w:szCs w:val="22"/>
        </w:rPr>
        <w:t xml:space="preserve">B) </w:t>
      </w:r>
      <w:r w:rsidR="00AC606A" w:rsidRPr="00AD1039">
        <w:rPr>
          <w:rFonts w:eastAsia="Calibri"/>
          <w:szCs w:val="22"/>
        </w:rPr>
        <w:t>Öğretmenin başarı amaç yönelimi ile ilgili inançları</w:t>
      </w:r>
    </w:p>
    <w:p w:rsidR="00AC606A" w:rsidRPr="00F20C75" w:rsidRDefault="00AC606A" w:rsidP="00241812">
      <w:pPr>
        <w:numPr>
          <w:ilvl w:val="0"/>
          <w:numId w:val="2"/>
        </w:numPr>
        <w:spacing w:after="120" w:line="240" w:lineRule="atLeast"/>
        <w:ind w:left="426" w:hanging="426"/>
        <w:rPr>
          <w:rFonts w:eastAsia="Calibri"/>
          <w:szCs w:val="22"/>
        </w:rPr>
      </w:pPr>
      <w:r w:rsidRPr="00F20C75">
        <w:rPr>
          <w:rFonts w:eastAsia="Calibri"/>
          <w:szCs w:val="22"/>
        </w:rPr>
        <w:t>Öğrencilik yıllarınızdaki Fen bilimleri derslerini düşünürseniz genel olarak kendinizi hangi durumda en başarılı hissettiniz?</w:t>
      </w:r>
    </w:p>
    <w:p w:rsidR="00AC606A" w:rsidRPr="00F20C75" w:rsidRDefault="00AC606A" w:rsidP="00241812">
      <w:pPr>
        <w:numPr>
          <w:ilvl w:val="0"/>
          <w:numId w:val="2"/>
        </w:numPr>
        <w:spacing w:after="120" w:line="240" w:lineRule="atLeast"/>
        <w:ind w:left="426" w:hanging="426"/>
        <w:rPr>
          <w:rFonts w:eastAsia="Calibri"/>
          <w:szCs w:val="22"/>
        </w:rPr>
      </w:pPr>
      <w:r w:rsidRPr="00F20C75">
        <w:rPr>
          <w:rFonts w:eastAsia="Calibri"/>
          <w:szCs w:val="22"/>
        </w:rPr>
        <w:t xml:space="preserve">Öğrencilik yıllarınızdaki </w:t>
      </w:r>
      <w:r w:rsidRPr="00F20C75">
        <w:rPr>
          <w:rFonts w:eastAsia="Times New Roman"/>
          <w:spacing w:val="27"/>
          <w:szCs w:val="22"/>
          <w:lang w:eastAsia="tr-TR"/>
        </w:rPr>
        <w:t xml:space="preserve">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w:t>
      </w:r>
      <w:r w:rsidRPr="00F20C75">
        <w:rPr>
          <w:rFonts w:eastAsia="Times New Roman"/>
          <w:spacing w:val="-1"/>
          <w:szCs w:val="22"/>
          <w:lang w:eastAsia="tr-TR"/>
        </w:rPr>
        <w:t>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 </w:t>
      </w:r>
      <w:r w:rsidRPr="00F20C75">
        <w:rPr>
          <w:rFonts w:eastAsia="Times New Roman"/>
          <w:spacing w:val="-1"/>
          <w:szCs w:val="22"/>
          <w:lang w:eastAsia="tr-TR"/>
        </w:rPr>
        <w:t>g</w:t>
      </w:r>
      <w:r w:rsidRPr="00F20C75">
        <w:rPr>
          <w:rFonts w:eastAsia="Times New Roman"/>
          <w:spacing w:val="1"/>
          <w:szCs w:val="22"/>
          <w:lang w:eastAsia="tr-TR"/>
        </w:rPr>
        <w:t>ö</w:t>
      </w:r>
      <w:r w:rsidRPr="00F20C75">
        <w:rPr>
          <w:rFonts w:eastAsia="Times New Roman"/>
          <w:szCs w:val="22"/>
          <w:lang w:eastAsia="tr-TR"/>
        </w:rPr>
        <w:t>z</w:t>
      </w:r>
      <w:r w:rsidRPr="00F20C75">
        <w:rPr>
          <w:rFonts w:eastAsia="Times New Roman"/>
          <w:spacing w:val="1"/>
          <w:szCs w:val="22"/>
          <w:lang w:eastAsia="tr-TR"/>
        </w:rPr>
        <w:t>ün</w:t>
      </w:r>
      <w:r w:rsidRPr="00F20C75">
        <w:rPr>
          <w:rFonts w:eastAsia="Times New Roman"/>
          <w:spacing w:val="-1"/>
          <w:szCs w:val="22"/>
          <w:lang w:eastAsia="tr-TR"/>
        </w:rPr>
        <w:t>ü</w:t>
      </w:r>
      <w:r w:rsidRPr="00F20C75">
        <w:rPr>
          <w:rFonts w:eastAsia="Times New Roman"/>
          <w:szCs w:val="22"/>
          <w:lang w:eastAsia="tr-TR"/>
        </w:rPr>
        <w:t>z</w:t>
      </w:r>
      <w:r w:rsidRPr="00F20C75">
        <w:rPr>
          <w:rFonts w:eastAsia="Times New Roman"/>
          <w:spacing w:val="1"/>
          <w:szCs w:val="22"/>
          <w:lang w:eastAsia="tr-TR"/>
        </w:rPr>
        <w:t>ü</w:t>
      </w:r>
      <w:r w:rsidRPr="00F20C75">
        <w:rPr>
          <w:rFonts w:eastAsia="Times New Roman"/>
          <w:szCs w:val="22"/>
          <w:lang w:eastAsia="tr-TR"/>
        </w:rPr>
        <w:t xml:space="preserve">n </w:t>
      </w:r>
      <w:r w:rsidRPr="00F20C75">
        <w:rPr>
          <w:rFonts w:eastAsia="Times New Roman"/>
          <w:spacing w:val="1"/>
          <w:szCs w:val="22"/>
          <w:lang w:eastAsia="tr-TR"/>
        </w:rPr>
        <w:t>ön</w:t>
      </w:r>
      <w:r w:rsidRPr="00F20C75">
        <w:rPr>
          <w:rFonts w:eastAsia="Times New Roman"/>
          <w:spacing w:val="-1"/>
          <w:szCs w:val="22"/>
          <w:lang w:eastAsia="tr-TR"/>
        </w:rPr>
        <w:t>ün</w:t>
      </w:r>
      <w:r w:rsidRPr="00F20C75">
        <w:rPr>
          <w:rFonts w:eastAsia="Times New Roman"/>
          <w:szCs w:val="22"/>
          <w:lang w:eastAsia="tr-TR"/>
        </w:rPr>
        <w:t xml:space="preserve">e </w:t>
      </w:r>
      <w:r w:rsidRPr="00F20C75">
        <w:rPr>
          <w:rFonts w:eastAsia="Times New Roman"/>
          <w:spacing w:val="-1"/>
          <w:szCs w:val="22"/>
          <w:lang w:eastAsia="tr-TR"/>
        </w:rPr>
        <w:t>g</w:t>
      </w:r>
      <w:r w:rsidRPr="00F20C75">
        <w:rPr>
          <w:rFonts w:eastAsia="Times New Roman"/>
          <w:szCs w:val="22"/>
          <w:lang w:eastAsia="tr-TR"/>
        </w:rPr>
        <w:t>eti</w:t>
      </w:r>
      <w:r w:rsidRPr="00F20C75">
        <w:rPr>
          <w:rFonts w:eastAsia="Times New Roman"/>
          <w:spacing w:val="3"/>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Ge</w:t>
      </w:r>
      <w:r w:rsidRPr="00F20C75">
        <w:rPr>
          <w:rFonts w:eastAsia="Times New Roman"/>
          <w:spacing w:val="-1"/>
          <w:szCs w:val="22"/>
          <w:lang w:eastAsia="tr-TR"/>
        </w:rPr>
        <w:t>n</w:t>
      </w:r>
      <w:r w:rsidRPr="00F20C75">
        <w:rPr>
          <w:rFonts w:eastAsia="Times New Roman"/>
          <w:szCs w:val="22"/>
          <w:lang w:eastAsia="tr-TR"/>
        </w:rPr>
        <w:t xml:space="preserve">el </w:t>
      </w:r>
      <w:r w:rsidRPr="00F20C75">
        <w:rPr>
          <w:rFonts w:eastAsia="Times New Roman"/>
          <w:spacing w:val="1"/>
          <w:szCs w:val="22"/>
          <w:lang w:eastAsia="tr-TR"/>
        </w:rPr>
        <w:t>o</w:t>
      </w:r>
      <w:r w:rsidRPr="00F20C75">
        <w:rPr>
          <w:rFonts w:eastAsia="Times New Roman"/>
          <w:szCs w:val="22"/>
          <w:lang w:eastAsia="tr-TR"/>
        </w:rPr>
        <w:t>la</w:t>
      </w:r>
      <w:r w:rsidRPr="00F20C75">
        <w:rPr>
          <w:rFonts w:eastAsia="Times New Roman"/>
          <w:spacing w:val="1"/>
          <w:szCs w:val="22"/>
          <w:lang w:eastAsia="tr-TR"/>
        </w:rPr>
        <w:t>r</w:t>
      </w:r>
      <w:r w:rsidRPr="00F20C75">
        <w:rPr>
          <w:rFonts w:eastAsia="Times New Roman"/>
          <w:szCs w:val="22"/>
          <w:lang w:eastAsia="tr-TR"/>
        </w:rPr>
        <w:t xml:space="preserve">ak </w:t>
      </w:r>
      <w:r w:rsidRPr="00F20C75">
        <w:rPr>
          <w:rFonts w:eastAsia="Times New Roman"/>
          <w:spacing w:val="-1"/>
          <w:szCs w:val="22"/>
          <w:lang w:eastAsia="tr-TR"/>
        </w:rPr>
        <w:t>k</w:t>
      </w:r>
      <w:r w:rsidRPr="00F20C75">
        <w:rPr>
          <w:rFonts w:eastAsia="Times New Roman"/>
          <w:spacing w:val="3"/>
          <w:szCs w:val="22"/>
          <w:lang w:eastAsia="tr-TR"/>
        </w:rPr>
        <w:t>e</w:t>
      </w:r>
      <w:r w:rsidRPr="00F20C75">
        <w:rPr>
          <w:rFonts w:eastAsia="Times New Roman"/>
          <w:spacing w:val="-1"/>
          <w:szCs w:val="22"/>
          <w:lang w:eastAsia="tr-TR"/>
        </w:rPr>
        <w:t>n</w:t>
      </w:r>
      <w:r w:rsidRPr="00F20C75">
        <w:rPr>
          <w:rFonts w:eastAsia="Times New Roman"/>
          <w:spacing w:val="1"/>
          <w:szCs w:val="22"/>
          <w:lang w:eastAsia="tr-TR"/>
        </w:rPr>
        <w:t>d</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izi hangi</w:t>
      </w:r>
      <w:r w:rsidRPr="00F20C75">
        <w:rPr>
          <w:rFonts w:eastAsia="Times New Roman"/>
          <w:spacing w:val="-1"/>
          <w:szCs w:val="22"/>
          <w:lang w:eastAsia="tr-TR"/>
        </w:rPr>
        <w:t xml:space="preserve"> durumlarda </w:t>
      </w:r>
      <w:r w:rsidRPr="00F20C75">
        <w:rPr>
          <w:rFonts w:eastAsia="Times New Roman"/>
          <w:szCs w:val="22"/>
          <w:lang w:eastAsia="tr-TR"/>
        </w:rPr>
        <w:t>memnun olmuş</w:t>
      </w:r>
      <w:r w:rsidRPr="00F20C75">
        <w:rPr>
          <w:rFonts w:eastAsia="Times New Roman"/>
          <w:spacing w:val="10"/>
          <w:w w:val="99"/>
          <w:szCs w:val="22"/>
          <w:lang w:eastAsia="tr-TR"/>
        </w:rPr>
        <w:t xml:space="preserve"> hissettiniz?</w:t>
      </w:r>
    </w:p>
    <w:p w:rsidR="00AC606A" w:rsidRPr="00F20C75" w:rsidRDefault="00AC606A" w:rsidP="00241812">
      <w:pPr>
        <w:numPr>
          <w:ilvl w:val="0"/>
          <w:numId w:val="2"/>
        </w:numPr>
        <w:spacing w:after="120" w:line="240" w:lineRule="atLeast"/>
        <w:ind w:left="426" w:hanging="426"/>
        <w:rPr>
          <w:rFonts w:eastAsia="Times New Roman"/>
          <w:szCs w:val="22"/>
          <w:lang w:eastAsia="tr-TR"/>
        </w:rPr>
      </w:pPr>
      <w:r w:rsidRPr="00F20C75">
        <w:rPr>
          <w:rFonts w:eastAsia="Times New Roman"/>
          <w:szCs w:val="22"/>
          <w:lang w:eastAsia="tr-TR"/>
        </w:rPr>
        <w:t>O</w:t>
      </w:r>
      <w:r w:rsidRPr="00F20C75">
        <w:rPr>
          <w:rFonts w:eastAsia="Times New Roman"/>
          <w:spacing w:val="1"/>
          <w:szCs w:val="22"/>
          <w:lang w:eastAsia="tr-TR"/>
        </w:rPr>
        <w:t>k</w:t>
      </w:r>
      <w:r w:rsidRPr="00F20C75">
        <w:rPr>
          <w:rFonts w:eastAsia="Times New Roman"/>
          <w:spacing w:val="-1"/>
          <w:szCs w:val="22"/>
          <w:lang w:eastAsia="tr-TR"/>
        </w:rPr>
        <w:t>u</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zCs w:val="22"/>
          <w:lang w:eastAsia="tr-TR"/>
        </w:rPr>
        <w:t>a al</w:t>
      </w:r>
      <w:r w:rsidRPr="00F20C75">
        <w:rPr>
          <w:rFonts w:eastAsia="Times New Roman"/>
          <w:spacing w:val="1"/>
          <w:szCs w:val="22"/>
          <w:lang w:eastAsia="tr-TR"/>
        </w:rPr>
        <w:t>d</w:t>
      </w:r>
      <w:r w:rsidRPr="00F20C75">
        <w:rPr>
          <w:rFonts w:eastAsia="Times New Roman"/>
          <w:szCs w:val="22"/>
          <w:lang w:eastAsia="tr-TR"/>
        </w:rPr>
        <w:t>ı</w:t>
      </w:r>
      <w:r w:rsidRPr="00F20C75">
        <w:rPr>
          <w:rFonts w:eastAsia="Times New Roman"/>
          <w:spacing w:val="-1"/>
          <w:szCs w:val="22"/>
          <w:lang w:eastAsia="tr-TR"/>
        </w:rPr>
        <w:t>ğ</w:t>
      </w:r>
      <w:r w:rsidRPr="00F20C75">
        <w:rPr>
          <w:rFonts w:eastAsia="Times New Roman"/>
          <w:szCs w:val="22"/>
          <w:lang w:eastAsia="tr-TR"/>
        </w:rPr>
        <w:t>ı</w:t>
      </w:r>
      <w:r w:rsidRPr="00F20C75">
        <w:rPr>
          <w:rFonts w:eastAsia="Times New Roman"/>
          <w:spacing w:val="1"/>
          <w:szCs w:val="22"/>
          <w:lang w:eastAsia="tr-TR"/>
        </w:rPr>
        <w:t>n</w:t>
      </w:r>
      <w:r w:rsidRPr="00F20C75">
        <w:rPr>
          <w:rFonts w:eastAsia="Times New Roman"/>
          <w:szCs w:val="22"/>
          <w:lang w:eastAsia="tr-TR"/>
        </w:rPr>
        <w:t xml:space="preserve">ız </w:t>
      </w:r>
      <w:r w:rsidRPr="00F20C75">
        <w:rPr>
          <w:rFonts w:eastAsia="Times New Roman"/>
          <w:spacing w:val="3"/>
          <w:szCs w:val="22"/>
          <w:lang w:eastAsia="tr-TR"/>
        </w:rPr>
        <w:t xml:space="preserve">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 </w:t>
      </w:r>
      <w:r w:rsidRPr="00F20C75">
        <w:rPr>
          <w:rFonts w:eastAsia="Times New Roman"/>
          <w:spacing w:val="-1"/>
          <w:szCs w:val="22"/>
          <w:lang w:eastAsia="tr-TR"/>
        </w:rPr>
        <w:t>g</w:t>
      </w:r>
      <w:r w:rsidRPr="00F20C75">
        <w:rPr>
          <w:rFonts w:eastAsia="Times New Roman"/>
          <w:spacing w:val="1"/>
          <w:szCs w:val="22"/>
          <w:lang w:eastAsia="tr-TR"/>
        </w:rPr>
        <w:t>ö</w:t>
      </w:r>
      <w:r w:rsidRPr="00F20C75">
        <w:rPr>
          <w:rFonts w:eastAsia="Times New Roman"/>
          <w:szCs w:val="22"/>
          <w:lang w:eastAsia="tr-TR"/>
        </w:rPr>
        <w:t>z</w:t>
      </w:r>
      <w:r w:rsidRPr="00F20C75">
        <w:rPr>
          <w:rFonts w:eastAsia="Times New Roman"/>
          <w:spacing w:val="1"/>
          <w:szCs w:val="22"/>
          <w:lang w:eastAsia="tr-TR"/>
        </w:rPr>
        <w:t>ü</w:t>
      </w:r>
      <w:r w:rsidRPr="00F20C75">
        <w:rPr>
          <w:rFonts w:eastAsia="Times New Roman"/>
          <w:spacing w:val="-1"/>
          <w:szCs w:val="22"/>
          <w:lang w:eastAsia="tr-TR"/>
        </w:rPr>
        <w:t>nü</w:t>
      </w:r>
      <w:r w:rsidRPr="00F20C75">
        <w:rPr>
          <w:rFonts w:eastAsia="Times New Roman"/>
          <w:spacing w:val="3"/>
          <w:szCs w:val="22"/>
          <w:lang w:eastAsia="tr-TR"/>
        </w:rPr>
        <w:t>z</w:t>
      </w:r>
      <w:r w:rsidRPr="00F20C75">
        <w:rPr>
          <w:rFonts w:eastAsia="Times New Roman"/>
          <w:spacing w:val="1"/>
          <w:szCs w:val="22"/>
          <w:lang w:eastAsia="tr-TR"/>
        </w:rPr>
        <w:t>ü</w:t>
      </w:r>
      <w:r w:rsidRPr="00F20C75">
        <w:rPr>
          <w:rFonts w:eastAsia="Times New Roman"/>
          <w:szCs w:val="22"/>
          <w:lang w:eastAsia="tr-TR"/>
        </w:rPr>
        <w:t xml:space="preserve">n </w:t>
      </w:r>
      <w:r w:rsidRPr="00F20C75">
        <w:rPr>
          <w:rFonts w:eastAsia="Times New Roman"/>
          <w:spacing w:val="1"/>
          <w:szCs w:val="22"/>
          <w:lang w:eastAsia="tr-TR"/>
        </w:rPr>
        <w:t>ö</w:t>
      </w:r>
      <w:r w:rsidRPr="00F20C75">
        <w:rPr>
          <w:rFonts w:eastAsia="Times New Roman"/>
          <w:spacing w:val="-1"/>
          <w:szCs w:val="22"/>
          <w:lang w:eastAsia="tr-TR"/>
        </w:rPr>
        <w:t>n</w:t>
      </w:r>
      <w:r w:rsidRPr="00F20C75">
        <w:rPr>
          <w:rFonts w:eastAsia="Times New Roman"/>
          <w:spacing w:val="1"/>
          <w:szCs w:val="22"/>
          <w:lang w:eastAsia="tr-TR"/>
        </w:rPr>
        <w:t>ü</w:t>
      </w:r>
      <w:r w:rsidRPr="00F20C75">
        <w:rPr>
          <w:rFonts w:eastAsia="Times New Roman"/>
          <w:spacing w:val="-1"/>
          <w:szCs w:val="22"/>
          <w:lang w:eastAsia="tr-TR"/>
        </w:rPr>
        <w:t>n</w:t>
      </w:r>
      <w:r w:rsidRPr="00F20C75">
        <w:rPr>
          <w:rFonts w:eastAsia="Times New Roman"/>
          <w:szCs w:val="22"/>
          <w:lang w:eastAsia="tr-TR"/>
        </w:rPr>
        <w:t xml:space="preserve">e </w:t>
      </w:r>
      <w:r w:rsidRPr="00F20C75">
        <w:rPr>
          <w:rFonts w:eastAsia="Times New Roman"/>
          <w:spacing w:val="-1"/>
          <w:szCs w:val="22"/>
          <w:lang w:eastAsia="tr-TR"/>
        </w:rPr>
        <w:t>g</w:t>
      </w:r>
      <w:r w:rsidRPr="00F20C75">
        <w:rPr>
          <w:rFonts w:eastAsia="Times New Roman"/>
          <w:szCs w:val="22"/>
          <w:lang w:eastAsia="tr-TR"/>
        </w:rPr>
        <w:t>e</w:t>
      </w:r>
      <w:r w:rsidRPr="00F20C75">
        <w:rPr>
          <w:rFonts w:eastAsia="Times New Roman"/>
          <w:spacing w:val="2"/>
          <w:szCs w:val="22"/>
          <w:lang w:eastAsia="tr-TR"/>
        </w:rPr>
        <w:t>ti</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Derslere katılır mıydınız? Derslere katılmaktaki/ katılmamaktaki gerekçeniz neydi?</w:t>
      </w:r>
    </w:p>
    <w:p w:rsidR="00AC606A" w:rsidRPr="00F20C75" w:rsidRDefault="00AC606A" w:rsidP="00241812">
      <w:pPr>
        <w:numPr>
          <w:ilvl w:val="0"/>
          <w:numId w:val="2"/>
        </w:numPr>
        <w:spacing w:after="120" w:line="240" w:lineRule="atLeast"/>
        <w:ind w:left="426" w:hanging="426"/>
        <w:rPr>
          <w:rFonts w:eastAsia="Times New Roman"/>
          <w:szCs w:val="22"/>
          <w:lang w:eastAsia="tr-TR"/>
        </w:rPr>
      </w:pPr>
      <w:r w:rsidRPr="00F20C75">
        <w:rPr>
          <w:rFonts w:eastAsia="Times New Roman"/>
          <w:spacing w:val="3"/>
          <w:szCs w:val="22"/>
          <w:lang w:eastAsia="tr-TR"/>
        </w:rPr>
        <w:t xml:space="preserve">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w:t>
      </w:r>
      <w:r w:rsidRPr="00F20C75">
        <w:rPr>
          <w:rFonts w:eastAsia="Times New Roman"/>
          <w:spacing w:val="-1"/>
          <w:szCs w:val="22"/>
          <w:lang w:eastAsia="tr-TR"/>
        </w:rPr>
        <w:t>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pacing w:val="1"/>
          <w:szCs w:val="22"/>
          <w:lang w:eastAsia="tr-TR"/>
        </w:rPr>
        <w:t>d</w:t>
      </w:r>
      <w:r w:rsidRPr="00F20C75">
        <w:rPr>
          <w:rFonts w:eastAsia="Times New Roman"/>
          <w:szCs w:val="22"/>
          <w:lang w:eastAsia="tr-TR"/>
        </w:rPr>
        <w:t xml:space="preserve">e </w:t>
      </w:r>
      <w:r w:rsidRPr="00F20C75">
        <w:rPr>
          <w:rFonts w:eastAsia="Times New Roman"/>
          <w:spacing w:val="-1"/>
          <w:szCs w:val="22"/>
          <w:lang w:eastAsia="tr-TR"/>
        </w:rPr>
        <w:t>k</w:t>
      </w:r>
      <w:r w:rsidRPr="00F20C75">
        <w:rPr>
          <w:rFonts w:eastAsia="Times New Roman"/>
          <w:szCs w:val="22"/>
          <w:lang w:eastAsia="tr-TR"/>
        </w:rPr>
        <w:t>e</w:t>
      </w:r>
      <w:r w:rsidRPr="00F20C75">
        <w:rPr>
          <w:rFonts w:eastAsia="Times New Roman"/>
          <w:spacing w:val="-1"/>
          <w:szCs w:val="22"/>
          <w:lang w:eastAsia="tr-TR"/>
        </w:rPr>
        <w:t>n</w:t>
      </w:r>
      <w:r w:rsidRPr="00F20C75">
        <w:rPr>
          <w:rFonts w:eastAsia="Times New Roman"/>
          <w:spacing w:val="1"/>
          <w:szCs w:val="22"/>
          <w:lang w:eastAsia="tr-TR"/>
        </w:rPr>
        <w:t>d</w:t>
      </w:r>
      <w:r w:rsidRPr="00F20C75">
        <w:rPr>
          <w:rFonts w:eastAsia="Times New Roman"/>
          <w:spacing w:val="2"/>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izi </w:t>
      </w:r>
      <w:r w:rsidRPr="00F20C75">
        <w:rPr>
          <w:rFonts w:eastAsia="Times New Roman"/>
          <w:spacing w:val="1"/>
          <w:szCs w:val="22"/>
          <w:lang w:eastAsia="tr-TR"/>
        </w:rPr>
        <w:t>o</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pacing w:val="-1"/>
          <w:szCs w:val="22"/>
          <w:lang w:eastAsia="tr-TR"/>
        </w:rPr>
        <w:t>uk</w:t>
      </w:r>
      <w:r w:rsidRPr="00F20C75">
        <w:rPr>
          <w:rFonts w:eastAsia="Times New Roman"/>
          <w:szCs w:val="22"/>
          <w:lang w:eastAsia="tr-TR"/>
        </w:rPr>
        <w:t>ça ta</w:t>
      </w:r>
      <w:r w:rsidRPr="00F20C75">
        <w:rPr>
          <w:rFonts w:eastAsia="Times New Roman"/>
          <w:spacing w:val="2"/>
          <w:szCs w:val="22"/>
          <w:lang w:eastAsia="tr-TR"/>
        </w:rPr>
        <w:t>t</w:t>
      </w:r>
      <w:r w:rsidRPr="00F20C75">
        <w:rPr>
          <w:rFonts w:eastAsia="Times New Roman"/>
          <w:spacing w:val="-1"/>
          <w:szCs w:val="22"/>
          <w:lang w:eastAsia="tr-TR"/>
        </w:rPr>
        <w:t>m</w:t>
      </w:r>
      <w:r w:rsidRPr="00F20C75">
        <w:rPr>
          <w:rFonts w:eastAsia="Times New Roman"/>
          <w:spacing w:val="2"/>
          <w:szCs w:val="22"/>
          <w:lang w:eastAsia="tr-TR"/>
        </w:rPr>
        <w:t>i</w:t>
      </w:r>
      <w:r w:rsidRPr="00F20C75">
        <w:rPr>
          <w:rFonts w:eastAsia="Times New Roman"/>
          <w:szCs w:val="22"/>
          <w:lang w:eastAsia="tr-TR"/>
        </w:rPr>
        <w:t xml:space="preserve">n olmuş </w:t>
      </w:r>
      <w:r w:rsidRPr="00F20C75">
        <w:rPr>
          <w:rFonts w:eastAsia="Times New Roman"/>
          <w:spacing w:val="-1"/>
          <w:szCs w:val="22"/>
          <w:lang w:eastAsia="tr-TR"/>
        </w:rPr>
        <w:t>v</w:t>
      </w:r>
      <w:r w:rsidRPr="00F20C75">
        <w:rPr>
          <w:rFonts w:eastAsia="Times New Roman"/>
          <w:szCs w:val="22"/>
          <w:lang w:eastAsia="tr-TR"/>
        </w:rPr>
        <w:t xml:space="preserve">e </w:t>
      </w:r>
      <w:r w:rsidRPr="00F20C75">
        <w:rPr>
          <w:rFonts w:eastAsia="Times New Roman"/>
          <w:spacing w:val="1"/>
          <w:szCs w:val="22"/>
          <w:lang w:eastAsia="tr-TR"/>
        </w:rPr>
        <w:t>po</w:t>
      </w:r>
      <w:r w:rsidRPr="00F20C75">
        <w:rPr>
          <w:rFonts w:eastAsia="Times New Roman"/>
          <w:szCs w:val="22"/>
          <w:lang w:eastAsia="tr-TR"/>
        </w:rPr>
        <w:t xml:space="preserve">zitif </w:t>
      </w:r>
      <w:r w:rsidRPr="00F20C75">
        <w:rPr>
          <w:rFonts w:eastAsia="Times New Roman"/>
          <w:spacing w:val="-1"/>
          <w:szCs w:val="22"/>
          <w:lang w:eastAsia="tr-TR"/>
        </w:rPr>
        <w:t>h</w:t>
      </w:r>
      <w:r w:rsidRPr="00F20C75">
        <w:rPr>
          <w:rFonts w:eastAsia="Times New Roman"/>
          <w:szCs w:val="22"/>
          <w:lang w:eastAsia="tr-TR"/>
        </w:rPr>
        <w:t>i</w:t>
      </w:r>
      <w:r w:rsidRPr="00F20C75">
        <w:rPr>
          <w:rFonts w:eastAsia="Times New Roman"/>
          <w:spacing w:val="1"/>
          <w:szCs w:val="22"/>
          <w:lang w:eastAsia="tr-TR"/>
        </w:rPr>
        <w:t>s</w:t>
      </w:r>
      <w:r w:rsidRPr="00F20C75">
        <w:rPr>
          <w:rFonts w:eastAsia="Times New Roman"/>
          <w:spacing w:val="-1"/>
          <w:szCs w:val="22"/>
          <w:lang w:eastAsia="tr-TR"/>
        </w:rPr>
        <w:t>s</w:t>
      </w:r>
      <w:r w:rsidRPr="00F20C75">
        <w:rPr>
          <w:rFonts w:eastAsia="Times New Roman"/>
          <w:szCs w:val="22"/>
          <w:lang w:eastAsia="tr-TR"/>
        </w:rPr>
        <w:t>ett</w:t>
      </w:r>
      <w:r w:rsidRPr="00F20C75">
        <w:rPr>
          <w:rFonts w:eastAsia="Times New Roman"/>
          <w:spacing w:val="2"/>
          <w:szCs w:val="22"/>
          <w:lang w:eastAsia="tr-TR"/>
        </w:rPr>
        <w:t>i</w:t>
      </w:r>
      <w:r w:rsidRPr="00F20C75">
        <w:rPr>
          <w:rFonts w:eastAsia="Times New Roman"/>
          <w:spacing w:val="-1"/>
          <w:szCs w:val="22"/>
          <w:lang w:eastAsia="tr-TR"/>
        </w:rPr>
        <w:t>ğ</w:t>
      </w:r>
      <w:r w:rsidRPr="00F20C75">
        <w:rPr>
          <w:rFonts w:eastAsia="Times New Roman"/>
          <w:spacing w:val="2"/>
          <w:szCs w:val="22"/>
          <w:lang w:eastAsia="tr-TR"/>
        </w:rPr>
        <w:t>i</w:t>
      </w:r>
      <w:r w:rsidRPr="00F20C75">
        <w:rPr>
          <w:rFonts w:eastAsia="Times New Roman"/>
          <w:spacing w:val="-1"/>
          <w:szCs w:val="22"/>
          <w:lang w:eastAsia="tr-TR"/>
        </w:rPr>
        <w:t>n</w:t>
      </w:r>
      <w:r w:rsidRPr="00F20C75">
        <w:rPr>
          <w:rFonts w:eastAsia="Times New Roman"/>
          <w:szCs w:val="22"/>
          <w:lang w:eastAsia="tr-TR"/>
        </w:rPr>
        <w:t>iz z</w:t>
      </w:r>
      <w:r w:rsidRPr="00F20C75">
        <w:rPr>
          <w:rFonts w:eastAsia="Times New Roman"/>
          <w:spacing w:val="3"/>
          <w:szCs w:val="22"/>
          <w:lang w:eastAsia="tr-TR"/>
        </w:rPr>
        <w:t>a</w:t>
      </w:r>
      <w:r w:rsidRPr="00F20C75">
        <w:rPr>
          <w:rFonts w:eastAsia="Times New Roman"/>
          <w:spacing w:val="-1"/>
          <w:szCs w:val="22"/>
          <w:lang w:eastAsia="tr-TR"/>
        </w:rPr>
        <w:t>m</w:t>
      </w:r>
      <w:r w:rsidRPr="00F20C75">
        <w:rPr>
          <w:rFonts w:eastAsia="Times New Roman"/>
          <w:spacing w:val="3"/>
          <w:szCs w:val="22"/>
          <w:lang w:eastAsia="tr-TR"/>
        </w:rPr>
        <w:t>a</w:t>
      </w:r>
      <w:r w:rsidRPr="00F20C75">
        <w:rPr>
          <w:rFonts w:eastAsia="Times New Roman"/>
          <w:spacing w:val="-1"/>
          <w:szCs w:val="22"/>
          <w:lang w:eastAsia="tr-TR"/>
        </w:rPr>
        <w:t>n</w:t>
      </w:r>
      <w:r w:rsidRPr="00F20C75">
        <w:rPr>
          <w:rFonts w:eastAsia="Times New Roman"/>
          <w:szCs w:val="22"/>
          <w:lang w:eastAsia="tr-TR"/>
        </w:rPr>
        <w:t>la</w:t>
      </w:r>
      <w:r w:rsidRPr="00F20C75">
        <w:rPr>
          <w:rFonts w:eastAsia="Times New Roman"/>
          <w:spacing w:val="3"/>
          <w:szCs w:val="22"/>
          <w:lang w:eastAsia="tr-TR"/>
        </w:rPr>
        <w:t>r</w:t>
      </w:r>
      <w:r w:rsidRPr="00F20C75">
        <w:rPr>
          <w:rFonts w:eastAsia="Times New Roman"/>
          <w:szCs w:val="22"/>
          <w:lang w:eastAsia="tr-TR"/>
        </w:rPr>
        <w:t xml:space="preserve"> oldu mu? </w:t>
      </w:r>
      <w:r w:rsidRPr="00F20C75">
        <w:rPr>
          <w:rFonts w:eastAsia="Times New Roman"/>
          <w:w w:val="99"/>
          <w:szCs w:val="22"/>
          <w:lang w:eastAsia="tr-TR"/>
        </w:rPr>
        <w:t xml:space="preserve"> </w:t>
      </w:r>
      <w:r w:rsidRPr="00F20C75">
        <w:rPr>
          <w:rFonts w:eastAsia="Times New Roman"/>
          <w:spacing w:val="4"/>
          <w:szCs w:val="22"/>
          <w:lang w:eastAsia="tr-TR"/>
        </w:rPr>
        <w:t>B</w:t>
      </w:r>
      <w:r w:rsidRPr="00F20C75">
        <w:rPr>
          <w:rFonts w:eastAsia="Times New Roman"/>
          <w:spacing w:val="-1"/>
          <w:szCs w:val="22"/>
          <w:lang w:eastAsia="tr-TR"/>
        </w:rPr>
        <w:t>u</w:t>
      </w:r>
      <w:r w:rsidRPr="00F20C75">
        <w:rPr>
          <w:rFonts w:eastAsia="Times New Roman"/>
          <w:spacing w:val="1"/>
          <w:szCs w:val="22"/>
          <w:lang w:eastAsia="tr-TR"/>
        </w:rPr>
        <w:t>nu</w:t>
      </w:r>
      <w:r w:rsidRPr="00F20C75">
        <w:rPr>
          <w:rFonts w:eastAsia="Times New Roman"/>
          <w:szCs w:val="22"/>
          <w:lang w:eastAsia="tr-TR"/>
        </w:rPr>
        <w:t xml:space="preserve">n </w:t>
      </w:r>
      <w:r w:rsidRPr="00F20C75">
        <w:rPr>
          <w:rFonts w:eastAsia="Times New Roman"/>
          <w:spacing w:val="-1"/>
          <w:szCs w:val="22"/>
          <w:lang w:eastAsia="tr-TR"/>
        </w:rPr>
        <w:t>n</w:t>
      </w:r>
      <w:r w:rsidRPr="00F20C75">
        <w:rPr>
          <w:rFonts w:eastAsia="Times New Roman"/>
          <w:szCs w:val="22"/>
          <w:lang w:eastAsia="tr-TR"/>
        </w:rPr>
        <w:t>e</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n</w:t>
      </w:r>
      <w:r w:rsidRPr="00F20C75">
        <w:rPr>
          <w:rFonts w:eastAsia="Times New Roman"/>
          <w:szCs w:val="22"/>
          <w:lang w:eastAsia="tr-TR"/>
        </w:rPr>
        <w:t>i neydi?</w:t>
      </w:r>
    </w:p>
    <w:p w:rsidR="00AC606A" w:rsidRPr="00F20C75" w:rsidRDefault="00AC606A" w:rsidP="00241812">
      <w:pPr>
        <w:numPr>
          <w:ilvl w:val="0"/>
          <w:numId w:val="2"/>
        </w:numPr>
        <w:spacing w:after="120" w:line="240" w:lineRule="atLeast"/>
        <w:ind w:left="426" w:hanging="426"/>
        <w:rPr>
          <w:rFonts w:eastAsia="Times New Roman"/>
          <w:szCs w:val="22"/>
          <w:lang w:eastAsia="tr-TR"/>
        </w:rPr>
      </w:pPr>
      <w:r w:rsidRPr="00F20C75">
        <w:rPr>
          <w:rFonts w:eastAsia="Calibri"/>
          <w:szCs w:val="22"/>
        </w:rPr>
        <w:t>Siz öğrencilerinizle aldıkları sınav notları hakkında konuşur musunuz? Neler söylersiniz?</w:t>
      </w:r>
    </w:p>
    <w:p w:rsidR="00AC606A" w:rsidRPr="00F20C75" w:rsidRDefault="00AC606A" w:rsidP="00241812">
      <w:pPr>
        <w:numPr>
          <w:ilvl w:val="0"/>
          <w:numId w:val="2"/>
        </w:numPr>
        <w:spacing w:after="120" w:line="240" w:lineRule="atLeast"/>
        <w:ind w:left="426" w:hanging="426"/>
        <w:rPr>
          <w:rFonts w:eastAsia="Times New Roman"/>
          <w:szCs w:val="22"/>
          <w:lang w:eastAsia="tr-TR"/>
        </w:rPr>
      </w:pPr>
      <w:r w:rsidRPr="00F20C75">
        <w:rPr>
          <w:rFonts w:eastAsia="Calibri"/>
          <w:szCs w:val="22"/>
        </w:rPr>
        <w:t>Siz sınavdan en yüksek notu alan öğrenciyi sınıfta duyurur musunuz ya da onunla ilgili başka bir davranışta bulunur musunuz? Neden?</w:t>
      </w:r>
    </w:p>
    <w:p w:rsidR="00AC606A" w:rsidRPr="00F20C75" w:rsidRDefault="00AC606A" w:rsidP="00241812">
      <w:pPr>
        <w:numPr>
          <w:ilvl w:val="0"/>
          <w:numId w:val="2"/>
        </w:numPr>
        <w:spacing w:after="120" w:line="240" w:lineRule="atLeast"/>
        <w:ind w:left="426" w:hanging="426"/>
        <w:rPr>
          <w:rFonts w:eastAsia="Times New Roman"/>
          <w:szCs w:val="22"/>
          <w:lang w:eastAsia="tr-TR"/>
        </w:rPr>
      </w:pPr>
      <w:r w:rsidRPr="00F20C75">
        <w:rPr>
          <w:rFonts w:eastAsia="Calibri"/>
          <w:szCs w:val="22"/>
        </w:rPr>
        <w:t>Sınıfınızda öğrenciler en yüksek notu almak için yarışırlar mı? Neden?</w:t>
      </w:r>
    </w:p>
    <w:p w:rsidR="00010D50" w:rsidRDefault="00010D50" w:rsidP="00C4661C">
      <w:pPr>
        <w:widowControl w:val="0"/>
        <w:autoSpaceDE w:val="0"/>
        <w:autoSpaceDN w:val="0"/>
        <w:adjustRightInd w:val="0"/>
        <w:spacing w:line="240" w:lineRule="auto"/>
        <w:rPr>
          <w:rFonts w:eastAsia="Calibri"/>
          <w:szCs w:val="22"/>
          <w:lang w:eastAsia="tr-TR"/>
        </w:rPr>
      </w:pPr>
    </w:p>
    <w:p w:rsidR="00C63B96" w:rsidRDefault="00C63B96" w:rsidP="00C4661C">
      <w:pPr>
        <w:widowControl w:val="0"/>
        <w:autoSpaceDE w:val="0"/>
        <w:autoSpaceDN w:val="0"/>
        <w:adjustRightInd w:val="0"/>
        <w:spacing w:line="240" w:lineRule="auto"/>
        <w:rPr>
          <w:rFonts w:eastAsia="Calibri"/>
          <w:szCs w:val="22"/>
          <w:lang w:eastAsia="tr-TR"/>
        </w:rPr>
      </w:pPr>
    </w:p>
    <w:p w:rsidR="00C63B96" w:rsidRPr="00F20C75" w:rsidRDefault="00C63B96" w:rsidP="00C4661C">
      <w:pPr>
        <w:widowControl w:val="0"/>
        <w:autoSpaceDE w:val="0"/>
        <w:autoSpaceDN w:val="0"/>
        <w:adjustRightInd w:val="0"/>
        <w:spacing w:line="240" w:lineRule="auto"/>
        <w:rPr>
          <w:rFonts w:eastAsia="Calibri"/>
          <w:szCs w:val="22"/>
          <w:lang w:eastAsia="tr-TR"/>
        </w:rPr>
      </w:pPr>
    </w:p>
    <w:p w:rsidR="001410FE" w:rsidRDefault="001410FE" w:rsidP="00010D50">
      <w:pPr>
        <w:widowControl w:val="0"/>
        <w:autoSpaceDE w:val="0"/>
        <w:autoSpaceDN w:val="0"/>
        <w:adjustRightInd w:val="0"/>
        <w:spacing w:before="240" w:after="240" w:line="320" w:lineRule="atLeast"/>
        <w:rPr>
          <w:rFonts w:eastAsia="Calibri"/>
          <w:szCs w:val="22"/>
          <w:lang w:eastAsia="tr-TR"/>
        </w:rPr>
      </w:pPr>
      <w:r>
        <w:rPr>
          <w:rFonts w:eastAsia="Calibri"/>
          <w:szCs w:val="22"/>
          <w:lang w:eastAsia="tr-TR"/>
        </w:rPr>
        <w:br w:type="page"/>
      </w:r>
    </w:p>
    <w:p w:rsidR="00807102" w:rsidRPr="00F20C75" w:rsidRDefault="00724D85" w:rsidP="00807102">
      <w:pPr>
        <w:widowControl w:val="0"/>
        <w:autoSpaceDE w:val="0"/>
        <w:autoSpaceDN w:val="0"/>
        <w:adjustRightInd w:val="0"/>
        <w:spacing w:before="240" w:after="240" w:line="320" w:lineRule="atLeast"/>
        <w:rPr>
          <w:rFonts w:eastAsia="Calibri"/>
          <w:szCs w:val="22"/>
          <w:lang w:eastAsia="tr-TR"/>
        </w:rPr>
      </w:pPr>
      <w:r w:rsidRPr="00F20C75">
        <w:rPr>
          <w:rFonts w:eastAsia="Calibri"/>
          <w:szCs w:val="22"/>
          <w:lang w:eastAsia="tr-TR"/>
        </w:rPr>
        <w:lastRenderedPageBreak/>
        <w:t>E</w:t>
      </w:r>
      <w:r w:rsidR="00597B7F" w:rsidRPr="00F20C75">
        <w:rPr>
          <w:rFonts w:eastAsia="Calibri"/>
          <w:szCs w:val="22"/>
          <w:lang w:eastAsia="tr-TR"/>
        </w:rPr>
        <w:t>k</w:t>
      </w:r>
      <w:r w:rsidR="00BD2C2B">
        <w:rPr>
          <w:rFonts w:eastAsia="Calibri"/>
          <w:szCs w:val="22"/>
          <w:lang w:eastAsia="tr-TR"/>
        </w:rPr>
        <w:t>-3</w:t>
      </w:r>
      <w:r w:rsidRPr="00F20C75">
        <w:rPr>
          <w:rFonts w:eastAsia="Calibri"/>
          <w:szCs w:val="22"/>
          <w:lang w:eastAsia="tr-TR"/>
        </w:rPr>
        <w:t xml:space="preserve">: </w:t>
      </w:r>
      <w:r w:rsidR="00807102" w:rsidRPr="00F20C75">
        <w:rPr>
          <w:rFonts w:eastAsia="Calibri"/>
          <w:szCs w:val="22"/>
          <w:lang w:eastAsia="tr-TR"/>
        </w:rPr>
        <w:t xml:space="preserve">Bilimsel Süreç Becerileri Testi </w:t>
      </w:r>
    </w:p>
    <w:p w:rsidR="00807102" w:rsidRPr="00F20C75" w:rsidRDefault="00807102" w:rsidP="00A83437">
      <w:pPr>
        <w:spacing w:after="120" w:line="240" w:lineRule="atLeast"/>
        <w:rPr>
          <w:rFonts w:eastAsia="Calibri"/>
          <w:szCs w:val="22"/>
        </w:rPr>
      </w:pPr>
      <w:r w:rsidRPr="00F20C75">
        <w:rPr>
          <w:rFonts w:eastAsia="Calibri"/>
          <w:szCs w:val="22"/>
        </w:rPr>
        <w:t>Sevgili öğrenciler,</w:t>
      </w:r>
    </w:p>
    <w:p w:rsidR="00807102" w:rsidRPr="00F20C75" w:rsidRDefault="00807102" w:rsidP="00A83437">
      <w:pPr>
        <w:autoSpaceDE w:val="0"/>
        <w:autoSpaceDN w:val="0"/>
        <w:adjustRightInd w:val="0"/>
        <w:spacing w:after="120" w:line="240" w:lineRule="atLeast"/>
        <w:rPr>
          <w:rFonts w:eastAsia="Calibri"/>
          <w:szCs w:val="22"/>
        </w:rPr>
      </w:pPr>
      <w:r w:rsidRPr="00F20C75">
        <w:rPr>
          <w:rFonts w:eastAsia="Calibri"/>
          <w:szCs w:val="22"/>
        </w:rPr>
        <w:t>Aşağıda verilen testte gözlem, karşılaştırma-sınıflama, çıkarım yapma, tahmin,  kestirme, değişkenleri belirleme,  deney tasarlama,  deney malzemelerini ve araç-gereçlerini tanıma ve kullanma,  ölçme,  bilgi ve veri toplama,  verileri kaydetme, veri işleme ve model oluşturma, yorumlama ve sonuç çıkarma,  sunma becerilerinizi ölçen yirmi dört adet çoktan seçmeli test sorusu bulunmaktadır. Doğru olduğunu düşündüğünüz seçeneği işaretleyiniz. Sınav süreniz 40 dakikadır.</w:t>
      </w:r>
    </w:p>
    <w:p w:rsidR="00807102" w:rsidRPr="00F20C75" w:rsidRDefault="00807102" w:rsidP="00A83437">
      <w:pPr>
        <w:spacing w:after="120" w:line="240" w:lineRule="atLeast"/>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b/>
          <w:szCs w:val="22"/>
        </w:rPr>
        <w:t>1.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 dört açıklama verilmi</w:t>
      </w:r>
      <w:r w:rsidRPr="00F20C75">
        <w:rPr>
          <w:rFonts w:eastAsia="Calibri"/>
          <w:szCs w:val="22"/>
        </w:rPr>
        <w:t>ş</w:t>
      </w:r>
      <w:r w:rsidRPr="00F20C75">
        <w:rPr>
          <w:rFonts w:eastAsia="Calibri"/>
          <w:b/>
          <w:szCs w:val="22"/>
        </w:rPr>
        <w:t xml:space="preserve">tir. Bunların hangisinde verilen olay </w:t>
      </w:r>
      <w:r w:rsidRPr="00F20C75">
        <w:rPr>
          <w:rFonts w:eastAsia="Calibri"/>
          <w:b/>
          <w:szCs w:val="22"/>
          <w:u w:val="single"/>
        </w:rPr>
        <w:t>sadece bir</w:t>
      </w:r>
      <w:r w:rsidRPr="00F20C75">
        <w:rPr>
          <w:rFonts w:eastAsia="Calibri"/>
          <w:b/>
          <w:szCs w:val="22"/>
        </w:rPr>
        <w:t xml:space="preserve"> </w:t>
      </w:r>
      <w:r w:rsidRPr="00F20C75">
        <w:rPr>
          <w:rFonts w:eastAsia="Calibri"/>
          <w:b/>
          <w:szCs w:val="22"/>
          <w:u w:val="single"/>
        </w:rPr>
        <w:t>gözlemdir</w:t>
      </w:r>
      <w:r w:rsidRPr="00F20C75">
        <w:rPr>
          <w:rFonts w:eastAsia="Calibri"/>
          <w:b/>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 xml:space="preserve"> Çocuğun oyun küpleri turuncudur.</w:t>
      </w:r>
    </w:p>
    <w:p w:rsidR="00807102" w:rsidRPr="00F20C75" w:rsidRDefault="00807102" w:rsidP="00A83437">
      <w:pPr>
        <w:spacing w:after="120" w:line="240" w:lineRule="atLeast"/>
        <w:rPr>
          <w:rFonts w:eastAsia="Calibri"/>
          <w:szCs w:val="22"/>
        </w:rPr>
      </w:pPr>
      <w:r w:rsidRPr="00F20C75">
        <w:rPr>
          <w:rFonts w:eastAsia="Calibri"/>
          <w:b/>
          <w:szCs w:val="22"/>
        </w:rPr>
        <w:t>B)</w:t>
      </w:r>
      <w:r w:rsidRPr="00F20C75">
        <w:rPr>
          <w:rFonts w:eastAsia="Calibri"/>
          <w:szCs w:val="22"/>
        </w:rPr>
        <w:t xml:space="preserve"> Masa odundan yapılmış gibi görünüyor. </w:t>
      </w:r>
    </w:p>
    <w:p w:rsidR="00807102" w:rsidRPr="00F20C75" w:rsidRDefault="00807102" w:rsidP="00A83437">
      <w:pPr>
        <w:spacing w:after="120" w:line="240" w:lineRule="atLeast"/>
        <w:rPr>
          <w:rFonts w:eastAsia="Calibri"/>
          <w:szCs w:val="22"/>
        </w:rPr>
      </w:pPr>
      <w:r w:rsidRPr="00F20C75">
        <w:rPr>
          <w:rFonts w:eastAsia="Calibri"/>
          <w:b/>
          <w:szCs w:val="22"/>
        </w:rPr>
        <w:t>C)</w:t>
      </w:r>
      <w:r w:rsidRPr="00F20C75">
        <w:rPr>
          <w:rFonts w:eastAsia="Calibri"/>
          <w:szCs w:val="22"/>
        </w:rPr>
        <w:t xml:space="preserve"> Metal parçası kırmızıdır, öyleyse sıcak olmalı. </w:t>
      </w:r>
    </w:p>
    <w:p w:rsidR="00807102" w:rsidRPr="00F20C75" w:rsidRDefault="00807102" w:rsidP="00A83437">
      <w:pPr>
        <w:spacing w:after="120" w:line="240" w:lineRule="atLeast"/>
        <w:rPr>
          <w:rFonts w:eastAsia="Calibri"/>
          <w:szCs w:val="22"/>
        </w:rPr>
      </w:pPr>
      <w:r w:rsidRPr="00F20C75">
        <w:rPr>
          <w:rFonts w:eastAsia="Calibri"/>
          <w:b/>
          <w:szCs w:val="22"/>
        </w:rPr>
        <w:t>D)</w:t>
      </w:r>
      <w:r w:rsidRPr="00F20C75">
        <w:rPr>
          <w:rFonts w:eastAsia="Calibri"/>
          <w:szCs w:val="22"/>
        </w:rPr>
        <w:t xml:space="preserve"> Caddeler ıslaktır, öyleyse yağmur yağmış olmalı. </w:t>
      </w:r>
    </w:p>
    <w:p w:rsidR="00807102" w:rsidRPr="00F20C75" w:rsidRDefault="00807102" w:rsidP="00A83437">
      <w:pPr>
        <w:spacing w:after="120" w:line="240" w:lineRule="atLeast"/>
        <w:rPr>
          <w:rFonts w:eastAsia="Calibri"/>
          <w:szCs w:val="22"/>
        </w:rPr>
      </w:pPr>
    </w:p>
    <w:p w:rsidR="00807102" w:rsidRPr="00F20C75" w:rsidRDefault="00807102" w:rsidP="00A83437">
      <w:pPr>
        <w:spacing w:after="120" w:line="240" w:lineRule="atLeast"/>
        <w:ind w:left="10"/>
        <w:rPr>
          <w:rFonts w:eastAsia="Calibri"/>
          <w:szCs w:val="22"/>
        </w:rPr>
      </w:pPr>
      <w:r w:rsidRPr="00F20C75">
        <w:rPr>
          <w:rFonts w:eastAsia="Calibri"/>
          <w:b/>
          <w:szCs w:val="22"/>
        </w:rPr>
        <w:t>2. Güneş, Dünya’dan büyük olmasına kar</w:t>
      </w:r>
      <w:r w:rsidRPr="00F20C75">
        <w:rPr>
          <w:rFonts w:eastAsia="Calibri"/>
          <w:szCs w:val="22"/>
        </w:rPr>
        <w:t>ş</w:t>
      </w:r>
      <w:r w:rsidRPr="00F20C75">
        <w:rPr>
          <w:rFonts w:eastAsia="Calibri"/>
          <w:b/>
          <w:szCs w:val="22"/>
        </w:rPr>
        <w:t>ın küçük görünür.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resimlerin hangisinde bu durum söz konusu </w:t>
      </w:r>
      <w:r w:rsidRPr="00F20C75">
        <w:rPr>
          <w:rFonts w:eastAsia="Calibri"/>
          <w:b/>
          <w:szCs w:val="22"/>
          <w:u w:val="single"/>
        </w:rPr>
        <w:t>de</w:t>
      </w:r>
      <w:r w:rsidRPr="00F20C75">
        <w:rPr>
          <w:rFonts w:eastAsia="Calibri"/>
          <w:szCs w:val="22"/>
          <w:u w:val="single"/>
        </w:rPr>
        <w:t>ğ</w:t>
      </w:r>
      <w:r w:rsidRPr="00F20C75">
        <w:rPr>
          <w:rFonts w:eastAsia="Calibri"/>
          <w:b/>
          <w:szCs w:val="22"/>
          <w:u w:val="single"/>
        </w:rPr>
        <w:t>ildir</w:t>
      </w:r>
      <w:r w:rsidRPr="00F20C75">
        <w:rPr>
          <w:rFonts w:eastAsia="Calibri"/>
          <w:szCs w:val="22"/>
          <w:u w:val="single"/>
        </w:rPr>
        <w:t>?</w:t>
      </w: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noProof/>
          <w:szCs w:val="22"/>
          <w:lang w:eastAsia="tr-TR"/>
        </w:rPr>
        <mc:AlternateContent>
          <mc:Choice Requires="wpg">
            <w:drawing>
              <wp:inline distT="0" distB="0" distL="0" distR="0" wp14:anchorId="0404547B" wp14:editId="352994A1">
                <wp:extent cx="4500000" cy="1080135"/>
                <wp:effectExtent l="0" t="0" r="0" b="5715"/>
                <wp:docPr id="48" name="Gr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0000" cy="1080135"/>
                          <a:chOff x="722" y="7568"/>
                          <a:chExt cx="10460" cy="1701"/>
                        </a:xfrm>
                      </wpg:grpSpPr>
                      <pic:pic xmlns:pic="http://schemas.openxmlformats.org/drawingml/2006/picture">
                        <pic:nvPicPr>
                          <pic:cNvPr id="49" name="Picture 3" descr="2015-11-15 20 37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035" y="7568"/>
                            <a:ext cx="5147" cy="17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4" descr="2015-11-15 20 37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22" y="7568"/>
                            <a:ext cx="5082" cy="17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62512BE" id="Grup 48" o:spid="_x0000_s1026" style="width:354.35pt;height:85.05pt;mso-position-horizontal-relative:char;mso-position-vertical-relative:line" coordorigin="722,7568" coordsize="10460,1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">
                <v:shape id="Picture 3" o:spid="_x0000_s1027" type="#_x0000_t75" alt="2015-11-15 20 37 48" style="position:absolute;left:6035;top:7568;width:5147;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">
                  <v:imagedata r:id="rId85" o:title="2015-11-15 20 37 48"/>
                </v:shape>
                <v:shape id="Picture 4" o:spid="_x0000_s1028" type="#_x0000_t75" alt="2015-11-15 20 37 11" style="position:absolute;left:722;top:7568;width:5082;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">
                  <v:imagedata r:id="rId86" o:title="2015-11-15 20 37 11"/>
                </v:shape>
                <w10:anchorlock/>
              </v:group>
            </w:pict>
          </mc:Fallback>
        </mc:AlternateContent>
      </w:r>
    </w:p>
    <w:p w:rsidR="00443BB5" w:rsidRPr="00F20C75" w:rsidRDefault="00443BB5" w:rsidP="00A83437">
      <w:pPr>
        <w:spacing w:after="120" w:line="240" w:lineRule="atLeast"/>
        <w:ind w:left="10"/>
        <w:rPr>
          <w:rFonts w:eastAsia="Calibri"/>
          <w:b/>
          <w:szCs w:val="22"/>
        </w:rPr>
      </w:pPr>
    </w:p>
    <w:p w:rsidR="00807102" w:rsidRPr="00F20C75" w:rsidRDefault="00807102" w:rsidP="00A83437">
      <w:pPr>
        <w:spacing w:after="120" w:line="240" w:lineRule="atLeast"/>
        <w:ind w:left="10"/>
        <w:rPr>
          <w:rFonts w:eastAsia="Calibri"/>
          <w:b/>
          <w:szCs w:val="22"/>
        </w:rPr>
      </w:pPr>
      <w:r w:rsidRPr="00F20C75">
        <w:rPr>
          <w:rFonts w:eastAsia="Calibri"/>
          <w:b/>
          <w:szCs w:val="22"/>
        </w:rPr>
        <w:t>3. Bir canlı türünün farklı ortamlarda ya</w:t>
      </w:r>
      <w:r w:rsidRPr="00F20C75">
        <w:rPr>
          <w:rFonts w:eastAsia="Calibri"/>
          <w:szCs w:val="22"/>
        </w:rPr>
        <w:t>ş</w:t>
      </w:r>
      <w:r w:rsidRPr="00F20C75">
        <w:rPr>
          <w:rFonts w:eastAsia="Calibri"/>
          <w:b/>
          <w:szCs w:val="22"/>
        </w:rPr>
        <w:t>ayan bireyleri arasında bazı fiziksel farklılıklar gözlenmektedir.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ıdakilerden hangisi buna örnektir? </w:t>
      </w:r>
    </w:p>
    <w:p w:rsidR="00807102" w:rsidRPr="00F20C75" w:rsidRDefault="00807102" w:rsidP="00A83437">
      <w:pPr>
        <w:numPr>
          <w:ilvl w:val="0"/>
          <w:numId w:val="7"/>
        </w:numPr>
        <w:spacing w:after="120" w:line="240" w:lineRule="atLeast"/>
        <w:rPr>
          <w:rFonts w:eastAsia="Calibri"/>
          <w:szCs w:val="22"/>
        </w:rPr>
      </w:pPr>
      <w:r w:rsidRPr="00F20C75">
        <w:rPr>
          <w:rFonts w:eastAsia="Calibri"/>
          <w:szCs w:val="22"/>
        </w:rPr>
        <w:t xml:space="preserve">Balinalarda ön üyelerin yerini yüzgeçlerin alması. </w:t>
      </w:r>
    </w:p>
    <w:p w:rsidR="00807102" w:rsidRPr="00F20C75" w:rsidRDefault="00807102" w:rsidP="00A83437">
      <w:pPr>
        <w:numPr>
          <w:ilvl w:val="0"/>
          <w:numId w:val="7"/>
        </w:numPr>
        <w:spacing w:after="120" w:line="240" w:lineRule="atLeast"/>
        <w:rPr>
          <w:rFonts w:eastAsia="Calibri"/>
          <w:szCs w:val="22"/>
        </w:rPr>
      </w:pPr>
      <w:r w:rsidRPr="00F20C75">
        <w:rPr>
          <w:rFonts w:eastAsia="Calibri"/>
          <w:szCs w:val="22"/>
        </w:rPr>
        <w:t xml:space="preserve">Kutup ayısının daha çok deniz ürünleri ile beslenmesi. </w:t>
      </w:r>
    </w:p>
    <w:p w:rsidR="00807102" w:rsidRPr="00F20C75" w:rsidRDefault="00807102" w:rsidP="00A83437">
      <w:pPr>
        <w:numPr>
          <w:ilvl w:val="0"/>
          <w:numId w:val="7"/>
        </w:numPr>
        <w:spacing w:after="120" w:line="240" w:lineRule="atLeast"/>
        <w:rPr>
          <w:rFonts w:eastAsia="Calibri"/>
          <w:szCs w:val="22"/>
        </w:rPr>
      </w:pPr>
      <w:r w:rsidRPr="00F20C75">
        <w:rPr>
          <w:rFonts w:eastAsia="Calibri"/>
          <w:szCs w:val="22"/>
        </w:rPr>
        <w:t xml:space="preserve">Martının ayaklarındaki perdenin leyleğinkinden geniş olması. </w:t>
      </w:r>
    </w:p>
    <w:p w:rsidR="00807102" w:rsidRPr="00F20C75" w:rsidRDefault="00807102" w:rsidP="00A83437">
      <w:pPr>
        <w:numPr>
          <w:ilvl w:val="0"/>
          <w:numId w:val="7"/>
        </w:numPr>
        <w:spacing w:after="120" w:line="240" w:lineRule="atLeast"/>
        <w:rPr>
          <w:rFonts w:eastAsia="Calibri"/>
          <w:szCs w:val="22"/>
        </w:rPr>
      </w:pPr>
      <w:r w:rsidRPr="00F20C75">
        <w:rPr>
          <w:rFonts w:eastAsia="Calibri"/>
          <w:szCs w:val="22"/>
        </w:rPr>
        <w:t xml:space="preserve">Sıcak bölge tilkilerinin, soğuk bölge tilkilerinden daha büyük kulaklı olması. </w:t>
      </w:r>
    </w:p>
    <w:p w:rsidR="00443BB5" w:rsidRPr="00F20C75" w:rsidRDefault="00443BB5"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1410FE" w:rsidRDefault="001410FE" w:rsidP="00A83437">
      <w:pPr>
        <w:spacing w:after="120" w:line="240" w:lineRule="atLeast"/>
        <w:rPr>
          <w:rFonts w:eastAsia="Calibri"/>
          <w:szCs w:val="22"/>
        </w:rPr>
      </w:pPr>
      <w:r>
        <w:rPr>
          <w:rFonts w:eastAsia="Calibri"/>
          <w:szCs w:val="22"/>
        </w:rPr>
        <w:br w:type="page"/>
      </w:r>
    </w:p>
    <w:p w:rsidR="00807102" w:rsidRPr="00F20C75" w:rsidRDefault="00807102" w:rsidP="00A83437">
      <w:pPr>
        <w:spacing w:after="120" w:line="240" w:lineRule="atLeast"/>
        <w:rPr>
          <w:rFonts w:eastAsia="Calibri"/>
          <w:b/>
          <w:szCs w:val="22"/>
        </w:rPr>
      </w:pPr>
      <w:r w:rsidRPr="00F20C75">
        <w:rPr>
          <w:rFonts w:eastAsia="Calibri"/>
          <w:b/>
          <w:szCs w:val="22"/>
        </w:rPr>
        <w:lastRenderedPageBreak/>
        <w:t>4. Aşağıdaki çizelgeye göre 1, 2, 3 ve 4. maddelerin oda sıcaklı</w:t>
      </w:r>
      <w:r w:rsidRPr="00F20C75">
        <w:rPr>
          <w:rFonts w:eastAsia="Calibri"/>
          <w:szCs w:val="22"/>
        </w:rPr>
        <w:t>ğ</w:t>
      </w:r>
      <w:r w:rsidRPr="00F20C75">
        <w:rPr>
          <w:rFonts w:eastAsia="Calibri"/>
          <w:b/>
          <w:szCs w:val="22"/>
        </w:rPr>
        <w:t xml:space="preserve">ındaki (25 </w:t>
      </w:r>
      <w:r w:rsidRPr="00F20C75">
        <w:rPr>
          <w:rFonts w:eastAsia="Calibri"/>
          <w:b/>
          <w:szCs w:val="22"/>
          <w:vertAlign w:val="superscript"/>
        </w:rPr>
        <w:t>o</w:t>
      </w:r>
      <w:r w:rsidRPr="00F20C75">
        <w:rPr>
          <w:rFonts w:eastAsia="Calibri"/>
          <w:b/>
          <w:szCs w:val="22"/>
        </w:rPr>
        <w:t>C) fiziksel hali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ıdakilerden hangisinde do</w:t>
      </w:r>
      <w:r w:rsidRPr="00F20C75">
        <w:rPr>
          <w:rFonts w:eastAsia="Calibri"/>
          <w:szCs w:val="22"/>
        </w:rPr>
        <w:t>ğ</w:t>
      </w:r>
      <w:r w:rsidRPr="00F20C75">
        <w:rPr>
          <w:rFonts w:eastAsia="Calibri"/>
          <w:b/>
          <w:szCs w:val="22"/>
        </w:rPr>
        <w:t>ru verilmi</w:t>
      </w:r>
      <w:r w:rsidRPr="00F20C75">
        <w:rPr>
          <w:rFonts w:eastAsia="Calibri"/>
          <w:szCs w:val="22"/>
        </w:rPr>
        <w:t>ş</w:t>
      </w:r>
      <w:r w:rsidRPr="00F20C75">
        <w:rPr>
          <w:rFonts w:eastAsia="Calibri"/>
          <w:b/>
          <w:szCs w:val="22"/>
        </w:rPr>
        <w:t xml:space="preserve">tir? </w:t>
      </w:r>
    </w:p>
    <w:tbl>
      <w:tblPr>
        <w:tblW w:w="0" w:type="auto"/>
        <w:tblInd w:w="101" w:type="dxa"/>
        <w:tblCellMar>
          <w:top w:w="15" w:type="dxa"/>
          <w:left w:w="101" w:type="dxa"/>
          <w:right w:w="115" w:type="dxa"/>
        </w:tblCellMar>
        <w:tblLook w:val="04A0" w:firstRow="1" w:lastRow="0" w:firstColumn="1" w:lastColumn="0" w:noHBand="0" w:noVBand="1"/>
      </w:tblPr>
      <w:tblGrid>
        <w:gridCol w:w="876"/>
        <w:gridCol w:w="1665"/>
        <w:gridCol w:w="1995"/>
      </w:tblGrid>
      <w:tr w:rsidR="00807102" w:rsidRPr="00F20C75" w:rsidTr="00443BB5">
        <w:trPr>
          <w:trHeight w:val="20"/>
        </w:trPr>
        <w:tc>
          <w:tcPr>
            <w:tcW w:w="775" w:type="dxa"/>
            <w:tcBorders>
              <w:top w:val="single" w:sz="4" w:space="0" w:color="000000"/>
              <w:left w:val="single" w:sz="4" w:space="0" w:color="000000"/>
              <w:bottom w:val="single" w:sz="3"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b/>
                <w:szCs w:val="22"/>
              </w:rPr>
              <w:t xml:space="preserve">Madde </w:t>
            </w:r>
          </w:p>
        </w:tc>
        <w:tc>
          <w:tcPr>
            <w:tcW w:w="0" w:type="auto"/>
            <w:tcBorders>
              <w:top w:val="single" w:sz="4" w:space="0" w:color="000000"/>
              <w:left w:val="single" w:sz="4" w:space="0" w:color="000000"/>
              <w:bottom w:val="single" w:sz="3" w:space="0" w:color="000000"/>
              <w:right w:val="single" w:sz="4" w:space="0" w:color="000000"/>
            </w:tcBorders>
          </w:tcPr>
          <w:p w:rsidR="00807102" w:rsidRPr="00F20C75" w:rsidRDefault="00807102" w:rsidP="00A83437">
            <w:pPr>
              <w:spacing w:after="120" w:line="240" w:lineRule="atLeast"/>
              <w:rPr>
                <w:rFonts w:eastAsia="Calibri"/>
                <w:b/>
                <w:szCs w:val="22"/>
              </w:rPr>
            </w:pPr>
            <w:r w:rsidRPr="00F20C75">
              <w:rPr>
                <w:rFonts w:eastAsia="Calibri"/>
                <w:b/>
                <w:szCs w:val="22"/>
              </w:rPr>
              <w:t>Erime Sıcaklı</w:t>
            </w:r>
            <w:r w:rsidRPr="00F20C75">
              <w:rPr>
                <w:rFonts w:eastAsia="Calibri"/>
                <w:szCs w:val="22"/>
              </w:rPr>
              <w:t>ğ</w:t>
            </w:r>
            <w:r w:rsidRPr="00F20C75">
              <w:rPr>
                <w:rFonts w:eastAsia="Calibri"/>
                <w:b/>
                <w:szCs w:val="22"/>
              </w:rPr>
              <w:t xml:space="preserve">ı </w:t>
            </w:r>
          </w:p>
        </w:tc>
        <w:tc>
          <w:tcPr>
            <w:tcW w:w="0" w:type="auto"/>
            <w:tcBorders>
              <w:top w:val="single" w:sz="4" w:space="0" w:color="000000"/>
              <w:left w:val="single" w:sz="4" w:space="0" w:color="000000"/>
              <w:bottom w:val="single" w:sz="3" w:space="0" w:color="000000"/>
              <w:right w:val="single" w:sz="3" w:space="0" w:color="000000"/>
            </w:tcBorders>
          </w:tcPr>
          <w:p w:rsidR="00807102" w:rsidRPr="00F20C75" w:rsidRDefault="00807102" w:rsidP="00A83437">
            <w:pPr>
              <w:spacing w:after="120" w:line="240" w:lineRule="atLeast"/>
              <w:rPr>
                <w:rFonts w:eastAsia="Calibri"/>
                <w:b/>
                <w:szCs w:val="22"/>
              </w:rPr>
            </w:pPr>
            <w:r w:rsidRPr="00F20C75">
              <w:rPr>
                <w:rFonts w:eastAsia="Calibri"/>
                <w:b/>
                <w:szCs w:val="22"/>
              </w:rPr>
              <w:t>Kaynama Sıcaklı</w:t>
            </w:r>
            <w:r w:rsidRPr="00F20C75">
              <w:rPr>
                <w:rFonts w:eastAsia="Calibri"/>
                <w:szCs w:val="22"/>
              </w:rPr>
              <w:t>ğ</w:t>
            </w:r>
            <w:r w:rsidRPr="00F20C75">
              <w:rPr>
                <w:rFonts w:eastAsia="Calibri"/>
                <w:b/>
                <w:szCs w:val="22"/>
              </w:rPr>
              <w:t xml:space="preserve">ı </w:t>
            </w:r>
          </w:p>
        </w:tc>
      </w:tr>
      <w:tr w:rsidR="00807102" w:rsidRPr="00F20C75" w:rsidTr="00443BB5">
        <w:trPr>
          <w:trHeight w:val="20"/>
        </w:trPr>
        <w:tc>
          <w:tcPr>
            <w:tcW w:w="775" w:type="dxa"/>
            <w:tcBorders>
              <w:top w:val="single" w:sz="3"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 xml:space="preserve">1 </w:t>
            </w:r>
          </w:p>
        </w:tc>
        <w:tc>
          <w:tcPr>
            <w:tcW w:w="0" w:type="auto"/>
            <w:tcBorders>
              <w:top w:val="single" w:sz="3"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 xml:space="preserve">114 </w:t>
            </w:r>
            <w:r w:rsidRPr="00F20C75">
              <w:rPr>
                <w:rFonts w:eastAsia="Calibri"/>
                <w:szCs w:val="22"/>
                <w:vertAlign w:val="superscript"/>
              </w:rPr>
              <w:t>o</w:t>
            </w:r>
            <w:r w:rsidRPr="00F20C75">
              <w:rPr>
                <w:rFonts w:eastAsia="Calibri"/>
                <w:szCs w:val="22"/>
              </w:rPr>
              <w:t>C</w:t>
            </w:r>
          </w:p>
        </w:tc>
        <w:tc>
          <w:tcPr>
            <w:tcW w:w="0" w:type="auto"/>
            <w:tcBorders>
              <w:top w:val="single" w:sz="3" w:space="0" w:color="000000"/>
              <w:left w:val="single" w:sz="4" w:space="0" w:color="000000"/>
              <w:bottom w:val="single" w:sz="4" w:space="0" w:color="000000"/>
              <w:right w:val="single" w:sz="3" w:space="0" w:color="000000"/>
            </w:tcBorders>
          </w:tcPr>
          <w:p w:rsidR="00807102" w:rsidRPr="00F20C75" w:rsidRDefault="00807102" w:rsidP="00A83437">
            <w:pPr>
              <w:spacing w:after="120" w:line="240" w:lineRule="atLeast"/>
              <w:rPr>
                <w:rFonts w:eastAsia="Calibri"/>
                <w:szCs w:val="22"/>
              </w:rPr>
            </w:pPr>
            <w:proofErr w:type="gramStart"/>
            <w:r w:rsidRPr="00F20C75">
              <w:rPr>
                <w:rFonts w:eastAsia="Calibri"/>
                <w:szCs w:val="22"/>
              </w:rPr>
              <w:t xml:space="preserve">186 </w:t>
            </w:r>
            <w:r w:rsidRPr="00F20C75">
              <w:rPr>
                <w:rFonts w:eastAsia="Calibri"/>
                <w:szCs w:val="22"/>
                <w:vertAlign w:val="superscript"/>
              </w:rPr>
              <w:t xml:space="preserve"> o</w:t>
            </w:r>
            <w:r w:rsidRPr="00F20C75">
              <w:rPr>
                <w:rFonts w:eastAsia="Calibri"/>
                <w:szCs w:val="22"/>
              </w:rPr>
              <w:t>C</w:t>
            </w:r>
            <w:proofErr w:type="gramEnd"/>
          </w:p>
        </w:tc>
      </w:tr>
      <w:tr w:rsidR="00807102" w:rsidRPr="00F20C75" w:rsidTr="00443BB5">
        <w:trPr>
          <w:trHeight w:val="20"/>
        </w:trPr>
        <w:tc>
          <w:tcPr>
            <w:tcW w:w="775" w:type="dxa"/>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 xml:space="preserve">2 </w:t>
            </w:r>
          </w:p>
        </w:tc>
        <w:tc>
          <w:tcPr>
            <w:tcW w:w="0" w:type="auto"/>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w:t>
            </w:r>
            <w:proofErr w:type="gramStart"/>
            <w:r w:rsidRPr="00F20C75">
              <w:rPr>
                <w:rFonts w:eastAsia="Calibri"/>
                <w:szCs w:val="22"/>
              </w:rPr>
              <w:t xml:space="preserve">98 </w:t>
            </w:r>
            <w:r w:rsidRPr="00F20C75">
              <w:rPr>
                <w:rFonts w:eastAsia="Calibri"/>
                <w:szCs w:val="22"/>
                <w:vertAlign w:val="superscript"/>
              </w:rPr>
              <w:t xml:space="preserve"> o</w:t>
            </w:r>
            <w:r w:rsidRPr="00F20C75">
              <w:rPr>
                <w:rFonts w:eastAsia="Calibri"/>
                <w:szCs w:val="22"/>
              </w:rPr>
              <w:t>C</w:t>
            </w:r>
            <w:proofErr w:type="gramEnd"/>
          </w:p>
        </w:tc>
        <w:tc>
          <w:tcPr>
            <w:tcW w:w="0" w:type="auto"/>
            <w:tcBorders>
              <w:top w:val="single" w:sz="4" w:space="0" w:color="000000"/>
              <w:left w:val="single" w:sz="4" w:space="0" w:color="000000"/>
              <w:bottom w:val="single" w:sz="4" w:space="0" w:color="000000"/>
              <w:right w:val="single" w:sz="3" w:space="0" w:color="000000"/>
            </w:tcBorders>
          </w:tcPr>
          <w:p w:rsidR="00807102" w:rsidRPr="00F20C75" w:rsidRDefault="00807102" w:rsidP="00A83437">
            <w:pPr>
              <w:spacing w:after="120" w:line="240" w:lineRule="atLeast"/>
              <w:rPr>
                <w:rFonts w:eastAsia="Calibri"/>
                <w:szCs w:val="22"/>
              </w:rPr>
            </w:pPr>
            <w:proofErr w:type="gramStart"/>
            <w:r w:rsidRPr="00F20C75">
              <w:rPr>
                <w:rFonts w:eastAsia="Calibri"/>
                <w:szCs w:val="22"/>
              </w:rPr>
              <w:t xml:space="preserve">65 </w:t>
            </w:r>
            <w:r w:rsidRPr="00F20C75">
              <w:rPr>
                <w:rFonts w:eastAsia="Calibri"/>
                <w:szCs w:val="22"/>
                <w:vertAlign w:val="superscript"/>
              </w:rPr>
              <w:t xml:space="preserve"> o</w:t>
            </w:r>
            <w:r w:rsidRPr="00F20C75">
              <w:rPr>
                <w:rFonts w:eastAsia="Calibri"/>
                <w:szCs w:val="22"/>
              </w:rPr>
              <w:t>C</w:t>
            </w:r>
            <w:proofErr w:type="gramEnd"/>
          </w:p>
        </w:tc>
      </w:tr>
      <w:tr w:rsidR="00807102" w:rsidRPr="00F20C75" w:rsidTr="00443BB5">
        <w:trPr>
          <w:trHeight w:val="20"/>
        </w:trPr>
        <w:tc>
          <w:tcPr>
            <w:tcW w:w="775" w:type="dxa"/>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 xml:space="preserve">3 </w:t>
            </w:r>
          </w:p>
        </w:tc>
        <w:tc>
          <w:tcPr>
            <w:tcW w:w="0" w:type="auto"/>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proofErr w:type="gramStart"/>
            <w:r w:rsidRPr="00F20C75">
              <w:rPr>
                <w:rFonts w:eastAsia="Calibri"/>
                <w:szCs w:val="22"/>
              </w:rPr>
              <w:t xml:space="preserve">6 </w:t>
            </w:r>
            <w:r w:rsidRPr="00F20C75">
              <w:rPr>
                <w:rFonts w:eastAsia="Calibri"/>
                <w:szCs w:val="22"/>
                <w:vertAlign w:val="superscript"/>
              </w:rPr>
              <w:t xml:space="preserve"> o</w:t>
            </w:r>
            <w:r w:rsidRPr="00F20C75">
              <w:rPr>
                <w:rFonts w:eastAsia="Calibri"/>
                <w:szCs w:val="22"/>
              </w:rPr>
              <w:t>C</w:t>
            </w:r>
            <w:proofErr w:type="gramEnd"/>
          </w:p>
        </w:tc>
        <w:tc>
          <w:tcPr>
            <w:tcW w:w="0" w:type="auto"/>
            <w:tcBorders>
              <w:top w:val="single" w:sz="4" w:space="0" w:color="000000"/>
              <w:left w:val="single" w:sz="4" w:space="0" w:color="000000"/>
              <w:bottom w:val="single" w:sz="4" w:space="0" w:color="000000"/>
              <w:right w:val="single" w:sz="3" w:space="0" w:color="000000"/>
            </w:tcBorders>
          </w:tcPr>
          <w:p w:rsidR="00807102" w:rsidRPr="00F20C75" w:rsidRDefault="00807102" w:rsidP="00A83437">
            <w:pPr>
              <w:spacing w:after="120" w:line="240" w:lineRule="atLeast"/>
              <w:rPr>
                <w:rFonts w:eastAsia="Calibri"/>
                <w:szCs w:val="22"/>
              </w:rPr>
            </w:pPr>
            <w:proofErr w:type="gramStart"/>
            <w:r w:rsidRPr="00F20C75">
              <w:rPr>
                <w:rFonts w:eastAsia="Calibri"/>
                <w:szCs w:val="22"/>
              </w:rPr>
              <w:t xml:space="preserve">79 </w:t>
            </w:r>
            <w:r w:rsidRPr="00F20C75">
              <w:rPr>
                <w:rFonts w:eastAsia="Calibri"/>
                <w:szCs w:val="22"/>
                <w:vertAlign w:val="superscript"/>
              </w:rPr>
              <w:t xml:space="preserve"> o</w:t>
            </w:r>
            <w:r w:rsidRPr="00F20C75">
              <w:rPr>
                <w:rFonts w:eastAsia="Calibri"/>
                <w:szCs w:val="22"/>
              </w:rPr>
              <w:t>C</w:t>
            </w:r>
            <w:proofErr w:type="gramEnd"/>
          </w:p>
        </w:tc>
      </w:tr>
      <w:tr w:rsidR="00807102" w:rsidRPr="00F20C75" w:rsidTr="00443BB5">
        <w:trPr>
          <w:trHeight w:val="20"/>
        </w:trPr>
        <w:tc>
          <w:tcPr>
            <w:tcW w:w="775" w:type="dxa"/>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 xml:space="preserve">4 </w:t>
            </w:r>
          </w:p>
        </w:tc>
        <w:tc>
          <w:tcPr>
            <w:tcW w:w="0" w:type="auto"/>
            <w:tcBorders>
              <w:top w:val="single" w:sz="4" w:space="0" w:color="000000"/>
              <w:left w:val="single" w:sz="4" w:space="0" w:color="000000"/>
              <w:bottom w:val="single" w:sz="4" w:space="0" w:color="000000"/>
              <w:right w:val="single" w:sz="4" w:space="0" w:color="000000"/>
            </w:tcBorders>
          </w:tcPr>
          <w:p w:rsidR="00807102" w:rsidRPr="00F20C75" w:rsidRDefault="00807102" w:rsidP="00A83437">
            <w:pPr>
              <w:spacing w:after="120" w:line="240" w:lineRule="atLeast"/>
              <w:rPr>
                <w:rFonts w:eastAsia="Calibri"/>
                <w:szCs w:val="22"/>
              </w:rPr>
            </w:pPr>
            <w:proofErr w:type="gramStart"/>
            <w:r w:rsidRPr="00F20C75">
              <w:rPr>
                <w:rFonts w:eastAsia="Calibri"/>
                <w:szCs w:val="22"/>
              </w:rPr>
              <w:t xml:space="preserve">111 </w:t>
            </w:r>
            <w:r w:rsidRPr="00F20C75">
              <w:rPr>
                <w:rFonts w:eastAsia="Calibri"/>
                <w:szCs w:val="22"/>
                <w:vertAlign w:val="superscript"/>
              </w:rPr>
              <w:t xml:space="preserve"> o</w:t>
            </w:r>
            <w:r w:rsidRPr="00F20C75">
              <w:rPr>
                <w:rFonts w:eastAsia="Calibri"/>
                <w:szCs w:val="22"/>
              </w:rPr>
              <w:t>C</w:t>
            </w:r>
            <w:proofErr w:type="gramEnd"/>
          </w:p>
        </w:tc>
        <w:tc>
          <w:tcPr>
            <w:tcW w:w="0" w:type="auto"/>
            <w:tcBorders>
              <w:top w:val="single" w:sz="4" w:space="0" w:color="000000"/>
              <w:left w:val="single" w:sz="4" w:space="0" w:color="000000"/>
              <w:bottom w:val="single" w:sz="4" w:space="0" w:color="000000"/>
              <w:right w:val="single" w:sz="3" w:space="0" w:color="000000"/>
            </w:tcBorders>
          </w:tcPr>
          <w:p w:rsidR="00807102" w:rsidRPr="00F20C75" w:rsidRDefault="00807102" w:rsidP="00A83437">
            <w:pPr>
              <w:spacing w:after="120" w:line="240" w:lineRule="atLeast"/>
              <w:rPr>
                <w:rFonts w:eastAsia="Calibri"/>
                <w:szCs w:val="22"/>
              </w:rPr>
            </w:pPr>
            <w:r w:rsidRPr="00F20C75">
              <w:rPr>
                <w:rFonts w:eastAsia="Calibri"/>
                <w:szCs w:val="22"/>
              </w:rPr>
              <w:t>-</w:t>
            </w:r>
            <w:proofErr w:type="gramStart"/>
            <w:r w:rsidRPr="00F20C75">
              <w:rPr>
                <w:rFonts w:eastAsia="Calibri"/>
                <w:szCs w:val="22"/>
              </w:rPr>
              <w:t xml:space="preserve">60 </w:t>
            </w:r>
            <w:r w:rsidRPr="00F20C75">
              <w:rPr>
                <w:rFonts w:eastAsia="Calibri"/>
                <w:szCs w:val="22"/>
                <w:vertAlign w:val="superscript"/>
              </w:rPr>
              <w:t xml:space="preserve"> o</w:t>
            </w:r>
            <w:r w:rsidRPr="00F20C75">
              <w:rPr>
                <w:rFonts w:eastAsia="Calibri"/>
                <w:szCs w:val="22"/>
              </w:rPr>
              <w:t>C</w:t>
            </w:r>
            <w:proofErr w:type="gramEnd"/>
          </w:p>
        </w:tc>
      </w:tr>
    </w:tbl>
    <w:p w:rsidR="00807102" w:rsidRPr="00F20C75" w:rsidRDefault="00807102" w:rsidP="00A83437">
      <w:pPr>
        <w:spacing w:after="120" w:line="240" w:lineRule="atLeast"/>
        <w:rPr>
          <w:rFonts w:eastAsia="Calibri"/>
          <w:szCs w:val="22"/>
        </w:rPr>
      </w:pPr>
      <w:r w:rsidRPr="00F20C75">
        <w:rPr>
          <w:rFonts w:eastAsia="Calibri"/>
          <w:szCs w:val="22"/>
        </w:rPr>
        <w:t xml:space="preserve">    </w:t>
      </w:r>
      <w:r w:rsidRPr="00F20C75">
        <w:rPr>
          <w:rFonts w:eastAsia="Calibri"/>
          <w:b/>
          <w:szCs w:val="22"/>
        </w:rPr>
        <w:t xml:space="preserve">   1.</w:t>
      </w:r>
      <w:r w:rsidRPr="00F20C75">
        <w:rPr>
          <w:rFonts w:eastAsia="Calibri"/>
          <w:b/>
          <w:szCs w:val="22"/>
        </w:rPr>
        <w:tab/>
      </w:r>
      <w:r w:rsidRPr="00F20C75">
        <w:rPr>
          <w:rFonts w:eastAsia="Calibri"/>
          <w:b/>
          <w:szCs w:val="22"/>
        </w:rPr>
        <w:tab/>
        <w:t>2.</w:t>
      </w:r>
      <w:r w:rsidRPr="00F20C75">
        <w:rPr>
          <w:rFonts w:eastAsia="Calibri"/>
          <w:b/>
          <w:szCs w:val="22"/>
        </w:rPr>
        <w:tab/>
      </w:r>
      <w:r w:rsidRPr="00F20C75">
        <w:rPr>
          <w:rFonts w:eastAsia="Calibri"/>
          <w:b/>
          <w:szCs w:val="22"/>
        </w:rPr>
        <w:tab/>
        <w:t>3.</w:t>
      </w:r>
      <w:r w:rsidRPr="00F20C75">
        <w:rPr>
          <w:rFonts w:eastAsia="Calibri"/>
          <w:b/>
          <w:szCs w:val="22"/>
        </w:rPr>
        <w:tab/>
      </w:r>
      <w:r w:rsidRPr="00F20C75">
        <w:rPr>
          <w:rFonts w:eastAsia="Calibri"/>
          <w:b/>
          <w:szCs w:val="22"/>
        </w:rPr>
        <w:tab/>
        <w:t xml:space="preserve">4.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Sıvı</w:t>
      </w:r>
      <w:r w:rsidRPr="00F20C75">
        <w:rPr>
          <w:rFonts w:eastAsia="Calibri"/>
          <w:szCs w:val="22"/>
        </w:rPr>
        <w:tab/>
      </w:r>
      <w:r w:rsidRPr="00F20C75">
        <w:rPr>
          <w:rFonts w:eastAsia="Calibri"/>
          <w:szCs w:val="22"/>
        </w:rPr>
        <w:tab/>
        <w:t>Gaz</w:t>
      </w:r>
      <w:r w:rsidRPr="00F20C75">
        <w:rPr>
          <w:rFonts w:eastAsia="Calibri"/>
          <w:szCs w:val="22"/>
        </w:rPr>
        <w:tab/>
      </w:r>
      <w:r w:rsidRPr="00F20C75">
        <w:rPr>
          <w:rFonts w:eastAsia="Calibri"/>
          <w:szCs w:val="22"/>
        </w:rPr>
        <w:tab/>
        <w:t>Gaz</w:t>
      </w:r>
      <w:r w:rsidRPr="00F20C75">
        <w:rPr>
          <w:rFonts w:eastAsia="Calibri"/>
          <w:szCs w:val="22"/>
        </w:rPr>
        <w:tab/>
      </w:r>
      <w:r w:rsidRPr="00F20C75">
        <w:rPr>
          <w:rFonts w:eastAsia="Calibri"/>
          <w:szCs w:val="22"/>
        </w:rPr>
        <w:tab/>
        <w:t xml:space="preserve">Sıvı </w:t>
      </w:r>
    </w:p>
    <w:p w:rsidR="00807102" w:rsidRPr="00F20C75" w:rsidRDefault="00807102" w:rsidP="00A83437">
      <w:pPr>
        <w:spacing w:after="120" w:line="240" w:lineRule="atLeast"/>
        <w:rPr>
          <w:rFonts w:eastAsia="Calibri"/>
          <w:szCs w:val="22"/>
        </w:rPr>
      </w:pPr>
      <w:r w:rsidRPr="00F20C75">
        <w:rPr>
          <w:rFonts w:eastAsia="Calibri"/>
          <w:b/>
          <w:szCs w:val="22"/>
        </w:rPr>
        <w:t>B)</w:t>
      </w:r>
      <w:r w:rsidRPr="00F20C75">
        <w:rPr>
          <w:rFonts w:eastAsia="Calibri"/>
          <w:szCs w:val="22"/>
        </w:rPr>
        <w:t xml:space="preserve"> Sıvı</w:t>
      </w:r>
      <w:r w:rsidRPr="00F20C75">
        <w:rPr>
          <w:rFonts w:eastAsia="Calibri"/>
          <w:szCs w:val="22"/>
        </w:rPr>
        <w:tab/>
      </w:r>
      <w:r w:rsidRPr="00F20C75">
        <w:rPr>
          <w:rFonts w:eastAsia="Calibri"/>
          <w:szCs w:val="22"/>
        </w:rPr>
        <w:tab/>
        <w:t>Gaz</w:t>
      </w:r>
      <w:r w:rsidRPr="00F20C75">
        <w:rPr>
          <w:rFonts w:eastAsia="Calibri"/>
          <w:szCs w:val="22"/>
        </w:rPr>
        <w:tab/>
      </w:r>
      <w:r w:rsidRPr="00F20C75">
        <w:rPr>
          <w:rFonts w:eastAsia="Calibri"/>
          <w:szCs w:val="22"/>
        </w:rPr>
        <w:tab/>
        <w:t>Sıvı</w:t>
      </w:r>
      <w:r w:rsidRPr="00F20C75">
        <w:rPr>
          <w:rFonts w:eastAsia="Calibri"/>
          <w:szCs w:val="22"/>
        </w:rPr>
        <w:tab/>
      </w:r>
      <w:r w:rsidRPr="00F20C75">
        <w:rPr>
          <w:rFonts w:eastAsia="Calibri"/>
          <w:szCs w:val="22"/>
        </w:rPr>
        <w:tab/>
        <w:t xml:space="preserve">Gaz </w:t>
      </w:r>
    </w:p>
    <w:p w:rsidR="00807102"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Katı</w:t>
      </w:r>
      <w:r w:rsidRPr="00F20C75">
        <w:rPr>
          <w:rFonts w:eastAsia="Calibri"/>
          <w:szCs w:val="22"/>
        </w:rPr>
        <w:tab/>
      </w:r>
      <w:r w:rsidRPr="00F20C75">
        <w:rPr>
          <w:rFonts w:eastAsia="Calibri"/>
          <w:szCs w:val="22"/>
        </w:rPr>
        <w:tab/>
        <w:t>Sıvı</w:t>
      </w:r>
      <w:r w:rsidRPr="00F20C75">
        <w:rPr>
          <w:rFonts w:eastAsia="Calibri"/>
          <w:szCs w:val="22"/>
        </w:rPr>
        <w:tab/>
      </w:r>
      <w:r w:rsidRPr="00F20C75">
        <w:rPr>
          <w:rFonts w:eastAsia="Calibri"/>
          <w:szCs w:val="22"/>
        </w:rPr>
        <w:tab/>
        <w:t>Gaz</w:t>
      </w:r>
      <w:r w:rsidRPr="00F20C75">
        <w:rPr>
          <w:rFonts w:eastAsia="Calibri"/>
          <w:szCs w:val="22"/>
        </w:rPr>
        <w:tab/>
      </w:r>
      <w:r w:rsidRPr="00F20C75">
        <w:rPr>
          <w:rFonts w:eastAsia="Calibri"/>
          <w:szCs w:val="22"/>
        </w:rPr>
        <w:tab/>
        <w:t xml:space="preserve">Sıvı </w:t>
      </w:r>
    </w:p>
    <w:p w:rsidR="00807102" w:rsidRPr="00F20C75" w:rsidRDefault="00807102" w:rsidP="00A83437">
      <w:pPr>
        <w:spacing w:after="120" w:line="240" w:lineRule="atLeast"/>
        <w:rPr>
          <w:rFonts w:eastAsia="Calibri"/>
          <w:szCs w:val="22"/>
        </w:rPr>
      </w:pPr>
      <w:r w:rsidRPr="00F20C75">
        <w:rPr>
          <w:rFonts w:eastAsia="Calibri"/>
          <w:b/>
          <w:szCs w:val="22"/>
        </w:rPr>
        <w:t>D)</w:t>
      </w:r>
      <w:r w:rsidRPr="00F20C75">
        <w:rPr>
          <w:rFonts w:eastAsia="Calibri"/>
          <w:szCs w:val="22"/>
        </w:rPr>
        <w:t xml:space="preserve"> Katı</w:t>
      </w:r>
      <w:r w:rsidRPr="00F20C75">
        <w:rPr>
          <w:rFonts w:eastAsia="Calibri"/>
          <w:szCs w:val="22"/>
        </w:rPr>
        <w:tab/>
      </w:r>
      <w:r w:rsidRPr="00F20C75">
        <w:rPr>
          <w:rFonts w:eastAsia="Calibri"/>
          <w:szCs w:val="22"/>
        </w:rPr>
        <w:tab/>
        <w:t>Sıvı</w:t>
      </w:r>
      <w:r w:rsidRPr="00F20C75">
        <w:rPr>
          <w:rFonts w:eastAsia="Calibri"/>
          <w:szCs w:val="22"/>
        </w:rPr>
        <w:tab/>
      </w:r>
      <w:r w:rsidRPr="00F20C75">
        <w:rPr>
          <w:rFonts w:eastAsia="Calibri"/>
          <w:szCs w:val="22"/>
        </w:rPr>
        <w:tab/>
        <w:t>Sıvı</w:t>
      </w:r>
      <w:r w:rsidRPr="00F20C75">
        <w:rPr>
          <w:rFonts w:eastAsia="Calibri"/>
          <w:szCs w:val="22"/>
        </w:rPr>
        <w:tab/>
      </w:r>
      <w:r w:rsidRPr="00F20C75">
        <w:rPr>
          <w:rFonts w:eastAsia="Calibri"/>
          <w:szCs w:val="22"/>
        </w:rPr>
        <w:tab/>
        <w:t xml:space="preserve">Gaz </w:t>
      </w:r>
    </w:p>
    <w:p w:rsidR="00807102" w:rsidRPr="00F20C75" w:rsidRDefault="00807102" w:rsidP="00A83437">
      <w:pPr>
        <w:spacing w:after="120" w:line="240" w:lineRule="atLeast"/>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b/>
          <w:szCs w:val="22"/>
        </w:rPr>
        <w:t>5.</w:t>
      </w:r>
      <w:r w:rsidRPr="00F20C75">
        <w:rPr>
          <w:rFonts w:eastAsia="Calibri"/>
          <w:szCs w:val="22"/>
        </w:rPr>
        <w:t xml:space="preserve"> </w:t>
      </w:r>
      <w:r w:rsidRPr="00F20C75">
        <w:rPr>
          <w:rFonts w:eastAsia="Calibri"/>
          <w:b/>
          <w:szCs w:val="22"/>
        </w:rPr>
        <w:t xml:space="preserve">Aşağıdaki tabloda özellikleri verilen K, L, M, N ve P bitkilerinden hangi ikisi </w:t>
      </w:r>
      <w:r w:rsidRPr="00F20C75">
        <w:rPr>
          <w:rFonts w:eastAsia="Calibri"/>
          <w:b/>
          <w:szCs w:val="22"/>
          <w:u w:val="single"/>
        </w:rPr>
        <w:t>aynı</w:t>
      </w:r>
      <w:r w:rsidRPr="00F20C75">
        <w:rPr>
          <w:rFonts w:eastAsia="Calibri"/>
          <w:b/>
          <w:szCs w:val="22"/>
        </w:rPr>
        <w:t xml:space="preserve"> olabilir? </w:t>
      </w:r>
    </w:p>
    <w:p w:rsidR="00807102" w:rsidRPr="00F20C75" w:rsidRDefault="00807102" w:rsidP="00A83437">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73600" behindDoc="0" locked="0" layoutInCell="1" allowOverlap="1" wp14:anchorId="1737A2D5" wp14:editId="4C6E7DA6">
            <wp:simplePos x="0" y="0"/>
            <wp:positionH relativeFrom="margin">
              <wp:align>left</wp:align>
            </wp:positionH>
            <wp:positionV relativeFrom="paragraph">
              <wp:posOffset>2172</wp:posOffset>
            </wp:positionV>
            <wp:extent cx="3168000" cy="1296000"/>
            <wp:effectExtent l="0" t="0" r="0" b="0"/>
            <wp:wrapSquare wrapText="bothSides"/>
            <wp:docPr id="38" name="Picture 20324"/>
            <wp:cNvGraphicFramePr/>
            <a:graphic xmlns:a="http://schemas.openxmlformats.org/drawingml/2006/main">
              <a:graphicData uri="http://schemas.openxmlformats.org/drawingml/2006/picture">
                <pic:pic xmlns:pic="http://schemas.openxmlformats.org/drawingml/2006/picture">
                  <pic:nvPicPr>
                    <pic:cNvPr id="20324" name="Picture 20324"/>
                    <pic:cNvPicPr/>
                  </pic:nvPicPr>
                  <pic:blipFill>
                    <a:blip r:embed="rId87">
                      <a:extLst>
                        <a:ext uri="{28A0092B-C50C-407E-A947-70E740481C1C}">
                          <a14:useLocalDpi xmlns:a14="http://schemas.microsoft.com/office/drawing/2010/main" val="0"/>
                        </a:ext>
                      </a:extLst>
                    </a:blip>
                    <a:stretch>
                      <a:fillRect/>
                    </a:stretch>
                  </pic:blipFill>
                  <pic:spPr>
                    <a:xfrm>
                      <a:off x="0" y="0"/>
                      <a:ext cx="3168000" cy="1296000"/>
                    </a:xfrm>
                    <a:prstGeom prst="rect">
                      <a:avLst/>
                    </a:prstGeom>
                  </pic:spPr>
                </pic:pic>
              </a:graphicData>
            </a:graphic>
            <wp14:sizeRelH relativeFrom="page">
              <wp14:pctWidth>0</wp14:pctWidth>
            </wp14:sizeRelH>
            <wp14:sizeRelV relativeFrom="page">
              <wp14:pctHeight>0</wp14:pctHeight>
            </wp14:sizeRelV>
          </wp:anchor>
        </w:drawing>
      </w:r>
      <w:r w:rsidRPr="00F20C75">
        <w:rPr>
          <w:rFonts w:eastAsia="Calibri"/>
          <w:szCs w:val="22"/>
        </w:rPr>
        <w:t xml:space="preserve">+ : Bitki kısmına sahip olma </w:t>
      </w:r>
    </w:p>
    <w:p w:rsidR="00807102" w:rsidRPr="00F20C75" w:rsidRDefault="00807102" w:rsidP="00A83437">
      <w:pPr>
        <w:spacing w:after="120" w:line="240" w:lineRule="atLeast"/>
        <w:rPr>
          <w:rFonts w:eastAsia="Calibri"/>
          <w:szCs w:val="22"/>
        </w:rPr>
      </w:pPr>
      <w:r w:rsidRPr="00F20C75">
        <w:rPr>
          <w:rFonts w:eastAsia="Calibri"/>
          <w:szCs w:val="22"/>
        </w:rPr>
        <w:t xml:space="preserve">-  : Bitki kısmına sahip olmama </w:t>
      </w:r>
    </w:p>
    <w:p w:rsidR="00807102" w:rsidRPr="00F20C75" w:rsidRDefault="00807102"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 xml:space="preserve"> K ve L</w:t>
      </w:r>
      <w:r w:rsidRPr="00F20C75">
        <w:rPr>
          <w:rFonts w:eastAsia="Calibri"/>
          <w:szCs w:val="22"/>
        </w:rPr>
        <w:tab/>
      </w:r>
      <w:r w:rsidRPr="00F20C75">
        <w:rPr>
          <w:rFonts w:eastAsia="Calibri"/>
          <w:szCs w:val="22"/>
        </w:rPr>
        <w:tab/>
      </w:r>
      <w:r w:rsidRPr="00F20C75">
        <w:rPr>
          <w:rFonts w:eastAsia="Calibri"/>
          <w:b/>
          <w:szCs w:val="22"/>
        </w:rPr>
        <w:t>B)</w:t>
      </w:r>
      <w:r w:rsidRPr="00F20C75">
        <w:rPr>
          <w:rFonts w:eastAsia="Calibri"/>
          <w:szCs w:val="22"/>
        </w:rPr>
        <w:t xml:space="preserve"> M ve N           </w:t>
      </w:r>
    </w:p>
    <w:p w:rsidR="00807102" w:rsidRPr="00F20C75" w:rsidRDefault="00807102" w:rsidP="00A83437">
      <w:pPr>
        <w:spacing w:after="120" w:line="240" w:lineRule="atLeast"/>
        <w:rPr>
          <w:rFonts w:eastAsia="Calibri"/>
          <w:b/>
          <w:szCs w:val="22"/>
        </w:rPr>
      </w:pPr>
      <w:r w:rsidRPr="00F20C75">
        <w:rPr>
          <w:rFonts w:eastAsia="Calibri"/>
          <w:b/>
          <w:szCs w:val="22"/>
        </w:rPr>
        <w:t>C)</w:t>
      </w:r>
      <w:r w:rsidRPr="00F20C75">
        <w:rPr>
          <w:rFonts w:eastAsia="Calibri"/>
          <w:szCs w:val="22"/>
        </w:rPr>
        <w:t xml:space="preserve"> L ve N</w:t>
      </w:r>
      <w:r w:rsidRPr="00F20C75">
        <w:rPr>
          <w:rFonts w:eastAsia="Calibri"/>
          <w:szCs w:val="22"/>
        </w:rPr>
        <w:tab/>
      </w:r>
      <w:r w:rsidRPr="00F20C75">
        <w:rPr>
          <w:rFonts w:eastAsia="Calibri"/>
          <w:szCs w:val="22"/>
        </w:rPr>
        <w:tab/>
      </w:r>
      <w:r w:rsidRPr="00F20C75">
        <w:rPr>
          <w:rFonts w:eastAsia="Calibri"/>
          <w:b/>
          <w:szCs w:val="22"/>
        </w:rPr>
        <w:t>D)</w:t>
      </w:r>
      <w:r w:rsidRPr="00F20C75">
        <w:rPr>
          <w:rFonts w:eastAsia="Calibri"/>
          <w:szCs w:val="22"/>
        </w:rPr>
        <w:t xml:space="preserve"> K ve N </w:t>
      </w:r>
    </w:p>
    <w:p w:rsidR="00807102" w:rsidRPr="00F20C75" w:rsidRDefault="00807102"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A83437" w:rsidRPr="00F20C75" w:rsidRDefault="00A83437" w:rsidP="00A83437">
      <w:pPr>
        <w:spacing w:after="120" w:line="240" w:lineRule="atLeast"/>
        <w:rPr>
          <w:rFonts w:eastAsia="Calibri"/>
          <w:szCs w:val="22"/>
        </w:rPr>
      </w:pPr>
    </w:p>
    <w:p w:rsidR="001410FE" w:rsidRDefault="001410FE" w:rsidP="00A83437">
      <w:pPr>
        <w:spacing w:after="120" w:line="240" w:lineRule="atLeast"/>
        <w:rPr>
          <w:rFonts w:eastAsia="Calibri"/>
          <w:szCs w:val="22"/>
        </w:rPr>
      </w:pPr>
      <w:r>
        <w:rPr>
          <w:rFonts w:eastAsia="Calibri"/>
          <w:szCs w:val="22"/>
        </w:rPr>
        <w:br w:type="page"/>
      </w:r>
    </w:p>
    <w:p w:rsidR="00807102" w:rsidRPr="00F20C75" w:rsidRDefault="00807102" w:rsidP="00A83437">
      <w:pPr>
        <w:spacing w:after="120" w:line="240" w:lineRule="atLeast"/>
        <w:rPr>
          <w:rFonts w:eastAsia="Calibri"/>
          <w:szCs w:val="22"/>
        </w:rPr>
      </w:pPr>
      <w:r w:rsidRPr="00F20C75">
        <w:rPr>
          <w:rFonts w:eastAsia="Calibri"/>
          <w:b/>
          <w:szCs w:val="22"/>
        </w:rPr>
        <w:lastRenderedPageBreak/>
        <w:t>6.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nesneler sınıflandırılacak olursa nesnelerin hangi özelliklerini dikkate alırsınız.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r w:rsidRPr="00F20C75">
        <w:rPr>
          <w:rFonts w:eastAsia="Calibri"/>
          <w:noProof/>
          <w:szCs w:val="22"/>
          <w:lang w:eastAsia="tr-TR"/>
        </w:rPr>
        <w:drawing>
          <wp:inline distT="0" distB="0" distL="0" distR="0" wp14:anchorId="45D732F4" wp14:editId="6BCA98D3">
            <wp:extent cx="4381500" cy="1295400"/>
            <wp:effectExtent l="0" t="0" r="0" b="0"/>
            <wp:docPr id="39" name="Picture 20355"/>
            <wp:cNvGraphicFramePr/>
            <a:graphic xmlns:a="http://schemas.openxmlformats.org/drawingml/2006/main">
              <a:graphicData uri="http://schemas.openxmlformats.org/drawingml/2006/picture">
                <pic:pic xmlns:pic="http://schemas.openxmlformats.org/drawingml/2006/picture">
                  <pic:nvPicPr>
                    <pic:cNvPr id="20355" name="Picture 20355"/>
                    <pic:cNvPicPr/>
                  </pic:nvPicPr>
                  <pic:blipFill>
                    <a:blip r:embed="rId88"/>
                    <a:stretch>
                      <a:fillRect/>
                    </a:stretch>
                  </pic:blipFill>
                  <pic:spPr>
                    <a:xfrm>
                      <a:off x="0" y="0"/>
                      <a:ext cx="4383529" cy="1296000"/>
                    </a:xfrm>
                    <a:prstGeom prst="rect">
                      <a:avLst/>
                    </a:prstGeom>
                  </pic:spPr>
                </pic:pic>
              </a:graphicData>
            </a:graphic>
          </wp:inline>
        </w:drawing>
      </w:r>
      <w:r w:rsidRPr="00F20C75">
        <w:rPr>
          <w:rFonts w:eastAsia="Calibri"/>
          <w:szCs w:val="22"/>
        </w:rPr>
        <w:t xml:space="preserve"> </w:t>
      </w:r>
    </w:p>
    <w:p w:rsidR="00A83437"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Üçgenler ve daireler </w:t>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Kare ve kare olmayanlar </w:t>
      </w:r>
    </w:p>
    <w:p w:rsidR="00A83437"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 xml:space="preserve">Düz kenarlılar ve eğri kenarlılar </w:t>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Tek kenarlılar ve tek kenarlı olmayanlar </w:t>
      </w:r>
    </w:p>
    <w:p w:rsidR="00807102" w:rsidRPr="00F20C75" w:rsidRDefault="00807102"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7. Bir ö</w:t>
      </w:r>
      <w:r w:rsidRPr="00F20C75">
        <w:rPr>
          <w:rFonts w:eastAsia="Calibri"/>
          <w:szCs w:val="22"/>
        </w:rPr>
        <w:t>ğ</w:t>
      </w:r>
      <w:r w:rsidRPr="00F20C75">
        <w:rPr>
          <w:rFonts w:eastAsia="Calibri"/>
          <w:b/>
          <w:szCs w:val="22"/>
        </w:rPr>
        <w:t>renci mıknatısların kaldırma yeteneklerini ara</w:t>
      </w:r>
      <w:r w:rsidRPr="00F20C75">
        <w:rPr>
          <w:rFonts w:eastAsia="Calibri"/>
          <w:szCs w:val="22"/>
        </w:rPr>
        <w:t>ş</w:t>
      </w:r>
      <w:r w:rsidRPr="00F20C75">
        <w:rPr>
          <w:rFonts w:eastAsia="Calibri"/>
          <w:b/>
          <w:szCs w:val="22"/>
        </w:rPr>
        <w:t>tırmaktadır. Çe</w:t>
      </w:r>
      <w:r w:rsidRPr="00F20C75">
        <w:rPr>
          <w:rFonts w:eastAsia="Calibri"/>
          <w:szCs w:val="22"/>
        </w:rPr>
        <w:t>ş</w:t>
      </w:r>
      <w:r w:rsidRPr="00F20C75">
        <w:rPr>
          <w:rFonts w:eastAsia="Calibri"/>
          <w:b/>
          <w:szCs w:val="22"/>
        </w:rPr>
        <w:t xml:space="preserve">itli boylarda ve </w:t>
      </w:r>
      <w:r w:rsidRPr="00F20C75">
        <w:rPr>
          <w:rFonts w:eastAsia="Calibri"/>
          <w:szCs w:val="22"/>
        </w:rPr>
        <w:t>ş</w:t>
      </w:r>
      <w:r w:rsidRPr="00F20C75">
        <w:rPr>
          <w:rFonts w:eastAsia="Calibri"/>
          <w:b/>
          <w:szCs w:val="22"/>
        </w:rPr>
        <w:t>ekillerde birkaç mıknatıs alır ve her mıknatısın çekti</w:t>
      </w:r>
      <w:r w:rsidRPr="00F20C75">
        <w:rPr>
          <w:rFonts w:eastAsia="Calibri"/>
          <w:szCs w:val="22"/>
        </w:rPr>
        <w:t>ğ</w:t>
      </w:r>
      <w:r w:rsidRPr="00F20C75">
        <w:rPr>
          <w:rFonts w:eastAsia="Calibri"/>
          <w:b/>
          <w:szCs w:val="22"/>
        </w:rPr>
        <w:t>i demir tozlarını tartar. Bu çalı</w:t>
      </w:r>
      <w:r w:rsidRPr="00F20C75">
        <w:rPr>
          <w:rFonts w:eastAsia="Calibri"/>
          <w:szCs w:val="22"/>
        </w:rPr>
        <w:t>ş</w:t>
      </w:r>
      <w:r w:rsidRPr="00F20C75">
        <w:rPr>
          <w:rFonts w:eastAsia="Calibri"/>
          <w:b/>
          <w:szCs w:val="22"/>
        </w:rPr>
        <w:t>mada mıknatısın kaldırma yetene</w:t>
      </w:r>
      <w:r w:rsidRPr="00F20C75">
        <w:rPr>
          <w:rFonts w:eastAsia="Calibri"/>
          <w:szCs w:val="22"/>
        </w:rPr>
        <w:t>ğ</w:t>
      </w:r>
      <w:r w:rsidRPr="00F20C75">
        <w:rPr>
          <w:rFonts w:eastAsia="Calibri"/>
          <w:b/>
          <w:szCs w:val="22"/>
        </w:rPr>
        <w:t xml:space="preserve">i nasıl açıklar? </w:t>
      </w:r>
    </w:p>
    <w:p w:rsidR="00A83437"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Kullanılan mıknatısın şekli ile  </w:t>
      </w:r>
      <w:r w:rsidRPr="00F20C75">
        <w:rPr>
          <w:rFonts w:eastAsia="Calibri"/>
          <w:szCs w:val="22"/>
        </w:rPr>
        <w:tab/>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Çekilen demir tozlarının ağırlığı ile </w:t>
      </w:r>
    </w:p>
    <w:p w:rsidR="00A83437"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Kullanılan mıknatısın büyüklüğü ile</w:t>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Demir tozlarını çeken mıknatısın ağırlığı ile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ind w:left="10"/>
        <w:rPr>
          <w:rFonts w:eastAsia="Calibri"/>
          <w:b/>
          <w:szCs w:val="22"/>
        </w:rPr>
      </w:pPr>
      <w:r w:rsidRPr="00F20C75">
        <w:rPr>
          <w:rFonts w:eastAsia="Calibri"/>
          <w:b/>
          <w:szCs w:val="22"/>
        </w:rPr>
        <w:t>8. I</w:t>
      </w:r>
      <w:r w:rsidRPr="00F20C75">
        <w:rPr>
          <w:rFonts w:eastAsia="Calibri"/>
          <w:szCs w:val="22"/>
        </w:rPr>
        <w:t>ş</w:t>
      </w:r>
      <w:r w:rsidRPr="00F20C75">
        <w:rPr>
          <w:rFonts w:eastAsia="Calibri"/>
          <w:b/>
          <w:szCs w:val="22"/>
        </w:rPr>
        <w:t>ıklı ortamda, içerisinde hava bulunan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 özde</w:t>
      </w:r>
      <w:r w:rsidRPr="00F20C75">
        <w:rPr>
          <w:rFonts w:eastAsia="Calibri"/>
          <w:szCs w:val="22"/>
        </w:rPr>
        <w:t>ş</w:t>
      </w:r>
      <w:r w:rsidRPr="00F20C75">
        <w:rPr>
          <w:rFonts w:eastAsia="Calibri"/>
          <w:b/>
          <w:szCs w:val="22"/>
        </w:rPr>
        <w:t xml:space="preserve"> cam fanusların hangisinde kelebek daha uzun süre ya</w:t>
      </w:r>
      <w:r w:rsidRPr="00F20C75">
        <w:rPr>
          <w:rFonts w:eastAsia="Calibri"/>
          <w:szCs w:val="22"/>
        </w:rPr>
        <w:t>ş</w:t>
      </w:r>
      <w:r w:rsidRPr="00F20C75">
        <w:rPr>
          <w:rFonts w:eastAsia="Calibri"/>
          <w:b/>
          <w:szCs w:val="22"/>
        </w:rPr>
        <w:t xml:space="preserve">ar? </w:t>
      </w:r>
    </w:p>
    <w:p w:rsidR="00A83437" w:rsidRPr="00F20C75" w:rsidRDefault="00A83437" w:rsidP="00A83437">
      <w:pPr>
        <w:spacing w:after="120" w:line="240" w:lineRule="atLeast"/>
        <w:ind w:left="10"/>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szCs w:val="22"/>
        </w:rPr>
        <w:t xml:space="preserve"> </w:t>
      </w:r>
      <w:r w:rsidR="00A83437" w:rsidRPr="00F20C75">
        <w:rPr>
          <w:rFonts w:eastAsia="Calibri"/>
          <w:noProof/>
          <w:szCs w:val="22"/>
          <w:lang w:eastAsia="tr-TR"/>
        </w:rPr>
        <mc:AlternateContent>
          <mc:Choice Requires="wpg">
            <w:drawing>
              <wp:inline distT="0" distB="0" distL="0" distR="0" wp14:anchorId="5655BCDA" wp14:editId="323AEE1C">
                <wp:extent cx="4591050" cy="1225550"/>
                <wp:effectExtent l="0" t="0" r="0" b="0"/>
                <wp:docPr id="45" name="Gr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1225550"/>
                          <a:chOff x="720" y="7679"/>
                          <a:chExt cx="8404" cy="1456"/>
                        </a:xfrm>
                      </wpg:grpSpPr>
                      <pic:pic xmlns:pic="http://schemas.openxmlformats.org/drawingml/2006/picture">
                        <pic:nvPicPr>
                          <pic:cNvPr id="46" name="Picture 6" descr="2015-11-15 20 49 4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20" y="7718"/>
                            <a:ext cx="4270" cy="1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7" descr="2015-11-15 20 49 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854" y="7679"/>
                            <a:ext cx="4270" cy="141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3091B7" id="Grup 45" o:spid="_x0000_s1026" style="width:361.5pt;height:96.5pt;mso-position-horizontal-relative:char;mso-position-vertical-relative:line" coordorigin="720,7679" coordsize="8404,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">
                <v:shape id="Picture 6" o:spid="_x0000_s1027" type="#_x0000_t75" alt="2015-11-15 20 49 48" style="position:absolute;left:720;top:7718;width:4270;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">
                  <v:imagedata r:id="rId91" o:title="2015-11-15 20 49 48"/>
                </v:shape>
                <v:shape id="Picture 7" o:spid="_x0000_s1028" type="#_x0000_t75" alt="2015-11-15 20 49 53" style="position:absolute;left:4854;top:7679;width:4270;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">
                  <v:imagedata r:id="rId92" o:title="2015-11-15 20 49 53"/>
                </v:shape>
                <w10:anchorlock/>
              </v:group>
            </w:pict>
          </mc:Fallback>
        </mc:AlternateContent>
      </w:r>
    </w:p>
    <w:p w:rsidR="00807102" w:rsidRPr="00F20C75" w:rsidRDefault="00807102" w:rsidP="00A83437">
      <w:pPr>
        <w:spacing w:after="120" w:line="240" w:lineRule="atLeast"/>
        <w:ind w:left="10"/>
        <w:rPr>
          <w:rFonts w:eastAsia="Calibri"/>
          <w:szCs w:val="22"/>
        </w:rPr>
      </w:pPr>
    </w:p>
    <w:p w:rsidR="00A83437" w:rsidRPr="00F20C75" w:rsidRDefault="00A83437" w:rsidP="00A83437">
      <w:pPr>
        <w:spacing w:after="120" w:line="240" w:lineRule="atLeast"/>
        <w:ind w:left="10"/>
        <w:rPr>
          <w:rFonts w:eastAsia="Calibri"/>
          <w:szCs w:val="22"/>
        </w:rPr>
      </w:pPr>
    </w:p>
    <w:p w:rsidR="00A83437" w:rsidRPr="00F20C75" w:rsidRDefault="00A83437" w:rsidP="00A83437">
      <w:pPr>
        <w:spacing w:after="120" w:line="240" w:lineRule="atLeast"/>
        <w:ind w:left="10"/>
        <w:rPr>
          <w:rFonts w:eastAsia="Calibri"/>
          <w:szCs w:val="22"/>
        </w:rPr>
      </w:pPr>
    </w:p>
    <w:p w:rsidR="00807102" w:rsidRPr="00F20C75" w:rsidRDefault="00807102" w:rsidP="00A83437">
      <w:pPr>
        <w:spacing w:after="120" w:line="240" w:lineRule="atLeast"/>
        <w:ind w:left="10"/>
        <w:rPr>
          <w:rFonts w:eastAsia="Calibri"/>
          <w:szCs w:val="22"/>
        </w:rPr>
      </w:pPr>
      <w:r w:rsidRPr="00F20C75">
        <w:rPr>
          <w:rFonts w:eastAsia="Calibri"/>
          <w:b/>
          <w:szCs w:val="22"/>
        </w:rPr>
        <w:lastRenderedPageBreak/>
        <w:t>9.</w:t>
      </w:r>
      <w:r w:rsidRPr="00F20C75">
        <w:rPr>
          <w:rFonts w:eastAsia="Calibri"/>
          <w:szCs w:val="22"/>
        </w:rPr>
        <w:t xml:space="preserve"> Murat Bey’in evinde birçok elektrikli alet vardır. Fazla gelen elektrik faturaları dikkatini çeker. Kullanılan elektrik miktarını etkileyen faktörleri araştırmaya karar verir. Aşağıdaki değişkenlerden hangisi kullanılan elektrik enerjisi miktarını etkiler?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Elektrik sayacının yeri </w:t>
      </w:r>
      <w:r w:rsidRPr="00F20C75">
        <w:rPr>
          <w:rFonts w:eastAsia="Calibri"/>
          <w:szCs w:val="22"/>
        </w:rPr>
        <w:tab/>
      </w:r>
      <w:r w:rsidRPr="00F20C75">
        <w:rPr>
          <w:rFonts w:eastAsia="Calibri"/>
          <w:szCs w:val="22"/>
        </w:rPr>
        <w:tab/>
      </w:r>
      <w:r w:rsidRPr="00F20C75">
        <w:rPr>
          <w:rFonts w:eastAsia="Calibri"/>
          <w:szCs w:val="22"/>
        </w:rPr>
        <w:tab/>
      </w:r>
      <w:r w:rsidRPr="00F20C75">
        <w:rPr>
          <w:rFonts w:eastAsia="Calibri"/>
          <w:b/>
          <w:szCs w:val="22"/>
        </w:rPr>
        <w:t xml:space="preserve">B) </w:t>
      </w:r>
      <w:r w:rsidRPr="00F20C75">
        <w:rPr>
          <w:rFonts w:eastAsia="Calibri"/>
          <w:szCs w:val="22"/>
        </w:rPr>
        <w:t xml:space="preserve">TV’nin açık kaldığı süre </w:t>
      </w:r>
    </w:p>
    <w:p w:rsidR="00807102"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 xml:space="preserve">Çamaşır makinesini kullanma sıklığı </w:t>
      </w:r>
      <w:r w:rsidRPr="00F20C75">
        <w:rPr>
          <w:rFonts w:eastAsia="Calibri"/>
          <w:szCs w:val="22"/>
        </w:rPr>
        <w:tab/>
      </w:r>
      <w:r w:rsidRPr="00F20C75">
        <w:rPr>
          <w:rFonts w:eastAsia="Calibri"/>
          <w:b/>
          <w:szCs w:val="22"/>
        </w:rPr>
        <w:t xml:space="preserve">D) </w:t>
      </w:r>
      <w:r w:rsidRPr="00F20C75">
        <w:rPr>
          <w:rFonts w:eastAsia="Calibri"/>
          <w:szCs w:val="22"/>
        </w:rPr>
        <w:t xml:space="preserve">B ve C </w:t>
      </w: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 10, 11, 12 ve 13. Soruları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açılamaya göre cevaplayınız. </w:t>
      </w:r>
    </w:p>
    <w:p w:rsidR="00807102" w:rsidRPr="00F20C75" w:rsidRDefault="00807102" w:rsidP="00A83437">
      <w:pPr>
        <w:spacing w:after="120" w:line="240" w:lineRule="atLeast"/>
        <w:rPr>
          <w:rFonts w:eastAsia="Calibri"/>
          <w:szCs w:val="22"/>
        </w:rPr>
      </w:pPr>
      <w:r w:rsidRPr="00F20C75">
        <w:rPr>
          <w:rFonts w:eastAsia="Calibri"/>
          <w:b/>
          <w:szCs w:val="22"/>
        </w:rPr>
        <w:t>Açıklama:</w:t>
      </w:r>
      <w:r w:rsidRPr="00F20C75">
        <w:rPr>
          <w:rFonts w:eastAsia="Calibri"/>
          <w:szCs w:val="22"/>
        </w:rPr>
        <w:t xml:space="preserve"> Bir araştırmada, bağımlı değişken bir takım faktörlere bağımlı olarak gelişim gösteren değişkendir. Bağımsız değişkenler ise bağımlı değişkene etki eden faktörlerdir. Örneğin araştırmanın amacına göre kimya başarısı bağımlı bir değişken olarak alınabilir ve ona etki edebilecek faktör veya faktörler de bağımsız değişkenler olurlar. </w:t>
      </w:r>
      <w:r w:rsidRPr="00F20C75">
        <w:rPr>
          <w:rFonts w:eastAsia="Calibri"/>
          <w:b/>
          <w:szCs w:val="22"/>
        </w:rPr>
        <w:t xml:space="preserve"> </w:t>
      </w:r>
    </w:p>
    <w:p w:rsidR="00807102" w:rsidRPr="00F20C75" w:rsidRDefault="00807102" w:rsidP="00A83437">
      <w:pPr>
        <w:spacing w:after="120" w:line="240" w:lineRule="atLeast"/>
        <w:rPr>
          <w:rFonts w:eastAsia="Calibri"/>
          <w:szCs w:val="22"/>
        </w:rPr>
      </w:pPr>
      <w:r w:rsidRPr="00F20C75">
        <w:rPr>
          <w:rFonts w:eastAsia="Calibri"/>
          <w:szCs w:val="22"/>
        </w:rPr>
        <w:t xml:space="preserve">Ayşe, güneşin karaları ve denizleri aynı derecede ısıtıp ısıtmadığını merak etmektedir. Bir araştırma yapmaya karar verir ve aynı büyüklükte iki kova alır. Bunlardan birini toprakla, diğerini de su ile doldurur ve aynı miktarda güneş ısısı alacak şekilde bir yere koyar. 08.00–18.00 saatleri arasında her saat başı sıcaklıklarını ölçer. </w:t>
      </w:r>
    </w:p>
    <w:p w:rsidR="00A83437" w:rsidRPr="00F20C75" w:rsidRDefault="00A83437"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10. Ara</w:t>
      </w:r>
      <w:r w:rsidRPr="00F20C75">
        <w:rPr>
          <w:rFonts w:eastAsia="Calibri"/>
          <w:szCs w:val="22"/>
        </w:rPr>
        <w:t>ş</w:t>
      </w:r>
      <w:r w:rsidRPr="00F20C75">
        <w:rPr>
          <w:rFonts w:eastAsia="Calibri"/>
          <w:b/>
          <w:szCs w:val="22"/>
        </w:rPr>
        <w:t>tırmada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 hipotezlerden hangisi sınanmı</w:t>
      </w:r>
      <w:r w:rsidRPr="00F20C75">
        <w:rPr>
          <w:rFonts w:eastAsia="Calibri"/>
          <w:szCs w:val="22"/>
        </w:rPr>
        <w:t>ş</w:t>
      </w:r>
      <w:r w:rsidRPr="00F20C75">
        <w:rPr>
          <w:rFonts w:eastAsia="Calibri"/>
          <w:b/>
          <w:szCs w:val="22"/>
        </w:rPr>
        <w:t xml:space="preserve">tır?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Güneş farklı maddeleri farklı derecede ısıtır. </w:t>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Günün farklı saatlerinde güneşin ısısı da farklı olur. </w:t>
      </w:r>
    </w:p>
    <w:p w:rsidR="00807102"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 xml:space="preserve">Toprak ve su ne kadar çok güneş ışığı alırlarsa, o kadar ısınırlar. </w:t>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Toprak ve su güneş altında ne kadar fazla kalırlarsa, o kadar çok ısınırlar.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11. Ara</w:t>
      </w:r>
      <w:r w:rsidRPr="00F20C75">
        <w:rPr>
          <w:rFonts w:eastAsia="Calibri"/>
          <w:szCs w:val="22"/>
        </w:rPr>
        <w:t>ş</w:t>
      </w:r>
      <w:r w:rsidRPr="00F20C75">
        <w:rPr>
          <w:rFonts w:eastAsia="Calibri"/>
          <w:b/>
          <w:szCs w:val="22"/>
        </w:rPr>
        <w:t>tırmada kontrol edilen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ken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ıdakilerden hangisidir? </w:t>
      </w:r>
    </w:p>
    <w:p w:rsidR="00A83437"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Kovadaki suyun cinsi</w:t>
      </w:r>
      <w:r w:rsidRPr="00F20C75">
        <w:rPr>
          <w:rFonts w:eastAsia="Calibri"/>
          <w:szCs w:val="22"/>
        </w:rPr>
        <w:tab/>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Toprak ve suyun sıcaklığı                  </w:t>
      </w:r>
    </w:p>
    <w:p w:rsidR="00A83437"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Kovalara koyulan maddenin türü</w:t>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Her bir kovanın güneş altında kalma süresi </w:t>
      </w:r>
    </w:p>
    <w:p w:rsidR="00A83437" w:rsidRPr="00F20C75" w:rsidRDefault="00A83437"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12. Ara</w:t>
      </w:r>
      <w:r w:rsidRPr="00F20C75">
        <w:rPr>
          <w:rFonts w:eastAsia="Calibri"/>
          <w:szCs w:val="22"/>
        </w:rPr>
        <w:t>ş</w:t>
      </w:r>
      <w:r w:rsidRPr="00F20C75">
        <w:rPr>
          <w:rFonts w:eastAsia="Calibri"/>
          <w:b/>
          <w:szCs w:val="22"/>
        </w:rPr>
        <w:t>tırmada ba</w:t>
      </w:r>
      <w:r w:rsidRPr="00F20C75">
        <w:rPr>
          <w:rFonts w:eastAsia="Calibri"/>
          <w:szCs w:val="22"/>
        </w:rPr>
        <w:t>ğ</w:t>
      </w:r>
      <w:r w:rsidRPr="00F20C75">
        <w:rPr>
          <w:rFonts w:eastAsia="Calibri"/>
          <w:b/>
          <w:szCs w:val="22"/>
        </w:rPr>
        <w:t>ımlı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 xml:space="preserve">ken hangisidir? </w:t>
      </w:r>
    </w:p>
    <w:p w:rsidR="00A83437"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Kovadaki suyun cinsi. </w:t>
      </w:r>
      <w:r w:rsidRPr="00F20C75">
        <w:rPr>
          <w:rFonts w:eastAsia="Calibri"/>
          <w:szCs w:val="22"/>
        </w:rPr>
        <w:tab/>
      </w:r>
      <w:r w:rsidRPr="00F20C75">
        <w:rPr>
          <w:rFonts w:eastAsia="Calibri"/>
          <w:szCs w:val="22"/>
        </w:rPr>
        <w:tab/>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Toprak ve suyun sıcaklığı. </w:t>
      </w:r>
    </w:p>
    <w:p w:rsidR="00A83437" w:rsidRPr="00F20C75" w:rsidRDefault="00807102" w:rsidP="00A83437">
      <w:pPr>
        <w:spacing w:after="120" w:line="240" w:lineRule="atLeast"/>
        <w:rPr>
          <w:rFonts w:eastAsia="Calibri"/>
          <w:b/>
          <w:szCs w:val="22"/>
        </w:rPr>
      </w:pPr>
      <w:r w:rsidRPr="00F20C75">
        <w:rPr>
          <w:rFonts w:eastAsia="Calibri"/>
          <w:b/>
          <w:szCs w:val="22"/>
        </w:rPr>
        <w:t xml:space="preserve">C) </w:t>
      </w:r>
      <w:r w:rsidRPr="00F20C75">
        <w:rPr>
          <w:rFonts w:eastAsia="Calibri"/>
          <w:szCs w:val="22"/>
        </w:rPr>
        <w:t>Kovalara koyulan maddelerin türü.</w:t>
      </w:r>
      <w:r w:rsidRPr="00F20C75">
        <w:rPr>
          <w:rFonts w:eastAsia="Calibri"/>
          <w:b/>
          <w:szCs w:val="22"/>
        </w:rPr>
        <w:t xml:space="preserve"> </w:t>
      </w:r>
      <w:r w:rsidRPr="00F20C75">
        <w:rPr>
          <w:rFonts w:eastAsia="Calibri"/>
          <w:b/>
          <w:szCs w:val="22"/>
        </w:rPr>
        <w:tab/>
      </w:r>
    </w:p>
    <w:p w:rsidR="00807102" w:rsidRPr="00F20C75" w:rsidRDefault="00807102" w:rsidP="00A83437">
      <w:pPr>
        <w:spacing w:after="120" w:line="240" w:lineRule="atLeast"/>
        <w:rPr>
          <w:rFonts w:eastAsia="Calibri"/>
          <w:szCs w:val="22"/>
        </w:rPr>
      </w:pPr>
      <w:r w:rsidRPr="00F20C75">
        <w:rPr>
          <w:rFonts w:eastAsia="Calibri"/>
          <w:b/>
          <w:szCs w:val="22"/>
        </w:rPr>
        <w:t>D)</w:t>
      </w:r>
      <w:r w:rsidRPr="00F20C75">
        <w:rPr>
          <w:rFonts w:eastAsia="Calibri"/>
          <w:szCs w:val="22"/>
        </w:rPr>
        <w:t xml:space="preserve"> Her bir kovanın güneş altında kalma süresi. </w:t>
      </w:r>
    </w:p>
    <w:p w:rsidR="00807102" w:rsidRPr="00F20C75" w:rsidRDefault="00807102" w:rsidP="00A83437">
      <w:pPr>
        <w:spacing w:after="120" w:line="240" w:lineRule="atLeast"/>
        <w:rPr>
          <w:rFonts w:eastAsia="Calibri"/>
          <w:szCs w:val="22"/>
        </w:rPr>
      </w:pPr>
      <w:r w:rsidRPr="00F20C75">
        <w:rPr>
          <w:rFonts w:eastAsia="Calibri"/>
          <w:b/>
          <w:szCs w:val="22"/>
        </w:rPr>
        <w:lastRenderedPageBreak/>
        <w:t>13. Ara</w:t>
      </w:r>
      <w:r w:rsidRPr="00F20C75">
        <w:rPr>
          <w:rFonts w:eastAsia="Calibri"/>
          <w:szCs w:val="22"/>
        </w:rPr>
        <w:t>ş</w:t>
      </w:r>
      <w:r w:rsidRPr="00F20C75">
        <w:rPr>
          <w:rFonts w:eastAsia="Calibri"/>
          <w:b/>
          <w:szCs w:val="22"/>
        </w:rPr>
        <w:t>tırmada ba</w:t>
      </w:r>
      <w:r w:rsidRPr="00F20C75">
        <w:rPr>
          <w:rFonts w:eastAsia="Calibri"/>
          <w:szCs w:val="22"/>
        </w:rPr>
        <w:t>ğ</w:t>
      </w:r>
      <w:r w:rsidRPr="00F20C75">
        <w:rPr>
          <w:rFonts w:eastAsia="Calibri"/>
          <w:b/>
          <w:szCs w:val="22"/>
        </w:rPr>
        <w:t>ımsız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 xml:space="preserve">ken hangisidir? </w:t>
      </w:r>
    </w:p>
    <w:p w:rsidR="00A83437"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Kovadaki suyun cinsi. </w:t>
      </w:r>
      <w:r w:rsidRPr="00F20C75">
        <w:rPr>
          <w:rFonts w:eastAsia="Calibri"/>
          <w:szCs w:val="22"/>
        </w:rPr>
        <w:tab/>
      </w:r>
      <w:r w:rsidRPr="00F20C75">
        <w:rPr>
          <w:rFonts w:eastAsia="Calibri"/>
          <w:szCs w:val="22"/>
        </w:rPr>
        <w:tab/>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Toprak ve suyun sıcaklığı. </w:t>
      </w:r>
    </w:p>
    <w:p w:rsidR="00A83437"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 xml:space="preserve">Kovalara koyulan maddelerin türü. </w:t>
      </w:r>
      <w:r w:rsidRPr="00F20C75">
        <w:rPr>
          <w:rFonts w:eastAsia="Calibri"/>
          <w:szCs w:val="22"/>
        </w:rPr>
        <w:tab/>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Her bir kovanın güneş altında kalma süresi. </w:t>
      </w:r>
    </w:p>
    <w:p w:rsidR="00807102" w:rsidRPr="00F20C75" w:rsidRDefault="00807102" w:rsidP="00A83437">
      <w:pPr>
        <w:spacing w:after="120" w:line="240" w:lineRule="atLeast"/>
        <w:rPr>
          <w:rFonts w:eastAsia="Calibri"/>
          <w:szCs w:val="22"/>
        </w:rPr>
      </w:pPr>
      <w:r w:rsidRPr="00F20C75">
        <w:rPr>
          <w:rFonts w:eastAsia="Calibri"/>
          <w:b/>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14. Ahmet, buz parçacıklarının erime süresini etkileyen faktörleri merak etmektedir. Buz parçalarının büyüklü</w:t>
      </w:r>
      <w:r w:rsidRPr="00F20C75">
        <w:rPr>
          <w:rFonts w:eastAsia="Calibri"/>
          <w:szCs w:val="22"/>
        </w:rPr>
        <w:t>ğ</w:t>
      </w:r>
      <w:r w:rsidRPr="00F20C75">
        <w:rPr>
          <w:rFonts w:eastAsia="Calibri"/>
          <w:b/>
          <w:szCs w:val="22"/>
        </w:rPr>
        <w:t>ü, odanın sıcaklı</w:t>
      </w:r>
      <w:r w:rsidRPr="00F20C75">
        <w:rPr>
          <w:rFonts w:eastAsia="Calibri"/>
          <w:szCs w:val="22"/>
        </w:rPr>
        <w:t>ğ</w:t>
      </w:r>
      <w:r w:rsidRPr="00F20C75">
        <w:rPr>
          <w:rFonts w:eastAsia="Calibri"/>
          <w:b/>
          <w:szCs w:val="22"/>
        </w:rPr>
        <w:t xml:space="preserve">ı ve buz parçacıklarının </w:t>
      </w:r>
      <w:r w:rsidRPr="00F20C75">
        <w:rPr>
          <w:rFonts w:eastAsia="Calibri"/>
          <w:szCs w:val="22"/>
        </w:rPr>
        <w:t>ş</w:t>
      </w:r>
      <w:r w:rsidRPr="00F20C75">
        <w:rPr>
          <w:rFonts w:eastAsia="Calibri"/>
          <w:b/>
          <w:szCs w:val="22"/>
        </w:rPr>
        <w:t>ekli gibi faktörlerin erime süresini etkileyebilece</w:t>
      </w:r>
      <w:r w:rsidRPr="00F20C75">
        <w:rPr>
          <w:rFonts w:eastAsia="Calibri"/>
          <w:szCs w:val="22"/>
        </w:rPr>
        <w:t>ğ</w:t>
      </w:r>
      <w:r w:rsidRPr="00F20C75">
        <w:rPr>
          <w:rFonts w:eastAsia="Calibri"/>
          <w:b/>
          <w:szCs w:val="22"/>
        </w:rPr>
        <w:t>ini dü</w:t>
      </w:r>
      <w:r w:rsidRPr="00F20C75">
        <w:rPr>
          <w:rFonts w:eastAsia="Calibri"/>
          <w:szCs w:val="22"/>
        </w:rPr>
        <w:t>ş</w:t>
      </w:r>
      <w:r w:rsidRPr="00F20C75">
        <w:rPr>
          <w:rFonts w:eastAsia="Calibri"/>
          <w:b/>
          <w:szCs w:val="22"/>
        </w:rPr>
        <w:t xml:space="preserve">ünür. Daha sonra </w:t>
      </w:r>
      <w:r w:rsidRPr="00F20C75">
        <w:rPr>
          <w:rFonts w:eastAsia="Calibri"/>
          <w:szCs w:val="22"/>
        </w:rPr>
        <w:t>ş</w:t>
      </w:r>
      <w:r w:rsidRPr="00F20C75">
        <w:rPr>
          <w:rFonts w:eastAsia="Calibri"/>
          <w:b/>
          <w:szCs w:val="22"/>
        </w:rPr>
        <w:t xml:space="preserve">u hipotezi sınamaya karar verir: Buz parçalarının </w:t>
      </w:r>
      <w:r w:rsidRPr="00F20C75">
        <w:rPr>
          <w:rFonts w:eastAsia="Calibri"/>
          <w:szCs w:val="22"/>
        </w:rPr>
        <w:t>ş</w:t>
      </w:r>
      <w:r w:rsidRPr="00F20C75">
        <w:rPr>
          <w:rFonts w:eastAsia="Calibri"/>
          <w:b/>
          <w:szCs w:val="22"/>
        </w:rPr>
        <w:t>ekli erime süresini etkiler. Ahmet bu hipotezi sınamak için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deney tasarımlarından hangisini uygulamalıdır?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Her biri farklı şekil ve ağırlıkta beş buz parçası alınır. Bunlar aynı sıcaklıkta benzer beş kabın içine ayrı ayrı konur ve erime süreleri izlenir. </w:t>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Her biri aynı şekilde fakat farklı ağırlıkta beş buz parçası alınır. Bunlar aynı sıcaklıkta benzer beş kabın içine ayrı ayrı konur ve erime süreleri izlenir. </w:t>
      </w:r>
    </w:p>
    <w:p w:rsidR="00807102"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Her biri aynı ağırlıkta fakat farklı şekillerde beş buz parçası alınır. Bunlar aynı sıcaklıkta benzer beş kabın içine ayrı ayrı konur ve erime süreleri izlenir.</w:t>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Her biri aynı ağırlıkta fakat farklı şekillerde beş buz parçası alınır. Bunlar farklı sıcaklıkta benzer beş kabın içine ayrı ayrı konur ve erime süreleri izlenir.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15. Bir sınıfta mantarların üremelerini gözlemlemek isteyen bir grup ö</w:t>
      </w:r>
      <w:r w:rsidRPr="00F20C75">
        <w:rPr>
          <w:rFonts w:eastAsia="Calibri"/>
          <w:szCs w:val="22"/>
        </w:rPr>
        <w:t>ğ</w:t>
      </w:r>
      <w:r w:rsidRPr="00F20C75">
        <w:rPr>
          <w:rFonts w:eastAsia="Calibri"/>
          <w:b/>
          <w:szCs w:val="22"/>
        </w:rPr>
        <w:t xml:space="preserve">renci, sınıfa getirdikleri </w:t>
      </w:r>
      <w:r w:rsidRPr="00F20C75">
        <w:rPr>
          <w:rFonts w:eastAsia="Calibri"/>
          <w:szCs w:val="22"/>
        </w:rPr>
        <w:t>ş</w:t>
      </w:r>
      <w:r w:rsidRPr="00F20C75">
        <w:rPr>
          <w:rFonts w:eastAsia="Calibri"/>
          <w:b/>
          <w:szCs w:val="22"/>
        </w:rPr>
        <w:t>eker, su ve mayayı ılık bir ortamda karı</w:t>
      </w:r>
      <w:r w:rsidRPr="00F20C75">
        <w:rPr>
          <w:rFonts w:eastAsia="Calibri"/>
          <w:szCs w:val="22"/>
        </w:rPr>
        <w:t>ş</w:t>
      </w:r>
      <w:r w:rsidRPr="00F20C75">
        <w:rPr>
          <w:rFonts w:eastAsia="Calibri"/>
          <w:b/>
          <w:szCs w:val="22"/>
        </w:rPr>
        <w:t>tırıp bir süre bekletiyorlar. Ö</w:t>
      </w:r>
      <w:r w:rsidRPr="00F20C75">
        <w:rPr>
          <w:rFonts w:eastAsia="Calibri"/>
          <w:szCs w:val="22"/>
        </w:rPr>
        <w:t>ğ</w:t>
      </w:r>
      <w:r w:rsidRPr="00F20C75">
        <w:rPr>
          <w:rFonts w:eastAsia="Calibri"/>
          <w:b/>
          <w:szCs w:val="22"/>
        </w:rPr>
        <w:t>renciler bu karı</w:t>
      </w:r>
      <w:r w:rsidRPr="00F20C75">
        <w:rPr>
          <w:rFonts w:eastAsia="Calibri"/>
          <w:szCs w:val="22"/>
        </w:rPr>
        <w:t>ş</w:t>
      </w:r>
      <w:r w:rsidRPr="00F20C75">
        <w:rPr>
          <w:rFonts w:eastAsia="Calibri"/>
          <w:b/>
          <w:szCs w:val="22"/>
        </w:rPr>
        <w:t>ımdan alınan örne</w:t>
      </w:r>
      <w:r w:rsidRPr="00F20C75">
        <w:rPr>
          <w:rFonts w:eastAsia="Calibri"/>
          <w:szCs w:val="22"/>
        </w:rPr>
        <w:t>ğ</w:t>
      </w:r>
      <w:r w:rsidRPr="00F20C75">
        <w:rPr>
          <w:rFonts w:eastAsia="Calibri"/>
          <w:b/>
          <w:szCs w:val="22"/>
        </w:rPr>
        <w:t>i incelemek için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araç-gereçlerden hangisini kullanmalıdır?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Stetoskop </w:t>
      </w:r>
      <w:r w:rsidRPr="00F20C75">
        <w:rPr>
          <w:rFonts w:eastAsia="Calibri"/>
          <w:b/>
          <w:szCs w:val="22"/>
        </w:rPr>
        <w:t xml:space="preserve">         B) </w:t>
      </w:r>
      <w:r w:rsidRPr="00F20C75">
        <w:rPr>
          <w:rFonts w:eastAsia="Calibri"/>
          <w:szCs w:val="22"/>
        </w:rPr>
        <w:t>Mikroskop</w:t>
      </w:r>
      <w:r w:rsidRPr="00F20C75">
        <w:rPr>
          <w:rFonts w:eastAsia="Calibri"/>
          <w:b/>
          <w:szCs w:val="22"/>
        </w:rPr>
        <w:t xml:space="preserve">         C) </w:t>
      </w:r>
      <w:r w:rsidRPr="00F20C75">
        <w:rPr>
          <w:rFonts w:eastAsia="Calibri"/>
          <w:szCs w:val="22"/>
        </w:rPr>
        <w:t>Kalorimetre</w:t>
      </w:r>
      <w:r w:rsidRPr="00F20C75">
        <w:rPr>
          <w:rFonts w:eastAsia="Calibri"/>
          <w:b/>
          <w:szCs w:val="22"/>
        </w:rPr>
        <w:t xml:space="preserve">          D) </w:t>
      </w:r>
      <w:r w:rsidRPr="00F20C75">
        <w:rPr>
          <w:rFonts w:eastAsia="Calibri"/>
          <w:szCs w:val="22"/>
        </w:rPr>
        <w:t xml:space="preserve">Teleskop </w:t>
      </w:r>
    </w:p>
    <w:p w:rsidR="00807102" w:rsidRPr="00F20C75" w:rsidRDefault="00807102"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 16. ve 17.sorularını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açıklamaya göre cevaplayınız. </w:t>
      </w:r>
    </w:p>
    <w:p w:rsidR="00807102" w:rsidRPr="00F20C75" w:rsidRDefault="00807102" w:rsidP="00A83437">
      <w:pPr>
        <w:spacing w:after="120" w:line="240" w:lineRule="atLeast"/>
        <w:rPr>
          <w:rFonts w:eastAsia="Calibri"/>
          <w:szCs w:val="22"/>
        </w:rPr>
      </w:pPr>
      <w:r w:rsidRPr="00F20C75">
        <w:rPr>
          <w:rFonts w:eastAsia="Calibri"/>
          <w:b/>
          <w:szCs w:val="22"/>
        </w:rPr>
        <w:t>Açıklama: Onur, farklı büyüklüklerde çe</w:t>
      </w:r>
      <w:r w:rsidRPr="00F20C75">
        <w:rPr>
          <w:rFonts w:eastAsia="Calibri"/>
          <w:szCs w:val="22"/>
        </w:rPr>
        <w:t>ş</w:t>
      </w:r>
      <w:r w:rsidRPr="00F20C75">
        <w:rPr>
          <w:rFonts w:eastAsia="Calibri"/>
          <w:b/>
          <w:szCs w:val="22"/>
        </w:rPr>
        <w:t>itli metal, tahta ve plastik cisimlerin kütlelerini ölçerek her birinin farklı oldu</w:t>
      </w:r>
      <w:r w:rsidRPr="00F20C75">
        <w:rPr>
          <w:rFonts w:eastAsia="Calibri"/>
          <w:szCs w:val="22"/>
        </w:rPr>
        <w:t>ğ</w:t>
      </w:r>
      <w:r w:rsidRPr="00F20C75">
        <w:rPr>
          <w:rFonts w:eastAsia="Calibri"/>
          <w:b/>
          <w:szCs w:val="22"/>
        </w:rPr>
        <w:t xml:space="preserve">unu kütle farkıyla göstermek istemektedir.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16.  Bu cisimlerin kütlelerini ölçebilmek için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ölçme araçlarından hangisini kullanmalıdır? </w:t>
      </w: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 xml:space="preserve"> Terazi</w:t>
      </w:r>
      <w:r w:rsidRPr="00F20C75">
        <w:rPr>
          <w:rFonts w:eastAsia="Calibri"/>
          <w:szCs w:val="22"/>
        </w:rPr>
        <w:tab/>
      </w:r>
      <w:r w:rsidRPr="00F20C75">
        <w:rPr>
          <w:rFonts w:eastAsia="Calibri"/>
          <w:b/>
          <w:szCs w:val="22"/>
        </w:rPr>
        <w:t>B)</w:t>
      </w:r>
      <w:r w:rsidRPr="00F20C75">
        <w:rPr>
          <w:rFonts w:eastAsia="Calibri"/>
          <w:szCs w:val="22"/>
        </w:rPr>
        <w:t xml:space="preserve"> Metre</w:t>
      </w:r>
      <w:r w:rsidRPr="00F20C75">
        <w:rPr>
          <w:rFonts w:eastAsia="Calibri"/>
          <w:szCs w:val="22"/>
        </w:rPr>
        <w:tab/>
      </w:r>
      <w:r w:rsidRPr="00F20C75">
        <w:rPr>
          <w:rFonts w:eastAsia="Calibri"/>
          <w:b/>
          <w:szCs w:val="22"/>
        </w:rPr>
        <w:t>C)</w:t>
      </w:r>
      <w:r w:rsidRPr="00F20C75">
        <w:rPr>
          <w:rFonts w:eastAsia="Calibri"/>
          <w:szCs w:val="22"/>
        </w:rPr>
        <w:t xml:space="preserve"> Termometre</w:t>
      </w:r>
      <w:r w:rsidRPr="00F20C75">
        <w:rPr>
          <w:rFonts w:eastAsia="Calibri"/>
          <w:szCs w:val="22"/>
        </w:rPr>
        <w:tab/>
      </w:r>
      <w:r w:rsidR="00A83437" w:rsidRPr="00F20C75">
        <w:rPr>
          <w:rFonts w:eastAsia="Calibri"/>
          <w:szCs w:val="22"/>
        </w:rPr>
        <w:tab/>
      </w:r>
      <w:r w:rsidRPr="00F20C75">
        <w:rPr>
          <w:rFonts w:eastAsia="Calibri"/>
          <w:b/>
          <w:szCs w:val="22"/>
        </w:rPr>
        <w:t xml:space="preserve">D) </w:t>
      </w:r>
      <w:r w:rsidRPr="00F20C75">
        <w:rPr>
          <w:rFonts w:eastAsia="Calibri"/>
          <w:szCs w:val="22"/>
        </w:rPr>
        <w:t xml:space="preserve">Barometre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lastRenderedPageBreak/>
        <w:t xml:space="preserve">17.  Bu cisimlerin kütlelerinin büyüklüklerini ifade ederken hangi birimi kullanmalıdır? </w:t>
      </w:r>
    </w:p>
    <w:p w:rsidR="00807102"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 xml:space="preserve"> Litre</w:t>
      </w:r>
      <w:r w:rsidRPr="00F20C75">
        <w:rPr>
          <w:rFonts w:eastAsia="Calibri"/>
          <w:szCs w:val="22"/>
        </w:rPr>
        <w:tab/>
      </w:r>
      <w:r w:rsidRPr="00F20C75">
        <w:rPr>
          <w:rFonts w:eastAsia="Calibri"/>
          <w:b/>
          <w:szCs w:val="22"/>
        </w:rPr>
        <w:t>B)</w:t>
      </w:r>
      <w:r w:rsidRPr="00F20C75">
        <w:rPr>
          <w:rFonts w:eastAsia="Calibri"/>
          <w:szCs w:val="22"/>
        </w:rPr>
        <w:t xml:space="preserve"> Metre</w:t>
      </w:r>
      <w:r w:rsidRPr="00F20C75">
        <w:rPr>
          <w:rFonts w:eastAsia="Calibri"/>
          <w:szCs w:val="22"/>
        </w:rPr>
        <w:tab/>
      </w:r>
      <w:r w:rsidRPr="00F20C75">
        <w:rPr>
          <w:rFonts w:eastAsia="Calibri"/>
          <w:b/>
          <w:szCs w:val="22"/>
        </w:rPr>
        <w:t>C)</w:t>
      </w:r>
      <w:r w:rsidRPr="00F20C75">
        <w:rPr>
          <w:rFonts w:eastAsia="Calibri"/>
          <w:szCs w:val="22"/>
        </w:rPr>
        <w:t xml:space="preserve"> Gram</w:t>
      </w:r>
      <w:r w:rsidRPr="00F20C75">
        <w:rPr>
          <w:rFonts w:eastAsia="Calibri"/>
          <w:szCs w:val="22"/>
        </w:rPr>
        <w:tab/>
      </w:r>
      <w:r w:rsidRPr="00F20C75">
        <w:rPr>
          <w:rFonts w:eastAsia="Calibri"/>
          <w:b/>
          <w:szCs w:val="22"/>
        </w:rPr>
        <w:t>D)</w:t>
      </w:r>
      <w:r w:rsidRPr="00F20C75">
        <w:rPr>
          <w:rFonts w:eastAsia="Calibri"/>
          <w:szCs w:val="22"/>
        </w:rPr>
        <w:t xml:space="preserve"> Derece </w:t>
      </w:r>
    </w:p>
    <w:p w:rsidR="00807102" w:rsidRPr="00F20C75" w:rsidRDefault="00807102" w:rsidP="00A83437">
      <w:pPr>
        <w:spacing w:after="120" w:line="240" w:lineRule="atLeast"/>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67456" behindDoc="0" locked="0" layoutInCell="1" allowOverlap="0" wp14:anchorId="19CD65C4" wp14:editId="77C5CF84">
            <wp:simplePos x="0" y="0"/>
            <wp:positionH relativeFrom="margin">
              <wp:align>left</wp:align>
            </wp:positionH>
            <wp:positionV relativeFrom="paragraph">
              <wp:posOffset>189631</wp:posOffset>
            </wp:positionV>
            <wp:extent cx="1933575" cy="1985645"/>
            <wp:effectExtent l="0" t="0" r="9525" b="0"/>
            <wp:wrapSquare wrapText="bothSides"/>
            <wp:docPr id="40" name="Picture 20840"/>
            <wp:cNvGraphicFramePr/>
            <a:graphic xmlns:a="http://schemas.openxmlformats.org/drawingml/2006/main">
              <a:graphicData uri="http://schemas.openxmlformats.org/drawingml/2006/picture">
                <pic:pic xmlns:pic="http://schemas.openxmlformats.org/drawingml/2006/picture">
                  <pic:nvPicPr>
                    <pic:cNvPr id="20840" name="Picture 20840"/>
                    <pic:cNvPicPr/>
                  </pic:nvPicPr>
                  <pic:blipFill>
                    <a:blip r:embed="rId93"/>
                    <a:stretch>
                      <a:fillRect/>
                    </a:stretch>
                  </pic:blipFill>
                  <pic:spPr>
                    <a:xfrm>
                      <a:off x="0" y="0"/>
                      <a:ext cx="1933575" cy="1985645"/>
                    </a:xfrm>
                    <a:prstGeom prst="rect">
                      <a:avLst/>
                    </a:prstGeom>
                  </pic:spPr>
                </pic:pic>
              </a:graphicData>
            </a:graphic>
          </wp:anchor>
        </w:drawing>
      </w:r>
      <w:r w:rsidRPr="00F20C75">
        <w:rPr>
          <w:rFonts w:eastAsia="Calibri"/>
          <w:b/>
          <w:szCs w:val="22"/>
        </w:rPr>
        <w:t xml:space="preserve">18. </w:t>
      </w:r>
      <w:proofErr w:type="gramStart"/>
      <w:r w:rsidRPr="00F20C75">
        <w:rPr>
          <w:rFonts w:eastAsia="Calibri"/>
          <w:szCs w:val="22"/>
        </w:rPr>
        <w:t>Ali,  suyun</w:t>
      </w:r>
      <w:proofErr w:type="gramEnd"/>
      <w:r w:rsidRPr="00F20C75">
        <w:rPr>
          <w:rFonts w:eastAsia="Calibri"/>
          <w:szCs w:val="22"/>
        </w:rPr>
        <w:t xml:space="preserve"> kaç  </w:t>
      </w:r>
      <w:r w:rsidRPr="00F20C75">
        <w:rPr>
          <w:rFonts w:eastAsia="Calibri"/>
          <w:szCs w:val="22"/>
          <w:vertAlign w:val="superscript"/>
        </w:rPr>
        <w:t>o</w:t>
      </w:r>
      <w:r w:rsidRPr="00F20C75">
        <w:rPr>
          <w:rFonts w:eastAsia="Calibri"/>
          <w:szCs w:val="22"/>
        </w:rPr>
        <w:t xml:space="preserve">C ‘de kaynadığını araştırmak için yandaki deney düzeneğini kurmuştur. Suyun sıcaklığını ölçmek için x ölçme aracını kullanmıştır.  </w:t>
      </w:r>
    </w:p>
    <w:p w:rsidR="00807102" w:rsidRPr="00F20C75" w:rsidRDefault="00807102" w:rsidP="00A83437">
      <w:pPr>
        <w:spacing w:after="120" w:line="240" w:lineRule="atLeast"/>
        <w:rPr>
          <w:rFonts w:eastAsia="Calibri"/>
          <w:szCs w:val="22"/>
        </w:rPr>
      </w:pPr>
      <w:r w:rsidRPr="00F20C75">
        <w:rPr>
          <w:rFonts w:eastAsia="Calibri"/>
          <w:szCs w:val="22"/>
        </w:rPr>
        <w:t xml:space="preserve">X </w:t>
      </w:r>
      <w:r w:rsidRPr="00F20C75">
        <w:rPr>
          <w:rFonts w:eastAsia="Calibri"/>
          <w:szCs w:val="22"/>
        </w:rPr>
        <w:tab/>
        <w:t xml:space="preserve">ölçme </w:t>
      </w:r>
      <w:r w:rsidRPr="00F20C75">
        <w:rPr>
          <w:rFonts w:eastAsia="Calibri"/>
          <w:szCs w:val="22"/>
        </w:rPr>
        <w:tab/>
        <w:t xml:space="preserve">aracı </w:t>
      </w:r>
      <w:r w:rsidRPr="00F20C75">
        <w:rPr>
          <w:rFonts w:eastAsia="Calibri"/>
          <w:szCs w:val="22"/>
        </w:rPr>
        <w:tab/>
        <w:t xml:space="preserve">aşağıdakilerden hangisidir? </w:t>
      </w:r>
    </w:p>
    <w:p w:rsidR="00A83437" w:rsidRPr="00F20C75" w:rsidRDefault="00807102" w:rsidP="00A83437">
      <w:pPr>
        <w:spacing w:after="120" w:line="240" w:lineRule="atLeast"/>
        <w:rPr>
          <w:rFonts w:eastAsia="Calibri"/>
          <w:szCs w:val="22"/>
        </w:rPr>
      </w:pPr>
      <w:r w:rsidRPr="00F20C75">
        <w:rPr>
          <w:rFonts w:eastAsia="Calibri"/>
          <w:b/>
          <w:szCs w:val="22"/>
        </w:rPr>
        <w:t>A)</w:t>
      </w:r>
      <w:r w:rsidRPr="00F20C75">
        <w:rPr>
          <w:rFonts w:eastAsia="Calibri"/>
          <w:szCs w:val="22"/>
        </w:rPr>
        <w:t xml:space="preserve"> Terazi</w:t>
      </w:r>
      <w:r w:rsidR="00A83437" w:rsidRPr="00F20C75">
        <w:rPr>
          <w:rFonts w:eastAsia="Calibri"/>
          <w:szCs w:val="22"/>
        </w:rPr>
        <w:tab/>
      </w:r>
      <w:r w:rsidR="00A83437" w:rsidRPr="00F20C75">
        <w:rPr>
          <w:rFonts w:eastAsia="Calibri"/>
          <w:szCs w:val="22"/>
        </w:rPr>
        <w:tab/>
      </w:r>
      <w:r w:rsidRPr="00F20C75">
        <w:rPr>
          <w:rFonts w:eastAsia="Calibri"/>
          <w:b/>
          <w:szCs w:val="22"/>
        </w:rPr>
        <w:t>B)</w:t>
      </w:r>
      <w:r w:rsidRPr="00F20C75">
        <w:rPr>
          <w:rFonts w:eastAsia="Calibri"/>
          <w:szCs w:val="22"/>
        </w:rPr>
        <w:t xml:space="preserve"> Metre    </w:t>
      </w:r>
    </w:p>
    <w:p w:rsidR="00807102" w:rsidRPr="00F20C75" w:rsidRDefault="00807102" w:rsidP="00A83437">
      <w:pPr>
        <w:spacing w:after="120" w:line="240" w:lineRule="atLeast"/>
        <w:rPr>
          <w:rFonts w:eastAsia="Calibri"/>
          <w:szCs w:val="22"/>
        </w:rPr>
      </w:pPr>
      <w:r w:rsidRPr="00F20C75">
        <w:rPr>
          <w:rFonts w:eastAsia="Calibri"/>
          <w:b/>
          <w:szCs w:val="22"/>
        </w:rPr>
        <w:t>C)</w:t>
      </w:r>
      <w:r w:rsidRPr="00F20C75">
        <w:rPr>
          <w:rFonts w:eastAsia="Calibri"/>
          <w:szCs w:val="22"/>
        </w:rPr>
        <w:t xml:space="preserve"> Termometre</w:t>
      </w:r>
      <w:r w:rsidR="00A83437" w:rsidRPr="00F20C75">
        <w:rPr>
          <w:rFonts w:eastAsia="Calibri"/>
          <w:szCs w:val="22"/>
        </w:rPr>
        <w:tab/>
      </w:r>
      <w:r w:rsidR="00A83437" w:rsidRPr="00F20C75">
        <w:rPr>
          <w:rFonts w:eastAsia="Calibri"/>
          <w:szCs w:val="22"/>
        </w:rPr>
        <w:tab/>
      </w:r>
      <w:r w:rsidRPr="00F20C75">
        <w:rPr>
          <w:rFonts w:eastAsia="Calibri"/>
          <w:b/>
          <w:szCs w:val="22"/>
        </w:rPr>
        <w:t>D)</w:t>
      </w:r>
      <w:r w:rsidRPr="00F20C75">
        <w:rPr>
          <w:rFonts w:eastAsia="Calibri"/>
          <w:szCs w:val="22"/>
        </w:rPr>
        <w:t xml:space="preserve"> Barometre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68480" behindDoc="0" locked="0" layoutInCell="1" allowOverlap="0" wp14:anchorId="7AB6E772" wp14:editId="55DA0137">
            <wp:simplePos x="0" y="0"/>
            <wp:positionH relativeFrom="margin">
              <wp:posOffset>-635</wp:posOffset>
            </wp:positionH>
            <wp:positionV relativeFrom="paragraph">
              <wp:posOffset>207645</wp:posOffset>
            </wp:positionV>
            <wp:extent cx="1873250" cy="965200"/>
            <wp:effectExtent l="0" t="0" r="0" b="6350"/>
            <wp:wrapSquare wrapText="bothSides"/>
            <wp:docPr id="41" name="Picture 20880"/>
            <wp:cNvGraphicFramePr/>
            <a:graphic xmlns:a="http://schemas.openxmlformats.org/drawingml/2006/main">
              <a:graphicData uri="http://schemas.openxmlformats.org/drawingml/2006/picture">
                <pic:pic xmlns:pic="http://schemas.openxmlformats.org/drawingml/2006/picture">
                  <pic:nvPicPr>
                    <pic:cNvPr id="20880" name="Picture 20880"/>
                    <pic:cNvPicPr/>
                  </pic:nvPicPr>
                  <pic:blipFill rotWithShape="1">
                    <a:blip r:embed="rId94"/>
                    <a:srcRect b="16420"/>
                    <a:stretch/>
                  </pic:blipFill>
                  <pic:spPr bwMode="auto">
                    <a:xfrm>
                      <a:off x="0" y="0"/>
                      <a:ext cx="1873250" cy="96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0C75">
        <w:rPr>
          <w:rFonts w:eastAsia="Calibri"/>
          <w:b/>
          <w:szCs w:val="22"/>
        </w:rPr>
        <w:t xml:space="preserve">19.  </w:t>
      </w:r>
      <w:r w:rsidRPr="00F20C75">
        <w:rPr>
          <w:rFonts w:eastAsia="Calibri"/>
          <w:szCs w:val="22"/>
        </w:rPr>
        <w:t xml:space="preserve">Katı maddelerin bir çözücü içindeki çözünme oranlarının farklı olduğunu göstermek isteyen bir öğrenci gerekli verileri toplamak için yandaki deney düzeneğini kurmuştur. Öğrenci bu deney düzeneğine göre aşağıdaki verilerden hangisini toplamış olabilir? </w:t>
      </w:r>
    </w:p>
    <w:p w:rsidR="00807102" w:rsidRPr="00F20C75" w:rsidRDefault="00807102" w:rsidP="00A83437">
      <w:pPr>
        <w:spacing w:after="120" w:line="240" w:lineRule="atLeast"/>
        <w:rPr>
          <w:rFonts w:eastAsia="Calibri"/>
          <w:szCs w:val="22"/>
        </w:rPr>
      </w:pPr>
    </w:p>
    <w:p w:rsidR="00807102" w:rsidRPr="00F20C75" w:rsidRDefault="00807102" w:rsidP="00A83437">
      <w:pPr>
        <w:numPr>
          <w:ilvl w:val="0"/>
          <w:numId w:val="4"/>
        </w:numPr>
        <w:spacing w:after="120" w:line="240" w:lineRule="atLeast"/>
        <w:rPr>
          <w:rFonts w:eastAsia="Calibri"/>
          <w:szCs w:val="22"/>
        </w:rPr>
      </w:pPr>
      <w:r w:rsidRPr="00F20C75">
        <w:rPr>
          <w:rFonts w:eastAsia="Calibri"/>
          <w:szCs w:val="22"/>
        </w:rPr>
        <w:t xml:space="preserve">Aynı sıcaklıkta 100 ml su içerisinde tuz ve şekerin çözünme oranları farklıdır. </w:t>
      </w:r>
    </w:p>
    <w:p w:rsidR="00807102" w:rsidRPr="00F20C75" w:rsidRDefault="00807102" w:rsidP="00A83437">
      <w:pPr>
        <w:numPr>
          <w:ilvl w:val="0"/>
          <w:numId w:val="4"/>
        </w:numPr>
        <w:spacing w:after="120" w:line="240" w:lineRule="atLeast"/>
        <w:rPr>
          <w:rFonts w:eastAsia="Calibri"/>
          <w:szCs w:val="22"/>
        </w:rPr>
      </w:pPr>
      <w:r w:rsidRPr="00F20C75">
        <w:rPr>
          <w:rFonts w:eastAsia="Calibri"/>
          <w:szCs w:val="22"/>
        </w:rPr>
        <w:t xml:space="preserve">Farklı sıcaklıkta 100 ml su içerisinde tuz ve şekerin çözünme oranları farklıdır. </w:t>
      </w:r>
    </w:p>
    <w:p w:rsidR="00807102" w:rsidRPr="00F20C75" w:rsidRDefault="00807102" w:rsidP="00A83437">
      <w:pPr>
        <w:numPr>
          <w:ilvl w:val="0"/>
          <w:numId w:val="4"/>
        </w:numPr>
        <w:spacing w:after="120" w:line="240" w:lineRule="atLeast"/>
        <w:rPr>
          <w:rFonts w:eastAsia="Calibri"/>
          <w:szCs w:val="22"/>
        </w:rPr>
      </w:pPr>
      <w:r w:rsidRPr="00F20C75">
        <w:rPr>
          <w:rFonts w:eastAsia="Calibri"/>
          <w:szCs w:val="22"/>
        </w:rPr>
        <w:t xml:space="preserve">Aynı sıcaklıkta farklı miktarlardaki su kaplarının içinde tuzun çözünme oranı farklıdır. </w:t>
      </w:r>
    </w:p>
    <w:p w:rsidR="00807102" w:rsidRPr="00F20C75" w:rsidRDefault="00807102" w:rsidP="00A83437">
      <w:pPr>
        <w:numPr>
          <w:ilvl w:val="0"/>
          <w:numId w:val="4"/>
        </w:numPr>
        <w:spacing w:after="120" w:line="240" w:lineRule="atLeast"/>
        <w:rPr>
          <w:rFonts w:eastAsia="Calibri"/>
          <w:szCs w:val="22"/>
        </w:rPr>
      </w:pPr>
      <w:r w:rsidRPr="00F20C75">
        <w:rPr>
          <w:rFonts w:eastAsia="Calibri"/>
          <w:szCs w:val="22"/>
        </w:rPr>
        <w:t xml:space="preserve">Aynı sıcaklıkta farklı miktarlardaki su kaplarının içinde şekerin çözünme oranı farklıdır. </w:t>
      </w: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1410FE" w:rsidRDefault="001410FE" w:rsidP="00A83437">
      <w:pPr>
        <w:spacing w:after="120" w:line="240" w:lineRule="atLeast"/>
        <w:rPr>
          <w:rFonts w:eastAsia="Calibri"/>
          <w:b/>
          <w:szCs w:val="22"/>
        </w:rPr>
      </w:pPr>
      <w:r>
        <w:rPr>
          <w:rFonts w:eastAsia="Calibri"/>
          <w:b/>
          <w:szCs w:val="22"/>
        </w:rPr>
        <w:br w:type="page"/>
      </w:r>
    </w:p>
    <w:p w:rsidR="00807102" w:rsidRPr="00F20C75" w:rsidRDefault="00807102" w:rsidP="00A83437">
      <w:pPr>
        <w:spacing w:after="120" w:line="240" w:lineRule="atLeast"/>
        <w:rPr>
          <w:rFonts w:eastAsia="Calibri"/>
          <w:szCs w:val="22"/>
        </w:rPr>
      </w:pPr>
      <w:r w:rsidRPr="00F20C75">
        <w:rPr>
          <w:rFonts w:eastAsia="Calibri"/>
          <w:b/>
          <w:szCs w:val="22"/>
        </w:rPr>
        <w:lastRenderedPageBreak/>
        <w:t>20. Fen sınıfından bir ö</w:t>
      </w:r>
      <w:r w:rsidRPr="00F20C75">
        <w:rPr>
          <w:rFonts w:eastAsia="Calibri"/>
          <w:szCs w:val="22"/>
        </w:rPr>
        <w:t>ğ</w:t>
      </w:r>
      <w:r w:rsidRPr="00F20C75">
        <w:rPr>
          <w:rFonts w:eastAsia="Calibri"/>
          <w:b/>
          <w:szCs w:val="22"/>
        </w:rPr>
        <w:t>renci sıcaklı</w:t>
      </w:r>
      <w:r w:rsidRPr="00F20C75">
        <w:rPr>
          <w:rFonts w:eastAsia="Calibri"/>
          <w:szCs w:val="22"/>
        </w:rPr>
        <w:t>ğ</w:t>
      </w:r>
      <w:r w:rsidRPr="00F20C75">
        <w:rPr>
          <w:rFonts w:eastAsia="Calibri"/>
          <w:b/>
          <w:szCs w:val="22"/>
        </w:rPr>
        <w:t>ın bakterilerin geli</w:t>
      </w:r>
      <w:r w:rsidRPr="00F20C75">
        <w:rPr>
          <w:rFonts w:eastAsia="Calibri"/>
          <w:szCs w:val="22"/>
        </w:rPr>
        <w:t>ş</w:t>
      </w:r>
      <w:r w:rsidRPr="00F20C75">
        <w:rPr>
          <w:rFonts w:eastAsia="Calibri"/>
          <w:b/>
          <w:szCs w:val="22"/>
        </w:rPr>
        <w:t>imi üzerindeki etkilerini ara</w:t>
      </w:r>
      <w:r w:rsidRPr="00F20C75">
        <w:rPr>
          <w:rFonts w:eastAsia="Calibri"/>
          <w:szCs w:val="22"/>
        </w:rPr>
        <w:t>ş</w:t>
      </w:r>
      <w:r w:rsidRPr="00F20C75">
        <w:rPr>
          <w:rFonts w:eastAsia="Calibri"/>
          <w:b/>
          <w:szCs w:val="22"/>
        </w:rPr>
        <w:t>tırmaktadır. Yaptı</w:t>
      </w:r>
      <w:r w:rsidRPr="00F20C75">
        <w:rPr>
          <w:rFonts w:eastAsia="Calibri"/>
          <w:szCs w:val="22"/>
        </w:rPr>
        <w:t>ğ</w:t>
      </w:r>
      <w:r w:rsidRPr="00F20C75">
        <w:rPr>
          <w:rFonts w:eastAsia="Calibri"/>
          <w:b/>
          <w:szCs w:val="22"/>
        </w:rPr>
        <w:t xml:space="preserve">ı deney sonucunda </w:t>
      </w:r>
      <w:r w:rsidRPr="00F20C75">
        <w:rPr>
          <w:rFonts w:eastAsia="Calibri"/>
          <w:szCs w:val="22"/>
        </w:rPr>
        <w:t>ş</w:t>
      </w:r>
      <w:r w:rsidRPr="00F20C75">
        <w:rPr>
          <w:rFonts w:eastAsia="Calibri"/>
          <w:b/>
          <w:szCs w:val="22"/>
        </w:rPr>
        <w:t>u verileri elde etmi</w:t>
      </w:r>
      <w:r w:rsidRPr="00F20C75">
        <w:rPr>
          <w:rFonts w:eastAsia="Calibri"/>
          <w:szCs w:val="22"/>
        </w:rPr>
        <w:t>ş</w:t>
      </w:r>
      <w:r w:rsidRPr="00F20C75">
        <w:rPr>
          <w:rFonts w:eastAsia="Calibri"/>
          <w:b/>
          <w:szCs w:val="22"/>
        </w:rPr>
        <w:t xml:space="preserve">tir:  </w:t>
      </w:r>
    </w:p>
    <w:p w:rsidR="00807102" w:rsidRPr="00F20C75" w:rsidRDefault="00807102" w:rsidP="00A83437">
      <w:pPr>
        <w:numPr>
          <w:ilvl w:val="0"/>
          <w:numId w:val="5"/>
        </w:numPr>
        <w:spacing w:after="120" w:line="240" w:lineRule="atLeast"/>
        <w:rPr>
          <w:rFonts w:eastAsia="Calibri"/>
          <w:szCs w:val="22"/>
        </w:rPr>
      </w:pPr>
      <w:r w:rsidRPr="00F20C75">
        <w:rPr>
          <w:rFonts w:eastAsia="Calibri"/>
          <w:szCs w:val="22"/>
        </w:rPr>
        <w:t xml:space="preserve">Deney odasının sıcaklığı artıkça bakterilerin sayısı artmıştır.  </w:t>
      </w:r>
    </w:p>
    <w:p w:rsidR="00807102" w:rsidRPr="00F20C75" w:rsidRDefault="00807102" w:rsidP="00A83437">
      <w:pPr>
        <w:numPr>
          <w:ilvl w:val="0"/>
          <w:numId w:val="5"/>
        </w:numPr>
        <w:spacing w:after="120" w:line="240" w:lineRule="atLeast"/>
        <w:rPr>
          <w:rFonts w:eastAsia="Calibri"/>
          <w:szCs w:val="22"/>
        </w:rPr>
      </w:pPr>
      <w:r w:rsidRPr="00F20C75">
        <w:rPr>
          <w:rFonts w:eastAsia="Calibri"/>
          <w:szCs w:val="22"/>
        </w:rPr>
        <w:t xml:space="preserve">25 </w:t>
      </w:r>
      <w:r w:rsidRPr="00F20C75">
        <w:rPr>
          <w:rFonts w:eastAsia="Calibri"/>
          <w:szCs w:val="22"/>
          <w:vertAlign w:val="superscript"/>
        </w:rPr>
        <w:t>o</w:t>
      </w:r>
      <w:r w:rsidRPr="00F20C75">
        <w:rPr>
          <w:rFonts w:eastAsia="Calibri"/>
          <w:szCs w:val="22"/>
        </w:rPr>
        <w:t xml:space="preserve">C’den sonra bakterilerin sayısında düşüş gözlenmiştir. </w:t>
      </w:r>
    </w:p>
    <w:p w:rsidR="00807102" w:rsidRPr="00F20C75" w:rsidRDefault="00807102" w:rsidP="00A83437">
      <w:pPr>
        <w:spacing w:after="120" w:line="240" w:lineRule="atLeast"/>
        <w:rPr>
          <w:rFonts w:eastAsia="Calibri"/>
          <w:b/>
          <w:szCs w:val="22"/>
        </w:rPr>
      </w:pPr>
      <w:r w:rsidRPr="00F20C75">
        <w:rPr>
          <w:rFonts w:eastAsia="Calibri"/>
          <w:b/>
          <w:szCs w:val="22"/>
        </w:rPr>
        <w:t>Bu verileri göre ö</w:t>
      </w:r>
      <w:r w:rsidRPr="00F20C75">
        <w:rPr>
          <w:rFonts w:eastAsia="Calibri"/>
          <w:szCs w:val="22"/>
        </w:rPr>
        <w:t>ğ</w:t>
      </w:r>
      <w:r w:rsidRPr="00F20C75">
        <w:rPr>
          <w:rFonts w:eastAsia="Calibri"/>
          <w:b/>
          <w:szCs w:val="22"/>
        </w:rPr>
        <w:t>renci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tablolardan hangisini çizebilir? </w:t>
      </w:r>
    </w:p>
    <w:p w:rsidR="00807102" w:rsidRPr="00F20C75" w:rsidRDefault="00807102" w:rsidP="00A83437">
      <w:pPr>
        <w:spacing w:after="120" w:line="240" w:lineRule="atLeast"/>
        <w:rPr>
          <w:rFonts w:eastAsia="Calibri"/>
          <w:b/>
          <w:szCs w:val="22"/>
        </w:rPr>
      </w:pPr>
      <w:r w:rsidRPr="00F20C75">
        <w:rPr>
          <w:rFonts w:eastAsia="Calibri"/>
          <w:b/>
          <w:szCs w:val="22"/>
        </w:rPr>
        <w:t>A)</w:t>
      </w:r>
      <w:r w:rsidRPr="00F20C75">
        <w:rPr>
          <w:rFonts w:eastAsia="Calibri"/>
          <w:b/>
          <w:szCs w:val="22"/>
        </w:rPr>
        <w:tab/>
      </w:r>
      <w:r w:rsidRPr="00F20C75">
        <w:rPr>
          <w:rFonts w:eastAsia="Calibri"/>
          <w:b/>
          <w:szCs w:val="22"/>
        </w:rPr>
        <w:tab/>
      </w:r>
      <w:r w:rsidRPr="00F20C75">
        <w:rPr>
          <w:rFonts w:eastAsia="Calibri"/>
          <w:b/>
          <w:szCs w:val="22"/>
        </w:rPr>
        <w:tab/>
        <w:t>B)</w:t>
      </w:r>
      <w:r w:rsidRPr="00F20C75">
        <w:rPr>
          <w:rFonts w:eastAsia="Calibri"/>
          <w:b/>
          <w:szCs w:val="22"/>
        </w:rPr>
        <w:tab/>
      </w:r>
      <w:r w:rsidRPr="00F20C75">
        <w:rPr>
          <w:rFonts w:eastAsia="Calibri"/>
          <w:b/>
          <w:szCs w:val="22"/>
        </w:rPr>
        <w:tab/>
      </w:r>
      <w:r w:rsidRPr="00F20C75">
        <w:rPr>
          <w:rFonts w:eastAsia="Calibri"/>
          <w:b/>
          <w:szCs w:val="22"/>
        </w:rPr>
        <w:tab/>
        <w:t>C)</w:t>
      </w:r>
      <w:r w:rsidRPr="00F20C75">
        <w:rPr>
          <w:rFonts w:eastAsia="Calibri"/>
          <w:b/>
          <w:szCs w:val="22"/>
        </w:rPr>
        <w:tab/>
      </w:r>
      <w:r w:rsidRPr="00F20C75">
        <w:rPr>
          <w:rFonts w:eastAsia="Calibri"/>
          <w:b/>
          <w:szCs w:val="22"/>
        </w:rPr>
        <w:tab/>
      </w:r>
      <w:r w:rsidRPr="00F20C75">
        <w:rPr>
          <w:rFonts w:eastAsia="Calibri"/>
          <w:b/>
          <w:szCs w:val="22"/>
        </w:rPr>
        <w:tab/>
        <w:t>D)</w:t>
      </w:r>
    </w:p>
    <w:tbl>
      <w:tblPr>
        <w:tblW w:w="7088" w:type="dxa"/>
        <w:jc w:val="center"/>
        <w:tblCellMar>
          <w:top w:w="17" w:type="dxa"/>
          <w:left w:w="101" w:type="dxa"/>
          <w:right w:w="115" w:type="dxa"/>
        </w:tblCellMar>
        <w:tblLook w:val="04A0" w:firstRow="1" w:lastRow="0" w:firstColumn="1" w:lastColumn="0" w:noHBand="0" w:noVBand="1"/>
      </w:tblPr>
      <w:tblGrid>
        <w:gridCol w:w="872"/>
        <w:gridCol w:w="805"/>
        <w:gridCol w:w="222"/>
        <w:gridCol w:w="872"/>
        <w:gridCol w:w="805"/>
        <w:gridCol w:w="222"/>
        <w:gridCol w:w="872"/>
        <w:gridCol w:w="805"/>
        <w:gridCol w:w="222"/>
        <w:gridCol w:w="872"/>
        <w:gridCol w:w="805"/>
      </w:tblGrid>
      <w:tr w:rsidR="00807102" w:rsidRPr="00F20C75" w:rsidTr="00A83437">
        <w:trPr>
          <w:trHeight w:val="437"/>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Sıcaklık (</w:t>
            </w:r>
            <w:r w:rsidRPr="00F20C75">
              <w:rPr>
                <w:rFonts w:eastAsia="Calibri"/>
                <w:sz w:val="20"/>
                <w:szCs w:val="20"/>
                <w:vertAlign w:val="superscript"/>
              </w:rPr>
              <w:t>o</w:t>
            </w:r>
            <w:r w:rsidRPr="00F20C75">
              <w:rPr>
                <w:rFonts w:eastAsia="Calibri"/>
                <w:sz w:val="20"/>
                <w:szCs w:val="20"/>
              </w:rPr>
              <w:t xml:space="preserve">C)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Bakteri Sayısı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Sıcaklık (</w:t>
            </w:r>
            <w:r w:rsidRPr="00F20C75">
              <w:rPr>
                <w:rFonts w:eastAsia="Calibri"/>
                <w:sz w:val="20"/>
                <w:szCs w:val="20"/>
                <w:vertAlign w:val="superscript"/>
              </w:rPr>
              <w:t>o</w:t>
            </w:r>
            <w:r w:rsidRPr="00F20C75">
              <w:rPr>
                <w:rFonts w:eastAsia="Calibri"/>
                <w:sz w:val="20"/>
                <w:szCs w:val="20"/>
              </w:rPr>
              <w:t xml:space="preserve">C)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Bakteri Sayısı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Sıcaklık (</w:t>
            </w:r>
            <w:r w:rsidRPr="00F20C75">
              <w:rPr>
                <w:rFonts w:eastAsia="Calibri"/>
                <w:sz w:val="20"/>
                <w:szCs w:val="20"/>
                <w:vertAlign w:val="superscript"/>
              </w:rPr>
              <w:t>o</w:t>
            </w:r>
            <w:r w:rsidRPr="00F20C75">
              <w:rPr>
                <w:rFonts w:eastAsia="Calibri"/>
                <w:sz w:val="20"/>
                <w:szCs w:val="20"/>
              </w:rPr>
              <w:t xml:space="preserve">C)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Bakteri Sayısı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Sıcaklık (</w:t>
            </w:r>
            <w:r w:rsidRPr="00F20C75">
              <w:rPr>
                <w:rFonts w:eastAsia="Calibri"/>
                <w:sz w:val="20"/>
                <w:szCs w:val="20"/>
                <w:vertAlign w:val="superscript"/>
              </w:rPr>
              <w:t>o</w:t>
            </w:r>
            <w:r w:rsidRPr="00F20C75">
              <w:rPr>
                <w:rFonts w:eastAsia="Calibri"/>
                <w:sz w:val="20"/>
                <w:szCs w:val="20"/>
              </w:rPr>
              <w:t xml:space="preserve">C)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Bakteri Sayısı </w:t>
            </w:r>
          </w:p>
        </w:tc>
      </w:tr>
      <w:tr w:rsidR="00807102" w:rsidRPr="00F20C75" w:rsidTr="00A83437">
        <w:trPr>
          <w:trHeight w:val="432"/>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0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0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0 </w:t>
            </w:r>
          </w:p>
        </w:tc>
      </w:tr>
      <w:tr w:rsidR="00807102" w:rsidRPr="00F20C75" w:rsidTr="00A83437">
        <w:trPr>
          <w:trHeight w:val="436"/>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8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 </w:t>
            </w:r>
          </w:p>
        </w:tc>
      </w:tr>
      <w:tr w:rsidR="00807102" w:rsidRPr="00F20C75" w:rsidTr="00A83437">
        <w:trPr>
          <w:trHeight w:val="436"/>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6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6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6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10 </w:t>
            </w:r>
          </w:p>
        </w:tc>
      </w:tr>
      <w:tr w:rsidR="00807102" w:rsidRPr="00F20C75" w:rsidTr="00A83437">
        <w:trPr>
          <w:trHeight w:val="436"/>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25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r>
      <w:tr w:rsidR="00807102" w:rsidRPr="00F20C75" w:rsidTr="00A83437">
        <w:trPr>
          <w:trHeight w:val="436"/>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8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15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50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20 </w:t>
            </w:r>
          </w:p>
        </w:tc>
      </w:tr>
      <w:tr w:rsidR="00807102" w:rsidRPr="00F20C75" w:rsidTr="00A83437">
        <w:trPr>
          <w:trHeight w:val="434"/>
          <w:jc w:val="center"/>
        </w:trPr>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70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1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70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20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70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0 </w:t>
            </w:r>
          </w:p>
        </w:tc>
        <w:tc>
          <w:tcPr>
            <w:tcW w:w="0" w:type="auto"/>
            <w:tcBorders>
              <w:left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70 </w:t>
            </w:r>
          </w:p>
        </w:tc>
        <w:tc>
          <w:tcPr>
            <w:tcW w:w="0" w:type="auto"/>
            <w:tcBorders>
              <w:top w:val="single" w:sz="4" w:space="0" w:color="auto"/>
              <w:left w:val="single" w:sz="4" w:space="0" w:color="auto"/>
              <w:bottom w:val="single" w:sz="4" w:space="0" w:color="auto"/>
              <w:right w:val="single" w:sz="4" w:space="0" w:color="auto"/>
            </w:tcBorders>
          </w:tcPr>
          <w:p w:rsidR="00807102" w:rsidRPr="00F20C75" w:rsidRDefault="00807102" w:rsidP="00A83437">
            <w:pPr>
              <w:spacing w:after="120" w:line="240" w:lineRule="atLeast"/>
              <w:rPr>
                <w:rFonts w:eastAsia="Calibri"/>
                <w:sz w:val="20"/>
                <w:szCs w:val="20"/>
              </w:rPr>
            </w:pPr>
            <w:r w:rsidRPr="00F20C75">
              <w:rPr>
                <w:rFonts w:eastAsia="Calibri"/>
                <w:sz w:val="20"/>
                <w:szCs w:val="20"/>
              </w:rPr>
              <w:t xml:space="preserve">25 </w:t>
            </w:r>
          </w:p>
        </w:tc>
      </w:tr>
    </w:tbl>
    <w:p w:rsidR="00807102" w:rsidRPr="00F20C75" w:rsidRDefault="00807102"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b/>
          <w:szCs w:val="22"/>
        </w:rPr>
        <w:t>21. Bir odanın tabandan itibaren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ik yüzeylerdeki sıcaklıklarla ilgili bir çalı</w:t>
      </w:r>
      <w:r w:rsidRPr="00F20C75">
        <w:rPr>
          <w:rFonts w:eastAsia="Calibri"/>
          <w:szCs w:val="22"/>
        </w:rPr>
        <w:t>ş</w:t>
      </w:r>
      <w:r w:rsidRPr="00F20C75">
        <w:rPr>
          <w:rFonts w:eastAsia="Calibri"/>
          <w:b/>
          <w:szCs w:val="22"/>
        </w:rPr>
        <w:t>ma yapılmı</w:t>
      </w:r>
      <w:r w:rsidRPr="00F20C75">
        <w:rPr>
          <w:rFonts w:eastAsia="Calibri"/>
          <w:szCs w:val="22"/>
        </w:rPr>
        <w:t>ş</w:t>
      </w:r>
      <w:r w:rsidRPr="00F20C75">
        <w:rPr>
          <w:rFonts w:eastAsia="Calibri"/>
          <w:b/>
          <w:szCs w:val="22"/>
        </w:rPr>
        <w:t xml:space="preserve"> ve elde edilen veriler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ıdaki grafikte gösterilmi</w:t>
      </w:r>
      <w:r w:rsidRPr="00F20C75">
        <w:rPr>
          <w:rFonts w:eastAsia="Calibri"/>
          <w:szCs w:val="22"/>
        </w:rPr>
        <w:t>ş</w:t>
      </w:r>
      <w:r w:rsidRPr="00F20C75">
        <w:rPr>
          <w:rFonts w:eastAsia="Calibri"/>
          <w:b/>
          <w:szCs w:val="22"/>
        </w:rPr>
        <w:t>tir.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kenler arasındaki ili</w:t>
      </w:r>
      <w:r w:rsidRPr="00F20C75">
        <w:rPr>
          <w:rFonts w:eastAsia="Calibri"/>
          <w:szCs w:val="22"/>
        </w:rPr>
        <w:t>ş</w:t>
      </w:r>
      <w:r w:rsidRPr="00F20C75">
        <w:rPr>
          <w:rFonts w:eastAsia="Calibri"/>
          <w:b/>
          <w:szCs w:val="22"/>
        </w:rPr>
        <w:t xml:space="preserve">ki nedir? </w:t>
      </w:r>
    </w:p>
    <w:p w:rsidR="00807102" w:rsidRPr="00F20C75" w:rsidRDefault="00A83437" w:rsidP="00A83437">
      <w:pPr>
        <w:numPr>
          <w:ilvl w:val="0"/>
          <w:numId w:val="6"/>
        </w:num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70528" behindDoc="0" locked="0" layoutInCell="1" allowOverlap="1" wp14:anchorId="276D7E1D" wp14:editId="2E8BDDED">
            <wp:simplePos x="0" y="0"/>
            <wp:positionH relativeFrom="margin">
              <wp:align>left</wp:align>
            </wp:positionH>
            <wp:positionV relativeFrom="paragraph">
              <wp:posOffset>-602</wp:posOffset>
            </wp:positionV>
            <wp:extent cx="2749550" cy="1365250"/>
            <wp:effectExtent l="0" t="0" r="0" b="6350"/>
            <wp:wrapSquare wrapText="bothSides"/>
            <wp:docPr id="42" name="Picture 21390"/>
            <wp:cNvGraphicFramePr/>
            <a:graphic xmlns:a="http://schemas.openxmlformats.org/drawingml/2006/main">
              <a:graphicData uri="http://schemas.openxmlformats.org/drawingml/2006/picture">
                <pic:pic xmlns:pic="http://schemas.openxmlformats.org/drawingml/2006/picture">
                  <pic:nvPicPr>
                    <pic:cNvPr id="21390" name="Picture 21390"/>
                    <pic:cNvPicPr/>
                  </pic:nvPicPr>
                  <pic:blipFill>
                    <a:blip r:embed="rId95">
                      <a:extLst>
                        <a:ext uri="{28A0092B-C50C-407E-A947-70E740481C1C}">
                          <a14:useLocalDpi xmlns:a14="http://schemas.microsoft.com/office/drawing/2010/main" val="0"/>
                        </a:ext>
                      </a:extLst>
                    </a:blip>
                    <a:stretch>
                      <a:fillRect/>
                    </a:stretch>
                  </pic:blipFill>
                  <pic:spPr>
                    <a:xfrm>
                      <a:off x="0" y="0"/>
                      <a:ext cx="2748483" cy="1364720"/>
                    </a:xfrm>
                    <a:prstGeom prst="rect">
                      <a:avLst/>
                    </a:prstGeom>
                  </pic:spPr>
                </pic:pic>
              </a:graphicData>
            </a:graphic>
            <wp14:sizeRelH relativeFrom="page">
              <wp14:pctWidth>0</wp14:pctWidth>
            </wp14:sizeRelH>
            <wp14:sizeRelV relativeFrom="page">
              <wp14:pctHeight>0</wp14:pctHeight>
            </wp14:sizeRelV>
          </wp:anchor>
        </w:drawing>
      </w:r>
      <w:r w:rsidR="00807102" w:rsidRPr="00F20C75">
        <w:rPr>
          <w:rFonts w:eastAsia="Calibri"/>
          <w:szCs w:val="22"/>
        </w:rPr>
        <w:t xml:space="preserve">Yükseklik arttıkça sıcaklık azalır.  </w:t>
      </w:r>
      <w:r w:rsidR="00807102" w:rsidRPr="00F20C75">
        <w:rPr>
          <w:rFonts w:eastAsia="Calibri"/>
          <w:b/>
          <w:szCs w:val="22"/>
        </w:rPr>
        <w:t xml:space="preserve">                 </w:t>
      </w:r>
    </w:p>
    <w:p w:rsidR="00807102" w:rsidRPr="00F20C75" w:rsidRDefault="00807102" w:rsidP="00A83437">
      <w:pPr>
        <w:numPr>
          <w:ilvl w:val="0"/>
          <w:numId w:val="6"/>
        </w:numPr>
        <w:spacing w:after="120" w:line="240" w:lineRule="atLeast"/>
        <w:rPr>
          <w:rFonts w:eastAsia="Calibri"/>
          <w:szCs w:val="22"/>
        </w:rPr>
      </w:pPr>
      <w:r w:rsidRPr="00F20C75">
        <w:rPr>
          <w:rFonts w:eastAsia="Calibri"/>
          <w:szCs w:val="22"/>
        </w:rPr>
        <w:t xml:space="preserve">Sıcaklık arttıkça yükseklik azalır. </w:t>
      </w:r>
    </w:p>
    <w:p w:rsidR="00807102" w:rsidRPr="00F20C75" w:rsidRDefault="00807102" w:rsidP="00A83437">
      <w:pPr>
        <w:numPr>
          <w:ilvl w:val="0"/>
          <w:numId w:val="6"/>
        </w:numPr>
        <w:spacing w:after="120" w:line="240" w:lineRule="atLeast"/>
        <w:rPr>
          <w:rFonts w:eastAsia="Calibri"/>
          <w:szCs w:val="22"/>
        </w:rPr>
      </w:pPr>
      <w:r w:rsidRPr="00F20C75">
        <w:rPr>
          <w:rFonts w:eastAsia="Calibri"/>
          <w:szCs w:val="22"/>
        </w:rPr>
        <w:t xml:space="preserve">Yükseklik arttıkça sıcaklık artar.                    </w:t>
      </w:r>
    </w:p>
    <w:p w:rsidR="00807102" w:rsidRPr="00F20C75" w:rsidRDefault="00807102" w:rsidP="00A83437">
      <w:pPr>
        <w:numPr>
          <w:ilvl w:val="0"/>
          <w:numId w:val="6"/>
        </w:numPr>
        <w:spacing w:after="120" w:line="240" w:lineRule="atLeast"/>
        <w:rPr>
          <w:rFonts w:eastAsia="Calibri"/>
          <w:szCs w:val="22"/>
        </w:rPr>
      </w:pPr>
      <w:r w:rsidRPr="00F20C75">
        <w:rPr>
          <w:rFonts w:eastAsia="Calibri"/>
          <w:szCs w:val="22"/>
        </w:rPr>
        <w:t xml:space="preserve">Yükseklik ile sıcaklık arasında bir ilişki yoktur. </w:t>
      </w:r>
    </w:p>
    <w:p w:rsidR="00807102" w:rsidRPr="00F20C75" w:rsidRDefault="00807102" w:rsidP="00A83437">
      <w:pPr>
        <w:spacing w:after="120" w:line="240" w:lineRule="atLeast"/>
        <w:rPr>
          <w:rFonts w:eastAsia="Calibri"/>
          <w:szCs w:val="22"/>
        </w:rPr>
      </w:pPr>
      <w:r w:rsidRPr="00F20C75">
        <w:rPr>
          <w:rFonts w:eastAsia="Calibri"/>
          <w:b/>
          <w:szCs w:val="22"/>
        </w:rPr>
        <w:t xml:space="preserve"> </w:t>
      </w: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A83437" w:rsidRPr="00F20C75" w:rsidRDefault="00A83437" w:rsidP="00A83437">
      <w:pPr>
        <w:spacing w:after="120" w:line="240" w:lineRule="atLeast"/>
        <w:rPr>
          <w:rFonts w:eastAsia="Calibri"/>
          <w:b/>
          <w:szCs w:val="22"/>
        </w:rPr>
      </w:pPr>
    </w:p>
    <w:p w:rsidR="001410FE" w:rsidRDefault="001410FE" w:rsidP="00A83437">
      <w:pPr>
        <w:spacing w:after="120" w:line="240" w:lineRule="atLeast"/>
        <w:rPr>
          <w:rFonts w:eastAsia="Calibri"/>
          <w:b/>
          <w:szCs w:val="22"/>
        </w:rPr>
      </w:pPr>
      <w:r>
        <w:rPr>
          <w:rFonts w:eastAsia="Calibri"/>
          <w:b/>
          <w:szCs w:val="22"/>
        </w:rPr>
        <w:br w:type="page"/>
      </w:r>
    </w:p>
    <w:p w:rsidR="00A83437" w:rsidRPr="00F20C75" w:rsidRDefault="00A83437" w:rsidP="00A83437">
      <w:pPr>
        <w:spacing w:after="120" w:line="240" w:lineRule="atLeast"/>
        <w:rPr>
          <w:rFonts w:eastAsia="Calibri"/>
          <w:b/>
          <w:szCs w:val="22"/>
        </w:rPr>
      </w:pPr>
    </w:p>
    <w:p w:rsidR="00807102" w:rsidRPr="00F20C75" w:rsidRDefault="00807102" w:rsidP="00A83437">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69504" behindDoc="0" locked="0" layoutInCell="1" allowOverlap="0" wp14:anchorId="46CD9A33" wp14:editId="58A16CD8">
            <wp:simplePos x="0" y="0"/>
            <wp:positionH relativeFrom="margin">
              <wp:posOffset>0</wp:posOffset>
            </wp:positionH>
            <wp:positionV relativeFrom="paragraph">
              <wp:posOffset>208915</wp:posOffset>
            </wp:positionV>
            <wp:extent cx="1925955" cy="1440000"/>
            <wp:effectExtent l="0" t="0" r="0" b="8255"/>
            <wp:wrapSquare wrapText="bothSides"/>
            <wp:docPr id="43" name="Picture 21467"/>
            <wp:cNvGraphicFramePr/>
            <a:graphic xmlns:a="http://schemas.openxmlformats.org/drawingml/2006/main">
              <a:graphicData uri="http://schemas.openxmlformats.org/drawingml/2006/picture">
                <pic:pic xmlns:pic="http://schemas.openxmlformats.org/drawingml/2006/picture">
                  <pic:nvPicPr>
                    <pic:cNvPr id="21467" name="Picture 21467"/>
                    <pic:cNvPicPr/>
                  </pic:nvPicPr>
                  <pic:blipFill>
                    <a:blip r:embed="rId96"/>
                    <a:stretch>
                      <a:fillRect/>
                    </a:stretch>
                  </pic:blipFill>
                  <pic:spPr>
                    <a:xfrm>
                      <a:off x="0" y="0"/>
                      <a:ext cx="1925955" cy="1440000"/>
                    </a:xfrm>
                    <a:prstGeom prst="rect">
                      <a:avLst/>
                    </a:prstGeom>
                  </pic:spPr>
                </pic:pic>
              </a:graphicData>
            </a:graphic>
            <wp14:sizeRelV relativeFrom="margin">
              <wp14:pctHeight>0</wp14:pctHeight>
            </wp14:sizeRelV>
          </wp:anchor>
        </w:drawing>
      </w:r>
      <w:r w:rsidRPr="00F20C75">
        <w:rPr>
          <w:rFonts w:eastAsia="Calibri"/>
          <w:b/>
          <w:szCs w:val="22"/>
        </w:rPr>
        <w:t>22.</w:t>
      </w:r>
      <w:r w:rsidRPr="00F20C75">
        <w:rPr>
          <w:rFonts w:eastAsia="Calibri"/>
          <w:szCs w:val="22"/>
        </w:rPr>
        <w:t xml:space="preserve"> Aşağıdaki grafik bir bölgedeki kuş sayısının yıllara göre dağılımını göstermektedir. Bu dağılımın nedenlerini araştıran bir bilim adamı, o bölgede çevre kirliliği arttıkça kuş türlerinde azalma gözlemlemiştir.  </w:t>
      </w:r>
    </w:p>
    <w:p w:rsidR="00807102" w:rsidRPr="00F20C75" w:rsidRDefault="00807102" w:rsidP="00A83437">
      <w:pPr>
        <w:spacing w:after="120" w:line="240" w:lineRule="atLeast"/>
        <w:rPr>
          <w:rFonts w:eastAsia="Calibri"/>
          <w:b/>
          <w:szCs w:val="22"/>
        </w:rPr>
      </w:pPr>
      <w:r w:rsidRPr="00F20C75">
        <w:rPr>
          <w:rFonts w:eastAsia="Calibri"/>
          <w:b/>
          <w:szCs w:val="22"/>
        </w:rPr>
        <w:t>Buna göre, bilim adamı çevre kirlili</w:t>
      </w:r>
      <w:r w:rsidRPr="00F20C75">
        <w:rPr>
          <w:rFonts w:eastAsia="Calibri"/>
          <w:szCs w:val="22"/>
        </w:rPr>
        <w:t>ğ</w:t>
      </w:r>
      <w:r w:rsidRPr="00F20C75">
        <w:rPr>
          <w:rFonts w:eastAsia="Calibri"/>
          <w:b/>
          <w:szCs w:val="22"/>
        </w:rPr>
        <w:t>ine ili</w:t>
      </w:r>
      <w:r w:rsidRPr="00F20C75">
        <w:rPr>
          <w:rFonts w:eastAsia="Calibri"/>
          <w:szCs w:val="22"/>
        </w:rPr>
        <w:t>ş</w:t>
      </w:r>
      <w:r w:rsidRPr="00F20C75">
        <w:rPr>
          <w:rFonts w:eastAsia="Calibri"/>
          <w:b/>
          <w:szCs w:val="22"/>
        </w:rPr>
        <w:t>kin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grafiklerden hangisini çizmelidir? </w:t>
      </w:r>
    </w:p>
    <w:p w:rsidR="000D0A38" w:rsidRPr="00F20C75" w:rsidRDefault="000D0A38" w:rsidP="00A83437">
      <w:pPr>
        <w:spacing w:after="120" w:line="240" w:lineRule="atLeast"/>
        <w:rPr>
          <w:rFonts w:eastAsia="Calibri"/>
          <w:szCs w:val="22"/>
        </w:rPr>
      </w:pPr>
    </w:p>
    <w:p w:rsidR="00807102" w:rsidRPr="00F20C75" w:rsidRDefault="00807102" w:rsidP="00A83437">
      <w:pPr>
        <w:spacing w:after="120" w:line="240" w:lineRule="atLeast"/>
        <w:rPr>
          <w:rFonts w:eastAsia="Calibri"/>
          <w:szCs w:val="22"/>
        </w:rPr>
      </w:pPr>
      <w:r w:rsidRPr="00F20C75">
        <w:rPr>
          <w:rFonts w:eastAsia="Calibri"/>
          <w:noProof/>
          <w:szCs w:val="22"/>
          <w:lang w:eastAsia="tr-TR"/>
        </w:rPr>
        <mc:AlternateContent>
          <mc:Choice Requires="wpg">
            <w:drawing>
              <wp:inline distT="0" distB="0" distL="0" distR="0" wp14:anchorId="43D97DE6" wp14:editId="09BFBBD2">
                <wp:extent cx="4500000" cy="1249200"/>
                <wp:effectExtent l="0" t="0" r="0" b="8255"/>
                <wp:docPr id="1" name="Gr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00000" cy="1249200"/>
                          <a:chOff x="0" y="0"/>
                          <a:chExt cx="6496318" cy="1689300"/>
                        </a:xfrm>
                      </wpg:grpSpPr>
                      <pic:pic xmlns:pic="http://schemas.openxmlformats.org/drawingml/2006/picture">
                        <pic:nvPicPr>
                          <pic:cNvPr id="34" name="Picture 21463"/>
                          <pic:cNvPicPr/>
                        </pic:nvPicPr>
                        <pic:blipFill rotWithShape="1">
                          <a:blip r:embed="rId97">
                            <a:extLst>
                              <a:ext uri="{28A0092B-C50C-407E-A947-70E740481C1C}">
                                <a14:useLocalDpi xmlns:a14="http://schemas.microsoft.com/office/drawing/2010/main" val="0"/>
                              </a:ext>
                            </a:extLst>
                          </a:blip>
                          <a:srcRect t="-1" b="50306"/>
                          <a:stretch/>
                        </pic:blipFill>
                        <pic:spPr bwMode="auto">
                          <a:xfrm>
                            <a:off x="0" y="0"/>
                            <a:ext cx="3239770" cy="1609090"/>
                          </a:xfrm>
                          <a:prstGeom prst="rect">
                            <a:avLst/>
                          </a:prstGeom>
                          <a:ln w="3175">
                            <a:noFill/>
                          </a:ln>
                          <a:extLst>
                            <a:ext uri="{53640926-AAD7-44D8-BBD7-CCE9431645EC}">
                              <a14:shadowObscured xmlns:a14="http://schemas.microsoft.com/office/drawing/2010/main"/>
                            </a:ext>
                          </a:extLst>
                        </pic:spPr>
                      </pic:pic>
                      <pic:pic xmlns:pic="http://schemas.openxmlformats.org/drawingml/2006/picture">
                        <pic:nvPicPr>
                          <pic:cNvPr id="37" name="Resim 37"/>
                          <pic:cNvPicPr>
                            <a:picLocks noChangeAspect="1"/>
                          </pic:cNvPicPr>
                        </pic:nvPicPr>
                        <pic:blipFill rotWithShape="1">
                          <a:blip r:embed="rId98" cstate="print">
                            <a:extLst>
                              <a:ext uri="{28A0092B-C50C-407E-A947-70E740481C1C}">
                                <a14:useLocalDpi xmlns:a14="http://schemas.microsoft.com/office/drawing/2010/main" val="0"/>
                              </a:ext>
                            </a:extLst>
                          </a:blip>
                          <a:srcRect t="50223"/>
                          <a:stretch/>
                        </pic:blipFill>
                        <pic:spPr bwMode="auto">
                          <a:xfrm>
                            <a:off x="3256548" y="80210"/>
                            <a:ext cx="3239770" cy="1609090"/>
                          </a:xfrm>
                          <a:prstGeom prst="rect">
                            <a:avLst/>
                          </a:prstGeom>
                          <a:noFill/>
                          <a:ln w="3175">
                            <a:noFill/>
                          </a:ln>
                          <a:extLst>
                            <a:ext uri="{53640926-AAD7-44D8-BBD7-CCE9431645EC}">
                              <a14:shadowObscured xmlns:a14="http://schemas.microsoft.com/office/drawing/2010/main"/>
                            </a:ext>
                          </a:extLst>
                        </pic:spPr>
                      </pic:pic>
                    </wpg:wgp>
                  </a:graphicData>
                </a:graphic>
              </wp:inline>
            </w:drawing>
          </mc:Choice>
          <mc:Fallback>
            <w:pict>
              <v:group w14:anchorId="02B1C3CC" id="Grup 1" o:spid="_x0000_s1026" style="width:354.35pt;height:98.35pt;mso-position-horizontal-relative:char;mso-position-vertical-relative:line" coordsize="64963,168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">
                <o:lock v:ext="edit" aspectratio="t"/>
                <v:shape id="Picture 21463" o:spid="_x0000_s1027" type="#_x0000_t75" style="position:absolute;width:32397;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" strokeweight=".25pt">
                  <v:imagedata r:id="rId99" o:title="" croptop="-1f" cropbottom="32969f"/>
                </v:shape>
                <v:shape id="Resim 37" o:spid="_x0000_s1028" type="#_x0000_t75" style="position:absolute;left:32565;top:802;width:32398;height:1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" strokeweight=".25pt">
                  <v:imagedata r:id="rId100" o:title="" croptop="32914f"/>
                </v:shape>
                <w10:anchorlock/>
              </v:group>
            </w:pict>
          </mc:Fallback>
        </mc:AlternateContent>
      </w:r>
      <w:r w:rsidRPr="00F20C75">
        <w:rPr>
          <w:rFonts w:eastAsia="Calibri"/>
          <w:b/>
          <w:szCs w:val="22"/>
        </w:rPr>
        <w:t xml:space="preserve"> </w:t>
      </w:r>
    </w:p>
    <w:p w:rsidR="00807102" w:rsidRPr="00F20C75" w:rsidRDefault="00807102" w:rsidP="00A83437">
      <w:pPr>
        <w:spacing w:after="120" w:line="240" w:lineRule="atLeast"/>
        <w:rPr>
          <w:rFonts w:eastAsia="Calibri"/>
          <w:szCs w:val="22"/>
        </w:rPr>
      </w:pPr>
      <w:r w:rsidRPr="00F20C75">
        <w:rPr>
          <w:rFonts w:eastAsia="Calibri"/>
          <w:szCs w:val="22"/>
        </w:rPr>
        <w:t xml:space="preserve"> </w:t>
      </w:r>
    </w:p>
    <w:p w:rsidR="00807102" w:rsidRPr="00F20C75" w:rsidRDefault="00807102" w:rsidP="00A83437">
      <w:pPr>
        <w:spacing w:after="120" w:line="240" w:lineRule="atLeast"/>
        <w:rPr>
          <w:rFonts w:eastAsia="Calibri"/>
          <w:szCs w:val="22"/>
        </w:rPr>
      </w:pPr>
      <w:r w:rsidRPr="00F20C75">
        <w:rPr>
          <w:rFonts w:eastAsia="Calibri"/>
          <w:b/>
          <w:szCs w:val="22"/>
        </w:rPr>
        <w:t>23.  Temiz bir akarsu ortamında bulunan canlı türleri ve sayıları şekil–</w:t>
      </w:r>
      <w:r w:rsidR="00F20C75" w:rsidRPr="00F20C75">
        <w:rPr>
          <w:rFonts w:eastAsia="Calibri"/>
          <w:b/>
          <w:szCs w:val="22"/>
        </w:rPr>
        <w:t>1’deki</w:t>
      </w:r>
      <w:r w:rsidRPr="00F20C75">
        <w:rPr>
          <w:rFonts w:eastAsia="Calibri"/>
          <w:b/>
          <w:szCs w:val="22"/>
        </w:rPr>
        <w:t xml:space="preserve"> gibidir. Akarsu kirlendi</w:t>
      </w:r>
      <w:r w:rsidRPr="00F20C75">
        <w:rPr>
          <w:rFonts w:eastAsia="Calibri"/>
          <w:szCs w:val="22"/>
        </w:rPr>
        <w:t>ğ</w:t>
      </w:r>
      <w:r w:rsidRPr="00F20C75">
        <w:rPr>
          <w:rFonts w:eastAsia="Calibri"/>
          <w:b/>
          <w:szCs w:val="22"/>
        </w:rPr>
        <w:t xml:space="preserve">inde canlı türlerinin sayıları </w:t>
      </w:r>
      <w:r w:rsidRPr="00F20C75">
        <w:rPr>
          <w:rFonts w:eastAsia="Calibri"/>
          <w:szCs w:val="22"/>
        </w:rPr>
        <w:t>ş</w:t>
      </w:r>
      <w:r w:rsidRPr="00F20C75">
        <w:rPr>
          <w:rFonts w:eastAsia="Calibri"/>
          <w:b/>
          <w:szCs w:val="22"/>
        </w:rPr>
        <w:t>ekil–</w:t>
      </w:r>
      <w:r w:rsidR="00F20C75" w:rsidRPr="00F20C75">
        <w:rPr>
          <w:rFonts w:eastAsia="Calibri"/>
          <w:b/>
          <w:szCs w:val="22"/>
        </w:rPr>
        <w:t>2’deki</w:t>
      </w:r>
      <w:r w:rsidRPr="00F20C75">
        <w:rPr>
          <w:rFonts w:eastAsia="Calibri"/>
          <w:b/>
          <w:szCs w:val="22"/>
        </w:rPr>
        <w:t xml:space="preserve"> gibi de</w:t>
      </w:r>
      <w:r w:rsidRPr="00F20C75">
        <w:rPr>
          <w:rFonts w:eastAsia="Calibri"/>
          <w:szCs w:val="22"/>
        </w:rPr>
        <w:t>ğ</w:t>
      </w:r>
      <w:r w:rsidRPr="00F20C75">
        <w:rPr>
          <w:rFonts w:eastAsia="Calibri"/>
          <w:b/>
          <w:szCs w:val="22"/>
        </w:rPr>
        <w:t>i</w:t>
      </w:r>
      <w:r w:rsidRPr="00F20C75">
        <w:rPr>
          <w:rFonts w:eastAsia="Calibri"/>
          <w:szCs w:val="22"/>
        </w:rPr>
        <w:t>ş</w:t>
      </w:r>
      <w:r w:rsidRPr="00F20C75">
        <w:rPr>
          <w:rFonts w:eastAsia="Calibri"/>
          <w:b/>
          <w:szCs w:val="22"/>
        </w:rPr>
        <w:t>im gösteriyor. Buna göre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ıdakilerden hangisi </w:t>
      </w:r>
      <w:r w:rsidRPr="00F20C75">
        <w:rPr>
          <w:rFonts w:eastAsia="Calibri"/>
          <w:b/>
          <w:szCs w:val="22"/>
          <w:u w:val="single"/>
        </w:rPr>
        <w:t>söylenemez</w:t>
      </w:r>
      <w:r w:rsidRPr="00F20C75">
        <w:rPr>
          <w:rFonts w:eastAsia="Calibri"/>
          <w:b/>
          <w:szCs w:val="22"/>
        </w:rPr>
        <w:t xml:space="preserve">? </w:t>
      </w:r>
    </w:p>
    <w:p w:rsidR="00807102" w:rsidRPr="00F20C75" w:rsidRDefault="00807102" w:rsidP="00A83437">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75648" behindDoc="0" locked="0" layoutInCell="1" allowOverlap="1" wp14:anchorId="1B9523E9" wp14:editId="438F5319">
            <wp:simplePos x="0" y="0"/>
            <wp:positionH relativeFrom="margin">
              <wp:align>left</wp:align>
            </wp:positionH>
            <wp:positionV relativeFrom="paragraph">
              <wp:posOffset>2072</wp:posOffset>
            </wp:positionV>
            <wp:extent cx="2880000" cy="1800000"/>
            <wp:effectExtent l="0" t="0" r="0" b="0"/>
            <wp:wrapSquare wrapText="bothSides"/>
            <wp:docPr id="44" name="Picture 21476"/>
            <wp:cNvGraphicFramePr/>
            <a:graphic xmlns:a="http://schemas.openxmlformats.org/drawingml/2006/main">
              <a:graphicData uri="http://schemas.openxmlformats.org/drawingml/2006/picture">
                <pic:pic xmlns:pic="http://schemas.openxmlformats.org/drawingml/2006/picture">
                  <pic:nvPicPr>
                    <pic:cNvPr id="21476" name="Picture 21476"/>
                    <pic:cNvPicPr/>
                  </pic:nvPicPr>
                  <pic:blipFill>
                    <a:blip r:embed="rId101">
                      <a:extLst>
                        <a:ext uri="{28A0092B-C50C-407E-A947-70E740481C1C}">
                          <a14:useLocalDpi xmlns:a14="http://schemas.microsoft.com/office/drawing/2010/main" val="0"/>
                        </a:ext>
                      </a:extLst>
                    </a:blip>
                    <a:stretch>
                      <a:fillRect/>
                    </a:stretch>
                  </pic:blipFill>
                  <pic:spPr>
                    <a:xfrm>
                      <a:off x="0" y="0"/>
                      <a:ext cx="2880000" cy="1800000"/>
                    </a:xfrm>
                    <a:prstGeom prst="rect">
                      <a:avLst/>
                    </a:prstGeom>
                  </pic:spPr>
                </pic:pic>
              </a:graphicData>
            </a:graphic>
            <wp14:sizeRelH relativeFrom="page">
              <wp14:pctWidth>0</wp14:pctWidth>
            </wp14:sizeRelH>
            <wp14:sizeRelV relativeFrom="page">
              <wp14:pctHeight>0</wp14:pctHeight>
            </wp14:sizeRelV>
          </wp:anchor>
        </w:drawing>
      </w:r>
      <w:r w:rsidRPr="00F20C75">
        <w:rPr>
          <w:rFonts w:eastAsia="Calibri"/>
          <w:b/>
          <w:szCs w:val="22"/>
        </w:rPr>
        <w:t xml:space="preserve"> </w:t>
      </w:r>
    </w:p>
    <w:p w:rsidR="00807102" w:rsidRPr="00F20C75" w:rsidRDefault="00807102" w:rsidP="00A83437">
      <w:pPr>
        <w:spacing w:after="120" w:line="240" w:lineRule="atLeast"/>
        <w:ind w:left="324"/>
        <w:rPr>
          <w:rFonts w:eastAsia="Calibri"/>
          <w:szCs w:val="22"/>
        </w:rPr>
      </w:pPr>
      <w:r w:rsidRPr="00F20C75">
        <w:rPr>
          <w:rFonts w:eastAsia="Calibri"/>
          <w:b/>
          <w:szCs w:val="22"/>
        </w:rPr>
        <w:t xml:space="preserve">A) </w:t>
      </w:r>
      <w:r w:rsidRPr="00F20C75">
        <w:rPr>
          <w:rFonts w:eastAsia="Calibri"/>
          <w:szCs w:val="22"/>
        </w:rPr>
        <w:t xml:space="preserve">Kirlilik artmaya devam ederse, P yok olabilir. </w:t>
      </w:r>
    </w:p>
    <w:p w:rsidR="00807102" w:rsidRPr="00F20C75" w:rsidRDefault="00807102" w:rsidP="00A83437">
      <w:pPr>
        <w:spacing w:after="120" w:line="240" w:lineRule="atLeast"/>
        <w:ind w:left="324"/>
        <w:rPr>
          <w:rFonts w:eastAsia="Calibri"/>
          <w:szCs w:val="22"/>
        </w:rPr>
      </w:pPr>
      <w:r w:rsidRPr="00F20C75">
        <w:rPr>
          <w:rFonts w:eastAsia="Calibri"/>
          <w:b/>
          <w:szCs w:val="22"/>
        </w:rPr>
        <w:t xml:space="preserve">B) </w:t>
      </w:r>
      <w:r w:rsidRPr="00F20C75">
        <w:rPr>
          <w:rFonts w:eastAsia="Calibri"/>
          <w:szCs w:val="22"/>
        </w:rPr>
        <w:t>Kirlilikten e</w:t>
      </w:r>
      <w:r w:rsidR="00F20C75" w:rsidRPr="00F20C75">
        <w:rPr>
          <w:rFonts w:eastAsia="Calibri"/>
          <w:szCs w:val="22"/>
        </w:rPr>
        <w:t xml:space="preserve">n fazla etkilenen türler O ve M’ </w:t>
      </w:r>
      <w:r w:rsidRPr="00F20C75">
        <w:rPr>
          <w:rFonts w:eastAsia="Calibri"/>
          <w:szCs w:val="22"/>
        </w:rPr>
        <w:t xml:space="preserve">dir. </w:t>
      </w:r>
    </w:p>
    <w:p w:rsidR="00807102" w:rsidRPr="00F20C75" w:rsidRDefault="00807102" w:rsidP="00A83437">
      <w:pPr>
        <w:spacing w:after="120" w:line="240" w:lineRule="atLeast"/>
        <w:ind w:left="324"/>
        <w:rPr>
          <w:rFonts w:eastAsia="Calibri"/>
          <w:szCs w:val="22"/>
        </w:rPr>
      </w:pPr>
      <w:r w:rsidRPr="00F20C75">
        <w:rPr>
          <w:rFonts w:eastAsia="Calibri"/>
          <w:b/>
          <w:szCs w:val="22"/>
        </w:rPr>
        <w:t xml:space="preserve">C) </w:t>
      </w:r>
      <w:r w:rsidRPr="00F20C75">
        <w:rPr>
          <w:rFonts w:eastAsia="Calibri"/>
          <w:szCs w:val="22"/>
        </w:rPr>
        <w:t xml:space="preserve">K ile beslenen N yok olunca, K nın sayısı artmıştır  </w:t>
      </w:r>
    </w:p>
    <w:p w:rsidR="00807102" w:rsidRPr="00F20C75" w:rsidRDefault="00807102" w:rsidP="00A83437">
      <w:pPr>
        <w:spacing w:after="120" w:line="240" w:lineRule="atLeast"/>
        <w:ind w:left="324"/>
        <w:rPr>
          <w:rFonts w:eastAsia="Calibri"/>
          <w:szCs w:val="22"/>
        </w:rPr>
      </w:pPr>
      <w:r w:rsidRPr="00F20C75">
        <w:rPr>
          <w:rFonts w:eastAsia="Calibri"/>
          <w:b/>
          <w:szCs w:val="22"/>
        </w:rPr>
        <w:t xml:space="preserve">D) </w:t>
      </w:r>
      <w:r w:rsidRPr="00F20C75">
        <w:rPr>
          <w:rFonts w:eastAsia="Calibri"/>
          <w:szCs w:val="22"/>
        </w:rPr>
        <w:t>Kirlilik P</w:t>
      </w:r>
      <w:r w:rsidR="00F20C75" w:rsidRPr="00F20C75">
        <w:rPr>
          <w:rFonts w:eastAsia="Calibri"/>
          <w:szCs w:val="22"/>
        </w:rPr>
        <w:t>’</w:t>
      </w:r>
      <w:r w:rsidRPr="00F20C75">
        <w:rPr>
          <w:rFonts w:eastAsia="Calibri"/>
          <w:szCs w:val="22"/>
        </w:rPr>
        <w:t xml:space="preserve"> nin azalmasına yol açınca, P ile beslenen L de azalmıştır. </w:t>
      </w:r>
    </w:p>
    <w:p w:rsidR="00807102" w:rsidRPr="00F20C75" w:rsidRDefault="00807102" w:rsidP="00A83437">
      <w:pPr>
        <w:spacing w:after="120" w:line="240" w:lineRule="atLeast"/>
        <w:rPr>
          <w:rFonts w:eastAsia="Calibri"/>
          <w:b/>
          <w:szCs w:val="22"/>
        </w:rPr>
      </w:pPr>
    </w:p>
    <w:p w:rsidR="000D0A38" w:rsidRPr="00F20C75" w:rsidRDefault="000D0A38" w:rsidP="00A83437">
      <w:pPr>
        <w:spacing w:after="120" w:line="240" w:lineRule="atLeast"/>
        <w:rPr>
          <w:rFonts w:eastAsia="Calibri"/>
          <w:b/>
          <w:szCs w:val="22"/>
        </w:rPr>
      </w:pPr>
    </w:p>
    <w:p w:rsidR="000D0A38" w:rsidRPr="00F20C75" w:rsidRDefault="000D0A38" w:rsidP="00A83437">
      <w:pPr>
        <w:spacing w:after="120" w:line="240" w:lineRule="atLeast"/>
        <w:rPr>
          <w:rFonts w:eastAsia="Calibri"/>
          <w:b/>
          <w:szCs w:val="22"/>
        </w:rPr>
      </w:pPr>
    </w:p>
    <w:p w:rsidR="000D0A38" w:rsidRPr="00F20C75" w:rsidRDefault="000D0A38" w:rsidP="00A83437">
      <w:pPr>
        <w:spacing w:after="120" w:line="240" w:lineRule="atLeast"/>
        <w:rPr>
          <w:rFonts w:eastAsia="Calibri"/>
          <w:b/>
          <w:szCs w:val="22"/>
        </w:rPr>
      </w:pPr>
    </w:p>
    <w:p w:rsidR="000D0A38" w:rsidRPr="00F20C75" w:rsidRDefault="000D0A38" w:rsidP="00A83437">
      <w:pPr>
        <w:spacing w:after="120" w:line="240" w:lineRule="atLeast"/>
        <w:rPr>
          <w:rFonts w:eastAsia="Calibri"/>
          <w:b/>
          <w:szCs w:val="22"/>
        </w:rPr>
      </w:pPr>
    </w:p>
    <w:p w:rsidR="001410FE" w:rsidRDefault="001410FE" w:rsidP="00A83437">
      <w:pPr>
        <w:spacing w:after="120" w:line="240" w:lineRule="atLeast"/>
        <w:rPr>
          <w:rFonts w:eastAsia="Calibri"/>
          <w:b/>
          <w:szCs w:val="22"/>
        </w:rPr>
      </w:pPr>
      <w:r>
        <w:rPr>
          <w:rFonts w:eastAsia="Calibri"/>
          <w:b/>
          <w:szCs w:val="22"/>
        </w:rPr>
        <w:br w:type="page"/>
      </w:r>
    </w:p>
    <w:p w:rsidR="00807102" w:rsidRPr="00F20C75" w:rsidRDefault="00807102" w:rsidP="00A83437">
      <w:pPr>
        <w:spacing w:after="120" w:line="240" w:lineRule="atLeast"/>
        <w:rPr>
          <w:rFonts w:eastAsia="Calibri"/>
          <w:szCs w:val="22"/>
        </w:rPr>
      </w:pPr>
      <w:r w:rsidRPr="00F20C75">
        <w:rPr>
          <w:rFonts w:eastAsia="Calibri"/>
          <w:b/>
          <w:szCs w:val="22"/>
        </w:rPr>
        <w:lastRenderedPageBreak/>
        <w:t>24. Ahmet, basketbol topunun içindeki hava arttıkça, topun daha yükse</w:t>
      </w:r>
      <w:r w:rsidRPr="00F20C75">
        <w:rPr>
          <w:rFonts w:eastAsia="Calibri"/>
          <w:szCs w:val="22"/>
        </w:rPr>
        <w:t>ğ</w:t>
      </w:r>
      <w:r w:rsidRPr="00F20C75">
        <w:rPr>
          <w:rFonts w:eastAsia="Calibri"/>
          <w:b/>
          <w:szCs w:val="22"/>
        </w:rPr>
        <w:t>e sıçradı</w:t>
      </w:r>
      <w:r w:rsidRPr="00F20C75">
        <w:rPr>
          <w:rFonts w:eastAsia="Calibri"/>
          <w:szCs w:val="22"/>
        </w:rPr>
        <w:t>ğ</w:t>
      </w:r>
      <w:r w:rsidRPr="00F20C75">
        <w:rPr>
          <w:rFonts w:eastAsia="Calibri"/>
          <w:b/>
          <w:szCs w:val="22"/>
        </w:rPr>
        <w:t>ını dü</w:t>
      </w:r>
      <w:r w:rsidRPr="00F20C75">
        <w:rPr>
          <w:rFonts w:eastAsia="Calibri"/>
          <w:szCs w:val="22"/>
        </w:rPr>
        <w:t>ş</w:t>
      </w:r>
      <w:r w:rsidRPr="00F20C75">
        <w:rPr>
          <w:rFonts w:eastAsia="Calibri"/>
          <w:b/>
          <w:szCs w:val="22"/>
        </w:rPr>
        <w:t>ünmektedir. Bu hipotezi sınamak için birkaç basketbol topu alır ve içlerine farklı miktarda hava pompalar. Topları aynı yükseklikten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ı bırakır ve topların ne kadar yükse</w:t>
      </w:r>
      <w:r w:rsidRPr="00F20C75">
        <w:rPr>
          <w:rFonts w:eastAsia="Calibri"/>
          <w:szCs w:val="22"/>
        </w:rPr>
        <w:t>ğ</w:t>
      </w:r>
      <w:r w:rsidRPr="00F20C75">
        <w:rPr>
          <w:rFonts w:eastAsia="Calibri"/>
          <w:b/>
          <w:szCs w:val="22"/>
        </w:rPr>
        <w:t>e sıçradı</w:t>
      </w:r>
      <w:r w:rsidRPr="00F20C75">
        <w:rPr>
          <w:rFonts w:eastAsia="Calibri"/>
          <w:szCs w:val="22"/>
        </w:rPr>
        <w:t>ğ</w:t>
      </w:r>
      <w:r w:rsidRPr="00F20C75">
        <w:rPr>
          <w:rFonts w:eastAsia="Calibri"/>
          <w:b/>
          <w:szCs w:val="22"/>
        </w:rPr>
        <w:t>ını ölçer. Ahmet yaptı</w:t>
      </w:r>
      <w:r w:rsidRPr="00F20C75">
        <w:rPr>
          <w:rFonts w:eastAsia="Calibri"/>
          <w:szCs w:val="22"/>
        </w:rPr>
        <w:t>ğ</w:t>
      </w:r>
      <w:r w:rsidRPr="00F20C75">
        <w:rPr>
          <w:rFonts w:eastAsia="Calibri"/>
          <w:b/>
          <w:szCs w:val="22"/>
        </w:rPr>
        <w:t>ı deney sonucunda hipotezini do</w:t>
      </w:r>
      <w:r w:rsidRPr="00F20C75">
        <w:rPr>
          <w:rFonts w:eastAsia="Calibri"/>
          <w:szCs w:val="22"/>
        </w:rPr>
        <w:t>ğ</w:t>
      </w:r>
      <w:r w:rsidRPr="00F20C75">
        <w:rPr>
          <w:rFonts w:eastAsia="Calibri"/>
          <w:b/>
          <w:szCs w:val="22"/>
        </w:rPr>
        <w:t>rulamı</w:t>
      </w:r>
      <w:r w:rsidRPr="00F20C75">
        <w:rPr>
          <w:rFonts w:eastAsia="Calibri"/>
          <w:szCs w:val="22"/>
        </w:rPr>
        <w:t>ş</w:t>
      </w:r>
      <w:r w:rsidRPr="00F20C75">
        <w:rPr>
          <w:rFonts w:eastAsia="Calibri"/>
          <w:b/>
          <w:szCs w:val="22"/>
        </w:rPr>
        <w:t>tır. Bu yaptı</w:t>
      </w:r>
      <w:r w:rsidRPr="00F20C75">
        <w:rPr>
          <w:rFonts w:eastAsia="Calibri"/>
          <w:szCs w:val="22"/>
        </w:rPr>
        <w:t>ğ</w:t>
      </w:r>
      <w:r w:rsidRPr="00F20C75">
        <w:rPr>
          <w:rFonts w:eastAsia="Calibri"/>
          <w:b/>
          <w:szCs w:val="22"/>
        </w:rPr>
        <w:t>ı deneyin sonucunu arkada</w:t>
      </w:r>
      <w:r w:rsidRPr="00F20C75">
        <w:rPr>
          <w:rFonts w:eastAsia="Calibri"/>
          <w:szCs w:val="22"/>
        </w:rPr>
        <w:t>ş</w:t>
      </w:r>
      <w:r w:rsidRPr="00F20C75">
        <w:rPr>
          <w:rFonts w:eastAsia="Calibri"/>
          <w:b/>
          <w:szCs w:val="22"/>
        </w:rPr>
        <w:t>ı Mehmet’e a</w:t>
      </w:r>
      <w:r w:rsidRPr="00F20C75">
        <w:rPr>
          <w:rFonts w:eastAsia="Calibri"/>
          <w:szCs w:val="22"/>
        </w:rPr>
        <w:t>ş</w:t>
      </w:r>
      <w:r w:rsidRPr="00F20C75">
        <w:rPr>
          <w:rFonts w:eastAsia="Calibri"/>
          <w:b/>
          <w:szCs w:val="22"/>
        </w:rPr>
        <w:t>a</w:t>
      </w:r>
      <w:r w:rsidRPr="00F20C75">
        <w:rPr>
          <w:rFonts w:eastAsia="Calibri"/>
          <w:szCs w:val="22"/>
        </w:rPr>
        <w:t>ğ</w:t>
      </w:r>
      <w:r w:rsidRPr="00F20C75">
        <w:rPr>
          <w:rFonts w:eastAsia="Calibri"/>
          <w:b/>
          <w:szCs w:val="22"/>
        </w:rPr>
        <w:t xml:space="preserve">ıdaki ifadelerden hangisiyle açıklayabilir?  </w:t>
      </w:r>
    </w:p>
    <w:p w:rsidR="00807102" w:rsidRPr="00F20C75" w:rsidRDefault="00807102" w:rsidP="00A83437">
      <w:pPr>
        <w:spacing w:after="120" w:line="240" w:lineRule="atLeast"/>
        <w:rPr>
          <w:rFonts w:eastAsia="Calibri"/>
          <w:szCs w:val="22"/>
        </w:rPr>
      </w:pPr>
      <w:r w:rsidRPr="00F20C75">
        <w:rPr>
          <w:rFonts w:eastAsia="Calibri"/>
          <w:b/>
          <w:szCs w:val="22"/>
        </w:rPr>
        <w:t xml:space="preserve">A) </w:t>
      </w:r>
      <w:r w:rsidRPr="00F20C75">
        <w:rPr>
          <w:rFonts w:eastAsia="Calibri"/>
          <w:szCs w:val="22"/>
        </w:rPr>
        <w:t xml:space="preserve">Toplar aynı yükseklikten fakat değişik hızlarla yere vurulduğunda içinde en fazla hava olan top daha yükseğe sıçrar.  </w:t>
      </w:r>
    </w:p>
    <w:p w:rsidR="00807102" w:rsidRPr="00F20C75" w:rsidRDefault="00807102" w:rsidP="00A83437">
      <w:pPr>
        <w:spacing w:after="120" w:line="240" w:lineRule="atLeast"/>
        <w:rPr>
          <w:rFonts w:eastAsia="Calibri"/>
          <w:szCs w:val="22"/>
        </w:rPr>
      </w:pPr>
      <w:r w:rsidRPr="00F20C75">
        <w:rPr>
          <w:rFonts w:eastAsia="Calibri"/>
          <w:b/>
          <w:szCs w:val="22"/>
        </w:rPr>
        <w:t xml:space="preserve">B) </w:t>
      </w:r>
      <w:r w:rsidRPr="00F20C75">
        <w:rPr>
          <w:rFonts w:eastAsia="Calibri"/>
          <w:szCs w:val="22"/>
        </w:rPr>
        <w:t xml:space="preserve">İçlerinde farklı miktarlarda hava olan toplar, aynı yükseklikten yere bırakıldığında içinde en fazla hava olan top daha yükseğe sıçrar.  </w:t>
      </w:r>
    </w:p>
    <w:p w:rsidR="00807102" w:rsidRPr="00F20C75" w:rsidRDefault="00807102" w:rsidP="00A83437">
      <w:pPr>
        <w:spacing w:after="120" w:line="240" w:lineRule="atLeast"/>
        <w:rPr>
          <w:rFonts w:eastAsia="Calibri"/>
          <w:szCs w:val="22"/>
        </w:rPr>
      </w:pPr>
      <w:r w:rsidRPr="00F20C75">
        <w:rPr>
          <w:rFonts w:eastAsia="Calibri"/>
          <w:b/>
          <w:szCs w:val="22"/>
        </w:rPr>
        <w:t xml:space="preserve">C) </w:t>
      </w:r>
      <w:r w:rsidRPr="00F20C75">
        <w:rPr>
          <w:rFonts w:eastAsia="Calibri"/>
          <w:szCs w:val="22"/>
        </w:rPr>
        <w:t xml:space="preserve">İçlerinde farklı miktarlarda hava olan toplar, aynı yükseklikten yere bırakıldığında içinde en az hava olan top daha yükseğe sıçrar.  </w:t>
      </w:r>
    </w:p>
    <w:p w:rsidR="00807102" w:rsidRPr="00F20C75" w:rsidRDefault="00807102" w:rsidP="00A83437">
      <w:pPr>
        <w:spacing w:after="120" w:line="240" w:lineRule="atLeast"/>
        <w:rPr>
          <w:rFonts w:eastAsia="Calibri"/>
          <w:szCs w:val="22"/>
        </w:rPr>
      </w:pPr>
      <w:r w:rsidRPr="00F20C75">
        <w:rPr>
          <w:rFonts w:eastAsia="Calibri"/>
          <w:b/>
          <w:szCs w:val="22"/>
        </w:rPr>
        <w:t xml:space="preserve">D) </w:t>
      </w:r>
      <w:r w:rsidRPr="00F20C75">
        <w:rPr>
          <w:rFonts w:eastAsia="Calibri"/>
          <w:szCs w:val="22"/>
        </w:rPr>
        <w:t xml:space="preserve">İçlerinde aynı miktarlarda hava olan toplar, farklı yükseklikten yere bırakıldığında içinde en fazla hava olan top daha yükseğe sıçrar. </w:t>
      </w: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8A2581" w:rsidRDefault="008A2581" w:rsidP="00F255F3">
      <w:pPr>
        <w:ind w:left="567" w:hanging="567"/>
        <w:rPr>
          <w:rFonts w:eastAsia="Calibri"/>
          <w:szCs w:val="22"/>
          <w:lang w:eastAsia="tr-TR"/>
        </w:rPr>
      </w:pPr>
    </w:p>
    <w:p w:rsidR="00BD2C2B" w:rsidRPr="00F20C75" w:rsidRDefault="00BD2C2B" w:rsidP="00F255F3">
      <w:pPr>
        <w:ind w:left="567" w:hanging="567"/>
        <w:rPr>
          <w:rFonts w:eastAsia="Times New Roman"/>
          <w:szCs w:val="22"/>
          <w:lang w:eastAsia="tr-TR"/>
        </w:rPr>
      </w:pPr>
      <w:r w:rsidRPr="00F20C75">
        <w:rPr>
          <w:rFonts w:eastAsia="Calibri"/>
          <w:szCs w:val="22"/>
          <w:lang w:eastAsia="tr-TR"/>
        </w:rPr>
        <w:lastRenderedPageBreak/>
        <w:t>Ek-</w:t>
      </w:r>
      <w:r>
        <w:rPr>
          <w:rFonts w:eastAsia="Calibri"/>
          <w:szCs w:val="22"/>
          <w:lang w:eastAsia="tr-TR"/>
        </w:rPr>
        <w:t>4</w:t>
      </w:r>
      <w:r w:rsidRPr="00F20C75">
        <w:rPr>
          <w:rFonts w:eastAsia="Calibri"/>
          <w:szCs w:val="22"/>
          <w:lang w:eastAsia="tr-TR"/>
        </w:rPr>
        <w:t xml:space="preserve">: </w:t>
      </w:r>
      <w:r w:rsidRPr="00F20C75">
        <w:rPr>
          <w:rFonts w:eastAsia="Times New Roman"/>
          <w:szCs w:val="22"/>
          <w:lang w:eastAsia="tr-TR"/>
        </w:rPr>
        <w:t>Başarı Amaç Yönelimleri Ölçeği</w:t>
      </w:r>
    </w:p>
    <w:p w:rsidR="00BD2C2B" w:rsidRPr="00F20C75" w:rsidRDefault="00BD2C2B" w:rsidP="00BD2C2B">
      <w:pPr>
        <w:widowControl w:val="0"/>
        <w:autoSpaceDE w:val="0"/>
        <w:autoSpaceDN w:val="0"/>
        <w:adjustRightInd w:val="0"/>
        <w:spacing w:before="120" w:after="120" w:line="240" w:lineRule="atLeast"/>
        <w:rPr>
          <w:rFonts w:eastAsia="Times New Roman"/>
          <w:b/>
          <w:szCs w:val="22"/>
          <w:lang w:eastAsia="tr-TR"/>
        </w:rPr>
      </w:pPr>
      <w:r w:rsidRPr="00F20C75">
        <w:rPr>
          <w:rFonts w:eastAsia="Times New Roman"/>
          <w:szCs w:val="22"/>
          <w:lang w:eastAsia="tr-TR"/>
        </w:rPr>
        <w:t>O</w:t>
      </w:r>
      <w:r w:rsidRPr="00F20C75">
        <w:rPr>
          <w:rFonts w:eastAsia="Times New Roman"/>
          <w:spacing w:val="1"/>
          <w:szCs w:val="22"/>
          <w:lang w:eastAsia="tr-TR"/>
        </w:rPr>
        <w:t>k</w:t>
      </w:r>
      <w:r w:rsidRPr="00F20C75">
        <w:rPr>
          <w:rFonts w:eastAsia="Times New Roman"/>
          <w:spacing w:val="-1"/>
          <w:szCs w:val="22"/>
          <w:lang w:eastAsia="tr-TR"/>
        </w:rPr>
        <w:t>u</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zCs w:val="22"/>
          <w:lang w:eastAsia="tr-TR"/>
        </w:rPr>
        <w:t>a al</w:t>
      </w:r>
      <w:r w:rsidRPr="00F20C75">
        <w:rPr>
          <w:rFonts w:eastAsia="Times New Roman"/>
          <w:spacing w:val="1"/>
          <w:szCs w:val="22"/>
          <w:lang w:eastAsia="tr-TR"/>
        </w:rPr>
        <w:t>d</w:t>
      </w:r>
      <w:r w:rsidRPr="00F20C75">
        <w:rPr>
          <w:rFonts w:eastAsia="Times New Roman"/>
          <w:szCs w:val="22"/>
          <w:lang w:eastAsia="tr-TR"/>
        </w:rPr>
        <w:t>ı</w:t>
      </w:r>
      <w:r w:rsidRPr="00F20C75">
        <w:rPr>
          <w:rFonts w:eastAsia="Times New Roman"/>
          <w:spacing w:val="-1"/>
          <w:szCs w:val="22"/>
          <w:lang w:eastAsia="tr-TR"/>
        </w:rPr>
        <w:t>ğ</w:t>
      </w:r>
      <w:r w:rsidRPr="00F20C75">
        <w:rPr>
          <w:rFonts w:eastAsia="Times New Roman"/>
          <w:szCs w:val="22"/>
          <w:lang w:eastAsia="tr-TR"/>
        </w:rPr>
        <w:t>ı</w:t>
      </w:r>
      <w:r w:rsidRPr="00F20C75">
        <w:rPr>
          <w:rFonts w:eastAsia="Times New Roman"/>
          <w:spacing w:val="1"/>
          <w:szCs w:val="22"/>
          <w:lang w:eastAsia="tr-TR"/>
        </w:rPr>
        <w:t>n</w:t>
      </w:r>
      <w:r w:rsidRPr="00F20C75">
        <w:rPr>
          <w:rFonts w:eastAsia="Times New Roman"/>
          <w:szCs w:val="22"/>
          <w:lang w:eastAsia="tr-TR"/>
        </w:rPr>
        <w:t>ız</w:t>
      </w:r>
      <w:r w:rsidRPr="00F20C75">
        <w:rPr>
          <w:rFonts w:eastAsia="Times New Roman"/>
          <w:spacing w:val="27"/>
          <w:szCs w:val="22"/>
          <w:lang w:eastAsia="tr-TR"/>
        </w:rPr>
        <w:t xml:space="preserve"> 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w:t>
      </w:r>
      <w:r w:rsidRPr="00F20C75">
        <w:rPr>
          <w:rFonts w:eastAsia="Times New Roman"/>
          <w:spacing w:val="-1"/>
          <w:szCs w:val="22"/>
          <w:lang w:eastAsia="tr-TR"/>
        </w:rPr>
        <w:t>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 </w:t>
      </w:r>
      <w:r w:rsidRPr="00F20C75">
        <w:rPr>
          <w:rFonts w:eastAsia="Times New Roman"/>
          <w:spacing w:val="-1"/>
          <w:szCs w:val="22"/>
          <w:lang w:eastAsia="tr-TR"/>
        </w:rPr>
        <w:t>g</w:t>
      </w:r>
      <w:r w:rsidRPr="00F20C75">
        <w:rPr>
          <w:rFonts w:eastAsia="Times New Roman"/>
          <w:spacing w:val="1"/>
          <w:szCs w:val="22"/>
          <w:lang w:eastAsia="tr-TR"/>
        </w:rPr>
        <w:t>ö</w:t>
      </w:r>
      <w:r w:rsidRPr="00F20C75">
        <w:rPr>
          <w:rFonts w:eastAsia="Times New Roman"/>
          <w:szCs w:val="22"/>
          <w:lang w:eastAsia="tr-TR"/>
        </w:rPr>
        <w:t>z</w:t>
      </w:r>
      <w:r w:rsidRPr="00F20C75">
        <w:rPr>
          <w:rFonts w:eastAsia="Times New Roman"/>
          <w:spacing w:val="1"/>
          <w:szCs w:val="22"/>
          <w:lang w:eastAsia="tr-TR"/>
        </w:rPr>
        <w:t>ün</w:t>
      </w:r>
      <w:r w:rsidRPr="00F20C75">
        <w:rPr>
          <w:rFonts w:eastAsia="Times New Roman"/>
          <w:spacing w:val="-1"/>
          <w:szCs w:val="22"/>
          <w:lang w:eastAsia="tr-TR"/>
        </w:rPr>
        <w:t>ü</w:t>
      </w:r>
      <w:r w:rsidRPr="00F20C75">
        <w:rPr>
          <w:rFonts w:eastAsia="Times New Roman"/>
          <w:szCs w:val="22"/>
          <w:lang w:eastAsia="tr-TR"/>
        </w:rPr>
        <w:t>z</w:t>
      </w:r>
      <w:r w:rsidRPr="00F20C75">
        <w:rPr>
          <w:rFonts w:eastAsia="Times New Roman"/>
          <w:spacing w:val="1"/>
          <w:szCs w:val="22"/>
          <w:lang w:eastAsia="tr-TR"/>
        </w:rPr>
        <w:t>ü</w:t>
      </w:r>
      <w:r w:rsidRPr="00F20C75">
        <w:rPr>
          <w:rFonts w:eastAsia="Times New Roman"/>
          <w:szCs w:val="22"/>
          <w:lang w:eastAsia="tr-TR"/>
        </w:rPr>
        <w:t xml:space="preserve">n </w:t>
      </w:r>
      <w:r w:rsidRPr="00F20C75">
        <w:rPr>
          <w:rFonts w:eastAsia="Times New Roman"/>
          <w:spacing w:val="1"/>
          <w:szCs w:val="22"/>
          <w:lang w:eastAsia="tr-TR"/>
        </w:rPr>
        <w:t>ön</w:t>
      </w:r>
      <w:r w:rsidRPr="00F20C75">
        <w:rPr>
          <w:rFonts w:eastAsia="Times New Roman"/>
          <w:spacing w:val="-1"/>
          <w:szCs w:val="22"/>
          <w:lang w:eastAsia="tr-TR"/>
        </w:rPr>
        <w:t>ün</w:t>
      </w:r>
      <w:r w:rsidRPr="00F20C75">
        <w:rPr>
          <w:rFonts w:eastAsia="Times New Roman"/>
          <w:szCs w:val="22"/>
          <w:lang w:eastAsia="tr-TR"/>
        </w:rPr>
        <w:t xml:space="preserve">e </w:t>
      </w:r>
      <w:r w:rsidRPr="00F20C75">
        <w:rPr>
          <w:rFonts w:eastAsia="Times New Roman"/>
          <w:spacing w:val="-1"/>
          <w:szCs w:val="22"/>
          <w:lang w:eastAsia="tr-TR"/>
        </w:rPr>
        <w:t>g</w:t>
      </w:r>
      <w:r w:rsidRPr="00F20C75">
        <w:rPr>
          <w:rFonts w:eastAsia="Times New Roman"/>
          <w:szCs w:val="22"/>
          <w:lang w:eastAsia="tr-TR"/>
        </w:rPr>
        <w:t>eti</w:t>
      </w:r>
      <w:r w:rsidRPr="00F20C75">
        <w:rPr>
          <w:rFonts w:eastAsia="Times New Roman"/>
          <w:spacing w:val="3"/>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 </w:t>
      </w:r>
      <w:r w:rsidRPr="00F20C75">
        <w:rPr>
          <w:rFonts w:eastAsia="Times New Roman"/>
          <w:b/>
          <w:szCs w:val="22"/>
          <w:lang w:eastAsia="tr-TR"/>
        </w:rPr>
        <w:t>Ge</w:t>
      </w:r>
      <w:r w:rsidRPr="00F20C75">
        <w:rPr>
          <w:rFonts w:eastAsia="Times New Roman"/>
          <w:b/>
          <w:spacing w:val="-1"/>
          <w:szCs w:val="22"/>
          <w:lang w:eastAsia="tr-TR"/>
        </w:rPr>
        <w:t>n</w:t>
      </w:r>
      <w:r w:rsidRPr="00F20C75">
        <w:rPr>
          <w:rFonts w:eastAsia="Times New Roman"/>
          <w:b/>
          <w:szCs w:val="22"/>
          <w:lang w:eastAsia="tr-TR"/>
        </w:rPr>
        <w:t xml:space="preserve">el </w:t>
      </w:r>
      <w:r w:rsidRPr="00F20C75">
        <w:rPr>
          <w:rFonts w:eastAsia="Times New Roman"/>
          <w:b/>
          <w:spacing w:val="1"/>
          <w:szCs w:val="22"/>
          <w:lang w:eastAsia="tr-TR"/>
        </w:rPr>
        <w:t>O</w:t>
      </w:r>
      <w:r w:rsidRPr="00F20C75">
        <w:rPr>
          <w:rFonts w:eastAsia="Times New Roman"/>
          <w:b/>
          <w:szCs w:val="22"/>
          <w:lang w:eastAsia="tr-TR"/>
        </w:rPr>
        <w:t>la</w:t>
      </w:r>
      <w:r w:rsidRPr="00F20C75">
        <w:rPr>
          <w:rFonts w:eastAsia="Times New Roman"/>
          <w:b/>
          <w:spacing w:val="1"/>
          <w:szCs w:val="22"/>
          <w:lang w:eastAsia="tr-TR"/>
        </w:rPr>
        <w:t>r</w:t>
      </w:r>
      <w:r w:rsidRPr="00F20C75">
        <w:rPr>
          <w:rFonts w:eastAsia="Times New Roman"/>
          <w:b/>
          <w:szCs w:val="22"/>
          <w:lang w:eastAsia="tr-TR"/>
        </w:rPr>
        <w:t xml:space="preserve">ak </w:t>
      </w:r>
      <w:r w:rsidRPr="00F20C75">
        <w:rPr>
          <w:rFonts w:eastAsia="Times New Roman"/>
          <w:b/>
          <w:spacing w:val="-1"/>
          <w:szCs w:val="22"/>
          <w:lang w:eastAsia="tr-TR"/>
        </w:rPr>
        <w:t>K</w:t>
      </w:r>
      <w:r w:rsidRPr="00F20C75">
        <w:rPr>
          <w:rFonts w:eastAsia="Times New Roman"/>
          <w:b/>
          <w:spacing w:val="3"/>
          <w:szCs w:val="22"/>
          <w:lang w:eastAsia="tr-TR"/>
        </w:rPr>
        <w:t>e</w:t>
      </w:r>
      <w:r w:rsidRPr="00F20C75">
        <w:rPr>
          <w:rFonts w:eastAsia="Times New Roman"/>
          <w:b/>
          <w:spacing w:val="-1"/>
          <w:szCs w:val="22"/>
          <w:lang w:eastAsia="tr-TR"/>
        </w:rPr>
        <w:t>n</w:t>
      </w:r>
      <w:r w:rsidRPr="00F20C75">
        <w:rPr>
          <w:rFonts w:eastAsia="Times New Roman"/>
          <w:b/>
          <w:spacing w:val="1"/>
          <w:szCs w:val="22"/>
          <w:lang w:eastAsia="tr-TR"/>
        </w:rPr>
        <w:t>d</w:t>
      </w:r>
      <w:r w:rsidRPr="00F20C75">
        <w:rPr>
          <w:rFonts w:eastAsia="Times New Roman"/>
          <w:b/>
          <w:szCs w:val="22"/>
          <w:lang w:eastAsia="tr-TR"/>
        </w:rPr>
        <w:t>i</w:t>
      </w:r>
      <w:r w:rsidRPr="00F20C75">
        <w:rPr>
          <w:rFonts w:eastAsia="Times New Roman"/>
          <w:b/>
          <w:spacing w:val="1"/>
          <w:szCs w:val="22"/>
          <w:lang w:eastAsia="tr-TR"/>
        </w:rPr>
        <w:t>n</w:t>
      </w:r>
      <w:r w:rsidRPr="00F20C75">
        <w:rPr>
          <w:rFonts w:eastAsia="Times New Roman"/>
          <w:b/>
          <w:szCs w:val="22"/>
          <w:lang w:eastAsia="tr-TR"/>
        </w:rPr>
        <w:t xml:space="preserve">izi </w:t>
      </w:r>
      <w:r w:rsidRPr="00F20C75">
        <w:rPr>
          <w:rFonts w:eastAsia="Times New Roman"/>
          <w:b/>
          <w:spacing w:val="-1"/>
          <w:szCs w:val="22"/>
          <w:lang w:eastAsia="tr-TR"/>
        </w:rPr>
        <w:t>N</w:t>
      </w:r>
      <w:r w:rsidRPr="00F20C75">
        <w:rPr>
          <w:rFonts w:eastAsia="Times New Roman"/>
          <w:b/>
          <w:szCs w:val="22"/>
          <w:lang w:eastAsia="tr-TR"/>
        </w:rPr>
        <w:t>e Z</w:t>
      </w:r>
      <w:r w:rsidRPr="00F20C75">
        <w:rPr>
          <w:rFonts w:eastAsia="Times New Roman"/>
          <w:b/>
          <w:spacing w:val="1"/>
          <w:szCs w:val="22"/>
          <w:lang w:eastAsia="tr-TR"/>
        </w:rPr>
        <w:t>a</w:t>
      </w:r>
      <w:r w:rsidRPr="00F20C75">
        <w:rPr>
          <w:rFonts w:eastAsia="Times New Roman"/>
          <w:b/>
          <w:spacing w:val="-4"/>
          <w:szCs w:val="22"/>
          <w:lang w:eastAsia="tr-TR"/>
        </w:rPr>
        <w:t>m</w:t>
      </w:r>
      <w:r w:rsidRPr="00F20C75">
        <w:rPr>
          <w:rFonts w:eastAsia="Times New Roman"/>
          <w:b/>
          <w:spacing w:val="3"/>
          <w:szCs w:val="22"/>
          <w:lang w:eastAsia="tr-TR"/>
        </w:rPr>
        <w:t>a</w:t>
      </w:r>
      <w:r w:rsidRPr="00F20C75">
        <w:rPr>
          <w:rFonts w:eastAsia="Times New Roman"/>
          <w:b/>
          <w:szCs w:val="22"/>
          <w:lang w:eastAsia="tr-TR"/>
        </w:rPr>
        <w:t xml:space="preserve">n </w:t>
      </w:r>
      <w:r w:rsidRPr="00F20C75">
        <w:rPr>
          <w:rFonts w:eastAsia="Times New Roman"/>
          <w:b/>
          <w:szCs w:val="22"/>
          <w:u w:val="single"/>
          <w:lang w:eastAsia="tr-TR"/>
        </w:rPr>
        <w:t>En Başarılı Hissettiniz…</w:t>
      </w:r>
    </w:p>
    <w:tbl>
      <w:tblPr>
        <w:tblStyle w:val="TabloKlavuzu4"/>
        <w:tblW w:w="7088" w:type="dxa"/>
        <w:jc w:val="center"/>
        <w:tblLook w:val="04A0" w:firstRow="1" w:lastRow="0" w:firstColumn="1" w:lastColumn="0" w:noHBand="0" w:noVBand="1"/>
      </w:tblPr>
      <w:tblGrid>
        <w:gridCol w:w="4021"/>
        <w:gridCol w:w="659"/>
        <w:gridCol w:w="602"/>
        <w:gridCol w:w="602"/>
        <w:gridCol w:w="602"/>
        <w:gridCol w:w="602"/>
      </w:tblGrid>
      <w:tr w:rsidR="00BD2C2B" w:rsidRPr="00F20C75" w:rsidTr="00BD2C2B">
        <w:trPr>
          <w:cantSplit/>
          <w:trHeight w:val="1701"/>
          <w:jc w:val="center"/>
        </w:trPr>
        <w:tc>
          <w:tcPr>
            <w:tcW w:w="6204" w:type="dxa"/>
          </w:tcPr>
          <w:p w:rsidR="00BD2C2B" w:rsidRPr="00F20C75" w:rsidRDefault="00BD2C2B" w:rsidP="00BD2C2B">
            <w:pPr>
              <w:spacing w:after="120" w:line="240" w:lineRule="atLeast"/>
              <w:jc w:val="both"/>
              <w:rPr>
                <w:rFonts w:ascii="Times New Roman" w:eastAsia="Calibri" w:hAnsi="Times New Roman"/>
              </w:rPr>
            </w:pPr>
          </w:p>
        </w:tc>
        <w:tc>
          <w:tcPr>
            <w:tcW w:w="708"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Kararsızım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Katılıyorum</w:t>
            </w:r>
          </w:p>
        </w:tc>
        <w:tc>
          <w:tcPr>
            <w:tcW w:w="599"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Katılıyorum</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1.İns</w:t>
            </w:r>
            <w:r w:rsidRPr="00F20C75">
              <w:rPr>
                <w:rFonts w:ascii="Times New Roman" w:eastAsia="Times New Roman" w:hAnsi="Times New Roman"/>
                <w:spacing w:val="1"/>
                <w:lang w:eastAsia="tr-TR"/>
              </w:rPr>
              <w:t>a</w:t>
            </w:r>
            <w:r w:rsidRPr="00F20C75">
              <w:rPr>
                <w:rFonts w:ascii="Times New Roman" w:eastAsia="Times New Roman" w:hAnsi="Times New Roman"/>
                <w:lang w:eastAsia="tr-TR"/>
              </w:rPr>
              <w:t>n</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a he</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han</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r </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 xml:space="preserve">onuda </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o</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du</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u </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ös</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de.  </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2. </w:t>
            </w:r>
            <w:r w:rsidRPr="00F20C75">
              <w:rPr>
                <w:rFonts w:ascii="Times New Roman" w:eastAsia="Times New Roman" w:hAnsi="Times New Roman"/>
                <w:spacing w:val="-1"/>
                <w:lang w:eastAsia="tr-TR"/>
              </w:rPr>
              <w:t>D</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 xml:space="preserve">s </w:t>
            </w:r>
            <w:r w:rsidRPr="00F20C75">
              <w:rPr>
                <w:rFonts w:ascii="Times New Roman" w:eastAsia="Times New Roman" w:hAnsi="Times New Roman"/>
                <w:spacing w:val="-2"/>
                <w:lang w:eastAsia="tr-TR"/>
              </w:rPr>
              <w:t>beni düşünmeye teşvik ettiği</w:t>
            </w:r>
            <w:r w:rsidRPr="00F20C75">
              <w:rPr>
                <w:rFonts w:ascii="Times New Roman" w:eastAsia="Times New Roman" w:hAnsi="Times New Roman"/>
                <w:lang w:eastAsia="tr-TR"/>
              </w:rPr>
              <w:t xml:space="preserve"> </w:t>
            </w:r>
            <w:r w:rsidRPr="00F20C75">
              <w:rPr>
                <w:rFonts w:ascii="Times New Roman" w:eastAsia="Times New Roman" w:hAnsi="Times New Roman"/>
                <w:spacing w:val="-2"/>
                <w:lang w:eastAsia="tr-TR"/>
              </w:rPr>
              <w:t>z</w:t>
            </w:r>
            <w:r w:rsidRPr="00F20C75">
              <w:rPr>
                <w:rFonts w:ascii="Times New Roman" w:eastAsia="Times New Roman" w:hAnsi="Times New Roman"/>
                <w:lang w:eastAsia="tr-TR"/>
              </w:rPr>
              <w:t>a</w:t>
            </w:r>
            <w:r w:rsidRPr="00F20C75">
              <w:rPr>
                <w:rFonts w:ascii="Times New Roman" w:eastAsia="Times New Roman" w:hAnsi="Times New Roman"/>
                <w:spacing w:val="-3"/>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3. </w:t>
            </w:r>
            <w:r w:rsidRPr="00F20C75">
              <w:rPr>
                <w:rFonts w:ascii="Times New Roman" w:eastAsia="Times New Roman" w:hAnsi="Times New Roman"/>
                <w:spacing w:val="-1"/>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er 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en</w:t>
            </w:r>
            <w:r w:rsidRPr="00F20C75">
              <w:rPr>
                <w:rFonts w:ascii="Times New Roman" w:eastAsia="Times New Roman" w:hAnsi="Times New Roman"/>
                <w:spacing w:val="-2"/>
                <w:lang w:eastAsia="tr-TR"/>
              </w:rPr>
              <w:t>c</w:t>
            </w:r>
            <w:r w:rsidRPr="00F20C75">
              <w:rPr>
                <w:rFonts w:ascii="Times New Roman" w:eastAsia="Times New Roman" w:hAnsi="Times New Roman"/>
                <w:spacing w:val="1"/>
                <w:lang w:eastAsia="tr-TR"/>
              </w:rPr>
              <w:t>i</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d</w:t>
            </w:r>
            <w:r w:rsidRPr="00F20C75">
              <w:rPr>
                <w:rFonts w:ascii="Times New Roman" w:eastAsia="Times New Roman" w:hAnsi="Times New Roman"/>
                <w:lang w:eastAsia="tr-TR"/>
              </w:rPr>
              <w:t>en da</w:t>
            </w:r>
            <w:r w:rsidRPr="00F20C75">
              <w:rPr>
                <w:rFonts w:ascii="Times New Roman" w:eastAsia="Times New Roman" w:hAnsi="Times New Roman"/>
                <w:spacing w:val="-2"/>
                <w:lang w:eastAsia="tr-TR"/>
              </w:rPr>
              <w:t>h</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 xml:space="preserve"> y</w:t>
            </w:r>
            <w:r w:rsidRPr="00F20C75">
              <w:rPr>
                <w:rFonts w:ascii="Times New Roman" w:eastAsia="Times New Roman" w:hAnsi="Times New Roman"/>
                <w:lang w:eastAsia="tr-TR"/>
              </w:rPr>
              <w:t>ü</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s</w:t>
            </w:r>
            <w:r w:rsidRPr="00F20C75">
              <w:rPr>
                <w:rFonts w:ascii="Times New Roman" w:eastAsia="Times New Roman" w:hAnsi="Times New Roman"/>
                <w:spacing w:val="3"/>
                <w:lang w:eastAsia="tr-TR"/>
              </w:rPr>
              <w:t>e</w:t>
            </w:r>
            <w:r w:rsidRPr="00F20C75">
              <w:rPr>
                <w:rFonts w:ascii="Times New Roman" w:eastAsia="Times New Roman" w:hAnsi="Times New Roman"/>
                <w:lang w:eastAsia="tr-TR"/>
              </w:rPr>
              <w:t>k no</w:t>
            </w:r>
            <w:r w:rsidRPr="00F20C75">
              <w:rPr>
                <w:rFonts w:ascii="Times New Roman" w:eastAsia="Times New Roman" w:hAnsi="Times New Roman"/>
                <w:spacing w:val="1"/>
                <w:lang w:eastAsia="tr-TR"/>
              </w:rPr>
              <w:t>tl</w:t>
            </w:r>
            <w:r w:rsidRPr="00F20C75">
              <w:rPr>
                <w:rFonts w:ascii="Times New Roman" w:eastAsia="Times New Roman" w:hAnsi="Times New Roman"/>
                <w:spacing w:val="-2"/>
                <w:lang w:eastAsia="tr-TR"/>
              </w:rPr>
              <w:t>a</w:t>
            </w:r>
            <w:r w:rsidRPr="00F20C75">
              <w:rPr>
                <w:rFonts w:ascii="Times New Roman" w:eastAsia="Times New Roman" w:hAnsi="Times New Roman"/>
                <w:lang w:eastAsia="tr-TR"/>
              </w:rPr>
              <w:t xml:space="preserve">r </w:t>
            </w:r>
            <w:r w:rsidRPr="00F20C75">
              <w:rPr>
                <w:rFonts w:ascii="Times New Roman" w:eastAsia="Times New Roman" w:hAnsi="Times New Roman"/>
                <w:spacing w:val="-2"/>
                <w:lang w:eastAsia="tr-TR"/>
              </w:rPr>
              <w:t>a</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 xml:space="preserve">m </w:t>
            </w:r>
            <w:r w:rsidRPr="00F20C75">
              <w:rPr>
                <w:rFonts w:ascii="Times New Roman" w:eastAsia="Times New Roman" w:hAnsi="Times New Roman"/>
                <w:spacing w:val="-2"/>
                <w:lang w:eastAsia="tr-TR"/>
              </w:rPr>
              <w:t>z</w:t>
            </w:r>
            <w:r w:rsidRPr="00F20C75">
              <w:rPr>
                <w:rFonts w:ascii="Times New Roman" w:eastAsia="Times New Roman" w:hAnsi="Times New Roman"/>
                <w:spacing w:val="3"/>
                <w:lang w:eastAsia="tr-TR"/>
              </w:rPr>
              <w:t>a</w:t>
            </w:r>
            <w:r w:rsidRPr="00F20C75">
              <w:rPr>
                <w:rFonts w:ascii="Times New Roman" w:eastAsia="Times New Roman" w:hAnsi="Times New Roman"/>
                <w:spacing w:val="-1"/>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4. İ</w:t>
            </w:r>
            <w:r w:rsidRPr="00F20C75">
              <w:rPr>
                <w:rFonts w:ascii="Times New Roman" w:eastAsia="Times New Roman" w:hAnsi="Times New Roman"/>
                <w:spacing w:val="3"/>
                <w:lang w:eastAsia="tr-TR"/>
              </w:rPr>
              <w:t>l</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i çe</w:t>
            </w:r>
            <w:r w:rsidRPr="00F20C75">
              <w:rPr>
                <w:rFonts w:ascii="Times New Roman" w:eastAsia="Times New Roman" w:hAnsi="Times New Roman"/>
                <w:spacing w:val="-2"/>
                <w:lang w:eastAsia="tr-TR"/>
              </w:rPr>
              <w:t>k</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ci 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w:t>
            </w:r>
            <w:r w:rsidRPr="00F20C75">
              <w:rPr>
                <w:rFonts w:ascii="Times New Roman" w:eastAsia="Times New Roman" w:hAnsi="Times New Roman"/>
                <w:spacing w:val="1"/>
                <w:lang w:eastAsia="tr-TR"/>
              </w:rPr>
              <w:t xml:space="preserve"> ş</w:t>
            </w:r>
            <w:r w:rsidRPr="00F20C75">
              <w:rPr>
                <w:rFonts w:ascii="Times New Roman" w:eastAsia="Times New Roman" w:hAnsi="Times New Roman"/>
                <w:spacing w:val="1"/>
                <w:w w:val="71"/>
                <w:lang w:eastAsia="tr-TR"/>
              </w:rPr>
              <w:t>e</w:t>
            </w:r>
            <w:r w:rsidRPr="00F20C75">
              <w:rPr>
                <w:rFonts w:ascii="Times New Roman" w:eastAsia="Times New Roman" w:hAnsi="Times New Roman"/>
                <w:spacing w:val="-2"/>
                <w:lang w:eastAsia="tr-TR"/>
              </w:rPr>
              <w:t>y</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e</w:t>
            </w:r>
            <w:r w:rsidRPr="00F20C75">
              <w:rPr>
                <w:rFonts w:ascii="Times New Roman" w:eastAsia="Times New Roman" w:hAnsi="Times New Roman"/>
                <w:lang w:eastAsia="tr-TR"/>
              </w:rPr>
              <w:t>r 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e</w:t>
            </w:r>
            <w:r w:rsidRPr="00F20C75">
              <w:rPr>
                <w:rFonts w:ascii="Times New Roman" w:eastAsia="Times New Roman" w:hAnsi="Times New Roman"/>
                <w:lang w:eastAsia="tr-TR"/>
              </w:rPr>
              <w:t>nd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w:t>
            </w:r>
            <w:r w:rsidRPr="00F20C75">
              <w:rPr>
                <w:rFonts w:ascii="Times New Roman" w:eastAsia="Times New Roman" w:hAnsi="Times New Roman"/>
                <w:spacing w:val="-2"/>
                <w:lang w:eastAsia="tr-TR"/>
              </w:rPr>
              <w:t>z</w:t>
            </w:r>
            <w:r w:rsidRPr="00F20C75">
              <w:rPr>
                <w:rFonts w:ascii="Times New Roman" w:eastAsia="Times New Roman" w:hAnsi="Times New Roman"/>
                <w:spacing w:val="3"/>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spacing w:val="-2"/>
                <w:w w:val="46"/>
                <w:lang w:eastAsia="tr-TR"/>
              </w:rPr>
            </w:pPr>
            <w:r w:rsidRPr="00F20C75">
              <w:rPr>
                <w:rFonts w:ascii="Times New Roman" w:eastAsia="Times New Roman" w:hAnsi="Times New Roman"/>
                <w:lang w:eastAsia="tr-TR"/>
              </w:rPr>
              <w:t>5. İ</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i ça</w:t>
            </w:r>
            <w:r w:rsidRPr="00F20C75">
              <w:rPr>
                <w:rFonts w:ascii="Times New Roman" w:eastAsia="Times New Roman" w:hAnsi="Times New Roman"/>
                <w:spacing w:val="1"/>
                <w:lang w:eastAsia="tr-TR"/>
              </w:rPr>
              <w:t>l</w:t>
            </w:r>
            <w:r w:rsidRPr="00F20C75">
              <w:rPr>
                <w:rFonts w:ascii="Times New Roman" w:eastAsia="Times New Roman" w:hAnsi="Times New Roman"/>
                <w:spacing w:val="-1"/>
                <w:lang w:eastAsia="tr-TR"/>
              </w:rPr>
              <w:t>ı</w:t>
            </w:r>
            <w:r w:rsidRPr="00F20C75">
              <w:rPr>
                <w:rFonts w:ascii="Times New Roman" w:eastAsia="Times New Roman" w:hAnsi="Times New Roman"/>
                <w:w w:val="71"/>
                <w:lang w:eastAsia="tr-TR"/>
              </w:rPr>
              <w:t>ş</w:t>
            </w:r>
            <w:r w:rsidRPr="00F20C75">
              <w:rPr>
                <w:rFonts w:ascii="Times New Roman" w:eastAsia="Times New Roman" w:hAnsi="Times New Roman"/>
                <w:spacing w:val="1"/>
                <w:w w:val="71"/>
                <w:lang w:eastAsia="tr-TR"/>
              </w:rPr>
              <w:t>a</w:t>
            </w:r>
            <w:r w:rsidRPr="00F20C75">
              <w:rPr>
                <w:rFonts w:ascii="Times New Roman" w:eastAsia="Times New Roman" w:hAnsi="Times New Roman"/>
                <w:spacing w:val="-2"/>
                <w:lang w:eastAsia="tr-TR"/>
              </w:rPr>
              <w:t>r</w:t>
            </w:r>
            <w:r w:rsidRPr="00F20C75">
              <w:rPr>
                <w:rFonts w:ascii="Times New Roman" w:eastAsia="Times New Roman" w:hAnsi="Times New Roman"/>
                <w:lang w:eastAsia="tr-TR"/>
              </w:rPr>
              <w:t>ak</w:t>
            </w:r>
            <w:r w:rsidRPr="00F20C75">
              <w:rPr>
                <w:rFonts w:ascii="Times New Roman" w:eastAsia="Times New Roman" w:hAnsi="Times New Roman"/>
                <w:spacing w:val="-2"/>
                <w:lang w:eastAsia="tr-TR"/>
              </w:rPr>
              <w:t xml:space="preserve"> z</w:t>
            </w:r>
            <w:r w:rsidRPr="00F20C75">
              <w:rPr>
                <w:rFonts w:ascii="Times New Roman" w:eastAsia="Times New Roman" w:hAnsi="Times New Roman"/>
                <w:lang w:eastAsia="tr-TR"/>
              </w:rPr>
              <w:t>or 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 so</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u</w:t>
            </w:r>
            <w:r w:rsidRPr="00F20C75">
              <w:rPr>
                <w:rFonts w:ascii="Times New Roman" w:eastAsia="Times New Roman" w:hAnsi="Times New Roman"/>
                <w:lang w:eastAsia="tr-TR"/>
              </w:rPr>
              <w:t>nu çö</w:t>
            </w:r>
            <w:r w:rsidRPr="00F20C75">
              <w:rPr>
                <w:rFonts w:ascii="Times New Roman" w:eastAsia="Times New Roman" w:hAnsi="Times New Roman"/>
                <w:spacing w:val="-2"/>
                <w:lang w:eastAsia="tr-TR"/>
              </w:rPr>
              <w:t>z</w:t>
            </w:r>
            <w:r w:rsidRPr="00F20C75">
              <w:rPr>
                <w:rFonts w:ascii="Times New Roman" w:eastAsia="Times New Roman" w:hAnsi="Times New Roman"/>
                <w:lang w:eastAsia="tr-TR"/>
              </w:rPr>
              <w:t>dü</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 xml:space="preserve">üm </w:t>
            </w:r>
            <w:r w:rsidRPr="00F20C75">
              <w:rPr>
                <w:rFonts w:ascii="Times New Roman" w:eastAsia="Times New Roman" w:hAnsi="Times New Roman"/>
                <w:spacing w:val="-2"/>
                <w:lang w:eastAsia="tr-TR"/>
              </w:rPr>
              <w:t>z</w:t>
            </w:r>
            <w:r w:rsidRPr="00F20C75">
              <w:rPr>
                <w:rFonts w:ascii="Times New Roman" w:eastAsia="Times New Roman" w:hAnsi="Times New Roman"/>
                <w:spacing w:val="3"/>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6. İns</w:t>
            </w:r>
            <w:r w:rsidRPr="00F20C75">
              <w:rPr>
                <w:rFonts w:ascii="Times New Roman" w:eastAsia="Times New Roman" w:hAnsi="Times New Roman"/>
                <w:spacing w:val="1"/>
                <w:lang w:eastAsia="tr-TR"/>
              </w:rPr>
              <w:t>a</w:t>
            </w:r>
            <w:r w:rsidRPr="00F20C75">
              <w:rPr>
                <w:rFonts w:ascii="Times New Roman" w:eastAsia="Times New Roman" w:hAnsi="Times New Roman"/>
                <w:lang w:eastAsia="tr-TR"/>
              </w:rPr>
              <w:t>n</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 xml:space="preserve">a </w:t>
            </w:r>
            <w:r w:rsidRPr="00F20C75">
              <w:rPr>
                <w:rFonts w:ascii="Times New Roman" w:eastAsia="Times New Roman" w:hAnsi="Times New Roman"/>
                <w:spacing w:val="-2"/>
                <w:lang w:eastAsia="tr-TR"/>
              </w:rPr>
              <w:t>z</w:t>
            </w:r>
            <w:r w:rsidRPr="00F20C75">
              <w:rPr>
                <w:rFonts w:ascii="Times New Roman" w:eastAsia="Times New Roman" w:hAnsi="Times New Roman"/>
                <w:lang w:eastAsia="tr-TR"/>
              </w:rPr>
              <w:t>e</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o</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du</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u </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ös</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w:t>
            </w:r>
            <w:r w:rsidRPr="00F20C75">
              <w:rPr>
                <w:rFonts w:ascii="Times New Roman" w:eastAsia="Times New Roman" w:hAnsi="Times New Roman"/>
                <w:spacing w:val="-2"/>
                <w:lang w:eastAsia="tr-TR"/>
              </w:rPr>
              <w:t>z</w:t>
            </w:r>
            <w:r w:rsidRPr="00F20C75">
              <w:rPr>
                <w:rFonts w:ascii="Times New Roman" w:eastAsia="Times New Roman" w:hAnsi="Times New Roman"/>
                <w:spacing w:val="3"/>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7. </w:t>
            </w:r>
            <w:r w:rsidRPr="00F20C75">
              <w:rPr>
                <w:rFonts w:ascii="Times New Roman" w:eastAsia="Times New Roman" w:hAnsi="Times New Roman"/>
                <w:spacing w:val="-1"/>
                <w:lang w:eastAsia="tr-TR"/>
              </w:rPr>
              <w:t>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en</w:t>
            </w:r>
            <w:r w:rsidRPr="00F20C75">
              <w:rPr>
                <w:rFonts w:ascii="Times New Roman" w:eastAsia="Times New Roman" w:hAnsi="Times New Roman"/>
                <w:spacing w:val="1"/>
                <w:lang w:eastAsia="tr-TR"/>
              </w:rPr>
              <w:t>di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şey bende </w:t>
            </w:r>
            <w:r w:rsidRPr="00F20C75">
              <w:rPr>
                <w:rFonts w:ascii="Times New Roman" w:eastAsia="Times New Roman" w:hAnsi="Times New Roman"/>
                <w:spacing w:val="-2"/>
                <w:lang w:eastAsia="tr-TR"/>
              </w:rPr>
              <w:t>d</w:t>
            </w:r>
            <w:r w:rsidRPr="00F20C75">
              <w:rPr>
                <w:rFonts w:ascii="Times New Roman" w:eastAsia="Times New Roman" w:hAnsi="Times New Roman"/>
                <w:lang w:eastAsia="tr-TR"/>
              </w:rPr>
              <w:t xml:space="preserve">aha </w:t>
            </w:r>
            <w:r w:rsidRPr="00F20C75">
              <w:rPr>
                <w:rFonts w:ascii="Times New Roman" w:eastAsia="Times New Roman" w:hAnsi="Times New Roman"/>
                <w:spacing w:val="-2"/>
                <w:lang w:eastAsia="tr-TR"/>
              </w:rPr>
              <w:t>f</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z</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 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en</w:t>
            </w:r>
            <w:r w:rsidRPr="00F20C75">
              <w:rPr>
                <w:rFonts w:ascii="Times New Roman" w:eastAsia="Times New Roman" w:hAnsi="Times New Roman"/>
                <w:spacing w:val="-3"/>
                <w:lang w:eastAsia="tr-TR"/>
              </w:rPr>
              <w:t>m</w:t>
            </w:r>
            <w:r w:rsidRPr="00F20C75">
              <w:rPr>
                <w:rFonts w:ascii="Times New Roman" w:eastAsia="Times New Roman" w:hAnsi="Times New Roman"/>
                <w:lang w:eastAsia="tr-TR"/>
              </w:rPr>
              <w:t xml:space="preserve">e </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s</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e</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 xml:space="preserve">i uyandırdığı </w:t>
            </w:r>
            <w:r w:rsidRPr="00F20C75">
              <w:rPr>
                <w:rFonts w:ascii="Times New Roman" w:eastAsia="Times New Roman" w:hAnsi="Times New Roman"/>
                <w:spacing w:val="-2"/>
                <w:lang w:eastAsia="tr-TR"/>
              </w:rPr>
              <w:t>z</w:t>
            </w:r>
            <w:r w:rsidRPr="00F20C75">
              <w:rPr>
                <w:rFonts w:ascii="Times New Roman" w:eastAsia="Times New Roman" w:hAnsi="Times New Roman"/>
                <w:lang w:eastAsia="tr-TR"/>
              </w:rPr>
              <w:t>a</w:t>
            </w:r>
            <w:r w:rsidRPr="00F20C75">
              <w:rPr>
                <w:rFonts w:ascii="Times New Roman" w:eastAsia="Times New Roman" w:hAnsi="Times New Roman"/>
                <w:spacing w:val="-3"/>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8. </w:t>
            </w:r>
            <w:r w:rsidRPr="00F20C75">
              <w:rPr>
                <w:rFonts w:ascii="Times New Roman" w:eastAsia="Times New Roman" w:hAnsi="Times New Roman"/>
                <w:spacing w:val="-1"/>
                <w:lang w:eastAsia="tr-TR"/>
              </w:rPr>
              <w:t>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t</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en</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 so</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usunu</w:t>
            </w:r>
            <w:r w:rsidRPr="00F20C75">
              <w:rPr>
                <w:rFonts w:ascii="Times New Roman" w:eastAsia="Times New Roman" w:hAnsi="Times New Roman"/>
                <w:spacing w:val="-2"/>
                <w:lang w:eastAsia="tr-TR"/>
              </w:rPr>
              <w:t xml:space="preserve"> y</w:t>
            </w:r>
            <w:r w:rsidRPr="00F20C75">
              <w:rPr>
                <w:rFonts w:ascii="Times New Roman" w:eastAsia="Times New Roman" w:hAnsi="Times New Roman"/>
                <w:lang w:eastAsia="tr-TR"/>
              </w:rPr>
              <w:t>an</w:t>
            </w:r>
            <w:r w:rsidRPr="00F20C75">
              <w:rPr>
                <w:rFonts w:ascii="Times New Roman" w:eastAsia="Times New Roman" w:hAnsi="Times New Roman"/>
                <w:spacing w:val="1"/>
                <w:lang w:eastAsia="tr-TR"/>
              </w:rPr>
              <w:t>ı</w:t>
            </w:r>
            <w:r w:rsidRPr="00F20C75">
              <w:rPr>
                <w:rFonts w:ascii="Times New Roman" w:eastAsia="Times New Roman" w:hAnsi="Times New Roman"/>
                <w:spacing w:val="-1"/>
                <w:lang w:eastAsia="tr-TR"/>
              </w:rPr>
              <w:t>t</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ab</w:t>
            </w:r>
            <w:r w:rsidRPr="00F20C75">
              <w:rPr>
                <w:rFonts w:ascii="Times New Roman" w:eastAsia="Times New Roman" w:hAnsi="Times New Roman"/>
                <w:spacing w:val="-1"/>
                <w:lang w:eastAsia="tr-TR"/>
              </w:rPr>
              <w:t>i</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 xml:space="preserve">en </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ek</w:t>
            </w:r>
            <w:r w:rsidRPr="00F20C75">
              <w:rPr>
                <w:rFonts w:ascii="Times New Roman" w:eastAsia="Times New Roman" w:hAnsi="Times New Roman"/>
                <w:spacing w:val="-2"/>
                <w:lang w:eastAsia="tr-TR"/>
              </w:rPr>
              <w:t xml:space="preserve"> kişi </w:t>
            </w:r>
            <w:r w:rsidRPr="00F20C75">
              <w:rPr>
                <w:rFonts w:ascii="Times New Roman" w:eastAsia="Times New Roman" w:hAnsi="Times New Roman"/>
                <w:lang w:eastAsia="tr-TR"/>
              </w:rPr>
              <w:t>o</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du</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um</w:t>
            </w:r>
            <w:r w:rsidRPr="00F20C75">
              <w:rPr>
                <w:rFonts w:ascii="Times New Roman" w:eastAsia="Times New Roman" w:hAnsi="Times New Roman"/>
                <w:spacing w:val="-2"/>
                <w:lang w:eastAsia="tr-TR"/>
              </w:rPr>
              <w:t xml:space="preserve"> z</w:t>
            </w:r>
            <w:r w:rsidRPr="00F20C75">
              <w:rPr>
                <w:rFonts w:ascii="Times New Roman" w:eastAsia="Times New Roman" w:hAnsi="Times New Roman"/>
                <w:spacing w:val="3"/>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an</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bl>
    <w:p w:rsidR="00BD2C2B" w:rsidRPr="00F20C75" w:rsidRDefault="00BD2C2B" w:rsidP="00BD2C2B">
      <w:pPr>
        <w:spacing w:before="120" w:after="120" w:line="240" w:lineRule="atLeast"/>
        <w:rPr>
          <w:rFonts w:eastAsia="Times New Roman"/>
          <w:b/>
          <w:spacing w:val="10"/>
          <w:w w:val="99"/>
          <w:szCs w:val="22"/>
          <w:u w:val="single"/>
          <w:lang w:eastAsia="tr-TR"/>
        </w:rPr>
      </w:pPr>
      <w:r w:rsidRPr="00F20C75">
        <w:rPr>
          <w:rFonts w:eastAsia="Times New Roman"/>
          <w:szCs w:val="22"/>
          <w:lang w:eastAsia="tr-TR"/>
        </w:rPr>
        <w:t>O</w:t>
      </w:r>
      <w:r w:rsidRPr="00F20C75">
        <w:rPr>
          <w:rFonts w:eastAsia="Times New Roman"/>
          <w:spacing w:val="1"/>
          <w:szCs w:val="22"/>
          <w:lang w:eastAsia="tr-TR"/>
        </w:rPr>
        <w:t>k</w:t>
      </w:r>
      <w:r w:rsidRPr="00F20C75">
        <w:rPr>
          <w:rFonts w:eastAsia="Times New Roman"/>
          <w:spacing w:val="-1"/>
          <w:szCs w:val="22"/>
          <w:lang w:eastAsia="tr-TR"/>
        </w:rPr>
        <w:t>u</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zCs w:val="22"/>
          <w:lang w:eastAsia="tr-TR"/>
        </w:rPr>
        <w:t>a al</w:t>
      </w:r>
      <w:r w:rsidRPr="00F20C75">
        <w:rPr>
          <w:rFonts w:eastAsia="Times New Roman"/>
          <w:spacing w:val="1"/>
          <w:szCs w:val="22"/>
          <w:lang w:eastAsia="tr-TR"/>
        </w:rPr>
        <w:t>d</w:t>
      </w:r>
      <w:r w:rsidRPr="00F20C75">
        <w:rPr>
          <w:rFonts w:eastAsia="Times New Roman"/>
          <w:szCs w:val="22"/>
          <w:lang w:eastAsia="tr-TR"/>
        </w:rPr>
        <w:t>ı</w:t>
      </w:r>
      <w:r w:rsidRPr="00F20C75">
        <w:rPr>
          <w:rFonts w:eastAsia="Times New Roman"/>
          <w:spacing w:val="-1"/>
          <w:szCs w:val="22"/>
          <w:lang w:eastAsia="tr-TR"/>
        </w:rPr>
        <w:t>ğ</w:t>
      </w:r>
      <w:r w:rsidRPr="00F20C75">
        <w:rPr>
          <w:rFonts w:eastAsia="Times New Roman"/>
          <w:szCs w:val="22"/>
          <w:lang w:eastAsia="tr-TR"/>
        </w:rPr>
        <w:t>ı</w:t>
      </w:r>
      <w:r w:rsidRPr="00F20C75">
        <w:rPr>
          <w:rFonts w:eastAsia="Times New Roman"/>
          <w:spacing w:val="1"/>
          <w:szCs w:val="22"/>
          <w:lang w:eastAsia="tr-TR"/>
        </w:rPr>
        <w:t>n</w:t>
      </w:r>
      <w:r w:rsidRPr="00F20C75">
        <w:rPr>
          <w:rFonts w:eastAsia="Times New Roman"/>
          <w:szCs w:val="22"/>
          <w:lang w:eastAsia="tr-TR"/>
        </w:rPr>
        <w:t>ız</w:t>
      </w:r>
      <w:r w:rsidRPr="00F20C75">
        <w:rPr>
          <w:rFonts w:eastAsia="Times New Roman"/>
          <w:spacing w:val="27"/>
          <w:szCs w:val="22"/>
          <w:lang w:eastAsia="tr-TR"/>
        </w:rPr>
        <w:t xml:space="preserve"> 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w:t>
      </w:r>
      <w:r w:rsidRPr="00F20C75">
        <w:rPr>
          <w:rFonts w:eastAsia="Times New Roman"/>
          <w:spacing w:val="-1"/>
          <w:szCs w:val="22"/>
          <w:lang w:eastAsia="tr-TR"/>
        </w:rPr>
        <w:t>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 </w:t>
      </w:r>
      <w:r w:rsidRPr="00F20C75">
        <w:rPr>
          <w:rFonts w:eastAsia="Times New Roman"/>
          <w:spacing w:val="-1"/>
          <w:szCs w:val="22"/>
          <w:lang w:eastAsia="tr-TR"/>
        </w:rPr>
        <w:t>g</w:t>
      </w:r>
      <w:r w:rsidRPr="00F20C75">
        <w:rPr>
          <w:rFonts w:eastAsia="Times New Roman"/>
          <w:spacing w:val="1"/>
          <w:szCs w:val="22"/>
          <w:lang w:eastAsia="tr-TR"/>
        </w:rPr>
        <w:t>ö</w:t>
      </w:r>
      <w:r w:rsidRPr="00F20C75">
        <w:rPr>
          <w:rFonts w:eastAsia="Times New Roman"/>
          <w:szCs w:val="22"/>
          <w:lang w:eastAsia="tr-TR"/>
        </w:rPr>
        <w:t>z</w:t>
      </w:r>
      <w:r w:rsidRPr="00F20C75">
        <w:rPr>
          <w:rFonts w:eastAsia="Times New Roman"/>
          <w:spacing w:val="1"/>
          <w:szCs w:val="22"/>
          <w:lang w:eastAsia="tr-TR"/>
        </w:rPr>
        <w:t>ün</w:t>
      </w:r>
      <w:r w:rsidRPr="00F20C75">
        <w:rPr>
          <w:rFonts w:eastAsia="Times New Roman"/>
          <w:spacing w:val="-1"/>
          <w:szCs w:val="22"/>
          <w:lang w:eastAsia="tr-TR"/>
        </w:rPr>
        <w:t>ü</w:t>
      </w:r>
      <w:r w:rsidRPr="00F20C75">
        <w:rPr>
          <w:rFonts w:eastAsia="Times New Roman"/>
          <w:szCs w:val="22"/>
          <w:lang w:eastAsia="tr-TR"/>
        </w:rPr>
        <w:t>z</w:t>
      </w:r>
      <w:r w:rsidRPr="00F20C75">
        <w:rPr>
          <w:rFonts w:eastAsia="Times New Roman"/>
          <w:spacing w:val="1"/>
          <w:szCs w:val="22"/>
          <w:lang w:eastAsia="tr-TR"/>
        </w:rPr>
        <w:t>ü</w:t>
      </w:r>
      <w:r w:rsidRPr="00F20C75">
        <w:rPr>
          <w:rFonts w:eastAsia="Times New Roman"/>
          <w:szCs w:val="22"/>
          <w:lang w:eastAsia="tr-TR"/>
        </w:rPr>
        <w:t xml:space="preserve">n </w:t>
      </w:r>
      <w:r w:rsidRPr="00F20C75">
        <w:rPr>
          <w:rFonts w:eastAsia="Times New Roman"/>
          <w:spacing w:val="1"/>
          <w:szCs w:val="22"/>
          <w:lang w:eastAsia="tr-TR"/>
        </w:rPr>
        <w:t>ön</w:t>
      </w:r>
      <w:r w:rsidRPr="00F20C75">
        <w:rPr>
          <w:rFonts w:eastAsia="Times New Roman"/>
          <w:spacing w:val="-1"/>
          <w:szCs w:val="22"/>
          <w:lang w:eastAsia="tr-TR"/>
        </w:rPr>
        <w:t>ün</w:t>
      </w:r>
      <w:r w:rsidRPr="00F20C75">
        <w:rPr>
          <w:rFonts w:eastAsia="Times New Roman"/>
          <w:szCs w:val="22"/>
          <w:lang w:eastAsia="tr-TR"/>
        </w:rPr>
        <w:t xml:space="preserve">e </w:t>
      </w:r>
      <w:r w:rsidRPr="00F20C75">
        <w:rPr>
          <w:rFonts w:eastAsia="Times New Roman"/>
          <w:spacing w:val="-1"/>
          <w:szCs w:val="22"/>
          <w:lang w:eastAsia="tr-TR"/>
        </w:rPr>
        <w:t>g</w:t>
      </w:r>
      <w:r w:rsidRPr="00F20C75">
        <w:rPr>
          <w:rFonts w:eastAsia="Times New Roman"/>
          <w:szCs w:val="22"/>
          <w:lang w:eastAsia="tr-TR"/>
        </w:rPr>
        <w:t>eti</w:t>
      </w:r>
      <w:r w:rsidRPr="00F20C75">
        <w:rPr>
          <w:rFonts w:eastAsia="Times New Roman"/>
          <w:spacing w:val="3"/>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 </w:t>
      </w:r>
      <w:r w:rsidRPr="00F20C75">
        <w:rPr>
          <w:rFonts w:eastAsia="Times New Roman"/>
          <w:b/>
          <w:szCs w:val="22"/>
          <w:lang w:eastAsia="tr-TR"/>
        </w:rPr>
        <w:t>Ge</w:t>
      </w:r>
      <w:r w:rsidRPr="00F20C75">
        <w:rPr>
          <w:rFonts w:eastAsia="Times New Roman"/>
          <w:b/>
          <w:spacing w:val="-1"/>
          <w:szCs w:val="22"/>
          <w:lang w:eastAsia="tr-TR"/>
        </w:rPr>
        <w:t>n</w:t>
      </w:r>
      <w:r w:rsidRPr="00F20C75">
        <w:rPr>
          <w:rFonts w:eastAsia="Times New Roman"/>
          <w:b/>
          <w:szCs w:val="22"/>
          <w:lang w:eastAsia="tr-TR"/>
        </w:rPr>
        <w:t xml:space="preserve">el </w:t>
      </w:r>
      <w:r w:rsidRPr="00F20C75">
        <w:rPr>
          <w:rFonts w:eastAsia="Times New Roman"/>
          <w:b/>
          <w:spacing w:val="1"/>
          <w:szCs w:val="22"/>
          <w:lang w:eastAsia="tr-TR"/>
        </w:rPr>
        <w:t>O</w:t>
      </w:r>
      <w:r w:rsidRPr="00F20C75">
        <w:rPr>
          <w:rFonts w:eastAsia="Times New Roman"/>
          <w:b/>
          <w:szCs w:val="22"/>
          <w:lang w:eastAsia="tr-TR"/>
        </w:rPr>
        <w:t>la</w:t>
      </w:r>
      <w:r w:rsidRPr="00F20C75">
        <w:rPr>
          <w:rFonts w:eastAsia="Times New Roman"/>
          <w:b/>
          <w:spacing w:val="1"/>
          <w:szCs w:val="22"/>
          <w:lang w:eastAsia="tr-TR"/>
        </w:rPr>
        <w:t>r</w:t>
      </w:r>
      <w:r w:rsidRPr="00F20C75">
        <w:rPr>
          <w:rFonts w:eastAsia="Times New Roman"/>
          <w:b/>
          <w:szCs w:val="22"/>
          <w:lang w:eastAsia="tr-TR"/>
        </w:rPr>
        <w:t xml:space="preserve">ak </w:t>
      </w:r>
      <w:r w:rsidRPr="00F20C75">
        <w:rPr>
          <w:rFonts w:eastAsia="Times New Roman"/>
          <w:b/>
          <w:spacing w:val="-1"/>
          <w:szCs w:val="22"/>
          <w:lang w:eastAsia="tr-TR"/>
        </w:rPr>
        <w:t>K</w:t>
      </w:r>
      <w:r w:rsidRPr="00F20C75">
        <w:rPr>
          <w:rFonts w:eastAsia="Times New Roman"/>
          <w:b/>
          <w:spacing w:val="3"/>
          <w:szCs w:val="22"/>
          <w:lang w:eastAsia="tr-TR"/>
        </w:rPr>
        <w:t>e</w:t>
      </w:r>
      <w:r w:rsidRPr="00F20C75">
        <w:rPr>
          <w:rFonts w:eastAsia="Times New Roman"/>
          <w:b/>
          <w:spacing w:val="-1"/>
          <w:szCs w:val="22"/>
          <w:lang w:eastAsia="tr-TR"/>
        </w:rPr>
        <w:t>n</w:t>
      </w:r>
      <w:r w:rsidRPr="00F20C75">
        <w:rPr>
          <w:rFonts w:eastAsia="Times New Roman"/>
          <w:b/>
          <w:spacing w:val="1"/>
          <w:szCs w:val="22"/>
          <w:lang w:eastAsia="tr-TR"/>
        </w:rPr>
        <w:t>d</w:t>
      </w:r>
      <w:r w:rsidRPr="00F20C75">
        <w:rPr>
          <w:rFonts w:eastAsia="Times New Roman"/>
          <w:b/>
          <w:szCs w:val="22"/>
          <w:lang w:eastAsia="tr-TR"/>
        </w:rPr>
        <w:t>i</w:t>
      </w:r>
      <w:r w:rsidRPr="00F20C75">
        <w:rPr>
          <w:rFonts w:eastAsia="Times New Roman"/>
          <w:b/>
          <w:spacing w:val="1"/>
          <w:szCs w:val="22"/>
          <w:lang w:eastAsia="tr-TR"/>
        </w:rPr>
        <w:t>n</w:t>
      </w:r>
      <w:r w:rsidRPr="00F20C75">
        <w:rPr>
          <w:rFonts w:eastAsia="Times New Roman"/>
          <w:b/>
          <w:szCs w:val="22"/>
          <w:lang w:eastAsia="tr-TR"/>
        </w:rPr>
        <w:t xml:space="preserve">izi </w:t>
      </w:r>
      <w:r w:rsidRPr="00F20C75">
        <w:rPr>
          <w:rFonts w:eastAsia="Times New Roman"/>
          <w:b/>
          <w:spacing w:val="-1"/>
          <w:szCs w:val="22"/>
          <w:lang w:eastAsia="tr-TR"/>
        </w:rPr>
        <w:t>N</w:t>
      </w:r>
      <w:r w:rsidRPr="00F20C75">
        <w:rPr>
          <w:rFonts w:eastAsia="Times New Roman"/>
          <w:b/>
          <w:szCs w:val="22"/>
          <w:lang w:eastAsia="tr-TR"/>
        </w:rPr>
        <w:t xml:space="preserve">e Kadar </w:t>
      </w:r>
      <w:r w:rsidRPr="00F20C75">
        <w:rPr>
          <w:rFonts w:eastAsia="Times New Roman"/>
          <w:b/>
          <w:szCs w:val="22"/>
          <w:u w:val="single"/>
          <w:lang w:eastAsia="tr-TR"/>
        </w:rPr>
        <w:t>Memnun Olmuş</w:t>
      </w:r>
      <w:r w:rsidRPr="00F20C75">
        <w:rPr>
          <w:rFonts w:eastAsia="Times New Roman"/>
          <w:b/>
          <w:spacing w:val="10"/>
          <w:w w:val="99"/>
          <w:szCs w:val="22"/>
          <w:u w:val="single"/>
          <w:lang w:eastAsia="tr-TR"/>
        </w:rPr>
        <w:t xml:space="preserve"> Hissettiniz?</w:t>
      </w:r>
    </w:p>
    <w:tbl>
      <w:tblPr>
        <w:tblStyle w:val="TabloKlavuzu4"/>
        <w:tblW w:w="7088" w:type="dxa"/>
        <w:jc w:val="center"/>
        <w:tblLook w:val="04A0" w:firstRow="1" w:lastRow="0" w:firstColumn="1" w:lastColumn="0" w:noHBand="0" w:noVBand="1"/>
      </w:tblPr>
      <w:tblGrid>
        <w:gridCol w:w="4022"/>
        <w:gridCol w:w="658"/>
        <w:gridCol w:w="602"/>
        <w:gridCol w:w="602"/>
        <w:gridCol w:w="602"/>
        <w:gridCol w:w="602"/>
      </w:tblGrid>
      <w:tr w:rsidR="00BD2C2B" w:rsidRPr="00F20C75" w:rsidTr="00BD2C2B">
        <w:trPr>
          <w:cantSplit/>
          <w:trHeight w:val="1474"/>
          <w:jc w:val="center"/>
        </w:trPr>
        <w:tc>
          <w:tcPr>
            <w:tcW w:w="6204" w:type="dxa"/>
          </w:tcPr>
          <w:p w:rsidR="00BD2C2B" w:rsidRPr="00F20C75" w:rsidRDefault="00BD2C2B" w:rsidP="00BD2C2B">
            <w:pPr>
              <w:spacing w:after="120" w:line="240" w:lineRule="atLeast"/>
              <w:jc w:val="both"/>
              <w:rPr>
                <w:rFonts w:ascii="Times New Roman" w:eastAsia="Calibri" w:hAnsi="Times New Roman"/>
              </w:rPr>
            </w:pPr>
          </w:p>
        </w:tc>
        <w:tc>
          <w:tcPr>
            <w:tcW w:w="708"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Kararsızım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Katılıyorum</w:t>
            </w:r>
          </w:p>
        </w:tc>
        <w:tc>
          <w:tcPr>
            <w:tcW w:w="599"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Katılıyorum</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1. </w:t>
            </w:r>
            <w:r w:rsidRPr="00F20C75">
              <w:rPr>
                <w:rFonts w:ascii="Times New Roman" w:eastAsia="Times New Roman" w:hAnsi="Times New Roman"/>
                <w:spacing w:val="-1"/>
                <w:lang w:eastAsia="tr-TR"/>
              </w:rPr>
              <w:t>Y</w:t>
            </w:r>
            <w:r w:rsidRPr="00F20C75">
              <w:rPr>
                <w:rFonts w:ascii="Times New Roman" w:eastAsia="Times New Roman" w:hAnsi="Times New Roman"/>
                <w:lang w:eastAsia="tr-TR"/>
              </w:rPr>
              <w:t xml:space="preserve">eni </w:t>
            </w:r>
            <w:r w:rsidRPr="00F20C75">
              <w:rPr>
                <w:rFonts w:ascii="Times New Roman" w:eastAsia="Times New Roman" w:hAnsi="Times New Roman"/>
                <w:spacing w:val="-2"/>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w:t>
            </w:r>
            <w:r w:rsidRPr="00F20C75">
              <w:rPr>
                <w:rFonts w:ascii="Times New Roman" w:eastAsia="Times New Roman" w:hAnsi="Times New Roman"/>
                <w:spacing w:val="-2"/>
                <w:lang w:eastAsia="tr-TR"/>
              </w:rPr>
              <w:t xml:space="preserve"> şey</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e</w:t>
            </w:r>
            <w:r w:rsidRPr="00F20C75">
              <w:rPr>
                <w:rFonts w:ascii="Times New Roman" w:eastAsia="Times New Roman" w:hAnsi="Times New Roman"/>
                <w:lang w:eastAsia="tr-TR"/>
              </w:rPr>
              <w:t>r 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en</w:t>
            </w:r>
            <w:r w:rsidRPr="00F20C75">
              <w:rPr>
                <w:rFonts w:ascii="Times New Roman" w:eastAsia="Times New Roman" w:hAnsi="Times New Roman"/>
                <w:spacing w:val="-2"/>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spacing w:val="-4"/>
                <w:lang w:eastAsia="tr-TR"/>
              </w:rPr>
              <w:t xml:space="preserve">m </w:t>
            </w:r>
            <w:r w:rsidRPr="00F20C75">
              <w:rPr>
                <w:rFonts w:ascii="Times New Roman" w:eastAsia="Times New Roman" w:hAnsi="Times New Roman"/>
                <w:lang w:eastAsia="tr-TR"/>
              </w:rPr>
              <w:t>de</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2. Sı</w:t>
            </w:r>
            <w:r w:rsidRPr="00F20C75">
              <w:rPr>
                <w:rFonts w:ascii="Times New Roman" w:eastAsia="Times New Roman" w:hAnsi="Times New Roman"/>
                <w:spacing w:val="-2"/>
                <w:lang w:eastAsia="tr-TR"/>
              </w:rPr>
              <w:t>n</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f</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i 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er ö</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enc</w:t>
            </w:r>
            <w:r w:rsidRPr="00F20C75">
              <w:rPr>
                <w:rFonts w:ascii="Times New Roman" w:eastAsia="Times New Roman" w:hAnsi="Times New Roman"/>
                <w:spacing w:val="-1"/>
                <w:lang w:eastAsia="tr-TR"/>
              </w:rPr>
              <w:t>i</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er</w:t>
            </w:r>
            <w:r w:rsidRPr="00F20C75">
              <w:rPr>
                <w:rFonts w:ascii="Times New Roman" w:eastAsia="Times New Roman" w:hAnsi="Times New Roman"/>
                <w:lang w:eastAsia="tr-TR"/>
              </w:rPr>
              <w:t>den da</w:t>
            </w:r>
            <w:r w:rsidRPr="00F20C75">
              <w:rPr>
                <w:rFonts w:ascii="Times New Roman" w:eastAsia="Times New Roman" w:hAnsi="Times New Roman"/>
                <w:spacing w:val="-2"/>
                <w:lang w:eastAsia="tr-TR"/>
              </w:rPr>
              <w:t>h</w:t>
            </w:r>
            <w:r w:rsidRPr="00F20C75">
              <w:rPr>
                <w:rFonts w:ascii="Times New Roman" w:eastAsia="Times New Roman" w:hAnsi="Times New Roman"/>
                <w:lang w:eastAsia="tr-TR"/>
              </w:rPr>
              <w:t xml:space="preserve">a </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o</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du</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3. </w:t>
            </w:r>
            <w:r w:rsidRPr="00F20C75">
              <w:rPr>
                <w:rFonts w:ascii="Times New Roman" w:eastAsia="Times New Roman" w:hAnsi="Times New Roman"/>
                <w:spacing w:val="-1"/>
                <w:lang w:eastAsia="tr-TR"/>
              </w:rPr>
              <w:t>Y</w:t>
            </w:r>
            <w:r w:rsidRPr="00F20C75">
              <w:rPr>
                <w:rFonts w:ascii="Times New Roman" w:eastAsia="Times New Roman" w:hAnsi="Times New Roman"/>
                <w:lang w:eastAsia="tr-TR"/>
              </w:rPr>
              <w:t>ap</w:t>
            </w:r>
            <w:r w:rsidRPr="00F20C75">
              <w:rPr>
                <w:rFonts w:ascii="Times New Roman" w:eastAsia="Times New Roman" w:hAnsi="Times New Roman"/>
                <w:spacing w:val="-1"/>
                <w:lang w:eastAsia="tr-TR"/>
              </w:rPr>
              <w:t>ı</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c</w:t>
            </w:r>
            <w:r w:rsidRPr="00F20C75">
              <w:rPr>
                <w:rFonts w:ascii="Times New Roman" w:eastAsia="Times New Roman" w:hAnsi="Times New Roman"/>
                <w:lang w:eastAsia="tr-TR"/>
              </w:rPr>
              <w:t xml:space="preserve">ak </w:t>
            </w:r>
            <w:r w:rsidRPr="00F20C75">
              <w:rPr>
                <w:rFonts w:ascii="Times New Roman" w:eastAsia="Times New Roman" w:hAnsi="Times New Roman"/>
                <w:spacing w:val="1"/>
                <w:lang w:eastAsia="tr-TR"/>
              </w:rPr>
              <w:t xml:space="preserve">işi </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o</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ay b</w:t>
            </w:r>
            <w:r w:rsidRPr="00F20C75">
              <w:rPr>
                <w:rFonts w:ascii="Times New Roman" w:eastAsia="Times New Roman" w:hAnsi="Times New Roman"/>
                <w:spacing w:val="-2"/>
                <w:lang w:eastAsia="tr-TR"/>
              </w:rPr>
              <w:t>u</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d</w:t>
            </w:r>
            <w:r w:rsidRPr="00F20C75">
              <w:rPr>
                <w:rFonts w:ascii="Times New Roman" w:eastAsia="Times New Roman" w:hAnsi="Times New Roman"/>
                <w:lang w:eastAsia="tr-TR"/>
              </w:rPr>
              <w:t>u</w:t>
            </w:r>
            <w:r w:rsidRPr="00F20C75">
              <w:rPr>
                <w:rFonts w:ascii="Times New Roman" w:eastAsia="Times New Roman" w:hAnsi="Times New Roman"/>
                <w:spacing w:val="-2"/>
                <w:lang w:eastAsia="tr-TR"/>
              </w:rPr>
              <w:t>ğ</w:t>
            </w:r>
            <w:r w:rsidRPr="00F20C75">
              <w:rPr>
                <w:rFonts w:ascii="Times New Roman" w:eastAsia="Times New Roman" w:hAnsi="Times New Roman"/>
                <w:spacing w:val="2"/>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4.İ</w:t>
            </w:r>
            <w:r w:rsidRPr="00F20C75">
              <w:rPr>
                <w:rFonts w:ascii="Times New Roman" w:eastAsia="Times New Roman" w:hAnsi="Times New Roman"/>
                <w:spacing w:val="3"/>
                <w:lang w:eastAsia="tr-TR"/>
              </w:rPr>
              <w:t>l</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i çe</w:t>
            </w:r>
            <w:r w:rsidRPr="00F20C75">
              <w:rPr>
                <w:rFonts w:ascii="Times New Roman" w:eastAsia="Times New Roman" w:hAnsi="Times New Roman"/>
                <w:spacing w:val="-2"/>
                <w:lang w:eastAsia="tr-TR"/>
              </w:rPr>
              <w:t>k</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ci bir şeyler okuduğum</w:t>
            </w:r>
            <w:r w:rsidRPr="00F20C75">
              <w:rPr>
                <w:rFonts w:ascii="Times New Roman" w:eastAsia="Times New Roman" w:hAnsi="Times New Roman"/>
                <w:spacing w:val="-4"/>
                <w:lang w:eastAsia="tr-TR"/>
              </w:rPr>
              <w:t xml:space="preserve"> </w:t>
            </w:r>
            <w:r w:rsidRPr="00F20C75">
              <w:rPr>
                <w:rFonts w:ascii="Times New Roman" w:eastAsia="Times New Roman" w:hAnsi="Times New Roman"/>
                <w:lang w:eastAsia="tr-TR"/>
              </w:rPr>
              <w:t>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lastRenderedPageBreak/>
              <w:t>5. Sı</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ı ç</w:t>
            </w:r>
            <w:r w:rsidRPr="00F20C75">
              <w:rPr>
                <w:rFonts w:ascii="Times New Roman" w:eastAsia="Times New Roman" w:hAnsi="Times New Roman"/>
                <w:spacing w:val="-2"/>
                <w:lang w:eastAsia="tr-TR"/>
              </w:rPr>
              <w:t>a</w:t>
            </w:r>
            <w:r w:rsidRPr="00F20C75">
              <w:rPr>
                <w:rFonts w:ascii="Times New Roman" w:eastAsia="Times New Roman" w:hAnsi="Times New Roman"/>
                <w:spacing w:val="1"/>
                <w:lang w:eastAsia="tr-TR"/>
              </w:rPr>
              <w:t>l</w:t>
            </w:r>
            <w:r w:rsidRPr="00F20C75">
              <w:rPr>
                <w:rFonts w:ascii="Times New Roman" w:eastAsia="Times New Roman" w:hAnsi="Times New Roman"/>
                <w:spacing w:val="-1"/>
                <w:lang w:eastAsia="tr-TR"/>
              </w:rPr>
              <w:t>ış</w:t>
            </w:r>
            <w:r w:rsidRPr="00F20C75">
              <w:rPr>
                <w:rFonts w:ascii="Times New Roman" w:eastAsia="Times New Roman" w:hAnsi="Times New Roman"/>
                <w:spacing w:val="-1"/>
                <w:w w:val="67"/>
                <w:lang w:eastAsia="tr-TR"/>
              </w:rPr>
              <w:t>t</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spacing w:val="-4"/>
                <w:lang w:eastAsia="tr-TR"/>
              </w:rPr>
              <w:t xml:space="preserve">m </w:t>
            </w:r>
            <w:r w:rsidRPr="00F20C75">
              <w:rPr>
                <w:rFonts w:ascii="Times New Roman" w:eastAsia="Times New Roman" w:hAnsi="Times New Roman"/>
                <w:lang w:eastAsia="tr-TR"/>
              </w:rPr>
              <w:t>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6. </w:t>
            </w:r>
            <w:r w:rsidRPr="00F20C75">
              <w:rPr>
                <w:rFonts w:ascii="Times New Roman" w:eastAsia="Times New Roman" w:hAnsi="Times New Roman"/>
                <w:spacing w:val="-1"/>
                <w:lang w:eastAsia="tr-TR"/>
              </w:rPr>
              <w:t>B</w:t>
            </w:r>
            <w:r w:rsidRPr="00F20C75">
              <w:rPr>
                <w:rFonts w:ascii="Times New Roman" w:eastAsia="Times New Roman" w:hAnsi="Times New Roman"/>
                <w:lang w:eastAsia="tr-TR"/>
              </w:rPr>
              <w:t>eni zorlayan 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r </w:t>
            </w:r>
            <w:r w:rsidRPr="00F20C75">
              <w:rPr>
                <w:rFonts w:ascii="Times New Roman" w:eastAsia="Times New Roman" w:hAnsi="Times New Roman"/>
                <w:spacing w:val="-2"/>
                <w:lang w:eastAsia="tr-TR"/>
              </w:rPr>
              <w:t>p</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o</w:t>
            </w:r>
            <w:r w:rsidRPr="00F20C75">
              <w:rPr>
                <w:rFonts w:ascii="Times New Roman" w:eastAsia="Times New Roman" w:hAnsi="Times New Roman"/>
                <w:spacing w:val="1"/>
                <w:lang w:eastAsia="tr-TR"/>
              </w:rPr>
              <w:t>j</w:t>
            </w:r>
            <w:r w:rsidRPr="00F20C75">
              <w:rPr>
                <w:rFonts w:ascii="Times New Roman" w:eastAsia="Times New Roman" w:hAnsi="Times New Roman"/>
                <w:lang w:eastAsia="tr-TR"/>
              </w:rPr>
              <w:t xml:space="preserve">e </w:t>
            </w:r>
            <w:r w:rsidRPr="00F20C75">
              <w:rPr>
                <w:rFonts w:ascii="Times New Roman" w:eastAsia="Times New Roman" w:hAnsi="Times New Roman"/>
                <w:spacing w:val="-2"/>
                <w:lang w:eastAsia="tr-TR"/>
              </w:rPr>
              <w:t>üz</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ri</w:t>
            </w:r>
            <w:r w:rsidRPr="00F20C75">
              <w:rPr>
                <w:rFonts w:ascii="Times New Roman" w:eastAsia="Times New Roman" w:hAnsi="Times New Roman"/>
                <w:lang w:eastAsia="tr-TR"/>
              </w:rPr>
              <w:t>nde ça</w:t>
            </w:r>
            <w:r w:rsidRPr="00F20C75">
              <w:rPr>
                <w:rFonts w:ascii="Times New Roman" w:eastAsia="Times New Roman" w:hAnsi="Times New Roman"/>
                <w:spacing w:val="-1"/>
                <w:lang w:eastAsia="tr-TR"/>
              </w:rPr>
              <w:t>l</w:t>
            </w:r>
            <w:r w:rsidRPr="00F20C75">
              <w:rPr>
                <w:rFonts w:ascii="Times New Roman" w:eastAsia="Times New Roman" w:hAnsi="Times New Roman"/>
                <w:spacing w:val="1"/>
                <w:lang w:eastAsia="tr-TR"/>
              </w:rPr>
              <w:t>ı</w:t>
            </w:r>
            <w:r w:rsidRPr="00F20C75">
              <w:rPr>
                <w:rFonts w:ascii="Times New Roman" w:eastAsia="Times New Roman" w:hAnsi="Times New Roman"/>
                <w:spacing w:val="-2"/>
                <w:w w:val="54"/>
                <w:lang w:eastAsia="tr-TR"/>
              </w:rPr>
              <w:t>ş</w:t>
            </w:r>
            <w:r w:rsidRPr="00F20C75">
              <w:rPr>
                <w:rFonts w:ascii="Times New Roman" w:eastAsia="Times New Roman" w:hAnsi="Times New Roman"/>
                <w:spacing w:val="1"/>
                <w:lang w:eastAsia="tr-TR"/>
              </w:rPr>
              <w:t>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spacing w:val="-4"/>
                <w:lang w:eastAsia="tr-TR"/>
              </w:rPr>
              <w:t xml:space="preserve">m </w:t>
            </w:r>
            <w:r w:rsidRPr="00F20C75">
              <w:rPr>
                <w:rFonts w:ascii="Times New Roman" w:eastAsia="Times New Roman" w:hAnsi="Times New Roman"/>
                <w:lang w:eastAsia="tr-TR"/>
              </w:rPr>
              <w:t>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7. </w:t>
            </w:r>
            <w:r w:rsidRPr="00F20C75">
              <w:rPr>
                <w:rFonts w:ascii="Times New Roman" w:eastAsia="Times New Roman" w:hAnsi="Times New Roman"/>
                <w:spacing w:val="-1"/>
                <w:lang w:eastAsia="tr-TR"/>
              </w:rPr>
              <w:t xml:space="preserve">Çalışmalarımda gelişme </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de</w:t>
            </w:r>
            <w:r w:rsidRPr="00F20C75">
              <w:rPr>
                <w:rFonts w:ascii="Times New Roman" w:eastAsia="Times New Roman" w:hAnsi="Times New Roman"/>
                <w:spacing w:val="1"/>
                <w:lang w:eastAsia="tr-TR"/>
              </w:rPr>
              <w:t>tti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ö</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ünce</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8. En </w:t>
            </w:r>
            <w:r w:rsidRPr="00F20C75">
              <w:rPr>
                <w:rFonts w:ascii="Times New Roman" w:eastAsia="Times New Roman" w:hAnsi="Times New Roman"/>
                <w:spacing w:val="-3"/>
                <w:lang w:eastAsia="tr-TR"/>
              </w:rPr>
              <w:t>y</w:t>
            </w:r>
            <w:r w:rsidRPr="00F20C75">
              <w:rPr>
                <w:rFonts w:ascii="Times New Roman" w:eastAsia="Times New Roman" w:hAnsi="Times New Roman"/>
                <w:lang w:eastAsia="tr-TR"/>
              </w:rPr>
              <w:t>ü</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s</w:t>
            </w:r>
            <w:r w:rsidRPr="00F20C75">
              <w:rPr>
                <w:rFonts w:ascii="Times New Roman" w:eastAsia="Times New Roman" w:hAnsi="Times New Roman"/>
                <w:spacing w:val="1"/>
                <w:lang w:eastAsia="tr-TR"/>
              </w:rPr>
              <w:t>e</w:t>
            </w:r>
            <w:r w:rsidRPr="00F20C75">
              <w:rPr>
                <w:rFonts w:ascii="Times New Roman" w:eastAsia="Times New Roman" w:hAnsi="Times New Roman"/>
                <w:lang w:eastAsia="tr-TR"/>
              </w:rPr>
              <w:t>k no</w:t>
            </w:r>
            <w:r w:rsidRPr="00F20C75">
              <w:rPr>
                <w:rFonts w:ascii="Times New Roman" w:eastAsia="Times New Roman" w:hAnsi="Times New Roman"/>
                <w:spacing w:val="1"/>
                <w:lang w:eastAsia="tr-TR"/>
              </w:rPr>
              <w:t>tl</w:t>
            </w:r>
            <w:r w:rsidRPr="00F20C75">
              <w:rPr>
                <w:rFonts w:ascii="Times New Roman" w:eastAsia="Times New Roman" w:hAnsi="Times New Roman"/>
                <w:lang w:eastAsia="tr-TR"/>
              </w:rPr>
              <w:t>a</w:t>
            </w:r>
            <w:r w:rsidRPr="00F20C75">
              <w:rPr>
                <w:rFonts w:ascii="Times New Roman" w:eastAsia="Times New Roman" w:hAnsi="Times New Roman"/>
                <w:spacing w:val="1"/>
                <w:lang w:eastAsia="tr-TR"/>
              </w:rPr>
              <w:t>r</w:t>
            </w:r>
            <w:r w:rsidRPr="00F20C75">
              <w:rPr>
                <w:rFonts w:ascii="Times New Roman" w:eastAsia="Times New Roman" w:hAnsi="Times New Roman"/>
                <w:spacing w:val="-2"/>
                <w:lang w:eastAsia="tr-TR"/>
              </w:rPr>
              <w:t>d</w:t>
            </w:r>
            <w:r w:rsidRPr="00F20C75">
              <w:rPr>
                <w:rFonts w:ascii="Times New Roman" w:eastAsia="Times New Roman" w:hAnsi="Times New Roman"/>
                <w:lang w:eastAsia="tr-TR"/>
              </w:rPr>
              <w:t xml:space="preserve">an </w:t>
            </w:r>
            <w:r w:rsidRPr="00F20C75">
              <w:rPr>
                <w:rFonts w:ascii="Times New Roman" w:eastAsia="Times New Roman" w:hAnsi="Times New Roman"/>
                <w:spacing w:val="-2"/>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r</w:t>
            </w:r>
            <w:r w:rsidRPr="00F20C75">
              <w:rPr>
                <w:rFonts w:ascii="Times New Roman" w:eastAsia="Times New Roman" w:hAnsi="Times New Roman"/>
                <w:lang w:eastAsia="tr-TR"/>
              </w:rPr>
              <w:t>ini aldığımda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9. </w:t>
            </w:r>
            <w:r w:rsidRPr="00F20C75">
              <w:rPr>
                <w:rFonts w:ascii="Times New Roman" w:eastAsia="Times New Roman" w:hAnsi="Times New Roman"/>
                <w:spacing w:val="-1"/>
                <w:lang w:eastAsia="tr-TR"/>
              </w:rPr>
              <w:t>Ç</w:t>
            </w:r>
            <w:r w:rsidRPr="00F20C75">
              <w:rPr>
                <w:rFonts w:ascii="Times New Roman" w:eastAsia="Times New Roman" w:hAnsi="Times New Roman"/>
                <w:lang w:eastAsia="tr-TR"/>
              </w:rPr>
              <w:t xml:space="preserve">ok sıkı çalışmaya </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ek duy</w:t>
            </w:r>
            <w:r w:rsidRPr="00F20C75">
              <w:rPr>
                <w:rFonts w:ascii="Times New Roman" w:eastAsia="Times New Roman" w:hAnsi="Times New Roman"/>
                <w:spacing w:val="-3"/>
                <w:lang w:eastAsia="tr-TR"/>
              </w:rPr>
              <w:t>m</w:t>
            </w:r>
            <w:r w:rsidRPr="00F20C75">
              <w:rPr>
                <w:rFonts w:ascii="Times New Roman" w:eastAsia="Times New Roman" w:hAnsi="Times New Roman"/>
                <w:lang w:eastAsia="tr-TR"/>
              </w:rPr>
              <w:t>adan iyi bir şeyler yaptığımda</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bl>
    <w:p w:rsidR="00BD2C2B" w:rsidRPr="00F20C75" w:rsidRDefault="00BD2C2B" w:rsidP="00BD2C2B">
      <w:pPr>
        <w:spacing w:before="120" w:after="120" w:line="240" w:lineRule="atLeast"/>
        <w:rPr>
          <w:rFonts w:eastAsia="Calibri"/>
          <w:b/>
          <w:szCs w:val="22"/>
        </w:rPr>
      </w:pPr>
      <w:r w:rsidRPr="00F20C75">
        <w:rPr>
          <w:rFonts w:eastAsia="Times New Roman"/>
          <w:szCs w:val="22"/>
          <w:lang w:eastAsia="tr-TR"/>
        </w:rPr>
        <w:t>O</w:t>
      </w:r>
      <w:r w:rsidRPr="00F20C75">
        <w:rPr>
          <w:rFonts w:eastAsia="Times New Roman"/>
          <w:spacing w:val="1"/>
          <w:szCs w:val="22"/>
          <w:lang w:eastAsia="tr-TR"/>
        </w:rPr>
        <w:t>k</w:t>
      </w:r>
      <w:r w:rsidRPr="00F20C75">
        <w:rPr>
          <w:rFonts w:eastAsia="Times New Roman"/>
          <w:spacing w:val="-1"/>
          <w:szCs w:val="22"/>
          <w:lang w:eastAsia="tr-TR"/>
        </w:rPr>
        <w:t>u</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zCs w:val="22"/>
          <w:lang w:eastAsia="tr-TR"/>
        </w:rPr>
        <w:t>a al</w:t>
      </w:r>
      <w:r w:rsidRPr="00F20C75">
        <w:rPr>
          <w:rFonts w:eastAsia="Times New Roman"/>
          <w:spacing w:val="1"/>
          <w:szCs w:val="22"/>
          <w:lang w:eastAsia="tr-TR"/>
        </w:rPr>
        <w:t>d</w:t>
      </w:r>
      <w:r w:rsidRPr="00F20C75">
        <w:rPr>
          <w:rFonts w:eastAsia="Times New Roman"/>
          <w:szCs w:val="22"/>
          <w:lang w:eastAsia="tr-TR"/>
        </w:rPr>
        <w:t>ı</w:t>
      </w:r>
      <w:r w:rsidRPr="00F20C75">
        <w:rPr>
          <w:rFonts w:eastAsia="Times New Roman"/>
          <w:spacing w:val="-1"/>
          <w:szCs w:val="22"/>
          <w:lang w:eastAsia="tr-TR"/>
        </w:rPr>
        <w:t>ğ</w:t>
      </w:r>
      <w:r w:rsidRPr="00F20C75">
        <w:rPr>
          <w:rFonts w:eastAsia="Times New Roman"/>
          <w:szCs w:val="22"/>
          <w:lang w:eastAsia="tr-TR"/>
        </w:rPr>
        <w:t>ı</w:t>
      </w:r>
      <w:r w:rsidRPr="00F20C75">
        <w:rPr>
          <w:rFonts w:eastAsia="Times New Roman"/>
          <w:spacing w:val="1"/>
          <w:szCs w:val="22"/>
          <w:lang w:eastAsia="tr-TR"/>
        </w:rPr>
        <w:t>n</w:t>
      </w:r>
      <w:r w:rsidRPr="00F20C75">
        <w:rPr>
          <w:rFonts w:eastAsia="Times New Roman"/>
          <w:szCs w:val="22"/>
          <w:lang w:eastAsia="tr-TR"/>
        </w:rPr>
        <w:t xml:space="preserve">ız </w:t>
      </w:r>
      <w:r w:rsidRPr="00F20C75">
        <w:rPr>
          <w:rFonts w:eastAsia="Times New Roman"/>
          <w:spacing w:val="3"/>
          <w:szCs w:val="22"/>
          <w:lang w:eastAsia="tr-TR"/>
        </w:rPr>
        <w:t xml:space="preserve">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 </w:t>
      </w:r>
      <w:r w:rsidRPr="00F20C75">
        <w:rPr>
          <w:rFonts w:eastAsia="Times New Roman"/>
          <w:spacing w:val="-1"/>
          <w:szCs w:val="22"/>
          <w:lang w:eastAsia="tr-TR"/>
        </w:rPr>
        <w:t>g</w:t>
      </w:r>
      <w:r w:rsidRPr="00F20C75">
        <w:rPr>
          <w:rFonts w:eastAsia="Times New Roman"/>
          <w:spacing w:val="1"/>
          <w:szCs w:val="22"/>
          <w:lang w:eastAsia="tr-TR"/>
        </w:rPr>
        <w:t>ö</w:t>
      </w:r>
      <w:r w:rsidRPr="00F20C75">
        <w:rPr>
          <w:rFonts w:eastAsia="Times New Roman"/>
          <w:szCs w:val="22"/>
          <w:lang w:eastAsia="tr-TR"/>
        </w:rPr>
        <w:t>z</w:t>
      </w:r>
      <w:r w:rsidRPr="00F20C75">
        <w:rPr>
          <w:rFonts w:eastAsia="Times New Roman"/>
          <w:spacing w:val="1"/>
          <w:szCs w:val="22"/>
          <w:lang w:eastAsia="tr-TR"/>
        </w:rPr>
        <w:t>ü</w:t>
      </w:r>
      <w:r w:rsidRPr="00F20C75">
        <w:rPr>
          <w:rFonts w:eastAsia="Times New Roman"/>
          <w:spacing w:val="-1"/>
          <w:szCs w:val="22"/>
          <w:lang w:eastAsia="tr-TR"/>
        </w:rPr>
        <w:t>nü</w:t>
      </w:r>
      <w:r w:rsidRPr="00F20C75">
        <w:rPr>
          <w:rFonts w:eastAsia="Times New Roman"/>
          <w:spacing w:val="3"/>
          <w:szCs w:val="22"/>
          <w:lang w:eastAsia="tr-TR"/>
        </w:rPr>
        <w:t>z</w:t>
      </w:r>
      <w:r w:rsidRPr="00F20C75">
        <w:rPr>
          <w:rFonts w:eastAsia="Times New Roman"/>
          <w:spacing w:val="1"/>
          <w:szCs w:val="22"/>
          <w:lang w:eastAsia="tr-TR"/>
        </w:rPr>
        <w:t>ü</w:t>
      </w:r>
      <w:r w:rsidRPr="00F20C75">
        <w:rPr>
          <w:rFonts w:eastAsia="Times New Roman"/>
          <w:szCs w:val="22"/>
          <w:lang w:eastAsia="tr-TR"/>
        </w:rPr>
        <w:t xml:space="preserve">n </w:t>
      </w:r>
      <w:r w:rsidRPr="00F20C75">
        <w:rPr>
          <w:rFonts w:eastAsia="Times New Roman"/>
          <w:spacing w:val="1"/>
          <w:szCs w:val="22"/>
          <w:lang w:eastAsia="tr-TR"/>
        </w:rPr>
        <w:t>ö</w:t>
      </w:r>
      <w:r w:rsidRPr="00F20C75">
        <w:rPr>
          <w:rFonts w:eastAsia="Times New Roman"/>
          <w:spacing w:val="-1"/>
          <w:szCs w:val="22"/>
          <w:lang w:eastAsia="tr-TR"/>
        </w:rPr>
        <w:t>n</w:t>
      </w:r>
      <w:r w:rsidRPr="00F20C75">
        <w:rPr>
          <w:rFonts w:eastAsia="Times New Roman"/>
          <w:spacing w:val="1"/>
          <w:szCs w:val="22"/>
          <w:lang w:eastAsia="tr-TR"/>
        </w:rPr>
        <w:t>ü</w:t>
      </w:r>
      <w:r w:rsidRPr="00F20C75">
        <w:rPr>
          <w:rFonts w:eastAsia="Times New Roman"/>
          <w:spacing w:val="-1"/>
          <w:szCs w:val="22"/>
          <w:lang w:eastAsia="tr-TR"/>
        </w:rPr>
        <w:t>n</w:t>
      </w:r>
      <w:r w:rsidRPr="00F20C75">
        <w:rPr>
          <w:rFonts w:eastAsia="Times New Roman"/>
          <w:szCs w:val="22"/>
          <w:lang w:eastAsia="tr-TR"/>
        </w:rPr>
        <w:t xml:space="preserve">e </w:t>
      </w:r>
      <w:r w:rsidRPr="00F20C75">
        <w:rPr>
          <w:rFonts w:eastAsia="Times New Roman"/>
          <w:spacing w:val="-1"/>
          <w:szCs w:val="22"/>
          <w:lang w:eastAsia="tr-TR"/>
        </w:rPr>
        <w:t>g</w:t>
      </w:r>
      <w:r w:rsidRPr="00F20C75">
        <w:rPr>
          <w:rFonts w:eastAsia="Times New Roman"/>
          <w:szCs w:val="22"/>
          <w:lang w:eastAsia="tr-TR"/>
        </w:rPr>
        <w:t>e</w:t>
      </w:r>
      <w:r w:rsidRPr="00F20C75">
        <w:rPr>
          <w:rFonts w:eastAsia="Times New Roman"/>
          <w:spacing w:val="2"/>
          <w:szCs w:val="22"/>
          <w:lang w:eastAsia="tr-TR"/>
        </w:rPr>
        <w:t>ti</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 </w:t>
      </w:r>
      <w:r w:rsidRPr="00F20C75">
        <w:rPr>
          <w:rFonts w:eastAsia="Times New Roman"/>
          <w:b/>
          <w:szCs w:val="22"/>
          <w:lang w:eastAsia="tr-TR"/>
        </w:rPr>
        <w:t>Ge</w:t>
      </w:r>
      <w:r w:rsidRPr="00F20C75">
        <w:rPr>
          <w:rFonts w:eastAsia="Times New Roman"/>
          <w:b/>
          <w:spacing w:val="-1"/>
          <w:szCs w:val="22"/>
          <w:lang w:eastAsia="tr-TR"/>
        </w:rPr>
        <w:t>n</w:t>
      </w:r>
      <w:r w:rsidRPr="00F20C75">
        <w:rPr>
          <w:rFonts w:eastAsia="Times New Roman"/>
          <w:b/>
          <w:szCs w:val="22"/>
          <w:lang w:eastAsia="tr-TR"/>
        </w:rPr>
        <w:t xml:space="preserve">el </w:t>
      </w:r>
      <w:r w:rsidRPr="00F20C75">
        <w:rPr>
          <w:rFonts w:eastAsia="Times New Roman"/>
          <w:b/>
          <w:spacing w:val="1"/>
          <w:szCs w:val="22"/>
          <w:lang w:eastAsia="tr-TR"/>
        </w:rPr>
        <w:t>O</w:t>
      </w:r>
      <w:r w:rsidRPr="00F20C75">
        <w:rPr>
          <w:rFonts w:eastAsia="Times New Roman"/>
          <w:b/>
          <w:szCs w:val="22"/>
          <w:lang w:eastAsia="tr-TR"/>
        </w:rPr>
        <w:t>la</w:t>
      </w:r>
      <w:r w:rsidRPr="00F20C75">
        <w:rPr>
          <w:rFonts w:eastAsia="Times New Roman"/>
          <w:b/>
          <w:spacing w:val="1"/>
          <w:szCs w:val="22"/>
          <w:lang w:eastAsia="tr-TR"/>
        </w:rPr>
        <w:t>r</w:t>
      </w:r>
      <w:r w:rsidRPr="00F20C75">
        <w:rPr>
          <w:rFonts w:eastAsia="Times New Roman"/>
          <w:b/>
          <w:szCs w:val="22"/>
          <w:lang w:eastAsia="tr-TR"/>
        </w:rPr>
        <w:t>a</w:t>
      </w:r>
      <w:r w:rsidRPr="00F20C75">
        <w:rPr>
          <w:rFonts w:eastAsia="Times New Roman"/>
          <w:b/>
          <w:spacing w:val="-1"/>
          <w:szCs w:val="22"/>
          <w:lang w:eastAsia="tr-TR"/>
        </w:rPr>
        <w:t>k</w:t>
      </w:r>
      <w:r w:rsidRPr="00F20C75">
        <w:rPr>
          <w:rFonts w:eastAsia="Times New Roman"/>
          <w:b/>
          <w:szCs w:val="22"/>
          <w:lang w:eastAsia="tr-TR"/>
        </w:rPr>
        <w:t xml:space="preserve">, </w:t>
      </w:r>
      <w:r w:rsidRPr="00F20C75">
        <w:rPr>
          <w:rFonts w:eastAsia="Times New Roman"/>
          <w:b/>
          <w:spacing w:val="1"/>
          <w:szCs w:val="22"/>
          <w:lang w:eastAsia="tr-TR"/>
        </w:rPr>
        <w:t>B</w:t>
      </w:r>
      <w:r w:rsidRPr="00F20C75">
        <w:rPr>
          <w:rFonts w:eastAsia="Times New Roman"/>
          <w:b/>
          <w:szCs w:val="22"/>
          <w:lang w:eastAsia="tr-TR"/>
        </w:rPr>
        <w:t xml:space="preserve">u </w:t>
      </w:r>
      <w:r w:rsidRPr="00F20C75">
        <w:rPr>
          <w:rFonts w:eastAsia="Times New Roman"/>
          <w:b/>
          <w:spacing w:val="1"/>
          <w:szCs w:val="22"/>
          <w:lang w:eastAsia="tr-TR"/>
        </w:rPr>
        <w:t>D</w:t>
      </w:r>
      <w:r w:rsidRPr="00F20C75">
        <w:rPr>
          <w:rFonts w:eastAsia="Times New Roman"/>
          <w:b/>
          <w:spacing w:val="-1"/>
          <w:szCs w:val="22"/>
          <w:lang w:eastAsia="tr-TR"/>
        </w:rPr>
        <w:t>u</w:t>
      </w:r>
      <w:r w:rsidRPr="00F20C75">
        <w:rPr>
          <w:rFonts w:eastAsia="Times New Roman"/>
          <w:b/>
          <w:spacing w:val="1"/>
          <w:szCs w:val="22"/>
          <w:lang w:eastAsia="tr-TR"/>
        </w:rPr>
        <w:t>ru</w:t>
      </w:r>
      <w:r w:rsidRPr="00F20C75">
        <w:rPr>
          <w:rFonts w:eastAsia="Times New Roman"/>
          <w:b/>
          <w:spacing w:val="-1"/>
          <w:szCs w:val="22"/>
          <w:lang w:eastAsia="tr-TR"/>
        </w:rPr>
        <w:t>m</w:t>
      </w:r>
      <w:r w:rsidRPr="00F20C75">
        <w:rPr>
          <w:rFonts w:eastAsia="Times New Roman"/>
          <w:b/>
          <w:spacing w:val="2"/>
          <w:szCs w:val="22"/>
          <w:lang w:eastAsia="tr-TR"/>
        </w:rPr>
        <w:t>l</w:t>
      </w:r>
      <w:r w:rsidRPr="00F20C75">
        <w:rPr>
          <w:rFonts w:eastAsia="Times New Roman"/>
          <w:b/>
          <w:szCs w:val="22"/>
          <w:lang w:eastAsia="tr-TR"/>
        </w:rPr>
        <w:t>a</w:t>
      </w:r>
      <w:r w:rsidRPr="00F20C75">
        <w:rPr>
          <w:rFonts w:eastAsia="Times New Roman"/>
          <w:b/>
          <w:spacing w:val="1"/>
          <w:szCs w:val="22"/>
          <w:lang w:eastAsia="tr-TR"/>
        </w:rPr>
        <w:t>r</w:t>
      </w:r>
      <w:r w:rsidRPr="00F20C75">
        <w:rPr>
          <w:rFonts w:eastAsia="Times New Roman"/>
          <w:b/>
          <w:szCs w:val="22"/>
          <w:lang w:eastAsia="tr-TR"/>
        </w:rPr>
        <w:t xml:space="preserve">ın </w:t>
      </w:r>
      <w:r w:rsidRPr="00F20C75">
        <w:rPr>
          <w:rFonts w:eastAsia="Times New Roman"/>
          <w:b/>
          <w:spacing w:val="-1"/>
          <w:szCs w:val="22"/>
          <w:lang w:eastAsia="tr-TR"/>
        </w:rPr>
        <w:t>H</w:t>
      </w:r>
      <w:r w:rsidRPr="00F20C75">
        <w:rPr>
          <w:rFonts w:eastAsia="Times New Roman"/>
          <w:b/>
          <w:spacing w:val="3"/>
          <w:szCs w:val="22"/>
          <w:lang w:eastAsia="tr-TR"/>
        </w:rPr>
        <w:t>a</w:t>
      </w:r>
      <w:r w:rsidRPr="00F20C75">
        <w:rPr>
          <w:rFonts w:eastAsia="Times New Roman"/>
          <w:b/>
          <w:spacing w:val="-1"/>
          <w:szCs w:val="22"/>
          <w:lang w:eastAsia="tr-TR"/>
        </w:rPr>
        <w:t>ng</w:t>
      </w:r>
      <w:r w:rsidRPr="00F20C75">
        <w:rPr>
          <w:rFonts w:eastAsia="Times New Roman"/>
          <w:b/>
          <w:spacing w:val="2"/>
          <w:szCs w:val="22"/>
          <w:lang w:eastAsia="tr-TR"/>
        </w:rPr>
        <w:t>i</w:t>
      </w:r>
      <w:r w:rsidRPr="00F20C75">
        <w:rPr>
          <w:rFonts w:eastAsia="Times New Roman"/>
          <w:b/>
          <w:szCs w:val="22"/>
          <w:lang w:eastAsia="tr-TR"/>
        </w:rPr>
        <w:t>le</w:t>
      </w:r>
      <w:r w:rsidRPr="00F20C75">
        <w:rPr>
          <w:rFonts w:eastAsia="Times New Roman"/>
          <w:b/>
          <w:spacing w:val="1"/>
          <w:szCs w:val="22"/>
          <w:lang w:eastAsia="tr-TR"/>
        </w:rPr>
        <w:t>r</w:t>
      </w:r>
      <w:r w:rsidRPr="00F20C75">
        <w:rPr>
          <w:rFonts w:eastAsia="Times New Roman"/>
          <w:b/>
          <w:szCs w:val="22"/>
          <w:lang w:eastAsia="tr-TR"/>
        </w:rPr>
        <w:t>i</w:t>
      </w:r>
      <w:r w:rsidRPr="00F20C75">
        <w:rPr>
          <w:rFonts w:eastAsia="Times New Roman"/>
          <w:b/>
          <w:spacing w:val="-1"/>
          <w:szCs w:val="22"/>
          <w:lang w:eastAsia="tr-TR"/>
        </w:rPr>
        <w:t>n</w:t>
      </w:r>
      <w:r w:rsidRPr="00F20C75">
        <w:rPr>
          <w:rFonts w:eastAsia="Times New Roman"/>
          <w:b/>
          <w:szCs w:val="22"/>
          <w:lang w:eastAsia="tr-TR"/>
        </w:rPr>
        <w:t xml:space="preserve">e </w:t>
      </w:r>
      <w:r w:rsidRPr="00F20C75">
        <w:rPr>
          <w:rFonts w:eastAsia="Times New Roman"/>
          <w:b/>
          <w:spacing w:val="-1"/>
          <w:szCs w:val="22"/>
          <w:lang w:eastAsia="tr-TR"/>
        </w:rPr>
        <w:t>N</w:t>
      </w:r>
      <w:r w:rsidRPr="00F20C75">
        <w:rPr>
          <w:rFonts w:eastAsia="Times New Roman"/>
          <w:b/>
          <w:szCs w:val="22"/>
          <w:lang w:eastAsia="tr-TR"/>
        </w:rPr>
        <w:t xml:space="preserve">e </w:t>
      </w:r>
      <w:r w:rsidRPr="00F20C75">
        <w:rPr>
          <w:rFonts w:eastAsia="Times New Roman"/>
          <w:b/>
          <w:spacing w:val="-1"/>
          <w:szCs w:val="22"/>
          <w:lang w:eastAsia="tr-TR"/>
        </w:rPr>
        <w:t>K</w:t>
      </w:r>
      <w:r w:rsidRPr="00F20C75">
        <w:rPr>
          <w:rFonts w:eastAsia="Times New Roman"/>
          <w:b/>
          <w:szCs w:val="22"/>
          <w:lang w:eastAsia="tr-TR"/>
        </w:rPr>
        <w:t>a</w:t>
      </w:r>
      <w:r w:rsidRPr="00F20C75">
        <w:rPr>
          <w:rFonts w:eastAsia="Times New Roman"/>
          <w:b/>
          <w:spacing w:val="1"/>
          <w:szCs w:val="22"/>
          <w:lang w:eastAsia="tr-TR"/>
        </w:rPr>
        <w:t>d</w:t>
      </w:r>
      <w:r w:rsidRPr="00F20C75">
        <w:rPr>
          <w:rFonts w:eastAsia="Times New Roman"/>
          <w:b/>
          <w:szCs w:val="22"/>
          <w:lang w:eastAsia="tr-TR"/>
        </w:rPr>
        <w:t xml:space="preserve">ar </w:t>
      </w:r>
      <w:r w:rsidRPr="00F20C75">
        <w:rPr>
          <w:rFonts w:eastAsia="Times New Roman"/>
          <w:b/>
          <w:spacing w:val="-1"/>
          <w:szCs w:val="22"/>
          <w:lang w:eastAsia="tr-TR"/>
        </w:rPr>
        <w:t>K</w:t>
      </w:r>
      <w:r w:rsidRPr="00F20C75">
        <w:rPr>
          <w:rFonts w:eastAsia="Times New Roman"/>
          <w:b/>
          <w:szCs w:val="22"/>
          <w:lang w:eastAsia="tr-TR"/>
        </w:rPr>
        <w:t>atıl</w:t>
      </w:r>
      <w:r w:rsidRPr="00F20C75">
        <w:rPr>
          <w:rFonts w:eastAsia="Times New Roman"/>
          <w:b/>
          <w:spacing w:val="2"/>
          <w:szCs w:val="22"/>
          <w:lang w:eastAsia="tr-TR"/>
        </w:rPr>
        <w:t>ı</w:t>
      </w:r>
      <w:r w:rsidRPr="00F20C75">
        <w:rPr>
          <w:rFonts w:eastAsia="Times New Roman"/>
          <w:b/>
          <w:spacing w:val="-1"/>
          <w:szCs w:val="22"/>
          <w:lang w:eastAsia="tr-TR"/>
        </w:rPr>
        <w:t>y</w:t>
      </w:r>
      <w:r w:rsidRPr="00F20C75">
        <w:rPr>
          <w:rFonts w:eastAsia="Times New Roman"/>
          <w:b/>
          <w:spacing w:val="1"/>
          <w:szCs w:val="22"/>
          <w:lang w:eastAsia="tr-TR"/>
        </w:rPr>
        <w:t>or</w:t>
      </w:r>
      <w:r w:rsidRPr="00F20C75">
        <w:rPr>
          <w:rFonts w:eastAsia="Times New Roman"/>
          <w:b/>
          <w:spacing w:val="-1"/>
          <w:szCs w:val="22"/>
          <w:lang w:eastAsia="tr-TR"/>
        </w:rPr>
        <w:t>s</w:t>
      </w:r>
      <w:r w:rsidRPr="00F20C75">
        <w:rPr>
          <w:rFonts w:eastAsia="Times New Roman"/>
          <w:b/>
          <w:spacing w:val="1"/>
          <w:szCs w:val="22"/>
          <w:lang w:eastAsia="tr-TR"/>
        </w:rPr>
        <w:t>un</w:t>
      </w:r>
      <w:r w:rsidRPr="00F20C75">
        <w:rPr>
          <w:rFonts w:eastAsia="Times New Roman"/>
          <w:b/>
          <w:spacing w:val="-1"/>
          <w:szCs w:val="22"/>
          <w:lang w:eastAsia="tr-TR"/>
        </w:rPr>
        <w:t>u</w:t>
      </w:r>
      <w:r w:rsidRPr="00F20C75">
        <w:rPr>
          <w:rFonts w:eastAsia="Times New Roman"/>
          <w:b/>
          <w:szCs w:val="22"/>
          <w:lang w:eastAsia="tr-TR"/>
        </w:rPr>
        <w:t>z?</w:t>
      </w:r>
    </w:p>
    <w:tbl>
      <w:tblPr>
        <w:tblStyle w:val="TabloKlavuzu4"/>
        <w:tblW w:w="7088" w:type="dxa"/>
        <w:jc w:val="center"/>
        <w:tblLook w:val="04A0" w:firstRow="1" w:lastRow="0" w:firstColumn="1" w:lastColumn="0" w:noHBand="0" w:noVBand="1"/>
      </w:tblPr>
      <w:tblGrid>
        <w:gridCol w:w="4021"/>
        <w:gridCol w:w="659"/>
        <w:gridCol w:w="602"/>
        <w:gridCol w:w="602"/>
        <w:gridCol w:w="602"/>
        <w:gridCol w:w="602"/>
      </w:tblGrid>
      <w:tr w:rsidR="00BD2C2B" w:rsidRPr="00F20C75" w:rsidTr="00BD2C2B">
        <w:trPr>
          <w:cantSplit/>
          <w:trHeight w:val="1496"/>
          <w:jc w:val="center"/>
        </w:trPr>
        <w:tc>
          <w:tcPr>
            <w:tcW w:w="6204" w:type="dxa"/>
          </w:tcPr>
          <w:p w:rsidR="00BD2C2B" w:rsidRPr="00F20C75" w:rsidRDefault="00BD2C2B" w:rsidP="00BD2C2B">
            <w:pPr>
              <w:spacing w:after="120" w:line="240" w:lineRule="atLeast"/>
              <w:jc w:val="both"/>
              <w:rPr>
                <w:rFonts w:ascii="Times New Roman" w:eastAsia="Calibri" w:hAnsi="Times New Roman"/>
              </w:rPr>
            </w:pPr>
          </w:p>
        </w:tc>
        <w:tc>
          <w:tcPr>
            <w:tcW w:w="708"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Kararsızım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Katılıyorum</w:t>
            </w:r>
          </w:p>
        </w:tc>
        <w:tc>
          <w:tcPr>
            <w:tcW w:w="599"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Katılıyorum</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1. </w:t>
            </w:r>
            <w:r w:rsidRPr="00F20C75">
              <w:rPr>
                <w:rFonts w:ascii="Times New Roman" w:eastAsia="Calibri" w:hAnsi="Times New Roman"/>
                <w:spacing w:val="1"/>
              </w:rPr>
              <w:t>K</w:t>
            </w:r>
            <w:r w:rsidRPr="00F20C75">
              <w:rPr>
                <w:rFonts w:ascii="Times New Roman" w:eastAsia="Calibri" w:hAnsi="Times New Roman"/>
              </w:rPr>
              <w:t>o</w:t>
            </w:r>
            <w:r w:rsidRPr="00F20C75">
              <w:rPr>
                <w:rFonts w:ascii="Times New Roman" w:eastAsia="Calibri" w:hAnsi="Times New Roman"/>
                <w:spacing w:val="-2"/>
              </w:rPr>
              <w:t>n</w:t>
            </w:r>
            <w:r w:rsidRPr="00F20C75">
              <w:rPr>
                <w:rFonts w:ascii="Times New Roman" w:eastAsia="Calibri" w:hAnsi="Times New Roman"/>
              </w:rPr>
              <w:t xml:space="preserve">u ne </w:t>
            </w:r>
            <w:r w:rsidRPr="00F20C75">
              <w:rPr>
                <w:rFonts w:ascii="Times New Roman" w:eastAsia="Calibri" w:hAnsi="Times New Roman"/>
                <w:spacing w:val="-2"/>
              </w:rPr>
              <w:t>k</w:t>
            </w:r>
            <w:r w:rsidRPr="00F20C75">
              <w:rPr>
                <w:rFonts w:ascii="Times New Roman" w:eastAsia="Calibri" w:hAnsi="Times New Roman"/>
              </w:rPr>
              <w:t>ad</w:t>
            </w:r>
            <w:r w:rsidRPr="00F20C75">
              <w:rPr>
                <w:rFonts w:ascii="Times New Roman" w:eastAsia="Calibri" w:hAnsi="Times New Roman"/>
                <w:spacing w:val="-2"/>
              </w:rPr>
              <w:t>a</w:t>
            </w:r>
            <w:r w:rsidRPr="00F20C75">
              <w:rPr>
                <w:rFonts w:ascii="Times New Roman" w:eastAsia="Calibri" w:hAnsi="Times New Roman"/>
              </w:rPr>
              <w:t xml:space="preserve">r </w:t>
            </w:r>
            <w:r w:rsidRPr="00F20C75">
              <w:rPr>
                <w:rFonts w:ascii="Times New Roman" w:eastAsia="Calibri" w:hAnsi="Times New Roman"/>
                <w:spacing w:val="-2"/>
              </w:rPr>
              <w:t>z</w:t>
            </w:r>
            <w:r w:rsidRPr="00F20C75">
              <w:rPr>
                <w:rFonts w:ascii="Times New Roman" w:eastAsia="Calibri" w:hAnsi="Times New Roman"/>
              </w:rPr>
              <w:t>o</w:t>
            </w:r>
            <w:r w:rsidRPr="00F20C75">
              <w:rPr>
                <w:rFonts w:ascii="Times New Roman" w:eastAsia="Calibri" w:hAnsi="Times New Roman"/>
                <w:spacing w:val="1"/>
              </w:rPr>
              <w:t>r</w:t>
            </w:r>
            <w:r w:rsidRPr="00F20C75">
              <w:rPr>
                <w:rFonts w:ascii="Times New Roman" w:eastAsia="Calibri" w:hAnsi="Times New Roman"/>
                <w:spacing w:val="-1"/>
              </w:rPr>
              <w:t>l</w:t>
            </w:r>
            <w:r w:rsidRPr="00F20C75">
              <w:rPr>
                <w:rFonts w:ascii="Times New Roman" w:eastAsia="Calibri" w:hAnsi="Times New Roman"/>
              </w:rPr>
              <w:t>a</w:t>
            </w:r>
            <w:r w:rsidRPr="00F20C75">
              <w:rPr>
                <w:rFonts w:ascii="Times New Roman" w:eastAsia="Calibri" w:hAnsi="Times New Roman"/>
                <w:spacing w:val="-2"/>
              </w:rPr>
              <w:t>y</w:t>
            </w:r>
            <w:r w:rsidRPr="00F20C75">
              <w:rPr>
                <w:rFonts w:ascii="Times New Roman" w:eastAsia="Calibri" w:hAnsi="Times New Roman"/>
                <w:spacing w:val="1"/>
              </w:rPr>
              <w:t>ı</w:t>
            </w:r>
            <w:r w:rsidRPr="00F20C75">
              <w:rPr>
                <w:rFonts w:ascii="Times New Roman" w:eastAsia="Calibri" w:hAnsi="Times New Roman"/>
              </w:rPr>
              <w:t>cı o</w:t>
            </w:r>
            <w:r w:rsidRPr="00F20C75">
              <w:rPr>
                <w:rFonts w:ascii="Times New Roman" w:eastAsia="Calibri" w:hAnsi="Times New Roman"/>
                <w:spacing w:val="1"/>
              </w:rPr>
              <w:t>l</w:t>
            </w:r>
            <w:r w:rsidRPr="00F20C75">
              <w:rPr>
                <w:rFonts w:ascii="Times New Roman" w:eastAsia="Calibri" w:hAnsi="Times New Roman"/>
              </w:rPr>
              <w:t>u</w:t>
            </w:r>
            <w:r w:rsidRPr="00F20C75">
              <w:rPr>
                <w:rFonts w:ascii="Times New Roman" w:eastAsia="Calibri" w:hAnsi="Times New Roman"/>
                <w:spacing w:val="-2"/>
              </w:rPr>
              <w:t>r</w:t>
            </w:r>
            <w:r w:rsidRPr="00F20C75">
              <w:rPr>
                <w:rFonts w:ascii="Times New Roman" w:eastAsia="Calibri" w:hAnsi="Times New Roman"/>
              </w:rPr>
              <w:t>s</w:t>
            </w:r>
            <w:r w:rsidRPr="00F20C75">
              <w:rPr>
                <w:rFonts w:ascii="Times New Roman" w:eastAsia="Calibri" w:hAnsi="Times New Roman"/>
                <w:spacing w:val="1"/>
              </w:rPr>
              <w:t>a</w:t>
            </w:r>
            <w:r w:rsidRPr="00F20C75">
              <w:rPr>
                <w:rFonts w:ascii="Times New Roman" w:eastAsia="Calibri" w:hAnsi="Times New Roman"/>
              </w:rPr>
              <w:t xml:space="preserve">, o </w:t>
            </w:r>
            <w:r w:rsidRPr="00F20C75">
              <w:rPr>
                <w:rFonts w:ascii="Times New Roman" w:eastAsia="Calibri" w:hAnsi="Times New Roman"/>
                <w:spacing w:val="-2"/>
              </w:rPr>
              <w:t>k</w:t>
            </w:r>
            <w:r w:rsidRPr="00F20C75">
              <w:rPr>
                <w:rFonts w:ascii="Times New Roman" w:eastAsia="Calibri" w:hAnsi="Times New Roman"/>
              </w:rPr>
              <w:t>ad</w:t>
            </w:r>
            <w:r w:rsidRPr="00F20C75">
              <w:rPr>
                <w:rFonts w:ascii="Times New Roman" w:eastAsia="Calibri" w:hAnsi="Times New Roman"/>
                <w:spacing w:val="-2"/>
              </w:rPr>
              <w:t>a</w:t>
            </w:r>
            <w:r w:rsidRPr="00F20C75">
              <w:rPr>
                <w:rFonts w:ascii="Times New Roman" w:eastAsia="Calibri" w:hAnsi="Times New Roman"/>
              </w:rPr>
              <w:t xml:space="preserve">r </w:t>
            </w:r>
            <w:r w:rsidRPr="00F20C75">
              <w:rPr>
                <w:rFonts w:ascii="Times New Roman" w:eastAsia="Calibri" w:hAnsi="Times New Roman"/>
                <w:spacing w:val="-2"/>
              </w:rPr>
              <w:t>s</w:t>
            </w:r>
            <w:r w:rsidRPr="00F20C75">
              <w:rPr>
                <w:rFonts w:ascii="Times New Roman" w:eastAsia="Calibri" w:hAnsi="Times New Roman"/>
                <w:spacing w:val="1"/>
              </w:rPr>
              <w:t>ı</w:t>
            </w:r>
            <w:r w:rsidRPr="00F20C75">
              <w:rPr>
                <w:rFonts w:ascii="Times New Roman" w:eastAsia="Calibri" w:hAnsi="Times New Roman"/>
                <w:spacing w:val="-2"/>
              </w:rPr>
              <w:t>k</w:t>
            </w:r>
            <w:r w:rsidRPr="00F20C75">
              <w:rPr>
                <w:rFonts w:ascii="Times New Roman" w:eastAsia="Calibri" w:hAnsi="Times New Roman"/>
              </w:rPr>
              <w:t>ı ç</w:t>
            </w:r>
            <w:r w:rsidRPr="00F20C75">
              <w:rPr>
                <w:rFonts w:ascii="Times New Roman" w:eastAsia="Calibri" w:hAnsi="Times New Roman"/>
                <w:spacing w:val="-2"/>
              </w:rPr>
              <w:t>a</w:t>
            </w:r>
            <w:r w:rsidRPr="00F20C75">
              <w:rPr>
                <w:rFonts w:ascii="Times New Roman" w:eastAsia="Calibri" w:hAnsi="Times New Roman"/>
                <w:spacing w:val="1"/>
              </w:rPr>
              <w:t>l</w:t>
            </w:r>
            <w:r w:rsidRPr="00F20C75">
              <w:rPr>
                <w:rFonts w:ascii="Times New Roman" w:eastAsia="Calibri" w:hAnsi="Times New Roman"/>
                <w:spacing w:val="-1"/>
              </w:rPr>
              <w:t>ı</w:t>
            </w:r>
            <w:r w:rsidRPr="00F20C75">
              <w:rPr>
                <w:rFonts w:ascii="Times New Roman" w:eastAsia="Calibri" w:hAnsi="Times New Roman"/>
                <w:w w:val="67"/>
              </w:rPr>
              <w:t>ş</w:t>
            </w:r>
            <w:r w:rsidRPr="00F20C75">
              <w:rPr>
                <w:rFonts w:ascii="Times New Roman" w:eastAsia="Calibri" w:hAnsi="Times New Roman"/>
                <w:spacing w:val="-1"/>
                <w:w w:val="67"/>
              </w:rPr>
              <w:t>ı</w:t>
            </w:r>
            <w:r w:rsidRPr="00F20C75">
              <w:rPr>
                <w:rFonts w:ascii="Times New Roman" w:eastAsia="Calibri" w:hAnsi="Times New Roman"/>
                <w:spacing w:val="1"/>
              </w:rPr>
              <w:t>r</w:t>
            </w:r>
            <w:r w:rsidRPr="00F20C75">
              <w:rPr>
                <w:rFonts w:ascii="Times New Roman" w:eastAsia="Calibri" w:hAnsi="Times New Roman"/>
                <w:spacing w:val="-1"/>
              </w:rPr>
              <w:t>ı</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2. Sı</w:t>
            </w:r>
            <w:r w:rsidRPr="00F20C75">
              <w:rPr>
                <w:rFonts w:ascii="Times New Roman" w:eastAsia="Calibri" w:hAnsi="Times New Roman"/>
                <w:spacing w:val="-2"/>
              </w:rPr>
              <w:t>n</w:t>
            </w:r>
            <w:r w:rsidRPr="00F20C75">
              <w:rPr>
                <w:rFonts w:ascii="Times New Roman" w:eastAsia="Calibri" w:hAnsi="Times New Roman"/>
                <w:spacing w:val="1"/>
              </w:rPr>
              <w:t>ı</w:t>
            </w:r>
            <w:r w:rsidRPr="00F20C75">
              <w:rPr>
                <w:rFonts w:ascii="Times New Roman" w:eastAsia="Calibri" w:hAnsi="Times New Roman"/>
                <w:spacing w:val="-2"/>
              </w:rPr>
              <w:t>f</w:t>
            </w:r>
            <w:r w:rsidRPr="00F20C75">
              <w:rPr>
                <w:rFonts w:ascii="Times New Roman" w:eastAsia="Calibri" w:hAnsi="Times New Roman"/>
                <w:spacing w:val="1"/>
              </w:rPr>
              <w:t>ı</w:t>
            </w:r>
            <w:r w:rsidRPr="00F20C75">
              <w:rPr>
                <w:rFonts w:ascii="Times New Roman" w:eastAsia="Calibri" w:hAnsi="Times New Roman"/>
                <w:spacing w:val="-4"/>
              </w:rPr>
              <w:t>m</w:t>
            </w:r>
            <w:r w:rsidRPr="00F20C75">
              <w:rPr>
                <w:rFonts w:ascii="Times New Roman" w:eastAsia="Calibri" w:hAnsi="Times New Roman"/>
              </w:rPr>
              <w:t>da</w:t>
            </w:r>
            <w:r w:rsidRPr="00F20C75">
              <w:rPr>
                <w:rFonts w:ascii="Times New Roman" w:eastAsia="Calibri" w:hAnsi="Times New Roman"/>
                <w:spacing w:val="-2"/>
              </w:rPr>
              <w:t>k</w:t>
            </w:r>
            <w:r w:rsidRPr="00F20C75">
              <w:rPr>
                <w:rFonts w:ascii="Times New Roman" w:eastAsia="Calibri" w:hAnsi="Times New Roman"/>
              </w:rPr>
              <w:t xml:space="preserve">i en </w:t>
            </w:r>
            <w:r w:rsidRPr="00F20C75">
              <w:rPr>
                <w:rFonts w:ascii="Times New Roman" w:eastAsia="Calibri" w:hAnsi="Times New Roman"/>
                <w:spacing w:val="1"/>
              </w:rPr>
              <w:t>i</w:t>
            </w:r>
            <w:r w:rsidRPr="00F20C75">
              <w:rPr>
                <w:rFonts w:ascii="Times New Roman" w:eastAsia="Calibri" w:hAnsi="Times New Roman"/>
                <w:spacing w:val="-2"/>
              </w:rPr>
              <w:t>y</w:t>
            </w:r>
            <w:r w:rsidRPr="00F20C75">
              <w:rPr>
                <w:rFonts w:ascii="Times New Roman" w:eastAsia="Calibri" w:hAnsi="Times New Roman"/>
              </w:rPr>
              <w:t>i ö</w:t>
            </w:r>
            <w:r w:rsidRPr="00F20C75">
              <w:rPr>
                <w:rFonts w:ascii="Times New Roman" w:eastAsia="Calibri" w:hAnsi="Times New Roman"/>
                <w:spacing w:val="-2"/>
              </w:rPr>
              <w:t>ğ</w:t>
            </w:r>
            <w:r w:rsidRPr="00F20C75">
              <w:rPr>
                <w:rFonts w:ascii="Times New Roman" w:eastAsia="Calibri" w:hAnsi="Times New Roman"/>
                <w:spacing w:val="1"/>
              </w:rPr>
              <w:t>r</w:t>
            </w:r>
            <w:r w:rsidRPr="00F20C75">
              <w:rPr>
                <w:rFonts w:ascii="Times New Roman" w:eastAsia="Calibri" w:hAnsi="Times New Roman"/>
              </w:rPr>
              <w:t>e</w:t>
            </w:r>
            <w:r w:rsidRPr="00F20C75">
              <w:rPr>
                <w:rFonts w:ascii="Times New Roman" w:eastAsia="Calibri" w:hAnsi="Times New Roman"/>
                <w:spacing w:val="-2"/>
              </w:rPr>
              <w:t>n</w:t>
            </w:r>
            <w:r w:rsidRPr="00F20C75">
              <w:rPr>
                <w:rFonts w:ascii="Times New Roman" w:eastAsia="Calibri" w:hAnsi="Times New Roman"/>
              </w:rPr>
              <w:t xml:space="preserve">ci </w:t>
            </w:r>
            <w:r w:rsidRPr="00F20C75">
              <w:rPr>
                <w:rFonts w:ascii="Times New Roman" w:eastAsia="Calibri" w:hAnsi="Times New Roman"/>
                <w:spacing w:val="-2"/>
              </w:rPr>
              <w:t>o</w:t>
            </w:r>
            <w:r w:rsidRPr="00F20C75">
              <w:rPr>
                <w:rFonts w:ascii="Times New Roman" w:eastAsia="Calibri" w:hAnsi="Times New Roman"/>
                <w:spacing w:val="1"/>
              </w:rPr>
              <w:t>l</w:t>
            </w:r>
            <w:r w:rsidRPr="00F20C75">
              <w:rPr>
                <w:rFonts w:ascii="Times New Roman" w:eastAsia="Calibri" w:hAnsi="Times New Roman"/>
                <w:spacing w:val="-4"/>
              </w:rPr>
              <w:t>m</w:t>
            </w:r>
            <w:r w:rsidRPr="00F20C75">
              <w:rPr>
                <w:rFonts w:ascii="Times New Roman" w:eastAsia="Calibri" w:hAnsi="Times New Roman"/>
              </w:rPr>
              <w:t>a</w:t>
            </w:r>
            <w:r w:rsidRPr="00F20C75">
              <w:rPr>
                <w:rFonts w:ascii="Times New Roman" w:eastAsia="Calibri" w:hAnsi="Times New Roman"/>
                <w:spacing w:val="1"/>
              </w:rPr>
              <w:t>lı</w:t>
            </w:r>
            <w:r w:rsidRPr="00F20C75">
              <w:rPr>
                <w:rFonts w:ascii="Times New Roman" w:eastAsia="Calibri" w:hAnsi="Times New Roman"/>
                <w:spacing w:val="-2"/>
              </w:rPr>
              <w:t>y</w:t>
            </w:r>
            <w:r w:rsidRPr="00F20C75">
              <w:rPr>
                <w:rFonts w:ascii="Times New Roman" w:eastAsia="Calibri" w:hAnsi="Times New Roman"/>
                <w:spacing w:val="1"/>
              </w:rPr>
              <w:t>ı</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3. </w:t>
            </w:r>
            <w:r w:rsidRPr="00F20C75">
              <w:rPr>
                <w:rFonts w:ascii="Times New Roman" w:eastAsia="Calibri" w:hAnsi="Times New Roman"/>
                <w:spacing w:val="-1"/>
              </w:rPr>
              <w:t>H</w:t>
            </w:r>
            <w:r w:rsidRPr="00F20C75">
              <w:rPr>
                <w:rFonts w:ascii="Times New Roman" w:eastAsia="Calibri" w:hAnsi="Times New Roman"/>
              </w:rPr>
              <w:t xml:space="preserve">er </w:t>
            </w:r>
            <w:r w:rsidRPr="00F20C75">
              <w:rPr>
                <w:rFonts w:ascii="Times New Roman" w:eastAsia="Calibri" w:hAnsi="Times New Roman"/>
                <w:spacing w:val="-2"/>
              </w:rPr>
              <w:t>z</w:t>
            </w:r>
            <w:r w:rsidRPr="00F20C75">
              <w:rPr>
                <w:rFonts w:ascii="Times New Roman" w:eastAsia="Calibri" w:hAnsi="Times New Roman"/>
              </w:rPr>
              <w:t>a</w:t>
            </w:r>
            <w:r w:rsidRPr="00F20C75">
              <w:rPr>
                <w:rFonts w:ascii="Times New Roman" w:eastAsia="Calibri" w:hAnsi="Times New Roman"/>
                <w:spacing w:val="-3"/>
              </w:rPr>
              <w:t>m</w:t>
            </w:r>
            <w:r w:rsidRPr="00F20C75">
              <w:rPr>
                <w:rFonts w:ascii="Times New Roman" w:eastAsia="Calibri" w:hAnsi="Times New Roman"/>
              </w:rPr>
              <w:t xml:space="preserve">an </w:t>
            </w:r>
            <w:r w:rsidRPr="00F20C75">
              <w:rPr>
                <w:rFonts w:ascii="Times New Roman" w:eastAsia="Calibri" w:hAnsi="Times New Roman"/>
                <w:spacing w:val="1"/>
              </w:rPr>
              <w:t>işleri yapış t</w:t>
            </w:r>
            <w:r w:rsidRPr="00F20C75">
              <w:rPr>
                <w:rFonts w:ascii="Times New Roman" w:eastAsia="Calibri" w:hAnsi="Times New Roman"/>
                <w:spacing w:val="-2"/>
              </w:rPr>
              <w:t>a</w:t>
            </w:r>
            <w:r w:rsidRPr="00F20C75">
              <w:rPr>
                <w:rFonts w:ascii="Times New Roman" w:eastAsia="Calibri" w:hAnsi="Times New Roman"/>
                <w:spacing w:val="1"/>
              </w:rPr>
              <w:t>r</w:t>
            </w:r>
            <w:r w:rsidRPr="00F20C75">
              <w:rPr>
                <w:rFonts w:ascii="Times New Roman" w:eastAsia="Calibri" w:hAnsi="Times New Roman"/>
                <w:spacing w:val="-2"/>
              </w:rPr>
              <w:t>z</w:t>
            </w:r>
            <w:r w:rsidRPr="00F20C75">
              <w:rPr>
                <w:rFonts w:ascii="Times New Roman" w:eastAsia="Calibri" w:hAnsi="Times New Roman"/>
                <w:spacing w:val="1"/>
              </w:rPr>
              <w:t>ı</w:t>
            </w:r>
            <w:r w:rsidRPr="00F20C75">
              <w:rPr>
                <w:rFonts w:ascii="Times New Roman" w:eastAsia="Calibri" w:hAnsi="Times New Roman"/>
                <w:spacing w:val="-4"/>
              </w:rPr>
              <w:t>m</w:t>
            </w:r>
            <w:r w:rsidRPr="00F20C75">
              <w:rPr>
                <w:rFonts w:ascii="Times New Roman" w:eastAsia="Calibri" w:hAnsi="Times New Roman"/>
              </w:rPr>
              <w:t>ı geliştirecek</w:t>
            </w:r>
            <w:r w:rsidRPr="00F20C75">
              <w:rPr>
                <w:rFonts w:ascii="Times New Roman" w:eastAsia="Calibri" w:hAnsi="Times New Roman"/>
                <w:spacing w:val="-2"/>
              </w:rPr>
              <w:t xml:space="preserve"> y</w:t>
            </w:r>
            <w:r w:rsidRPr="00F20C75">
              <w:rPr>
                <w:rFonts w:ascii="Times New Roman" w:eastAsia="Calibri" w:hAnsi="Times New Roman"/>
              </w:rPr>
              <w:t>o</w:t>
            </w:r>
            <w:r w:rsidRPr="00F20C75">
              <w:rPr>
                <w:rFonts w:ascii="Times New Roman" w:eastAsia="Calibri" w:hAnsi="Times New Roman"/>
                <w:spacing w:val="1"/>
              </w:rPr>
              <w:t>ll</w:t>
            </w:r>
            <w:r w:rsidRPr="00F20C75">
              <w:rPr>
                <w:rFonts w:ascii="Times New Roman" w:eastAsia="Calibri" w:hAnsi="Times New Roman"/>
              </w:rPr>
              <w:t xml:space="preserve">ar </w:t>
            </w:r>
            <w:r w:rsidRPr="00F20C75">
              <w:rPr>
                <w:rFonts w:ascii="Times New Roman" w:eastAsia="Calibri" w:hAnsi="Times New Roman"/>
                <w:spacing w:val="-2"/>
              </w:rPr>
              <w:t>d</w:t>
            </w:r>
            <w:r w:rsidRPr="00F20C75">
              <w:rPr>
                <w:rFonts w:ascii="Times New Roman" w:eastAsia="Calibri" w:hAnsi="Times New Roman"/>
              </w:rPr>
              <w:t>üşün</w:t>
            </w:r>
            <w:r w:rsidRPr="00F20C75">
              <w:rPr>
                <w:rFonts w:ascii="Times New Roman" w:eastAsia="Calibri" w:hAnsi="Times New Roman"/>
                <w:spacing w:val="-2"/>
              </w:rPr>
              <w:t>ü</w:t>
            </w:r>
            <w:r w:rsidRPr="00F20C75">
              <w:rPr>
                <w:rFonts w:ascii="Times New Roman" w:eastAsia="Calibri" w:hAnsi="Times New Roman"/>
                <w:spacing w:val="1"/>
              </w:rPr>
              <w:t>rü</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4. </w:t>
            </w:r>
            <w:r w:rsidRPr="00F20C75">
              <w:rPr>
                <w:rFonts w:ascii="Times New Roman" w:eastAsia="Calibri" w:hAnsi="Times New Roman"/>
                <w:spacing w:val="-1"/>
              </w:rPr>
              <w:t>N</w:t>
            </w:r>
            <w:r w:rsidRPr="00F20C75">
              <w:rPr>
                <w:rFonts w:ascii="Times New Roman" w:eastAsia="Calibri" w:hAnsi="Times New Roman"/>
              </w:rPr>
              <w:t xml:space="preserve">ot </w:t>
            </w:r>
            <w:r w:rsidRPr="00F20C75">
              <w:rPr>
                <w:rFonts w:ascii="Times New Roman" w:eastAsia="Calibri" w:hAnsi="Times New Roman"/>
                <w:spacing w:val="-2"/>
              </w:rPr>
              <w:t>o</w:t>
            </w:r>
            <w:r w:rsidRPr="00F20C75">
              <w:rPr>
                <w:rFonts w:ascii="Times New Roman" w:eastAsia="Calibri" w:hAnsi="Times New Roman"/>
                <w:spacing w:val="1"/>
              </w:rPr>
              <w:t>rt</w:t>
            </w:r>
            <w:r w:rsidRPr="00F20C75">
              <w:rPr>
                <w:rFonts w:ascii="Times New Roman" w:eastAsia="Calibri" w:hAnsi="Times New Roman"/>
                <w:spacing w:val="-2"/>
              </w:rPr>
              <w:t>a</w:t>
            </w:r>
            <w:r w:rsidRPr="00F20C75">
              <w:rPr>
                <w:rFonts w:ascii="Times New Roman" w:eastAsia="Calibri" w:hAnsi="Times New Roman"/>
                <w:spacing w:val="1"/>
              </w:rPr>
              <w:t>l</w:t>
            </w:r>
            <w:r w:rsidRPr="00F20C75">
              <w:rPr>
                <w:rFonts w:ascii="Times New Roman" w:eastAsia="Calibri" w:hAnsi="Times New Roman"/>
              </w:rPr>
              <w:t>a</w:t>
            </w:r>
            <w:r w:rsidRPr="00F20C75">
              <w:rPr>
                <w:rFonts w:ascii="Times New Roman" w:eastAsia="Calibri" w:hAnsi="Times New Roman"/>
                <w:spacing w:val="-3"/>
              </w:rPr>
              <w:t>m</w:t>
            </w:r>
            <w:r w:rsidRPr="00F20C75">
              <w:rPr>
                <w:rFonts w:ascii="Times New Roman" w:eastAsia="Calibri" w:hAnsi="Times New Roman"/>
              </w:rPr>
              <w:t>a</w:t>
            </w:r>
            <w:r w:rsidRPr="00F20C75">
              <w:rPr>
                <w:rFonts w:ascii="Times New Roman" w:eastAsia="Calibri" w:hAnsi="Times New Roman"/>
                <w:spacing w:val="-3"/>
              </w:rPr>
              <w:t>m</w:t>
            </w:r>
            <w:r w:rsidRPr="00F20C75">
              <w:rPr>
                <w:rFonts w:ascii="Times New Roman" w:eastAsia="Calibri" w:hAnsi="Times New Roman"/>
              </w:rPr>
              <w:t xml:space="preserve">ı </w:t>
            </w:r>
            <w:r w:rsidRPr="00F20C75">
              <w:rPr>
                <w:rFonts w:ascii="Times New Roman" w:eastAsia="Calibri" w:hAnsi="Times New Roman"/>
                <w:spacing w:val="-2"/>
              </w:rPr>
              <w:t>y</w:t>
            </w:r>
            <w:r w:rsidRPr="00F20C75">
              <w:rPr>
                <w:rFonts w:ascii="Times New Roman" w:eastAsia="Calibri" w:hAnsi="Times New Roman"/>
                <w:spacing w:val="3"/>
              </w:rPr>
              <w:t>a</w:t>
            </w:r>
            <w:r w:rsidRPr="00F20C75">
              <w:rPr>
                <w:rFonts w:ascii="Times New Roman" w:eastAsia="Calibri" w:hAnsi="Times New Roman"/>
                <w:spacing w:val="-2"/>
              </w:rPr>
              <w:t>k</w:t>
            </w:r>
            <w:r w:rsidRPr="00F20C75">
              <w:rPr>
                <w:rFonts w:ascii="Times New Roman" w:eastAsia="Calibri" w:hAnsi="Times New Roman"/>
                <w:spacing w:val="1"/>
              </w:rPr>
              <w:t>ı</w:t>
            </w:r>
            <w:r w:rsidRPr="00F20C75">
              <w:rPr>
                <w:rFonts w:ascii="Times New Roman" w:eastAsia="Calibri" w:hAnsi="Times New Roman"/>
              </w:rPr>
              <w:t xml:space="preserve">ndan </w:t>
            </w:r>
            <w:r w:rsidRPr="00F20C75">
              <w:rPr>
                <w:rFonts w:ascii="Times New Roman" w:eastAsia="Calibri" w:hAnsi="Times New Roman"/>
                <w:spacing w:val="1"/>
              </w:rPr>
              <w:t>t</w:t>
            </w:r>
            <w:r w:rsidRPr="00F20C75">
              <w:rPr>
                <w:rFonts w:ascii="Times New Roman" w:eastAsia="Calibri" w:hAnsi="Times New Roman"/>
              </w:rPr>
              <w:t>a</w:t>
            </w:r>
            <w:r w:rsidRPr="00F20C75">
              <w:rPr>
                <w:rFonts w:ascii="Times New Roman" w:eastAsia="Calibri" w:hAnsi="Times New Roman"/>
                <w:spacing w:val="-2"/>
              </w:rPr>
              <w:t>k</w:t>
            </w:r>
            <w:r w:rsidRPr="00F20C75">
              <w:rPr>
                <w:rFonts w:ascii="Times New Roman" w:eastAsia="Calibri" w:hAnsi="Times New Roman"/>
                <w:spacing w:val="1"/>
              </w:rPr>
              <w:t>i</w:t>
            </w:r>
            <w:r w:rsidRPr="00F20C75">
              <w:rPr>
                <w:rFonts w:ascii="Times New Roman" w:eastAsia="Calibri" w:hAnsi="Times New Roman"/>
              </w:rPr>
              <w:t>p e</w:t>
            </w:r>
            <w:r w:rsidRPr="00F20C75">
              <w:rPr>
                <w:rFonts w:ascii="Times New Roman" w:eastAsia="Calibri" w:hAnsi="Times New Roman"/>
                <w:spacing w:val="-2"/>
              </w:rPr>
              <w:t>d</w:t>
            </w:r>
            <w:r w:rsidRPr="00F20C75">
              <w:rPr>
                <w:rFonts w:ascii="Times New Roman" w:eastAsia="Calibri" w:hAnsi="Times New Roman"/>
              </w:rPr>
              <w:t>e</w:t>
            </w:r>
            <w:r w:rsidRPr="00F20C75">
              <w:rPr>
                <w:rFonts w:ascii="Times New Roman" w:eastAsia="Calibri" w:hAnsi="Times New Roman"/>
                <w:spacing w:val="-1"/>
              </w:rPr>
              <w:t>r</w:t>
            </w:r>
            <w:r w:rsidRPr="00F20C75">
              <w:rPr>
                <w:rFonts w:ascii="Times New Roman" w:eastAsia="Calibri" w:hAnsi="Times New Roman"/>
                <w:spacing w:val="1"/>
              </w:rPr>
              <w:t>i</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5. </w:t>
            </w:r>
            <w:r w:rsidRPr="00F20C75">
              <w:rPr>
                <w:rFonts w:ascii="Times New Roman" w:eastAsia="Calibri" w:hAnsi="Times New Roman"/>
                <w:spacing w:val="-1"/>
              </w:rPr>
              <w:t>B</w:t>
            </w:r>
            <w:r w:rsidRPr="00F20C75">
              <w:rPr>
                <w:rFonts w:ascii="Times New Roman" w:eastAsia="Calibri" w:hAnsi="Times New Roman"/>
              </w:rPr>
              <w:t>ec</w:t>
            </w:r>
            <w:r w:rsidRPr="00F20C75">
              <w:rPr>
                <w:rFonts w:ascii="Times New Roman" w:eastAsia="Calibri" w:hAnsi="Times New Roman"/>
                <w:spacing w:val="-2"/>
              </w:rPr>
              <w:t>e</w:t>
            </w:r>
            <w:r w:rsidRPr="00F20C75">
              <w:rPr>
                <w:rFonts w:ascii="Times New Roman" w:eastAsia="Calibri" w:hAnsi="Times New Roman"/>
                <w:spacing w:val="1"/>
              </w:rPr>
              <w:t>r</w:t>
            </w:r>
            <w:r w:rsidRPr="00F20C75">
              <w:rPr>
                <w:rFonts w:ascii="Times New Roman" w:eastAsia="Calibri" w:hAnsi="Times New Roman"/>
                <w:spacing w:val="-1"/>
              </w:rPr>
              <w:t>i</w:t>
            </w:r>
            <w:r w:rsidRPr="00F20C75">
              <w:rPr>
                <w:rFonts w:ascii="Times New Roman" w:eastAsia="Calibri" w:hAnsi="Times New Roman"/>
                <w:spacing w:val="1"/>
              </w:rPr>
              <w:t>l</w:t>
            </w:r>
            <w:r w:rsidRPr="00F20C75">
              <w:rPr>
                <w:rFonts w:ascii="Times New Roman" w:eastAsia="Calibri" w:hAnsi="Times New Roman"/>
              </w:rPr>
              <w:t>e</w:t>
            </w:r>
            <w:r w:rsidRPr="00F20C75">
              <w:rPr>
                <w:rFonts w:ascii="Times New Roman" w:eastAsia="Calibri" w:hAnsi="Times New Roman"/>
                <w:spacing w:val="-1"/>
              </w:rPr>
              <w:t>r</w:t>
            </w:r>
            <w:r w:rsidRPr="00F20C75">
              <w:rPr>
                <w:rFonts w:ascii="Times New Roman" w:eastAsia="Calibri" w:hAnsi="Times New Roman"/>
                <w:spacing w:val="1"/>
              </w:rPr>
              <w:t>i</w:t>
            </w:r>
            <w:r w:rsidRPr="00F20C75">
              <w:rPr>
                <w:rFonts w:ascii="Times New Roman" w:eastAsia="Calibri" w:hAnsi="Times New Roman"/>
                <w:spacing w:val="-4"/>
              </w:rPr>
              <w:t>m</w:t>
            </w:r>
            <w:r w:rsidRPr="00F20C75">
              <w:rPr>
                <w:rFonts w:ascii="Times New Roman" w:eastAsia="Calibri" w:hAnsi="Times New Roman"/>
              </w:rPr>
              <w:t xml:space="preserve">i </w:t>
            </w:r>
            <w:r w:rsidRPr="00F20C75">
              <w:rPr>
                <w:rFonts w:ascii="Times New Roman" w:eastAsia="Calibri" w:hAnsi="Times New Roman"/>
                <w:spacing w:val="-2"/>
              </w:rPr>
              <w:t>geliştirmek için</w:t>
            </w:r>
            <w:r w:rsidRPr="00F20C75">
              <w:rPr>
                <w:rFonts w:ascii="Times New Roman" w:eastAsia="Calibri" w:hAnsi="Times New Roman"/>
              </w:rPr>
              <w:t xml:space="preserve"> çok ça</w:t>
            </w:r>
            <w:r w:rsidRPr="00F20C75">
              <w:rPr>
                <w:rFonts w:ascii="Times New Roman" w:eastAsia="Calibri" w:hAnsi="Times New Roman"/>
                <w:spacing w:val="-1"/>
              </w:rPr>
              <w:t>l</w:t>
            </w:r>
            <w:r w:rsidRPr="00F20C75">
              <w:rPr>
                <w:rFonts w:ascii="Times New Roman" w:eastAsia="Calibri" w:hAnsi="Times New Roman"/>
                <w:spacing w:val="1"/>
              </w:rPr>
              <w:t>ışı</w:t>
            </w:r>
            <w:r w:rsidRPr="00F20C75">
              <w:rPr>
                <w:rFonts w:ascii="Times New Roman" w:eastAsia="Calibri" w:hAnsi="Times New Roman"/>
                <w:spacing w:val="-2"/>
              </w:rPr>
              <w:t>r</w:t>
            </w:r>
            <w:r w:rsidRPr="00F20C75">
              <w:rPr>
                <w:rFonts w:ascii="Times New Roman" w:eastAsia="Calibri" w:hAnsi="Times New Roman"/>
                <w:spacing w:val="1"/>
              </w:rPr>
              <w:t>ı</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6. </w:t>
            </w:r>
            <w:r w:rsidRPr="00F20C75">
              <w:rPr>
                <w:rFonts w:ascii="Times New Roman" w:eastAsia="Calibri" w:hAnsi="Times New Roman"/>
                <w:spacing w:val="1"/>
              </w:rPr>
              <w:t>K</w:t>
            </w:r>
            <w:r w:rsidRPr="00F20C75">
              <w:rPr>
                <w:rFonts w:ascii="Times New Roman" w:eastAsia="Calibri" w:hAnsi="Times New Roman"/>
              </w:rPr>
              <w:t>a</w:t>
            </w:r>
            <w:r w:rsidRPr="00F20C75">
              <w:rPr>
                <w:rFonts w:ascii="Times New Roman" w:eastAsia="Calibri" w:hAnsi="Times New Roman"/>
                <w:spacing w:val="-2"/>
              </w:rPr>
              <w:t>z</w:t>
            </w:r>
            <w:r w:rsidRPr="00F20C75">
              <w:rPr>
                <w:rFonts w:ascii="Times New Roman" w:eastAsia="Calibri" w:hAnsi="Times New Roman"/>
              </w:rPr>
              <w:t>an</w:t>
            </w:r>
            <w:r w:rsidRPr="00F20C75">
              <w:rPr>
                <w:rFonts w:ascii="Times New Roman" w:eastAsia="Calibri" w:hAnsi="Times New Roman"/>
                <w:spacing w:val="-3"/>
              </w:rPr>
              <w:t>m</w:t>
            </w:r>
            <w:r w:rsidRPr="00F20C75">
              <w:rPr>
                <w:rFonts w:ascii="Times New Roman" w:eastAsia="Calibri" w:hAnsi="Times New Roman"/>
              </w:rPr>
              <w:t>ak ben</w:t>
            </w:r>
            <w:r w:rsidRPr="00F20C75">
              <w:rPr>
                <w:rFonts w:ascii="Times New Roman" w:eastAsia="Calibri" w:hAnsi="Times New Roman"/>
                <w:spacing w:val="1"/>
              </w:rPr>
              <w:t>i</w:t>
            </w:r>
            <w:r w:rsidRPr="00F20C75">
              <w:rPr>
                <w:rFonts w:ascii="Times New Roman" w:eastAsia="Calibri" w:hAnsi="Times New Roman"/>
              </w:rPr>
              <w:t xml:space="preserve">m </w:t>
            </w:r>
            <w:r w:rsidRPr="00F20C75">
              <w:rPr>
                <w:rFonts w:ascii="Times New Roman" w:eastAsia="Calibri" w:hAnsi="Times New Roman"/>
                <w:spacing w:val="1"/>
              </w:rPr>
              <w:t>i</w:t>
            </w:r>
            <w:r w:rsidRPr="00F20C75">
              <w:rPr>
                <w:rFonts w:ascii="Times New Roman" w:eastAsia="Calibri" w:hAnsi="Times New Roman"/>
              </w:rPr>
              <w:t>ç</w:t>
            </w:r>
            <w:r w:rsidRPr="00F20C75">
              <w:rPr>
                <w:rFonts w:ascii="Times New Roman" w:eastAsia="Calibri" w:hAnsi="Times New Roman"/>
                <w:spacing w:val="1"/>
              </w:rPr>
              <w:t>i</w:t>
            </w:r>
            <w:r w:rsidRPr="00F20C75">
              <w:rPr>
                <w:rFonts w:ascii="Times New Roman" w:eastAsia="Calibri" w:hAnsi="Times New Roman"/>
              </w:rPr>
              <w:t>n ö</w:t>
            </w:r>
            <w:r w:rsidRPr="00F20C75">
              <w:rPr>
                <w:rFonts w:ascii="Times New Roman" w:eastAsia="Calibri" w:hAnsi="Times New Roman"/>
                <w:spacing w:val="-2"/>
              </w:rPr>
              <w:t>n</w:t>
            </w:r>
            <w:r w:rsidRPr="00F20C75">
              <w:rPr>
                <w:rFonts w:ascii="Times New Roman" w:eastAsia="Calibri" w:hAnsi="Times New Roman"/>
              </w:rPr>
              <w:t>e</w:t>
            </w:r>
            <w:r w:rsidRPr="00F20C75">
              <w:rPr>
                <w:rFonts w:ascii="Times New Roman" w:eastAsia="Calibri" w:hAnsi="Times New Roman"/>
                <w:spacing w:val="-3"/>
              </w:rPr>
              <w:t>m</w:t>
            </w:r>
            <w:r w:rsidRPr="00F20C75">
              <w:rPr>
                <w:rFonts w:ascii="Times New Roman" w:eastAsia="Calibri" w:hAnsi="Times New Roman"/>
                <w:spacing w:val="1"/>
              </w:rPr>
              <w:t>li</w:t>
            </w:r>
            <w:r w:rsidRPr="00F20C75">
              <w:rPr>
                <w:rFonts w:ascii="Times New Roman" w:eastAsia="Calibri" w:hAnsi="Times New Roman"/>
              </w:rPr>
              <w:t>d</w:t>
            </w:r>
            <w:r w:rsidRPr="00F20C75">
              <w:rPr>
                <w:rFonts w:ascii="Times New Roman" w:eastAsia="Calibri" w:hAnsi="Times New Roman"/>
                <w:spacing w:val="1"/>
              </w:rPr>
              <w:t>i</w:t>
            </w:r>
            <w:r w:rsidRPr="00F20C75">
              <w:rPr>
                <w:rFonts w:ascii="Times New Roman" w:eastAsia="Calibri" w:hAnsi="Times New Roman"/>
              </w:rPr>
              <w:t>r</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7. Sa</w:t>
            </w:r>
            <w:r w:rsidRPr="00F20C75">
              <w:rPr>
                <w:rFonts w:ascii="Times New Roman" w:eastAsia="Calibri" w:hAnsi="Times New Roman"/>
                <w:spacing w:val="-2"/>
              </w:rPr>
              <w:t>d</w:t>
            </w:r>
            <w:r w:rsidRPr="00F20C75">
              <w:rPr>
                <w:rFonts w:ascii="Times New Roman" w:eastAsia="Calibri" w:hAnsi="Times New Roman"/>
              </w:rPr>
              <w:t xml:space="preserve">ece </w:t>
            </w:r>
            <w:r w:rsidRPr="00F20C75">
              <w:rPr>
                <w:rFonts w:ascii="Times New Roman" w:eastAsia="Calibri" w:hAnsi="Times New Roman"/>
                <w:spacing w:val="1"/>
              </w:rPr>
              <w:t>i</w:t>
            </w:r>
            <w:r w:rsidRPr="00F20C75">
              <w:rPr>
                <w:rFonts w:ascii="Times New Roman" w:eastAsia="Calibri" w:hAnsi="Times New Roman"/>
                <w:spacing w:val="-2"/>
              </w:rPr>
              <w:t>y</w:t>
            </w:r>
            <w:r w:rsidRPr="00F20C75">
              <w:rPr>
                <w:rFonts w:ascii="Times New Roman" w:eastAsia="Calibri" w:hAnsi="Times New Roman"/>
              </w:rPr>
              <w:t>i b</w:t>
            </w:r>
            <w:r w:rsidRPr="00F20C75">
              <w:rPr>
                <w:rFonts w:ascii="Times New Roman" w:eastAsia="Calibri" w:hAnsi="Times New Roman"/>
                <w:spacing w:val="-1"/>
              </w:rPr>
              <w:t>i</w:t>
            </w:r>
            <w:r w:rsidRPr="00F20C75">
              <w:rPr>
                <w:rFonts w:ascii="Times New Roman" w:eastAsia="Calibri" w:hAnsi="Times New Roman"/>
              </w:rPr>
              <w:t xml:space="preserve">r </w:t>
            </w:r>
            <w:r w:rsidRPr="00F20C75">
              <w:rPr>
                <w:rFonts w:ascii="Times New Roman" w:eastAsia="Calibri" w:hAnsi="Times New Roman"/>
                <w:spacing w:val="-1"/>
              </w:rPr>
              <w:t xml:space="preserve">iş başarmak </w:t>
            </w:r>
            <w:r w:rsidRPr="00F20C75">
              <w:rPr>
                <w:rFonts w:ascii="Times New Roman" w:eastAsia="Calibri" w:hAnsi="Times New Roman"/>
                <w:spacing w:val="1"/>
              </w:rPr>
              <w:t>i</w:t>
            </w:r>
            <w:r w:rsidRPr="00F20C75">
              <w:rPr>
                <w:rFonts w:ascii="Times New Roman" w:eastAsia="Calibri" w:hAnsi="Times New Roman"/>
              </w:rPr>
              <w:t>ç</w:t>
            </w:r>
            <w:r w:rsidRPr="00F20C75">
              <w:rPr>
                <w:rFonts w:ascii="Times New Roman" w:eastAsia="Calibri" w:hAnsi="Times New Roman"/>
                <w:spacing w:val="1"/>
              </w:rPr>
              <w:t>i</w:t>
            </w:r>
            <w:r w:rsidRPr="00F20C75">
              <w:rPr>
                <w:rFonts w:ascii="Times New Roman" w:eastAsia="Calibri" w:hAnsi="Times New Roman"/>
              </w:rPr>
              <w:t>n u</w:t>
            </w:r>
            <w:r w:rsidRPr="00F20C75">
              <w:rPr>
                <w:rFonts w:ascii="Times New Roman" w:eastAsia="Calibri" w:hAnsi="Times New Roman"/>
                <w:spacing w:val="-2"/>
              </w:rPr>
              <w:t>z</w:t>
            </w:r>
            <w:r w:rsidRPr="00F20C75">
              <w:rPr>
                <w:rFonts w:ascii="Times New Roman" w:eastAsia="Calibri" w:hAnsi="Times New Roman"/>
              </w:rPr>
              <w:t xml:space="preserve">un </w:t>
            </w:r>
            <w:r w:rsidRPr="00F20C75">
              <w:rPr>
                <w:rFonts w:ascii="Times New Roman" w:eastAsia="Calibri" w:hAnsi="Times New Roman"/>
                <w:spacing w:val="-2"/>
              </w:rPr>
              <w:t>z</w:t>
            </w:r>
            <w:r w:rsidRPr="00F20C75">
              <w:rPr>
                <w:rFonts w:ascii="Times New Roman" w:eastAsia="Calibri" w:hAnsi="Times New Roman"/>
              </w:rPr>
              <w:t>a</w:t>
            </w:r>
            <w:r w:rsidRPr="00F20C75">
              <w:rPr>
                <w:rFonts w:ascii="Times New Roman" w:eastAsia="Calibri" w:hAnsi="Times New Roman"/>
                <w:spacing w:val="-3"/>
              </w:rPr>
              <w:t>m</w:t>
            </w:r>
            <w:r w:rsidRPr="00F20C75">
              <w:rPr>
                <w:rFonts w:ascii="Times New Roman" w:eastAsia="Calibri" w:hAnsi="Times New Roman"/>
              </w:rPr>
              <w:t>an ha</w:t>
            </w:r>
            <w:r w:rsidRPr="00F20C75">
              <w:rPr>
                <w:rFonts w:ascii="Times New Roman" w:eastAsia="Calibri" w:hAnsi="Times New Roman"/>
                <w:spacing w:val="1"/>
              </w:rPr>
              <w:t>r</w:t>
            </w:r>
            <w:r w:rsidRPr="00F20C75">
              <w:rPr>
                <w:rFonts w:ascii="Times New Roman" w:eastAsia="Calibri" w:hAnsi="Times New Roman"/>
              </w:rPr>
              <w:t>c</w:t>
            </w:r>
            <w:r w:rsidRPr="00F20C75">
              <w:rPr>
                <w:rFonts w:ascii="Times New Roman" w:eastAsia="Calibri" w:hAnsi="Times New Roman"/>
                <w:spacing w:val="-2"/>
              </w:rPr>
              <w:t>a</w:t>
            </w:r>
            <w:r w:rsidRPr="00F20C75">
              <w:rPr>
                <w:rFonts w:ascii="Times New Roman" w:eastAsia="Calibri" w:hAnsi="Times New Roman"/>
                <w:spacing w:val="1"/>
              </w:rPr>
              <w:t>r</w:t>
            </w:r>
            <w:r w:rsidRPr="00F20C75">
              <w:rPr>
                <w:rFonts w:ascii="Times New Roman" w:eastAsia="Calibri" w:hAnsi="Times New Roman"/>
                <w:spacing w:val="-1"/>
              </w:rPr>
              <w:t>ı</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 xml:space="preserve">8. </w:t>
            </w:r>
            <w:r w:rsidRPr="00F20C75">
              <w:rPr>
                <w:rFonts w:ascii="Times New Roman" w:eastAsia="Calibri" w:hAnsi="Times New Roman"/>
                <w:spacing w:val="1"/>
              </w:rPr>
              <w:t xml:space="preserve">Kendimle yarışmayı </w:t>
            </w:r>
            <w:r w:rsidRPr="00F20C75">
              <w:rPr>
                <w:rFonts w:ascii="Times New Roman" w:eastAsia="Calibri" w:hAnsi="Times New Roman"/>
              </w:rPr>
              <w:t>s</w:t>
            </w:r>
            <w:r w:rsidRPr="00F20C75">
              <w:rPr>
                <w:rFonts w:ascii="Times New Roman" w:eastAsia="Calibri" w:hAnsi="Times New Roman"/>
                <w:spacing w:val="1"/>
              </w:rPr>
              <w:t>e</w:t>
            </w:r>
            <w:r w:rsidRPr="00F20C75">
              <w:rPr>
                <w:rFonts w:ascii="Times New Roman" w:eastAsia="Calibri" w:hAnsi="Times New Roman"/>
                <w:spacing w:val="-2"/>
              </w:rPr>
              <w:t>v</w:t>
            </w:r>
            <w:r w:rsidRPr="00F20C75">
              <w:rPr>
                <w:rFonts w:ascii="Times New Roman" w:eastAsia="Calibri" w:hAnsi="Times New Roman"/>
              </w:rPr>
              <w:t>e</w:t>
            </w:r>
            <w:r w:rsidRPr="00F20C75">
              <w:rPr>
                <w:rFonts w:ascii="Times New Roman" w:eastAsia="Calibri" w:hAnsi="Times New Roman"/>
                <w:spacing w:val="1"/>
              </w:rPr>
              <w:t>ri</w:t>
            </w:r>
            <w:r w:rsidRPr="00F20C75">
              <w:rPr>
                <w:rFonts w:ascii="Times New Roman" w:eastAsia="Calibri" w:hAnsi="Times New Roman"/>
              </w:rPr>
              <w:t>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04" w:type="dxa"/>
          </w:tcPr>
          <w:p w:rsidR="00BD2C2B" w:rsidRPr="00F20C75" w:rsidRDefault="00BD2C2B" w:rsidP="00BD2C2B">
            <w:pPr>
              <w:widowControl w:val="0"/>
              <w:autoSpaceDE w:val="0"/>
              <w:autoSpaceDN w:val="0"/>
              <w:adjustRightInd w:val="0"/>
              <w:spacing w:after="120" w:line="240" w:lineRule="atLeast"/>
              <w:jc w:val="both"/>
              <w:rPr>
                <w:rFonts w:ascii="Times New Roman" w:eastAsia="Calibri" w:hAnsi="Times New Roman"/>
              </w:rPr>
            </w:pPr>
            <w:r w:rsidRPr="00F20C75">
              <w:rPr>
                <w:rFonts w:ascii="Times New Roman" w:eastAsia="Calibri" w:hAnsi="Times New Roman"/>
              </w:rPr>
              <w:t>9. Yaptıklarımın ne kadar iyi olduğunu bilmediğim zaman endişeli olurum</w:t>
            </w:r>
          </w:p>
        </w:tc>
        <w:tc>
          <w:tcPr>
            <w:tcW w:w="708"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bl>
    <w:p w:rsidR="00BD2C2B" w:rsidRPr="00F20C75" w:rsidRDefault="00BD2C2B" w:rsidP="00BD2C2B">
      <w:pPr>
        <w:spacing w:before="120" w:after="120" w:line="240" w:lineRule="atLeast"/>
        <w:rPr>
          <w:rFonts w:eastAsia="Times New Roman"/>
          <w:spacing w:val="3"/>
          <w:szCs w:val="22"/>
          <w:lang w:eastAsia="tr-TR"/>
        </w:rPr>
      </w:pPr>
    </w:p>
    <w:p w:rsidR="00BD2C2B" w:rsidRPr="00F20C75" w:rsidRDefault="00BD2C2B" w:rsidP="00BD2C2B">
      <w:pPr>
        <w:spacing w:before="120" w:after="120" w:line="240" w:lineRule="atLeast"/>
        <w:rPr>
          <w:rFonts w:eastAsia="Times New Roman"/>
          <w:spacing w:val="3"/>
          <w:szCs w:val="22"/>
          <w:lang w:eastAsia="tr-TR"/>
        </w:rPr>
      </w:pPr>
    </w:p>
    <w:p w:rsidR="00BD2C2B" w:rsidRPr="00F20C75" w:rsidRDefault="00BD2C2B" w:rsidP="00BD2C2B">
      <w:pPr>
        <w:spacing w:before="120" w:after="120" w:line="240" w:lineRule="atLeast"/>
        <w:rPr>
          <w:rFonts w:eastAsia="Times New Roman"/>
          <w:spacing w:val="3"/>
          <w:szCs w:val="22"/>
          <w:lang w:eastAsia="tr-TR"/>
        </w:rPr>
      </w:pPr>
    </w:p>
    <w:p w:rsidR="00BD2C2B" w:rsidRPr="00F20C75" w:rsidRDefault="00BD2C2B" w:rsidP="00BD2C2B">
      <w:pPr>
        <w:spacing w:before="120" w:after="120" w:line="240" w:lineRule="atLeast"/>
        <w:rPr>
          <w:rFonts w:eastAsia="Times New Roman"/>
          <w:spacing w:val="3"/>
          <w:szCs w:val="22"/>
          <w:lang w:eastAsia="tr-TR"/>
        </w:rPr>
      </w:pPr>
    </w:p>
    <w:p w:rsidR="00BD2C2B" w:rsidRPr="00F20C75" w:rsidRDefault="00BD2C2B" w:rsidP="00BD2C2B">
      <w:pPr>
        <w:spacing w:before="120" w:after="120" w:line="240" w:lineRule="atLeast"/>
        <w:rPr>
          <w:rFonts w:eastAsia="Times New Roman"/>
          <w:spacing w:val="3"/>
          <w:szCs w:val="22"/>
          <w:lang w:eastAsia="tr-TR"/>
        </w:rPr>
      </w:pPr>
    </w:p>
    <w:p w:rsidR="00BD2C2B" w:rsidRPr="00F20C75" w:rsidRDefault="00BD2C2B" w:rsidP="00BD2C2B">
      <w:pPr>
        <w:spacing w:before="120" w:after="120" w:line="240" w:lineRule="atLeast"/>
        <w:rPr>
          <w:rFonts w:eastAsia="Times New Roman"/>
          <w:b/>
          <w:szCs w:val="22"/>
          <w:lang w:eastAsia="tr-TR"/>
        </w:rPr>
      </w:pPr>
      <w:r w:rsidRPr="00F20C75">
        <w:rPr>
          <w:rFonts w:eastAsia="Times New Roman"/>
          <w:spacing w:val="3"/>
          <w:szCs w:val="22"/>
          <w:lang w:eastAsia="tr-TR"/>
        </w:rPr>
        <w:lastRenderedPageBreak/>
        <w:t xml:space="preserve">Fen Bilimleri </w:t>
      </w:r>
      <w:r w:rsidRPr="00F20C75">
        <w:rPr>
          <w:rFonts w:eastAsia="Times New Roman"/>
          <w:spacing w:val="1"/>
          <w:szCs w:val="22"/>
          <w:lang w:eastAsia="tr-TR"/>
        </w:rPr>
        <w:t>d</w:t>
      </w:r>
      <w:r w:rsidRPr="00F20C75">
        <w:rPr>
          <w:rFonts w:eastAsia="Times New Roman"/>
          <w:szCs w:val="22"/>
          <w:lang w:eastAsia="tr-TR"/>
        </w:rPr>
        <w:t>e</w:t>
      </w:r>
      <w:r w:rsidRPr="00F20C75">
        <w:rPr>
          <w:rFonts w:eastAsia="Times New Roman"/>
          <w:spacing w:val="1"/>
          <w:szCs w:val="22"/>
          <w:lang w:eastAsia="tr-TR"/>
        </w:rPr>
        <w:t>r</w:t>
      </w:r>
      <w:r w:rsidRPr="00F20C75">
        <w:rPr>
          <w:rFonts w:eastAsia="Times New Roman"/>
          <w:spacing w:val="-1"/>
          <w:szCs w:val="22"/>
          <w:lang w:eastAsia="tr-TR"/>
        </w:rPr>
        <w:t>s</w:t>
      </w:r>
      <w:r w:rsidRPr="00F20C75">
        <w:rPr>
          <w:rFonts w:eastAsia="Times New Roman"/>
          <w:szCs w:val="22"/>
          <w:lang w:eastAsia="tr-TR"/>
        </w:rPr>
        <w:t>le</w:t>
      </w:r>
      <w:r w:rsidRPr="00F20C75">
        <w:rPr>
          <w:rFonts w:eastAsia="Times New Roman"/>
          <w:spacing w:val="1"/>
          <w:szCs w:val="22"/>
          <w:lang w:eastAsia="tr-TR"/>
        </w:rPr>
        <w:t>r</w:t>
      </w:r>
      <w:r w:rsidRPr="00F20C75">
        <w:rPr>
          <w:rFonts w:eastAsia="Times New Roman"/>
          <w:szCs w:val="22"/>
          <w:lang w:eastAsia="tr-TR"/>
        </w:rPr>
        <w:t>i</w:t>
      </w:r>
      <w:r w:rsidRPr="00F20C75">
        <w:rPr>
          <w:rFonts w:eastAsia="Times New Roman"/>
          <w:spacing w:val="-1"/>
          <w:szCs w:val="22"/>
          <w:lang w:eastAsia="tr-TR"/>
        </w:rPr>
        <w:t>n</w:t>
      </w:r>
      <w:r w:rsidRPr="00F20C75">
        <w:rPr>
          <w:rFonts w:eastAsia="Times New Roman"/>
          <w:spacing w:val="1"/>
          <w:szCs w:val="22"/>
          <w:lang w:eastAsia="tr-TR"/>
        </w:rPr>
        <w:t>d</w:t>
      </w:r>
      <w:r w:rsidRPr="00F20C75">
        <w:rPr>
          <w:rFonts w:eastAsia="Times New Roman"/>
          <w:szCs w:val="22"/>
          <w:lang w:eastAsia="tr-TR"/>
        </w:rPr>
        <w:t xml:space="preserve">e </w:t>
      </w:r>
      <w:r w:rsidRPr="00F20C75">
        <w:rPr>
          <w:rFonts w:eastAsia="Times New Roman"/>
          <w:spacing w:val="-1"/>
          <w:szCs w:val="22"/>
          <w:lang w:eastAsia="tr-TR"/>
        </w:rPr>
        <w:t>k</w:t>
      </w:r>
      <w:r w:rsidRPr="00F20C75">
        <w:rPr>
          <w:rFonts w:eastAsia="Times New Roman"/>
          <w:szCs w:val="22"/>
          <w:lang w:eastAsia="tr-TR"/>
        </w:rPr>
        <w:t>e</w:t>
      </w:r>
      <w:r w:rsidRPr="00F20C75">
        <w:rPr>
          <w:rFonts w:eastAsia="Times New Roman"/>
          <w:spacing w:val="-1"/>
          <w:szCs w:val="22"/>
          <w:lang w:eastAsia="tr-TR"/>
        </w:rPr>
        <w:t>n</w:t>
      </w:r>
      <w:r w:rsidRPr="00F20C75">
        <w:rPr>
          <w:rFonts w:eastAsia="Times New Roman"/>
          <w:spacing w:val="1"/>
          <w:szCs w:val="22"/>
          <w:lang w:eastAsia="tr-TR"/>
        </w:rPr>
        <w:t>d</w:t>
      </w:r>
      <w:r w:rsidRPr="00F20C75">
        <w:rPr>
          <w:rFonts w:eastAsia="Times New Roman"/>
          <w:spacing w:val="2"/>
          <w:szCs w:val="22"/>
          <w:lang w:eastAsia="tr-TR"/>
        </w:rPr>
        <w:t>i</w:t>
      </w:r>
      <w:r w:rsidRPr="00F20C75">
        <w:rPr>
          <w:rFonts w:eastAsia="Times New Roman"/>
          <w:spacing w:val="-1"/>
          <w:szCs w:val="22"/>
          <w:lang w:eastAsia="tr-TR"/>
        </w:rPr>
        <w:t>n</w:t>
      </w:r>
      <w:r w:rsidRPr="00F20C75">
        <w:rPr>
          <w:rFonts w:eastAsia="Times New Roman"/>
          <w:szCs w:val="22"/>
          <w:lang w:eastAsia="tr-TR"/>
        </w:rPr>
        <w:t xml:space="preserve">izi </w:t>
      </w:r>
      <w:r w:rsidRPr="00F20C75">
        <w:rPr>
          <w:rFonts w:eastAsia="Times New Roman"/>
          <w:spacing w:val="1"/>
          <w:szCs w:val="22"/>
          <w:lang w:eastAsia="tr-TR"/>
        </w:rPr>
        <w:t>o</w:t>
      </w:r>
      <w:r w:rsidRPr="00F20C75">
        <w:rPr>
          <w:rFonts w:eastAsia="Times New Roman"/>
          <w:szCs w:val="22"/>
          <w:lang w:eastAsia="tr-TR"/>
        </w:rPr>
        <w:t>l</w:t>
      </w:r>
      <w:r w:rsidRPr="00F20C75">
        <w:rPr>
          <w:rFonts w:eastAsia="Times New Roman"/>
          <w:spacing w:val="1"/>
          <w:szCs w:val="22"/>
          <w:lang w:eastAsia="tr-TR"/>
        </w:rPr>
        <w:t>d</w:t>
      </w:r>
      <w:r w:rsidRPr="00F20C75">
        <w:rPr>
          <w:rFonts w:eastAsia="Times New Roman"/>
          <w:spacing w:val="-1"/>
          <w:szCs w:val="22"/>
          <w:lang w:eastAsia="tr-TR"/>
        </w:rPr>
        <w:t>uk</w:t>
      </w:r>
      <w:r w:rsidRPr="00F20C75">
        <w:rPr>
          <w:rFonts w:eastAsia="Times New Roman"/>
          <w:szCs w:val="22"/>
          <w:lang w:eastAsia="tr-TR"/>
        </w:rPr>
        <w:t xml:space="preserve">ça </w:t>
      </w:r>
      <w:r w:rsidRPr="00F20C75">
        <w:rPr>
          <w:rFonts w:eastAsia="Times New Roman"/>
          <w:b/>
          <w:szCs w:val="22"/>
          <w:lang w:eastAsia="tr-TR"/>
        </w:rPr>
        <w:t>ta</w:t>
      </w:r>
      <w:r w:rsidRPr="00F20C75">
        <w:rPr>
          <w:rFonts w:eastAsia="Times New Roman"/>
          <w:b/>
          <w:spacing w:val="2"/>
          <w:szCs w:val="22"/>
          <w:lang w:eastAsia="tr-TR"/>
        </w:rPr>
        <w:t>t</w:t>
      </w:r>
      <w:r w:rsidRPr="00F20C75">
        <w:rPr>
          <w:rFonts w:eastAsia="Times New Roman"/>
          <w:b/>
          <w:spacing w:val="-1"/>
          <w:szCs w:val="22"/>
          <w:lang w:eastAsia="tr-TR"/>
        </w:rPr>
        <w:t>m</w:t>
      </w:r>
      <w:r w:rsidRPr="00F20C75">
        <w:rPr>
          <w:rFonts w:eastAsia="Times New Roman"/>
          <w:b/>
          <w:spacing w:val="2"/>
          <w:szCs w:val="22"/>
          <w:lang w:eastAsia="tr-TR"/>
        </w:rPr>
        <w:t>i</w:t>
      </w:r>
      <w:r w:rsidRPr="00F20C75">
        <w:rPr>
          <w:rFonts w:eastAsia="Times New Roman"/>
          <w:b/>
          <w:szCs w:val="22"/>
          <w:lang w:eastAsia="tr-TR"/>
        </w:rPr>
        <w:t xml:space="preserve">n olmuş </w:t>
      </w:r>
      <w:r w:rsidRPr="00F20C75">
        <w:rPr>
          <w:rFonts w:eastAsia="Times New Roman"/>
          <w:b/>
          <w:spacing w:val="-1"/>
          <w:szCs w:val="22"/>
          <w:lang w:eastAsia="tr-TR"/>
        </w:rPr>
        <w:t>v</w:t>
      </w:r>
      <w:r w:rsidRPr="00F20C75">
        <w:rPr>
          <w:rFonts w:eastAsia="Times New Roman"/>
          <w:b/>
          <w:szCs w:val="22"/>
          <w:lang w:eastAsia="tr-TR"/>
        </w:rPr>
        <w:t xml:space="preserve">e </w:t>
      </w:r>
      <w:r w:rsidRPr="00F20C75">
        <w:rPr>
          <w:rFonts w:eastAsia="Times New Roman"/>
          <w:b/>
          <w:spacing w:val="1"/>
          <w:szCs w:val="22"/>
          <w:lang w:eastAsia="tr-TR"/>
        </w:rPr>
        <w:t>po</w:t>
      </w:r>
      <w:r w:rsidRPr="00F20C75">
        <w:rPr>
          <w:rFonts w:eastAsia="Times New Roman"/>
          <w:b/>
          <w:szCs w:val="22"/>
          <w:lang w:eastAsia="tr-TR"/>
        </w:rPr>
        <w:t xml:space="preserve">zitif </w:t>
      </w:r>
      <w:r w:rsidRPr="00F20C75">
        <w:rPr>
          <w:rFonts w:eastAsia="Times New Roman"/>
          <w:b/>
          <w:spacing w:val="-1"/>
          <w:szCs w:val="22"/>
          <w:lang w:eastAsia="tr-TR"/>
        </w:rPr>
        <w:t>h</w:t>
      </w:r>
      <w:r w:rsidRPr="00F20C75">
        <w:rPr>
          <w:rFonts w:eastAsia="Times New Roman"/>
          <w:b/>
          <w:szCs w:val="22"/>
          <w:lang w:eastAsia="tr-TR"/>
        </w:rPr>
        <w:t>i</w:t>
      </w:r>
      <w:r w:rsidRPr="00F20C75">
        <w:rPr>
          <w:rFonts w:eastAsia="Times New Roman"/>
          <w:b/>
          <w:spacing w:val="1"/>
          <w:szCs w:val="22"/>
          <w:lang w:eastAsia="tr-TR"/>
        </w:rPr>
        <w:t>s</w:t>
      </w:r>
      <w:r w:rsidRPr="00F20C75">
        <w:rPr>
          <w:rFonts w:eastAsia="Times New Roman"/>
          <w:b/>
          <w:spacing w:val="-1"/>
          <w:szCs w:val="22"/>
          <w:lang w:eastAsia="tr-TR"/>
        </w:rPr>
        <w:t>s</w:t>
      </w:r>
      <w:r w:rsidRPr="00F20C75">
        <w:rPr>
          <w:rFonts w:eastAsia="Times New Roman"/>
          <w:b/>
          <w:szCs w:val="22"/>
          <w:lang w:eastAsia="tr-TR"/>
        </w:rPr>
        <w:t>ett</w:t>
      </w:r>
      <w:r w:rsidRPr="00F20C75">
        <w:rPr>
          <w:rFonts w:eastAsia="Times New Roman"/>
          <w:b/>
          <w:spacing w:val="2"/>
          <w:szCs w:val="22"/>
          <w:lang w:eastAsia="tr-TR"/>
        </w:rPr>
        <w:t>i</w:t>
      </w:r>
      <w:r w:rsidRPr="00F20C75">
        <w:rPr>
          <w:rFonts w:eastAsia="Times New Roman"/>
          <w:b/>
          <w:spacing w:val="-1"/>
          <w:szCs w:val="22"/>
          <w:lang w:eastAsia="tr-TR"/>
        </w:rPr>
        <w:t>ğ</w:t>
      </w:r>
      <w:r w:rsidRPr="00F20C75">
        <w:rPr>
          <w:rFonts w:eastAsia="Times New Roman"/>
          <w:b/>
          <w:spacing w:val="2"/>
          <w:szCs w:val="22"/>
          <w:lang w:eastAsia="tr-TR"/>
        </w:rPr>
        <w:t>i</w:t>
      </w:r>
      <w:r w:rsidRPr="00F20C75">
        <w:rPr>
          <w:rFonts w:eastAsia="Times New Roman"/>
          <w:b/>
          <w:spacing w:val="-1"/>
          <w:szCs w:val="22"/>
          <w:lang w:eastAsia="tr-TR"/>
        </w:rPr>
        <w:t>n</w:t>
      </w:r>
      <w:r w:rsidRPr="00F20C75">
        <w:rPr>
          <w:rFonts w:eastAsia="Times New Roman"/>
          <w:b/>
          <w:szCs w:val="22"/>
          <w:lang w:eastAsia="tr-TR"/>
        </w:rPr>
        <w:t>iz z</w:t>
      </w:r>
      <w:r w:rsidRPr="00F20C75">
        <w:rPr>
          <w:rFonts w:eastAsia="Times New Roman"/>
          <w:b/>
          <w:spacing w:val="3"/>
          <w:szCs w:val="22"/>
          <w:lang w:eastAsia="tr-TR"/>
        </w:rPr>
        <w:t>a</w:t>
      </w:r>
      <w:r w:rsidRPr="00F20C75">
        <w:rPr>
          <w:rFonts w:eastAsia="Times New Roman"/>
          <w:b/>
          <w:spacing w:val="-1"/>
          <w:szCs w:val="22"/>
          <w:lang w:eastAsia="tr-TR"/>
        </w:rPr>
        <w:t>m</w:t>
      </w:r>
      <w:r w:rsidRPr="00F20C75">
        <w:rPr>
          <w:rFonts w:eastAsia="Times New Roman"/>
          <w:b/>
          <w:spacing w:val="3"/>
          <w:szCs w:val="22"/>
          <w:lang w:eastAsia="tr-TR"/>
        </w:rPr>
        <w:t>a</w:t>
      </w:r>
      <w:r w:rsidRPr="00F20C75">
        <w:rPr>
          <w:rFonts w:eastAsia="Times New Roman"/>
          <w:b/>
          <w:spacing w:val="-1"/>
          <w:szCs w:val="22"/>
          <w:lang w:eastAsia="tr-TR"/>
        </w:rPr>
        <w:t>n</w:t>
      </w:r>
      <w:r w:rsidRPr="00F20C75">
        <w:rPr>
          <w:rFonts w:eastAsia="Times New Roman"/>
          <w:b/>
          <w:szCs w:val="22"/>
          <w:lang w:eastAsia="tr-TR"/>
        </w:rPr>
        <w:t>la</w:t>
      </w:r>
      <w:r w:rsidRPr="00F20C75">
        <w:rPr>
          <w:rFonts w:eastAsia="Times New Roman"/>
          <w:b/>
          <w:spacing w:val="3"/>
          <w:szCs w:val="22"/>
          <w:lang w:eastAsia="tr-TR"/>
        </w:rPr>
        <w:t>r</w:t>
      </w:r>
      <w:r w:rsidRPr="00F20C75">
        <w:rPr>
          <w:rFonts w:eastAsia="Times New Roman"/>
          <w:b/>
          <w:szCs w:val="22"/>
          <w:lang w:eastAsia="tr-TR"/>
        </w:rPr>
        <w:t>ı düşünün</w:t>
      </w:r>
      <w:r w:rsidRPr="00F20C75">
        <w:rPr>
          <w:rFonts w:eastAsia="Times New Roman"/>
          <w:b/>
          <w:w w:val="99"/>
          <w:szCs w:val="22"/>
          <w:lang w:eastAsia="tr-TR"/>
        </w:rPr>
        <w:t xml:space="preserve">. </w:t>
      </w:r>
      <w:r w:rsidRPr="00F20C75">
        <w:rPr>
          <w:rFonts w:eastAsia="Times New Roman"/>
          <w:b/>
          <w:spacing w:val="4"/>
          <w:szCs w:val="22"/>
          <w:lang w:eastAsia="tr-TR"/>
        </w:rPr>
        <w:t>B</w:t>
      </w:r>
      <w:r w:rsidRPr="00F20C75">
        <w:rPr>
          <w:rFonts w:eastAsia="Times New Roman"/>
          <w:b/>
          <w:spacing w:val="-1"/>
          <w:szCs w:val="22"/>
          <w:lang w:eastAsia="tr-TR"/>
        </w:rPr>
        <w:t>u</w:t>
      </w:r>
      <w:r w:rsidRPr="00F20C75">
        <w:rPr>
          <w:rFonts w:eastAsia="Times New Roman"/>
          <w:b/>
          <w:spacing w:val="1"/>
          <w:szCs w:val="22"/>
          <w:lang w:eastAsia="tr-TR"/>
        </w:rPr>
        <w:t>nu</w:t>
      </w:r>
      <w:r w:rsidRPr="00F20C75">
        <w:rPr>
          <w:rFonts w:eastAsia="Times New Roman"/>
          <w:b/>
          <w:szCs w:val="22"/>
          <w:lang w:eastAsia="tr-TR"/>
        </w:rPr>
        <w:t xml:space="preserve">n </w:t>
      </w:r>
      <w:r w:rsidRPr="00F20C75">
        <w:rPr>
          <w:rFonts w:eastAsia="Times New Roman"/>
          <w:b/>
          <w:spacing w:val="-1"/>
          <w:szCs w:val="22"/>
          <w:lang w:eastAsia="tr-TR"/>
        </w:rPr>
        <w:t>n</w:t>
      </w:r>
      <w:r w:rsidRPr="00F20C75">
        <w:rPr>
          <w:rFonts w:eastAsia="Times New Roman"/>
          <w:b/>
          <w:szCs w:val="22"/>
          <w:lang w:eastAsia="tr-TR"/>
        </w:rPr>
        <w:t>e</w:t>
      </w:r>
      <w:r w:rsidRPr="00F20C75">
        <w:rPr>
          <w:rFonts w:eastAsia="Times New Roman"/>
          <w:b/>
          <w:spacing w:val="1"/>
          <w:szCs w:val="22"/>
          <w:lang w:eastAsia="tr-TR"/>
        </w:rPr>
        <w:t>d</w:t>
      </w:r>
      <w:r w:rsidRPr="00F20C75">
        <w:rPr>
          <w:rFonts w:eastAsia="Times New Roman"/>
          <w:b/>
          <w:szCs w:val="22"/>
          <w:lang w:eastAsia="tr-TR"/>
        </w:rPr>
        <w:t>e</w:t>
      </w:r>
      <w:r w:rsidRPr="00F20C75">
        <w:rPr>
          <w:rFonts w:eastAsia="Times New Roman"/>
          <w:b/>
          <w:spacing w:val="-1"/>
          <w:szCs w:val="22"/>
          <w:lang w:eastAsia="tr-TR"/>
        </w:rPr>
        <w:t>n</w:t>
      </w:r>
      <w:r w:rsidRPr="00F20C75">
        <w:rPr>
          <w:rFonts w:eastAsia="Times New Roman"/>
          <w:b/>
          <w:szCs w:val="22"/>
          <w:lang w:eastAsia="tr-TR"/>
        </w:rPr>
        <w:t>i…</w:t>
      </w:r>
    </w:p>
    <w:tbl>
      <w:tblPr>
        <w:tblStyle w:val="TabloKlavuzu4"/>
        <w:tblW w:w="7088" w:type="dxa"/>
        <w:jc w:val="center"/>
        <w:tblLook w:val="04A0" w:firstRow="1" w:lastRow="0" w:firstColumn="1" w:lastColumn="0" w:noHBand="0" w:noVBand="1"/>
      </w:tblPr>
      <w:tblGrid>
        <w:gridCol w:w="4048"/>
        <w:gridCol w:w="632"/>
        <w:gridCol w:w="602"/>
        <w:gridCol w:w="602"/>
        <w:gridCol w:w="602"/>
        <w:gridCol w:w="602"/>
      </w:tblGrid>
      <w:tr w:rsidR="00BD2C2B" w:rsidRPr="00F20C75" w:rsidTr="00BD2C2B">
        <w:trPr>
          <w:cantSplit/>
          <w:trHeight w:val="1588"/>
          <w:jc w:val="center"/>
        </w:trPr>
        <w:tc>
          <w:tcPr>
            <w:tcW w:w="6255" w:type="dxa"/>
          </w:tcPr>
          <w:p w:rsidR="00BD2C2B" w:rsidRPr="00F20C75" w:rsidRDefault="00BD2C2B" w:rsidP="00BD2C2B">
            <w:pPr>
              <w:spacing w:after="120" w:line="240" w:lineRule="atLeast"/>
              <w:jc w:val="both"/>
              <w:rPr>
                <w:rFonts w:ascii="Times New Roman" w:eastAsia="Calibri" w:hAnsi="Times New Roman"/>
              </w:rPr>
            </w:pPr>
          </w:p>
        </w:tc>
        <w:tc>
          <w:tcPr>
            <w:tcW w:w="65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Katılmıyorum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Katılmıyorum</w:t>
            </w:r>
          </w:p>
        </w:tc>
        <w:tc>
          <w:tcPr>
            <w:tcW w:w="581"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Kararsızım</w:t>
            </w:r>
          </w:p>
        </w:tc>
        <w:tc>
          <w:tcPr>
            <w:tcW w:w="567"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Katılıyorum</w:t>
            </w:r>
          </w:p>
        </w:tc>
        <w:tc>
          <w:tcPr>
            <w:tcW w:w="599" w:type="dxa"/>
            <w:textDirection w:val="btLr"/>
          </w:tcPr>
          <w:p w:rsidR="00BD2C2B" w:rsidRPr="00F20C75" w:rsidRDefault="00BD2C2B" w:rsidP="00BD2C2B">
            <w:pPr>
              <w:spacing w:after="120" w:line="240" w:lineRule="atLeast"/>
              <w:jc w:val="both"/>
              <w:rPr>
                <w:rFonts w:ascii="Times New Roman" w:eastAsia="Calibri" w:hAnsi="Times New Roman"/>
                <w:b/>
              </w:rPr>
            </w:pPr>
            <w:r w:rsidRPr="00F20C75">
              <w:rPr>
                <w:rFonts w:ascii="Times New Roman" w:eastAsia="Calibri" w:hAnsi="Times New Roman"/>
                <w:b/>
              </w:rPr>
              <w:t>Kesinlikle Katılıyorum</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1. </w:t>
            </w:r>
            <w:r w:rsidRPr="00F20C75">
              <w:rPr>
                <w:rFonts w:ascii="Times New Roman" w:eastAsia="Times New Roman" w:hAnsi="Times New Roman"/>
                <w:spacing w:val="-1"/>
                <w:lang w:eastAsia="tr-TR"/>
              </w:rPr>
              <w:t xml:space="preserve">Başkalarının </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apa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ad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lang w:eastAsia="tr-TR"/>
              </w:rPr>
              <w:t>ı 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 şeyi başardığım için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2. </w:t>
            </w:r>
            <w:r w:rsidRPr="00F20C75">
              <w:rPr>
                <w:rFonts w:ascii="Times New Roman" w:eastAsia="Times New Roman" w:hAnsi="Times New Roman"/>
                <w:spacing w:val="-1"/>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r macera </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 xml:space="preserve">a da </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en</w:t>
            </w:r>
            <w:r w:rsidRPr="00F20C75">
              <w:rPr>
                <w:rFonts w:ascii="Times New Roman" w:eastAsia="Times New Roman" w:hAnsi="Times New Roman"/>
                <w:spacing w:val="-1"/>
                <w:lang w:eastAsia="tr-TR"/>
              </w:rPr>
              <w:t>i</w:t>
            </w:r>
            <w:r w:rsidRPr="00F20C75">
              <w:rPr>
                <w:rFonts w:ascii="Times New Roman" w:eastAsia="Times New Roman" w:hAnsi="Times New Roman"/>
                <w:spacing w:val="1"/>
                <w:lang w:eastAsia="tr-TR"/>
              </w:rPr>
              <w:t>li</w:t>
            </w:r>
            <w:r w:rsidRPr="00F20C75">
              <w:rPr>
                <w:rFonts w:ascii="Times New Roman" w:eastAsia="Times New Roman" w:hAnsi="Times New Roman"/>
                <w:lang w:eastAsia="tr-TR"/>
              </w:rPr>
              <w:t>k dene</w:t>
            </w:r>
            <w:r w:rsidRPr="00F20C75">
              <w:rPr>
                <w:rFonts w:ascii="Times New Roman" w:eastAsia="Times New Roman" w:hAnsi="Times New Roman"/>
                <w:spacing w:val="-2"/>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3. </w:t>
            </w:r>
            <w:r w:rsidRPr="00F20C75">
              <w:rPr>
                <w:rFonts w:ascii="Times New Roman" w:eastAsia="Times New Roman" w:hAnsi="Times New Roman"/>
                <w:spacing w:val="-1"/>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 şeyi ilk an</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a</w:t>
            </w:r>
            <w:r w:rsidRPr="00F20C75">
              <w:rPr>
                <w:rFonts w:ascii="Times New Roman" w:eastAsia="Times New Roman" w:hAnsi="Times New Roman"/>
                <w:spacing w:val="1"/>
                <w:lang w:eastAsia="tr-TR"/>
              </w:rPr>
              <w:t>t</w:t>
            </w:r>
            <w:r w:rsidRPr="00F20C75">
              <w:rPr>
                <w:rFonts w:ascii="Times New Roman" w:eastAsia="Times New Roman" w:hAnsi="Times New Roman"/>
                <w:spacing w:val="-1"/>
                <w:lang w:eastAsia="tr-TR"/>
              </w:rPr>
              <w:t>ı</w:t>
            </w:r>
            <w:r w:rsidRPr="00F20C75">
              <w:rPr>
                <w:rFonts w:ascii="Times New Roman" w:eastAsia="Times New Roman" w:hAnsi="Times New Roman"/>
                <w:spacing w:val="1"/>
                <w:lang w:eastAsia="tr-TR"/>
              </w:rPr>
              <w:t>l</w:t>
            </w:r>
            <w:r w:rsidRPr="00F20C75">
              <w:rPr>
                <w:rFonts w:ascii="Times New Roman" w:eastAsia="Times New Roman" w:hAnsi="Times New Roman"/>
                <w:spacing w:val="-2"/>
                <w:lang w:eastAsia="tr-TR"/>
              </w:rPr>
              <w:t>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n</w:t>
            </w:r>
            <w:r w:rsidRPr="00F20C75">
              <w:rPr>
                <w:rFonts w:ascii="Times New Roman" w:eastAsia="Times New Roman" w:hAnsi="Times New Roman"/>
                <w:spacing w:val="-2"/>
                <w:lang w:eastAsia="tr-TR"/>
              </w:rPr>
              <w:t>d</w:t>
            </w:r>
            <w:r w:rsidRPr="00F20C75">
              <w:rPr>
                <w:rFonts w:ascii="Times New Roman" w:eastAsia="Times New Roman" w:hAnsi="Times New Roman"/>
                <w:lang w:eastAsia="tr-TR"/>
              </w:rPr>
              <w:t>a an</w:t>
            </w:r>
            <w:r w:rsidRPr="00F20C75">
              <w:rPr>
                <w:rFonts w:ascii="Times New Roman" w:eastAsia="Times New Roman" w:hAnsi="Times New Roman"/>
                <w:spacing w:val="-1"/>
                <w:lang w:eastAsia="tr-TR"/>
              </w:rPr>
              <w:t>l</w:t>
            </w:r>
            <w:r w:rsidRPr="00F20C75">
              <w:rPr>
                <w:rFonts w:ascii="Times New Roman" w:eastAsia="Times New Roman" w:hAnsi="Times New Roman"/>
                <w:lang w:eastAsia="tr-TR"/>
              </w:rPr>
              <w:t>ad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4. </w:t>
            </w:r>
            <w:r w:rsidRPr="00F20C75">
              <w:rPr>
                <w:rFonts w:ascii="Times New Roman" w:eastAsia="Times New Roman" w:hAnsi="Times New Roman"/>
                <w:spacing w:val="-1"/>
                <w:lang w:eastAsia="tr-TR"/>
              </w:rPr>
              <w:t>Y</w:t>
            </w:r>
            <w:r w:rsidRPr="00F20C75">
              <w:rPr>
                <w:rFonts w:ascii="Times New Roman" w:eastAsia="Times New Roman" w:hAnsi="Times New Roman"/>
                <w:lang w:eastAsia="tr-TR"/>
              </w:rPr>
              <w:t>ap</w:t>
            </w:r>
            <w:r w:rsidRPr="00F20C75">
              <w:rPr>
                <w:rFonts w:ascii="Times New Roman" w:eastAsia="Times New Roman" w:hAnsi="Times New Roman"/>
                <w:spacing w:val="-1"/>
                <w:lang w:eastAsia="tr-TR"/>
              </w:rPr>
              <w:t>t</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 xml:space="preserve">m işe </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end</w:t>
            </w:r>
            <w:r w:rsidRPr="00F20C75">
              <w:rPr>
                <w:rFonts w:ascii="Times New Roman" w:eastAsia="Times New Roman" w:hAnsi="Times New Roman"/>
                <w:spacing w:val="1"/>
                <w:lang w:eastAsia="tr-TR"/>
              </w:rPr>
              <w:t>i</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i</w:t>
            </w:r>
            <w:r w:rsidRPr="00F20C75">
              <w:rPr>
                <w:rFonts w:ascii="Times New Roman" w:eastAsia="Times New Roman" w:hAnsi="Times New Roman"/>
                <w:spacing w:val="1"/>
                <w:lang w:eastAsia="tr-TR"/>
              </w:rPr>
              <w:t xml:space="preserve"> t</w:t>
            </w:r>
            <w:r w:rsidRPr="00F20C75">
              <w:rPr>
                <w:rFonts w:ascii="Times New Roman" w:eastAsia="Times New Roman" w:hAnsi="Times New Roman"/>
                <w:spacing w:val="-2"/>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spacing w:val="3"/>
                <w:lang w:eastAsia="tr-TR"/>
              </w:rPr>
              <w:t>a</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en </w:t>
            </w:r>
            <w:r w:rsidRPr="00F20C75">
              <w:rPr>
                <w:rFonts w:ascii="Times New Roman" w:eastAsia="Times New Roman" w:hAnsi="Times New Roman"/>
                <w:spacing w:val="-2"/>
                <w:lang w:eastAsia="tr-TR"/>
              </w:rPr>
              <w:t>v</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r</w:t>
            </w:r>
            <w:r w:rsidRPr="00F20C75">
              <w:rPr>
                <w:rFonts w:ascii="Times New Roman" w:eastAsia="Times New Roman" w:hAnsi="Times New Roman"/>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5. </w:t>
            </w:r>
            <w:r w:rsidRPr="00F20C75">
              <w:rPr>
                <w:rFonts w:ascii="Times New Roman" w:eastAsia="Times New Roman" w:hAnsi="Times New Roman"/>
                <w:spacing w:val="-1"/>
                <w:lang w:eastAsia="tr-TR"/>
              </w:rPr>
              <w:t>Ö</w:t>
            </w:r>
            <w:r w:rsidRPr="00F20C75">
              <w:rPr>
                <w:rFonts w:ascii="Times New Roman" w:eastAsia="Times New Roman" w:hAnsi="Times New Roman"/>
                <w:lang w:eastAsia="tr-TR"/>
              </w:rPr>
              <w:t>v</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 xml:space="preserve">ü </w:t>
            </w:r>
            <w:r w:rsidRPr="00F20C75">
              <w:rPr>
                <w:rFonts w:ascii="Times New Roman" w:eastAsia="Times New Roman" w:hAnsi="Times New Roman"/>
                <w:spacing w:val="-2"/>
                <w:lang w:eastAsia="tr-TR"/>
              </w:rPr>
              <w:t>v</w:t>
            </w:r>
            <w:r w:rsidRPr="00F20C75">
              <w:rPr>
                <w:rFonts w:ascii="Times New Roman" w:eastAsia="Times New Roman" w:hAnsi="Times New Roman"/>
                <w:spacing w:val="3"/>
                <w:lang w:eastAsia="tr-TR"/>
              </w:rPr>
              <w:t>e</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 xml:space="preserve">a </w:t>
            </w:r>
            <w:r w:rsidRPr="00F20C75">
              <w:rPr>
                <w:rFonts w:ascii="Times New Roman" w:eastAsia="Times New Roman" w:hAnsi="Times New Roman"/>
                <w:spacing w:val="1"/>
                <w:lang w:eastAsia="tr-TR"/>
              </w:rPr>
              <w:t>s</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yg</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n</w:t>
            </w:r>
            <w:r w:rsidRPr="00F20C75">
              <w:rPr>
                <w:rFonts w:ascii="Times New Roman" w:eastAsia="Times New Roman" w:hAnsi="Times New Roman"/>
                <w:spacing w:val="1"/>
                <w:lang w:eastAsia="tr-TR"/>
              </w:rPr>
              <w:t>lı</w:t>
            </w:r>
            <w:r w:rsidRPr="00F20C75">
              <w:rPr>
                <w:rFonts w:ascii="Times New Roman" w:eastAsia="Times New Roman" w:hAnsi="Times New Roman"/>
                <w:lang w:eastAsia="tr-TR"/>
              </w:rPr>
              <w:t>k</w:t>
            </w:r>
            <w:r w:rsidRPr="00F20C75">
              <w:rPr>
                <w:rFonts w:ascii="Times New Roman" w:eastAsia="Times New Roman" w:hAnsi="Times New Roman"/>
                <w:spacing w:val="-2"/>
                <w:lang w:eastAsia="tr-TR"/>
              </w:rPr>
              <w:t xml:space="preserve"> k</w:t>
            </w:r>
            <w:r w:rsidRPr="00F20C75">
              <w:rPr>
                <w:rFonts w:ascii="Times New Roman" w:eastAsia="Times New Roman" w:hAnsi="Times New Roman"/>
                <w:spacing w:val="3"/>
                <w:lang w:eastAsia="tr-TR"/>
              </w:rPr>
              <w:t>a</w:t>
            </w:r>
            <w:r w:rsidRPr="00F20C75">
              <w:rPr>
                <w:rFonts w:ascii="Times New Roman" w:eastAsia="Times New Roman" w:hAnsi="Times New Roman"/>
                <w:lang w:eastAsia="tr-TR"/>
              </w:rPr>
              <w:t>zand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ı</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 xml:space="preserve">6. </w:t>
            </w:r>
            <w:r w:rsidRPr="00F20C75">
              <w:rPr>
                <w:rFonts w:ascii="Times New Roman" w:eastAsia="Times New Roman" w:hAnsi="Times New Roman"/>
                <w:spacing w:val="-1"/>
                <w:lang w:eastAsia="tr-TR"/>
              </w:rPr>
              <w:t>B</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r şey</w:t>
            </w:r>
            <w:r w:rsidRPr="00F20C75">
              <w:rPr>
                <w:rFonts w:ascii="Times New Roman" w:eastAsia="Times New Roman" w:hAnsi="Times New Roman"/>
                <w:spacing w:val="-2"/>
                <w:lang w:eastAsia="tr-TR"/>
              </w:rPr>
              <w:t xml:space="preserve"> k</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z</w:t>
            </w:r>
            <w:r w:rsidRPr="00F20C75">
              <w:rPr>
                <w:rFonts w:ascii="Times New Roman" w:eastAsia="Times New Roman" w:hAnsi="Times New Roman"/>
                <w:lang w:eastAsia="tr-TR"/>
              </w:rPr>
              <w:t>and</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ğ</w:t>
            </w:r>
            <w:r w:rsidRPr="00F20C75">
              <w:rPr>
                <w:rFonts w:ascii="Times New Roman" w:eastAsia="Times New Roman" w:hAnsi="Times New Roman"/>
                <w:spacing w:val="3"/>
                <w:lang w:eastAsia="tr-TR"/>
              </w:rPr>
              <w:t>ı</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r w:rsidR="00BD2C2B" w:rsidRPr="00F20C75" w:rsidTr="00BD2C2B">
        <w:trPr>
          <w:jc w:val="center"/>
        </w:trPr>
        <w:tc>
          <w:tcPr>
            <w:tcW w:w="6255" w:type="dxa"/>
          </w:tcPr>
          <w:p w:rsidR="00BD2C2B" w:rsidRPr="00F20C75" w:rsidRDefault="00BD2C2B" w:rsidP="00BD2C2B">
            <w:pPr>
              <w:widowControl w:val="0"/>
              <w:autoSpaceDE w:val="0"/>
              <w:autoSpaceDN w:val="0"/>
              <w:adjustRightInd w:val="0"/>
              <w:spacing w:after="120" w:line="240" w:lineRule="atLeast"/>
              <w:jc w:val="both"/>
              <w:rPr>
                <w:rFonts w:ascii="Times New Roman" w:eastAsia="Times New Roman" w:hAnsi="Times New Roman"/>
                <w:lang w:eastAsia="tr-TR"/>
              </w:rPr>
            </w:pPr>
            <w:r w:rsidRPr="00F20C75">
              <w:rPr>
                <w:rFonts w:ascii="Times New Roman" w:eastAsia="Times New Roman" w:hAnsi="Times New Roman"/>
                <w:lang w:eastAsia="tr-TR"/>
              </w:rPr>
              <w:t>7. Sı</w:t>
            </w:r>
            <w:r w:rsidRPr="00F20C75">
              <w:rPr>
                <w:rFonts w:ascii="Times New Roman" w:eastAsia="Times New Roman" w:hAnsi="Times New Roman"/>
                <w:spacing w:val="-2"/>
                <w:lang w:eastAsia="tr-TR"/>
              </w:rPr>
              <w:t>n</w:t>
            </w:r>
            <w:r w:rsidRPr="00F20C75">
              <w:rPr>
                <w:rFonts w:ascii="Times New Roman" w:eastAsia="Times New Roman" w:hAnsi="Times New Roman"/>
                <w:spacing w:val="1"/>
                <w:lang w:eastAsia="tr-TR"/>
              </w:rPr>
              <w:t>ı</w:t>
            </w:r>
            <w:r w:rsidRPr="00F20C75">
              <w:rPr>
                <w:rFonts w:ascii="Times New Roman" w:eastAsia="Times New Roman" w:hAnsi="Times New Roman"/>
                <w:spacing w:val="-2"/>
                <w:lang w:eastAsia="tr-TR"/>
              </w:rPr>
              <w:t>f</w:t>
            </w:r>
            <w:r w:rsidRPr="00F20C75">
              <w:rPr>
                <w:rFonts w:ascii="Times New Roman" w:eastAsia="Times New Roman" w:hAnsi="Times New Roman"/>
                <w:spacing w:val="1"/>
                <w:lang w:eastAsia="tr-TR"/>
              </w:rPr>
              <w:t>t</w:t>
            </w:r>
            <w:r w:rsidRPr="00F20C75">
              <w:rPr>
                <w:rFonts w:ascii="Times New Roman" w:eastAsia="Times New Roman" w:hAnsi="Times New Roman"/>
                <w:lang w:eastAsia="tr-TR"/>
              </w:rPr>
              <w:t>a</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 xml:space="preserve">i </w:t>
            </w:r>
            <w:r w:rsidRPr="00F20C75">
              <w:rPr>
                <w:rFonts w:ascii="Times New Roman" w:eastAsia="Times New Roman" w:hAnsi="Times New Roman"/>
                <w:spacing w:val="-2"/>
                <w:lang w:eastAsia="tr-TR"/>
              </w:rPr>
              <w:t>k</w:t>
            </w:r>
            <w:r w:rsidRPr="00F20C75">
              <w:rPr>
                <w:rFonts w:ascii="Times New Roman" w:eastAsia="Times New Roman" w:hAnsi="Times New Roman"/>
                <w:lang w:eastAsia="tr-TR"/>
              </w:rPr>
              <w:t>onu</w:t>
            </w:r>
            <w:r w:rsidRPr="00F20C75">
              <w:rPr>
                <w:rFonts w:ascii="Times New Roman" w:eastAsia="Times New Roman" w:hAnsi="Times New Roman"/>
                <w:spacing w:val="-4"/>
                <w:lang w:eastAsia="tr-TR"/>
              </w:rPr>
              <w:t>m</w:t>
            </w:r>
            <w:r w:rsidRPr="00F20C75">
              <w:rPr>
                <w:rFonts w:ascii="Times New Roman" w:eastAsia="Times New Roman" w:hAnsi="Times New Roman"/>
                <w:spacing w:val="2"/>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u daha</w:t>
            </w:r>
            <w:r w:rsidRPr="00F20C75">
              <w:rPr>
                <w:rFonts w:ascii="Times New Roman" w:eastAsia="Times New Roman" w:hAnsi="Times New Roman"/>
                <w:spacing w:val="1"/>
                <w:lang w:eastAsia="tr-TR"/>
              </w:rPr>
              <w:t xml:space="preserve"> i</w:t>
            </w:r>
            <w:r w:rsidRPr="00F20C75">
              <w:rPr>
                <w:rFonts w:ascii="Times New Roman" w:eastAsia="Times New Roman" w:hAnsi="Times New Roman"/>
                <w:spacing w:val="-2"/>
                <w:lang w:eastAsia="tr-TR"/>
              </w:rPr>
              <w:t>y</w:t>
            </w:r>
            <w:r w:rsidRPr="00F20C75">
              <w:rPr>
                <w:rFonts w:ascii="Times New Roman" w:eastAsia="Times New Roman" w:hAnsi="Times New Roman"/>
                <w:lang w:eastAsia="tr-TR"/>
              </w:rPr>
              <w:t>i du</w:t>
            </w:r>
            <w:r w:rsidRPr="00F20C75">
              <w:rPr>
                <w:rFonts w:ascii="Times New Roman" w:eastAsia="Times New Roman" w:hAnsi="Times New Roman"/>
                <w:spacing w:val="-2"/>
                <w:lang w:eastAsia="tr-TR"/>
              </w:rPr>
              <w:t>r</w:t>
            </w:r>
            <w:r w:rsidRPr="00F20C75">
              <w:rPr>
                <w:rFonts w:ascii="Times New Roman" w:eastAsia="Times New Roman" w:hAnsi="Times New Roman"/>
                <w:lang w:eastAsia="tr-TR"/>
              </w:rPr>
              <w:t>u</w:t>
            </w:r>
            <w:r w:rsidRPr="00F20C75">
              <w:rPr>
                <w:rFonts w:ascii="Times New Roman" w:eastAsia="Times New Roman" w:hAnsi="Times New Roman"/>
                <w:spacing w:val="-4"/>
                <w:lang w:eastAsia="tr-TR"/>
              </w:rPr>
              <w:t>m</w:t>
            </w:r>
            <w:r w:rsidRPr="00F20C75">
              <w:rPr>
                <w:rFonts w:ascii="Times New Roman" w:eastAsia="Times New Roman" w:hAnsi="Times New Roman"/>
                <w:lang w:eastAsia="tr-TR"/>
              </w:rPr>
              <w:t xml:space="preserve">a </w:t>
            </w:r>
            <w:r w:rsidRPr="00F20C75">
              <w:rPr>
                <w:rFonts w:ascii="Times New Roman" w:eastAsia="Times New Roman" w:hAnsi="Times New Roman"/>
                <w:spacing w:val="-2"/>
                <w:lang w:eastAsia="tr-TR"/>
              </w:rPr>
              <w:t>g</w:t>
            </w:r>
            <w:r w:rsidRPr="00F20C75">
              <w:rPr>
                <w:rFonts w:ascii="Times New Roman" w:eastAsia="Times New Roman" w:hAnsi="Times New Roman"/>
                <w:lang w:eastAsia="tr-TR"/>
              </w:rPr>
              <w:t>e</w:t>
            </w:r>
            <w:r w:rsidRPr="00F20C75">
              <w:rPr>
                <w:rFonts w:ascii="Times New Roman" w:eastAsia="Times New Roman" w:hAnsi="Times New Roman"/>
                <w:spacing w:val="1"/>
                <w:lang w:eastAsia="tr-TR"/>
              </w:rPr>
              <w:t>tir</w:t>
            </w:r>
            <w:r w:rsidRPr="00F20C75">
              <w:rPr>
                <w:rFonts w:ascii="Times New Roman" w:eastAsia="Times New Roman" w:hAnsi="Times New Roman"/>
                <w:lang w:eastAsia="tr-TR"/>
              </w:rPr>
              <w:t>d</w:t>
            </w:r>
            <w:r w:rsidRPr="00F20C75">
              <w:rPr>
                <w:rFonts w:ascii="Times New Roman" w:eastAsia="Times New Roman" w:hAnsi="Times New Roman"/>
                <w:spacing w:val="1"/>
                <w:lang w:eastAsia="tr-TR"/>
              </w:rPr>
              <w:t>i</w:t>
            </w:r>
            <w:r w:rsidRPr="00F20C75">
              <w:rPr>
                <w:rFonts w:ascii="Times New Roman" w:eastAsia="Times New Roman" w:hAnsi="Times New Roman"/>
                <w:spacing w:val="-2"/>
                <w:lang w:eastAsia="tr-TR"/>
              </w:rPr>
              <w:t>ğ</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 xml:space="preserve">m </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ç</w:t>
            </w:r>
            <w:r w:rsidRPr="00F20C75">
              <w:rPr>
                <w:rFonts w:ascii="Times New Roman" w:eastAsia="Times New Roman" w:hAnsi="Times New Roman"/>
                <w:spacing w:val="-1"/>
                <w:lang w:eastAsia="tr-TR"/>
              </w:rPr>
              <w:t>i</w:t>
            </w:r>
            <w:r w:rsidRPr="00F20C75">
              <w:rPr>
                <w:rFonts w:ascii="Times New Roman" w:eastAsia="Times New Roman" w:hAnsi="Times New Roman"/>
                <w:lang w:eastAsia="tr-TR"/>
              </w:rPr>
              <w:t>n</w:t>
            </w:r>
          </w:p>
        </w:tc>
        <w:tc>
          <w:tcPr>
            <w:tcW w:w="65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(1)</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(2)</w:t>
            </w:r>
          </w:p>
        </w:tc>
        <w:tc>
          <w:tcPr>
            <w:tcW w:w="581"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(3)</w:t>
            </w:r>
          </w:p>
        </w:tc>
        <w:tc>
          <w:tcPr>
            <w:tcW w:w="567"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(4)</w:t>
            </w:r>
          </w:p>
        </w:tc>
        <w:tc>
          <w:tcPr>
            <w:tcW w:w="599" w:type="dxa"/>
            <w:vAlign w:val="center"/>
          </w:tcPr>
          <w:p w:rsidR="00BD2C2B" w:rsidRPr="00F20C75" w:rsidRDefault="00BD2C2B" w:rsidP="00BD2C2B">
            <w:pPr>
              <w:spacing w:after="120" w:line="240" w:lineRule="atLeast"/>
              <w:jc w:val="both"/>
              <w:rPr>
                <w:rFonts w:ascii="Times New Roman" w:eastAsia="Calibri" w:hAnsi="Times New Roman"/>
              </w:rPr>
            </w:pPr>
            <w:r w:rsidRPr="00F20C75">
              <w:rPr>
                <w:rFonts w:ascii="Times New Roman" w:eastAsia="Calibri" w:hAnsi="Times New Roman"/>
              </w:rPr>
              <w:t>(5)</w:t>
            </w:r>
          </w:p>
        </w:tc>
      </w:tr>
    </w:tbl>
    <w:p w:rsidR="00BD2C2B" w:rsidRPr="00F20C75" w:rsidRDefault="00BD2C2B" w:rsidP="00BD2C2B">
      <w:pPr>
        <w:tabs>
          <w:tab w:val="center" w:pos="4536"/>
          <w:tab w:val="left" w:pos="5955"/>
          <w:tab w:val="right" w:pos="9072"/>
        </w:tabs>
        <w:spacing w:before="240" w:after="240" w:line="320" w:lineRule="atLeast"/>
        <w:rPr>
          <w:rFonts w:eastAsia="Calibri"/>
          <w:szCs w:val="22"/>
          <w:lang w:eastAsia="tr-TR"/>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A631EF" w:rsidRPr="00F20C75" w:rsidRDefault="00A631EF" w:rsidP="000D0A38">
      <w:pPr>
        <w:spacing w:after="120" w:line="240" w:lineRule="atLeast"/>
        <w:rPr>
          <w:rFonts w:eastAsia="Calibri"/>
          <w:szCs w:val="22"/>
        </w:rPr>
      </w:pPr>
    </w:p>
    <w:p w:rsidR="005E4317" w:rsidRPr="00F20C75" w:rsidRDefault="005E4317" w:rsidP="00A631EF">
      <w:pPr>
        <w:widowControl w:val="0"/>
        <w:autoSpaceDE w:val="0"/>
        <w:autoSpaceDN w:val="0"/>
        <w:adjustRightInd w:val="0"/>
        <w:spacing w:before="240" w:after="240" w:line="320" w:lineRule="atLeast"/>
        <w:rPr>
          <w:rFonts w:eastAsia="Calibri"/>
          <w:szCs w:val="22"/>
          <w:lang w:eastAsia="tr-TR"/>
        </w:rPr>
      </w:pPr>
    </w:p>
    <w:p w:rsidR="005E4317" w:rsidRPr="00F20C75" w:rsidRDefault="005E4317" w:rsidP="00A631EF">
      <w:pPr>
        <w:widowControl w:val="0"/>
        <w:autoSpaceDE w:val="0"/>
        <w:autoSpaceDN w:val="0"/>
        <w:adjustRightInd w:val="0"/>
        <w:spacing w:before="240" w:after="240" w:line="320" w:lineRule="atLeast"/>
        <w:rPr>
          <w:rFonts w:eastAsia="Calibri"/>
          <w:szCs w:val="22"/>
          <w:lang w:eastAsia="tr-TR"/>
        </w:rPr>
      </w:pPr>
    </w:p>
    <w:p w:rsidR="008523DD" w:rsidRPr="00F20C75" w:rsidRDefault="00665958" w:rsidP="00FC5ED7">
      <w:pPr>
        <w:spacing w:after="160" w:line="259" w:lineRule="auto"/>
        <w:jc w:val="left"/>
        <w:rPr>
          <w:rFonts w:eastAsia="Calibri"/>
          <w:szCs w:val="22"/>
        </w:rPr>
      </w:pPr>
      <w:r>
        <w:rPr>
          <w:rFonts w:eastAsia="Calibri"/>
          <w:szCs w:val="22"/>
          <w:lang w:eastAsia="tr-TR"/>
        </w:rPr>
        <w:lastRenderedPageBreak/>
        <w:t>Ek-5</w:t>
      </w:r>
      <w:r w:rsidR="005E4317" w:rsidRPr="00F20C75">
        <w:rPr>
          <w:rFonts w:eastAsia="Calibri"/>
          <w:szCs w:val="22"/>
          <w:lang w:eastAsia="tr-TR"/>
        </w:rPr>
        <w:t>:</w:t>
      </w:r>
      <w:r w:rsidR="008523DD" w:rsidRPr="00F20C75">
        <w:rPr>
          <w:rFonts w:eastAsia="Calibri"/>
          <w:szCs w:val="22"/>
          <w:lang w:eastAsia="tr-TR"/>
        </w:rPr>
        <w:t xml:space="preserve"> </w:t>
      </w:r>
      <w:r w:rsidR="008523DD" w:rsidRPr="00F20C75">
        <w:rPr>
          <w:rFonts w:eastAsia="Calibri"/>
          <w:szCs w:val="22"/>
        </w:rPr>
        <w:t xml:space="preserve">Öğretmen </w:t>
      </w:r>
      <w:r w:rsidR="00B47CB8" w:rsidRPr="00F20C75">
        <w:rPr>
          <w:rFonts w:eastAsia="Calibri"/>
          <w:szCs w:val="22"/>
        </w:rPr>
        <w:t>Kılavuzu</w:t>
      </w:r>
    </w:p>
    <w:p w:rsidR="008523DD" w:rsidRPr="00F20C75" w:rsidRDefault="008523DD" w:rsidP="00B47CB8">
      <w:pPr>
        <w:spacing w:after="120" w:line="240" w:lineRule="atLeast"/>
        <w:rPr>
          <w:rFonts w:eastAsia="Calibri"/>
          <w:b/>
          <w:szCs w:val="22"/>
        </w:rPr>
      </w:pPr>
      <w:r w:rsidRPr="00F20C75">
        <w:rPr>
          <w:rFonts w:eastAsia="Calibri"/>
          <w:b/>
          <w:szCs w:val="22"/>
        </w:rPr>
        <w:t>Ünite 5.2</w:t>
      </w:r>
      <w:r w:rsidRPr="00F20C75">
        <w:rPr>
          <w:rFonts w:eastAsia="Calibri"/>
          <w:b/>
          <w:szCs w:val="22"/>
        </w:rPr>
        <w:tab/>
      </w:r>
      <w:r w:rsidRPr="00F20C75">
        <w:rPr>
          <w:rFonts w:eastAsia="Calibri"/>
          <w:b/>
          <w:szCs w:val="22"/>
        </w:rPr>
        <w:tab/>
        <w:t>Kuvvetin Büyüklüğünün Ölçülmesi</w:t>
      </w:r>
    </w:p>
    <w:p w:rsidR="008523DD" w:rsidRPr="00F20C75" w:rsidRDefault="008523DD" w:rsidP="00B47CB8">
      <w:pPr>
        <w:spacing w:after="120" w:line="240" w:lineRule="atLeast"/>
        <w:rPr>
          <w:rFonts w:eastAsia="Calibri"/>
          <w:b/>
          <w:szCs w:val="22"/>
        </w:rPr>
      </w:pPr>
      <w:r w:rsidRPr="00F20C75">
        <w:rPr>
          <w:rFonts w:eastAsia="Calibri"/>
          <w:b/>
          <w:szCs w:val="22"/>
        </w:rPr>
        <w:t>Bölüm 5.2.2</w:t>
      </w:r>
      <w:r w:rsidRPr="00F20C75">
        <w:rPr>
          <w:rFonts w:eastAsia="Calibri"/>
          <w:b/>
          <w:szCs w:val="22"/>
        </w:rPr>
        <w:tab/>
      </w:r>
      <w:r w:rsidRPr="00F20C75">
        <w:rPr>
          <w:rFonts w:eastAsia="Calibri"/>
          <w:b/>
          <w:szCs w:val="22"/>
        </w:rPr>
        <w:tab/>
        <w:t>Sürtünme Kuvveti</w:t>
      </w:r>
    </w:p>
    <w:p w:rsidR="008523DD" w:rsidRPr="00F20C75" w:rsidRDefault="008523DD" w:rsidP="00B47CB8">
      <w:pPr>
        <w:autoSpaceDE w:val="0"/>
        <w:autoSpaceDN w:val="0"/>
        <w:adjustRightInd w:val="0"/>
        <w:spacing w:after="120" w:line="240" w:lineRule="atLeast"/>
        <w:rPr>
          <w:rFonts w:eastAsia="Calibri"/>
          <w:szCs w:val="22"/>
        </w:rPr>
      </w:pPr>
      <w:r w:rsidRPr="00F20C75">
        <w:rPr>
          <w:rFonts w:eastAsia="Calibri"/>
          <w:b/>
          <w:szCs w:val="22"/>
        </w:rPr>
        <w:t xml:space="preserve">Kazanım 5.2.2.1 </w:t>
      </w:r>
      <w:r w:rsidRPr="00F20C75">
        <w:rPr>
          <w:rFonts w:eastAsia="Calibri"/>
          <w:b/>
          <w:szCs w:val="22"/>
        </w:rPr>
        <w:tab/>
      </w:r>
      <w:r w:rsidRPr="00F20C75">
        <w:rPr>
          <w:rFonts w:eastAsia="Calibri"/>
          <w:szCs w:val="22"/>
        </w:rPr>
        <w:t>5.2.2.1. Sürtünme kuvvetinin çeşitli ortamlarda hareketi engelleyici etkisini deneyerek keşfeder ve sürtünme kuvvetine günlük yaşamdan örnekler verir.</w:t>
      </w:r>
    </w:p>
    <w:p w:rsidR="008523DD" w:rsidRPr="00F20C75" w:rsidRDefault="008523DD" w:rsidP="00B47CB8">
      <w:pPr>
        <w:autoSpaceDE w:val="0"/>
        <w:autoSpaceDN w:val="0"/>
        <w:adjustRightInd w:val="0"/>
        <w:spacing w:after="120" w:line="240" w:lineRule="atLeast"/>
        <w:rPr>
          <w:rFonts w:eastAsia="Calibri"/>
          <w:szCs w:val="22"/>
        </w:rPr>
      </w:pPr>
      <w:r w:rsidRPr="00F20C75">
        <w:rPr>
          <w:rFonts w:eastAsia="Calibri"/>
          <w:szCs w:val="22"/>
        </w:rPr>
        <w:t>Sürtünme kuvvetinin, pürüzlü ve kaygan yüzeylerde harekete etkisi ile ilgili deneyler yapılır.</w:t>
      </w:r>
    </w:p>
    <w:p w:rsidR="008523DD" w:rsidRPr="00F20C75" w:rsidRDefault="008523DD" w:rsidP="00B47CB8">
      <w:pPr>
        <w:spacing w:after="120" w:line="240" w:lineRule="atLeast"/>
        <w:rPr>
          <w:rFonts w:eastAsia="Calibri"/>
          <w:i/>
          <w:szCs w:val="22"/>
        </w:rPr>
      </w:pPr>
      <w:r w:rsidRPr="00F20C75">
        <w:rPr>
          <w:rFonts w:eastAsia="Calibri"/>
          <w:szCs w:val="22"/>
        </w:rPr>
        <w:t>Ayrılan süre: 6 ders saati</w:t>
      </w:r>
    </w:p>
    <w:p w:rsidR="008523DD" w:rsidRPr="00F20C75" w:rsidRDefault="008523DD" w:rsidP="00B47CB8">
      <w:pPr>
        <w:spacing w:after="120" w:line="240" w:lineRule="atLeast"/>
        <w:rPr>
          <w:rFonts w:eastAsia="Calibri"/>
          <w:szCs w:val="22"/>
        </w:rPr>
      </w:pPr>
      <w:r w:rsidRPr="00F20C75">
        <w:rPr>
          <w:rFonts w:eastAsia="Calibri"/>
          <w:noProof/>
          <w:szCs w:val="22"/>
          <w:lang w:eastAsia="tr-TR"/>
        </w:rPr>
        <mc:AlternateContent>
          <mc:Choice Requires="wpg">
            <w:drawing>
              <wp:anchor distT="0" distB="0" distL="114300" distR="114300" simplePos="0" relativeHeight="251706368" behindDoc="0" locked="0" layoutInCell="1" allowOverlap="1" wp14:anchorId="65FAA7BB" wp14:editId="5C018F0B">
                <wp:simplePos x="0" y="0"/>
                <wp:positionH relativeFrom="column">
                  <wp:posOffset>-4445</wp:posOffset>
                </wp:positionH>
                <wp:positionV relativeFrom="paragraph">
                  <wp:posOffset>0</wp:posOffset>
                </wp:positionV>
                <wp:extent cx="1800000" cy="1252868"/>
                <wp:effectExtent l="0" t="0" r="29210" b="23495"/>
                <wp:wrapSquare wrapText="bothSides"/>
                <wp:docPr id="80" name="Grup 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000" cy="1252868"/>
                          <a:chOff x="0" y="0"/>
                          <a:chExt cx="2451735" cy="1704975"/>
                        </a:xfrm>
                      </wpg:grpSpPr>
                      <pic:pic xmlns:pic="http://schemas.openxmlformats.org/drawingml/2006/picture">
                        <pic:nvPicPr>
                          <pic:cNvPr id="81" name="Resim 81" descr="C:\Users\guney\AppData\Local\Microsoft\Windows\INetCache\Content.Word\2015-12-13 20 00 4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00075" y="0"/>
                            <a:ext cx="1038225" cy="904875"/>
                          </a:xfrm>
                          <a:prstGeom prst="rect">
                            <a:avLst/>
                          </a:prstGeom>
                          <a:noFill/>
                          <a:ln>
                            <a:noFill/>
                          </a:ln>
                        </pic:spPr>
                      </pic:pic>
                      <wpg:grpSp>
                        <wpg:cNvPr id="82" name="Grup 82"/>
                        <wpg:cNvGrpSpPr/>
                        <wpg:grpSpPr>
                          <a:xfrm>
                            <a:off x="0" y="9525"/>
                            <a:ext cx="2451735" cy="1695450"/>
                            <a:chOff x="0" y="0"/>
                            <a:chExt cx="2451735" cy="1695450"/>
                          </a:xfrm>
                        </wpg:grpSpPr>
                        <wpg:grpSp>
                          <wpg:cNvPr id="83" name="Grup 83"/>
                          <wpg:cNvGrpSpPr/>
                          <wpg:grpSpPr>
                            <a:xfrm>
                              <a:off x="0" y="0"/>
                              <a:ext cx="2451735" cy="1692910"/>
                              <a:chOff x="0" y="0"/>
                              <a:chExt cx="2451735" cy="1692910"/>
                            </a:xfrm>
                          </wpg:grpSpPr>
                          <wpg:grpSp>
                            <wpg:cNvPr id="84" name="Grup 84"/>
                            <wpg:cNvGrpSpPr/>
                            <wpg:grpSpPr>
                              <a:xfrm>
                                <a:off x="1009650" y="0"/>
                                <a:ext cx="1434154" cy="1445260"/>
                                <a:chOff x="0" y="0"/>
                                <a:chExt cx="1434154" cy="1445260"/>
                              </a:xfrm>
                            </wpg:grpSpPr>
                            <wps:wsp>
                              <wps:cNvPr id="85" name="Dirsek Bağlayıcısı 85"/>
                              <wps:cNvCnPr/>
                              <wps:spPr>
                                <a:xfrm>
                                  <a:off x="361950" y="361950"/>
                                  <a:ext cx="719779" cy="359853"/>
                                </a:xfrm>
                                <a:prstGeom prst="bentConnector3">
                                  <a:avLst/>
                                </a:prstGeom>
                                <a:noFill/>
                                <a:ln w="6350" cap="flat" cmpd="sng" algn="ctr">
                                  <a:solidFill>
                                    <a:sysClr val="windowText" lastClr="000000"/>
                                  </a:solidFill>
                                  <a:prstDash val="solid"/>
                                  <a:miter lim="800000"/>
                                </a:ln>
                                <a:effectLst/>
                              </wps:spPr>
                              <wps:bodyPr/>
                            </wps:wsp>
                            <wps:wsp>
                              <wps:cNvPr id="86" name="Dirsek Bağlayıcısı 86"/>
                              <wps:cNvCnPr/>
                              <wps:spPr>
                                <a:xfrm>
                                  <a:off x="714375" y="723900"/>
                                  <a:ext cx="719779" cy="359853"/>
                                </a:xfrm>
                                <a:prstGeom prst="bentConnector3">
                                  <a:avLst/>
                                </a:prstGeom>
                                <a:noFill/>
                                <a:ln w="6350" cap="flat" cmpd="sng" algn="ctr">
                                  <a:solidFill>
                                    <a:sysClr val="windowText" lastClr="000000"/>
                                  </a:solidFill>
                                  <a:prstDash val="solid"/>
                                  <a:miter lim="800000"/>
                                </a:ln>
                                <a:effectLst/>
                              </wps:spPr>
                              <wps:bodyPr/>
                            </wps:wsp>
                            <wps:wsp>
                              <wps:cNvPr id="87" name="Dirsek Bağlayıcısı 87"/>
                              <wps:cNvCnPr/>
                              <wps:spPr>
                                <a:xfrm>
                                  <a:off x="1066800" y="1085850"/>
                                  <a:ext cx="360000" cy="359410"/>
                                </a:xfrm>
                                <a:prstGeom prst="bentConnector3">
                                  <a:avLst>
                                    <a:gd name="adj1" fmla="val 101633"/>
                                  </a:avLst>
                                </a:prstGeom>
                                <a:noFill/>
                                <a:ln w="6350" cap="flat" cmpd="sng" algn="ctr">
                                  <a:solidFill>
                                    <a:sysClr val="windowText" lastClr="000000"/>
                                  </a:solidFill>
                                  <a:prstDash val="solid"/>
                                  <a:miter lim="800000"/>
                                </a:ln>
                                <a:effectLst/>
                              </wps:spPr>
                              <wps:bodyPr/>
                            </wps:wsp>
                            <wps:wsp>
                              <wps:cNvPr id="88" name="Dirsek Bağlayıcısı 88"/>
                              <wps:cNvCnPr/>
                              <wps:spPr>
                                <a:xfrm>
                                  <a:off x="0" y="0"/>
                                  <a:ext cx="719779" cy="359853"/>
                                </a:xfrm>
                                <a:prstGeom prst="bentConnector3">
                                  <a:avLst/>
                                </a:prstGeom>
                                <a:noFill/>
                                <a:ln w="6350" cap="flat" cmpd="sng" algn="ctr">
                                  <a:solidFill>
                                    <a:sysClr val="windowText" lastClr="000000"/>
                                  </a:solidFill>
                                  <a:prstDash val="solid"/>
                                  <a:miter lim="800000"/>
                                </a:ln>
                                <a:effectLst/>
                              </wps:spPr>
                              <wps:bodyPr/>
                            </wps:wsp>
                          </wpg:grpSp>
                          <wpg:grpSp>
                            <wpg:cNvPr id="89" name="Grup 89"/>
                            <wpg:cNvGrpSpPr/>
                            <wpg:grpSpPr>
                              <a:xfrm>
                                <a:off x="0" y="0"/>
                                <a:ext cx="2451735" cy="1691005"/>
                                <a:chOff x="0" y="0"/>
                                <a:chExt cx="2451735" cy="1691005"/>
                              </a:xfrm>
                            </wpg:grpSpPr>
                            <wps:wsp>
                              <wps:cNvPr id="90" name="Düz Bağlayıcı 90"/>
                              <wps:cNvCnPr/>
                              <wps:spPr>
                                <a:xfrm flipV="1">
                                  <a:off x="361950" y="0"/>
                                  <a:ext cx="1014074" cy="243230"/>
                                </a:xfrm>
                                <a:prstGeom prst="line">
                                  <a:avLst/>
                                </a:prstGeom>
                                <a:noFill/>
                                <a:ln w="6350" cap="flat" cmpd="sng" algn="ctr">
                                  <a:solidFill>
                                    <a:sysClr val="windowText" lastClr="000000"/>
                                  </a:solidFill>
                                  <a:prstDash val="solid"/>
                                  <a:miter lim="800000"/>
                                </a:ln>
                                <a:effectLst/>
                              </wps:spPr>
                              <wps:bodyPr/>
                            </wps:wsp>
                            <wps:wsp>
                              <wps:cNvPr id="91" name="Düz Bağlayıcı 91"/>
                              <wps:cNvCnPr/>
                              <wps:spPr>
                                <a:xfrm flipV="1">
                                  <a:off x="714375" y="371475"/>
                                  <a:ext cx="1014074" cy="243230"/>
                                </a:xfrm>
                                <a:prstGeom prst="line">
                                  <a:avLst/>
                                </a:prstGeom>
                                <a:noFill/>
                                <a:ln w="6350" cap="flat" cmpd="sng" algn="ctr">
                                  <a:solidFill>
                                    <a:sysClr val="windowText" lastClr="000000"/>
                                  </a:solidFill>
                                  <a:prstDash val="solid"/>
                                  <a:miter lim="800000"/>
                                </a:ln>
                                <a:effectLst/>
                              </wps:spPr>
                              <wps:bodyPr/>
                            </wps:wsp>
                            <wps:wsp>
                              <wps:cNvPr id="92" name="Düz Bağlayıcı 92"/>
                              <wps:cNvCnPr/>
                              <wps:spPr>
                                <a:xfrm flipV="1">
                                  <a:off x="1066800" y="723900"/>
                                  <a:ext cx="1014074" cy="243230"/>
                                </a:xfrm>
                                <a:prstGeom prst="line">
                                  <a:avLst/>
                                </a:prstGeom>
                                <a:noFill/>
                                <a:ln w="6350" cap="flat" cmpd="sng" algn="ctr">
                                  <a:solidFill>
                                    <a:sysClr val="windowText" lastClr="000000"/>
                                  </a:solidFill>
                                  <a:prstDash val="solid"/>
                                  <a:miter lim="800000"/>
                                </a:ln>
                                <a:effectLst/>
                              </wps:spPr>
                              <wps:bodyPr/>
                            </wps:wsp>
                            <wps:wsp>
                              <wps:cNvPr id="93" name="Düz Bağlayıcı 93"/>
                              <wps:cNvCnPr/>
                              <wps:spPr>
                                <a:xfrm flipV="1">
                                  <a:off x="1419225" y="1095375"/>
                                  <a:ext cx="1014074" cy="243230"/>
                                </a:xfrm>
                                <a:prstGeom prst="line">
                                  <a:avLst/>
                                </a:prstGeom>
                                <a:noFill/>
                                <a:ln w="6350" cap="flat" cmpd="sng" algn="ctr">
                                  <a:solidFill>
                                    <a:sysClr val="windowText" lastClr="000000"/>
                                  </a:solidFill>
                                  <a:prstDash val="solid"/>
                                  <a:miter lim="800000"/>
                                </a:ln>
                                <a:effectLst/>
                              </wps:spPr>
                              <wps:bodyPr/>
                            </wps:wsp>
                            <wps:wsp>
                              <wps:cNvPr id="94" name="Düz Bağlayıcı 94"/>
                              <wps:cNvCnPr/>
                              <wps:spPr>
                                <a:xfrm flipV="1">
                                  <a:off x="1438275" y="1447800"/>
                                  <a:ext cx="1013460" cy="243205"/>
                                </a:xfrm>
                                <a:prstGeom prst="line">
                                  <a:avLst/>
                                </a:prstGeom>
                                <a:noFill/>
                                <a:ln w="6350" cap="flat" cmpd="sng" algn="ctr">
                                  <a:solidFill>
                                    <a:sysClr val="windowText" lastClr="000000"/>
                                  </a:solidFill>
                                  <a:prstDash val="solid"/>
                                  <a:miter lim="800000"/>
                                </a:ln>
                                <a:effectLst/>
                              </wps:spPr>
                              <wps:bodyPr/>
                            </wps:wsp>
                            <wps:wsp>
                              <wps:cNvPr id="95" name="Düz Bağlayıcı 95"/>
                              <wps:cNvCnPr/>
                              <wps:spPr>
                                <a:xfrm flipV="1">
                                  <a:off x="1076325" y="1076325"/>
                                  <a:ext cx="1013460" cy="243205"/>
                                </a:xfrm>
                                <a:prstGeom prst="line">
                                  <a:avLst/>
                                </a:prstGeom>
                                <a:noFill/>
                                <a:ln w="6350" cap="flat" cmpd="sng" algn="ctr">
                                  <a:solidFill>
                                    <a:sysClr val="windowText" lastClr="000000"/>
                                  </a:solidFill>
                                  <a:prstDash val="solid"/>
                                  <a:miter lim="800000"/>
                                </a:ln>
                                <a:effectLst/>
                              </wps:spPr>
                              <wps:bodyPr/>
                            </wps:wsp>
                            <wps:wsp>
                              <wps:cNvPr id="96" name="Düz Bağlayıcı 96"/>
                              <wps:cNvCnPr/>
                              <wps:spPr>
                                <a:xfrm flipV="1">
                                  <a:off x="723900" y="714375"/>
                                  <a:ext cx="1013460" cy="243205"/>
                                </a:xfrm>
                                <a:prstGeom prst="line">
                                  <a:avLst/>
                                </a:prstGeom>
                                <a:noFill/>
                                <a:ln w="6350" cap="flat" cmpd="sng" algn="ctr">
                                  <a:solidFill>
                                    <a:sysClr val="windowText" lastClr="000000"/>
                                  </a:solidFill>
                                  <a:prstDash val="solid"/>
                                  <a:miter lim="800000"/>
                                </a:ln>
                                <a:effectLst/>
                              </wps:spPr>
                              <wps:bodyPr/>
                            </wps:wsp>
                            <wps:wsp>
                              <wps:cNvPr id="97" name="Düz Bağlayıcı 97"/>
                              <wps:cNvCnPr/>
                              <wps:spPr>
                                <a:xfrm flipV="1">
                                  <a:off x="371475" y="352425"/>
                                  <a:ext cx="1013460" cy="243205"/>
                                </a:xfrm>
                                <a:prstGeom prst="line">
                                  <a:avLst/>
                                </a:prstGeom>
                                <a:noFill/>
                                <a:ln w="6350" cap="flat" cmpd="sng" algn="ctr">
                                  <a:solidFill>
                                    <a:sysClr val="windowText" lastClr="000000"/>
                                  </a:solidFill>
                                  <a:prstDash val="solid"/>
                                  <a:miter lim="800000"/>
                                </a:ln>
                                <a:effectLst/>
                              </wps:spPr>
                              <wps:bodyPr/>
                            </wps:wsp>
                            <wps:wsp>
                              <wps:cNvPr id="98" name="Düz Bağlayıcı 98"/>
                              <wps:cNvCnPr/>
                              <wps:spPr>
                                <a:xfrm flipV="1">
                                  <a:off x="0" y="0"/>
                                  <a:ext cx="1014074" cy="243230"/>
                                </a:xfrm>
                                <a:prstGeom prst="line">
                                  <a:avLst/>
                                </a:prstGeom>
                                <a:noFill/>
                                <a:ln w="6350" cap="flat" cmpd="sng" algn="ctr">
                                  <a:solidFill>
                                    <a:sysClr val="windowText" lastClr="000000"/>
                                  </a:solidFill>
                                  <a:prstDash val="solid"/>
                                  <a:miter lim="800000"/>
                                </a:ln>
                                <a:effectLst/>
                              </wps:spPr>
                              <wps:bodyPr/>
                            </wps:wsp>
                          </wpg:grpSp>
                          <wpg:grpSp>
                            <wpg:cNvPr id="99" name="Grup 99"/>
                            <wpg:cNvGrpSpPr/>
                            <wpg:grpSpPr>
                              <a:xfrm>
                                <a:off x="19050" y="247650"/>
                                <a:ext cx="1434154" cy="1445260"/>
                                <a:chOff x="0" y="0"/>
                                <a:chExt cx="1434154" cy="1445260"/>
                              </a:xfrm>
                            </wpg:grpSpPr>
                            <wps:wsp>
                              <wps:cNvPr id="100" name="Dirsek Bağlayıcısı 100"/>
                              <wps:cNvCnPr/>
                              <wps:spPr>
                                <a:xfrm>
                                  <a:off x="361950" y="361950"/>
                                  <a:ext cx="719779" cy="359853"/>
                                </a:xfrm>
                                <a:prstGeom prst="bentConnector3">
                                  <a:avLst/>
                                </a:prstGeom>
                                <a:noFill/>
                                <a:ln w="6350" cap="flat" cmpd="sng" algn="ctr">
                                  <a:solidFill>
                                    <a:sysClr val="windowText" lastClr="000000"/>
                                  </a:solidFill>
                                  <a:prstDash val="solid"/>
                                  <a:miter lim="800000"/>
                                </a:ln>
                                <a:effectLst/>
                              </wps:spPr>
                              <wps:bodyPr/>
                            </wps:wsp>
                            <wps:wsp>
                              <wps:cNvPr id="101" name="Dirsek Bağlayıcısı 101"/>
                              <wps:cNvCnPr/>
                              <wps:spPr>
                                <a:xfrm>
                                  <a:off x="714375" y="723900"/>
                                  <a:ext cx="719779" cy="359853"/>
                                </a:xfrm>
                                <a:prstGeom prst="bentConnector3">
                                  <a:avLst/>
                                </a:prstGeom>
                                <a:noFill/>
                                <a:ln w="6350" cap="flat" cmpd="sng" algn="ctr">
                                  <a:solidFill>
                                    <a:sysClr val="windowText" lastClr="000000"/>
                                  </a:solidFill>
                                  <a:prstDash val="solid"/>
                                  <a:miter lim="800000"/>
                                </a:ln>
                                <a:effectLst/>
                              </wps:spPr>
                              <wps:bodyPr/>
                            </wps:wsp>
                            <wps:wsp>
                              <wps:cNvPr id="102" name="Dirsek Bağlayıcısı 102"/>
                              <wps:cNvCnPr/>
                              <wps:spPr>
                                <a:xfrm>
                                  <a:off x="1066800" y="1085850"/>
                                  <a:ext cx="360000" cy="359410"/>
                                </a:xfrm>
                                <a:prstGeom prst="bentConnector3">
                                  <a:avLst>
                                    <a:gd name="adj1" fmla="val 101633"/>
                                  </a:avLst>
                                </a:prstGeom>
                                <a:noFill/>
                                <a:ln w="6350" cap="flat" cmpd="sng" algn="ctr">
                                  <a:solidFill>
                                    <a:sysClr val="windowText" lastClr="000000"/>
                                  </a:solidFill>
                                  <a:prstDash val="solid"/>
                                  <a:miter lim="800000"/>
                                </a:ln>
                                <a:effectLst/>
                              </wps:spPr>
                              <wps:bodyPr/>
                            </wps:wsp>
                            <wps:wsp>
                              <wps:cNvPr id="103" name="Dirsek Bağlayıcısı 103"/>
                              <wps:cNvCnPr/>
                              <wps:spPr>
                                <a:xfrm>
                                  <a:off x="0" y="0"/>
                                  <a:ext cx="719779" cy="359853"/>
                                </a:xfrm>
                                <a:prstGeom prst="bentConnector3">
                                  <a:avLst/>
                                </a:prstGeom>
                                <a:noFill/>
                                <a:ln w="6350" cap="flat" cmpd="sng" algn="ctr">
                                  <a:solidFill>
                                    <a:sysClr val="windowText" lastClr="000000"/>
                                  </a:solidFill>
                                  <a:prstDash val="solid"/>
                                  <a:miter lim="800000"/>
                                </a:ln>
                                <a:effectLst/>
                              </wps:spPr>
                              <wps:bodyPr/>
                            </wps:wsp>
                          </wpg:grpSp>
                        </wpg:grpSp>
                        <wpg:grpSp>
                          <wpg:cNvPr id="104" name="Grup 104"/>
                          <wpg:cNvGrpSpPr/>
                          <wpg:grpSpPr>
                            <a:xfrm>
                              <a:off x="9525" y="247650"/>
                              <a:ext cx="1449525" cy="1447800"/>
                              <a:chOff x="0" y="0"/>
                              <a:chExt cx="1449525" cy="1447800"/>
                            </a:xfrm>
                          </wpg:grpSpPr>
                          <wps:wsp>
                            <wps:cNvPr id="105" name="Düz Bağlayıcı 105"/>
                            <wps:cNvCnPr/>
                            <wps:spPr>
                              <a:xfrm>
                                <a:off x="0" y="0"/>
                                <a:ext cx="0" cy="1440000"/>
                              </a:xfrm>
                              <a:prstGeom prst="line">
                                <a:avLst/>
                              </a:prstGeom>
                              <a:noFill/>
                              <a:ln w="6350" cap="flat" cmpd="sng" algn="ctr">
                                <a:solidFill>
                                  <a:sysClr val="windowText" lastClr="000000"/>
                                </a:solidFill>
                                <a:prstDash val="solid"/>
                                <a:miter lim="800000"/>
                              </a:ln>
                              <a:effectLst/>
                            </wps:spPr>
                            <wps:bodyPr/>
                          </wps:wsp>
                          <wps:wsp>
                            <wps:cNvPr id="106" name="Düz Bağlayıcı 106"/>
                            <wps:cNvCnPr/>
                            <wps:spPr>
                              <a:xfrm>
                                <a:off x="9525" y="1447800"/>
                                <a:ext cx="1440000" cy="0"/>
                              </a:xfrm>
                              <a:prstGeom prst="line">
                                <a:avLst/>
                              </a:prstGeom>
                              <a:noFill/>
                              <a:ln w="6350"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3798C97" id="Grup 80" o:spid="_x0000_s1026" style="position:absolute;margin-left:-.35pt;margin-top:0;width:141.75pt;height:98.65pt;z-index:251706368;mso-width-relative:margin;mso-height-relative:margin" coordsize="24517,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">
                <o:lock v:ext="edit" aspectratio="t"/>
                <v:shape id="Resim 81" o:spid="_x0000_s1027" type="#_x0000_t75" style="position:absolute;left:6000;width:10383;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">
                  <v:imagedata r:id="rId25" o:title="2015-12-13 20 00 42"/>
                </v:shape>
                <v:group id="Grup 82" o:spid="_x0000_s1028" style="position:absolute;top:95;width:24517;height:16954" coordsize="24517,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up 83" o:spid="_x0000_s1029" style="position:absolute;width:24517;height:16929" coordsize="24517,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up 84" o:spid="_x0000_s1030" style="position:absolute;left:10096;width:14342;height:14452"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Dirsek Bağlayıcısı 85" o:spid="_x0000_s1031"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" strokecolor="windowText" strokeweight=".5pt"/>
                      <v:shape id="Dirsek Bağlayıcısı 86" o:spid="_x0000_s1032"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" strokecolor="windowText" strokeweight=".5pt"/>
                      <v:shape id="Dirsek Bağlayıcısı 87" o:spid="_x0000_s1033"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" adj="21953" strokecolor="windowText" strokeweight=".5pt"/>
                      <v:shape id="Dirsek Bağlayıcısı 88" o:spid="_x0000_s1034"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" strokecolor="windowText" strokeweight=".5pt"/>
                    </v:group>
                    <v:group id="Grup 89" o:spid="_x0000_s1035" style="position:absolute;width:24517;height:16910" coordsize="24517,1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line id="Düz Bağlayıcı 90" o:spid="_x0000_s1036" style="position:absolute;flip:y;visibility:visible;mso-wrap-style:square" from="3619,0" to="1376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" strokecolor="windowText" strokeweight=".5pt">
                        <v:stroke joinstyle="miter"/>
                      </v:line>
                      <v:line id="Düz Bağlayıcı 91" o:spid="_x0000_s1037" style="position:absolute;flip:y;visibility:visible;mso-wrap-style:square" from="7143,3714" to="17284,6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" strokecolor="windowText" strokeweight=".5pt">
                        <v:stroke joinstyle="miter"/>
                      </v:line>
                      <v:line id="Düz Bağlayıcı 92" o:spid="_x0000_s1038" style="position:absolute;flip:y;visibility:visible;mso-wrap-style:square" from="10668,7239" to="20808,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" strokecolor="windowText" strokeweight=".5pt">
                        <v:stroke joinstyle="miter"/>
                      </v:line>
                      <v:line id="Düz Bağlayıcı 93" o:spid="_x0000_s1039" style="position:absolute;flip:y;visibility:visible;mso-wrap-style:square" from="14192,10953" to="24332,1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" strokecolor="windowText" strokeweight=".5pt">
                        <v:stroke joinstyle="miter"/>
                      </v:line>
                      <v:line id="Düz Bağlayıcı 94" o:spid="_x0000_s1040" style="position:absolute;flip:y;visibility:visible;mso-wrap-style:square" from="14382,14478" to="24517,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" strokecolor="windowText" strokeweight=".5pt">
                        <v:stroke joinstyle="miter"/>
                      </v:line>
                      <v:line id="Düz Bağlayıcı 95" o:spid="_x0000_s1041" style="position:absolute;flip:y;visibility:visible;mso-wrap-style:square" from="10763,10763" to="20897,1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" strokecolor="windowText" strokeweight=".5pt">
                        <v:stroke joinstyle="miter"/>
                      </v:line>
                      <v:line id="Düz Bağlayıcı 96" o:spid="_x0000_s1042" style="position:absolute;flip:y;visibility:visible;mso-wrap-style:square" from="7239,7143" to="17373,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" strokecolor="windowText" strokeweight=".5pt">
                        <v:stroke joinstyle="miter"/>
                      </v:line>
                      <v:line id="Düz Bağlayıcı 97" o:spid="_x0000_s1043" style="position:absolute;flip:y;visibility:visible;mso-wrap-style:square" from="3714,3524" to="13849,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" strokecolor="windowText" strokeweight=".5pt">
                        <v:stroke joinstyle="miter"/>
                      </v:line>
                      <v:line id="Düz Bağlayıcı 98" o:spid="_x0000_s1044" style="position:absolute;flip:y;visibility:visible;mso-wrap-style:square" from="0,0" to="10140,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" strokecolor="windowText" strokeweight=".5pt">
                        <v:stroke joinstyle="miter"/>
                      </v:line>
                    </v:group>
                    <v:group id="Grup 99" o:spid="_x0000_s1045" style="position:absolute;left:190;top:2476;width:14342;height:14453" coordsize="14341,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Dirsek Bağlayıcısı 100" o:spid="_x0000_s1046" type="#_x0000_t34" style="position:absolute;left:3619;top:3619;width:7198;height:35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" strokecolor="windowText" strokeweight=".5pt"/>
                      <v:shape id="Dirsek Bağlayıcısı 101" o:spid="_x0000_s1047" type="#_x0000_t34" style="position:absolute;left:7143;top:7239;width:7198;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" strokecolor="windowText" strokeweight=".5pt"/>
                      <v:shape id="Dirsek Bağlayıcısı 102" o:spid="_x0000_s1048" type="#_x0000_t34" style="position:absolute;left:10668;top:10858;width:3600;height:359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" adj="21953" strokecolor="windowText" strokeweight=".5pt"/>
                      <v:shape id="Dirsek Bağlayıcısı 103" o:spid="_x0000_s1049" type="#_x0000_t34" style="position:absolute;width:7197;height:3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" strokecolor="windowText" strokeweight=".5pt"/>
                    </v:group>
                  </v:group>
                  <v:group id="Grup 104" o:spid="_x0000_s1050" style="position:absolute;left:95;top:2476;width:14495;height:14478" coordsize="14495,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line id="Düz Bağlayıcı 105" o:spid="_x0000_s1051" style="position:absolute;visibility:visible;mso-wrap-style:square" from="0,0" to="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TGFwgAAANwAAAAPAAAAZHJzL2Rvd25yZXYueG1sRE9Ni8Iw&#10;EL0v+B/CCN7WRMG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BN2TGFwgAAANwAAAAPAAAA&#10;AAAAAAAAAAAAAAcCAABkcnMvZG93bnJldi54bWxQSwUGAAAAAAMAAwC3AAAA9gIAAAAA&#10;" strokecolor="windowText" strokeweight=".5pt">
                      <v:stroke joinstyle="miter"/>
                    </v:line>
                    <v:line id="Düz Bağlayıcı 106" o:spid="_x0000_s1052" style="position:absolute;visibility:visible;mso-wrap-style:square" from="95,14478" to="14495,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" strokecolor="windowText" strokeweight=".5pt">
                      <v:stroke joinstyle="miter"/>
                    </v:line>
                  </v:group>
                </v:group>
                <w10:wrap type="square"/>
              </v:group>
            </w:pict>
          </mc:Fallback>
        </mc:AlternateContent>
      </w:r>
      <w:r w:rsidRPr="00F20C75">
        <w:rPr>
          <w:rFonts w:eastAsia="Calibri"/>
          <w:szCs w:val="22"/>
        </w:rPr>
        <w:t>Günlük hayatımızda sıklıkla kullandığımız bina içi merdivenler zamanla kayganlaşarak tehlikeli hâle gelebiliyorlar. Hatta geçenlerde bizim Muhammed, merdivenlerden inerken arkadaşları da geliyor mu diye arkasına bakınca ayağı kaymış ve aşağı yuvarlanmış. Olduğu yerde oturup kalan Muhammed canının acısıyla çok kıvranmış, şükür ki bir yeri kırılmamış.</w:t>
      </w:r>
    </w:p>
    <w:p w:rsidR="008523DD" w:rsidRPr="00F20C75" w:rsidRDefault="008523DD" w:rsidP="00B47CB8">
      <w:pPr>
        <w:spacing w:after="120" w:line="240" w:lineRule="atLeast"/>
        <w:rPr>
          <w:rFonts w:eastAsia="Calibri"/>
          <w:szCs w:val="22"/>
        </w:rPr>
      </w:pPr>
      <w:r w:rsidRPr="00F20C75">
        <w:rPr>
          <w:rFonts w:eastAsia="Calibri"/>
          <w:szCs w:val="22"/>
        </w:rPr>
        <w:t xml:space="preserve">1) Muhammed’in yaşadığı problem nedir? </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2) Bu problemin çözümü için hangi kavramları bilmelisiniz? Araştırınız. (Öğrenci tartışması esnasında ortaya çıkan ağırlık kuvvet gibi kavramlar tahtaya yazılıp öğrencilerin dikkati çekilebilir.)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b/>
          <w:szCs w:val="22"/>
        </w:rPr>
      </w:pPr>
      <w:r w:rsidRPr="00F20C75">
        <w:rPr>
          <w:rFonts w:eastAsia="Calibri"/>
          <w:b/>
          <w:szCs w:val="22"/>
        </w:rPr>
        <w:t>SENARYONUN DEVAMI</w:t>
      </w:r>
    </w:p>
    <w:p w:rsidR="008523DD" w:rsidRPr="00F20C75" w:rsidRDefault="008523DD" w:rsidP="00B47CB8">
      <w:pPr>
        <w:spacing w:after="120" w:line="240" w:lineRule="atLeast"/>
        <w:rPr>
          <w:rFonts w:eastAsia="Calibri"/>
          <w:szCs w:val="22"/>
        </w:rPr>
      </w:pPr>
      <w:r w:rsidRPr="00F20C75">
        <w:rPr>
          <w:rFonts w:eastAsia="Calibri"/>
          <w:szCs w:val="22"/>
        </w:rPr>
        <w:t>Bu olayın ardından Muhammed’in arkadaşları yeniden olabilecek kazaları önlemek için alınabilecek çözüm yolları arıyorlar. Yaptıkları çalışma sonunda merdivenlerimiz daha güvenli artık kimsenin ayağı kaymayacak.</w:t>
      </w:r>
    </w:p>
    <w:tbl>
      <w:tblPr>
        <w:tblStyle w:val="TabloKlavuzu5"/>
        <w:tblW w:w="7088" w:type="dxa"/>
        <w:jc w:val="center"/>
        <w:tblLook w:val="04A0" w:firstRow="1" w:lastRow="0" w:firstColumn="1" w:lastColumn="0" w:noHBand="0" w:noVBand="1"/>
      </w:tblPr>
      <w:tblGrid>
        <w:gridCol w:w="3765"/>
        <w:gridCol w:w="3765"/>
      </w:tblGrid>
      <w:tr w:rsidR="008523DD" w:rsidRPr="00F20C75" w:rsidTr="00FD3D3F">
        <w:trPr>
          <w:jc w:val="center"/>
        </w:trPr>
        <w:tc>
          <w:tcPr>
            <w:tcW w:w="2500" w:type="pct"/>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Araştırma Öncesi</w:t>
            </w:r>
          </w:p>
        </w:tc>
        <w:tc>
          <w:tcPr>
            <w:tcW w:w="2500" w:type="pct"/>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Araştırma Sonrası</w:t>
            </w:r>
          </w:p>
        </w:tc>
      </w:tr>
      <w:tr w:rsidR="008523DD" w:rsidRPr="00F20C75" w:rsidTr="00FD3D3F">
        <w:trPr>
          <w:jc w:val="center"/>
        </w:trPr>
        <w:tc>
          <w:tcPr>
            <w:tcW w:w="2500" w:type="pct"/>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1) Muhammed neden düşmüştür?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2) Muhammed’in düşmesine sebep olan fiziksel etkiye ne isim verelim?</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r w:rsidRPr="00F20C75">
              <w:rPr>
                <w:rFonts w:ascii="Times New Roman" w:eastAsia="Calibri" w:hAnsi="Times New Roman"/>
              </w:rPr>
              <w:lastRenderedPageBreak/>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3) Bu fiziksel etkiyi azaltmak için neler yapılabilir?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4) Bu fiziksel etkiyi artırmak için neler yapılabilir?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5) Alınan önlemlerin ardından kimsenin kaymadığı gözlemlenmiştir. Bu alınan önlemlerin hangi özelliği sayesinde olmuştur? …………………………………………………..</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6) Bu fiziksel etkinin yönü ile cismin hareket yönü arasında nasıl ilişki vardır?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FD3D3F" w:rsidRPr="00F20C75" w:rsidRDefault="008523DD" w:rsidP="00FD3D3F">
            <w:pPr>
              <w:spacing w:line="240" w:lineRule="atLeast"/>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p>
        </w:tc>
        <w:tc>
          <w:tcPr>
            <w:tcW w:w="2500" w:type="pct"/>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lastRenderedPageBreak/>
              <w:t>1) Muhammed neden düşmüştür?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2) Muhammed’in düşmesine sebep olan fiziksel etkiye ne isim verelim?</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r w:rsidRPr="00F20C75">
              <w:rPr>
                <w:rFonts w:ascii="Times New Roman" w:eastAsia="Calibri" w:hAnsi="Times New Roman"/>
              </w:rPr>
              <w:lastRenderedPageBreak/>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3) Bu fiziksel etkiyi azaltmak için neler yapılabilir?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4) Bu fiziksel etkiyi artırmak için neler yapılabilir?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5) Alınan önlemlerin ardından kimsenin kaymadığı gözlemlenmiştir. Bu alınan önlemlerin hangi özelliği sayesinde olmuştur? …………………………………………………..</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6) Bu fiziksel etkinin yönü ile cismin hareket yönü arasında nasıl ilişki vardır?</w:t>
            </w:r>
          </w:p>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w:t>
            </w:r>
          </w:p>
          <w:p w:rsidR="00FD3D3F" w:rsidRPr="00F20C75" w:rsidRDefault="008523DD" w:rsidP="00FD3D3F">
            <w:pPr>
              <w:spacing w:line="240" w:lineRule="atLeast"/>
              <w:rPr>
                <w:rFonts w:ascii="Times New Roman" w:eastAsia="Calibri" w:hAnsi="Times New Roman"/>
              </w:rPr>
            </w:pPr>
            <w:r w:rsidRPr="00F20C75">
              <w:rPr>
                <w:rFonts w:ascii="Times New Roman" w:eastAsia="Calibri" w:hAnsi="Times New Roman"/>
              </w:rPr>
              <w:t>…………………………………………</w:t>
            </w:r>
          </w:p>
          <w:p w:rsidR="008523DD" w:rsidRPr="00F20C75" w:rsidRDefault="008523DD" w:rsidP="00FD3D3F">
            <w:pPr>
              <w:spacing w:line="240" w:lineRule="atLeast"/>
              <w:jc w:val="both"/>
              <w:rPr>
                <w:rFonts w:ascii="Times New Roman" w:eastAsia="Calibri" w:hAnsi="Times New Roman"/>
              </w:rPr>
            </w:pPr>
          </w:p>
        </w:tc>
      </w:tr>
    </w:tbl>
    <w:p w:rsidR="008523DD" w:rsidRPr="00F20C75" w:rsidRDefault="008523DD" w:rsidP="00B47CB8">
      <w:pPr>
        <w:spacing w:after="120" w:line="240" w:lineRule="atLeast"/>
        <w:rPr>
          <w:rFonts w:eastAsia="Calibri"/>
          <w:szCs w:val="22"/>
        </w:rPr>
      </w:pPr>
      <w:r w:rsidRPr="00F20C75">
        <w:rPr>
          <w:rFonts w:eastAsia="Calibri"/>
          <w:szCs w:val="22"/>
        </w:rPr>
        <w:lastRenderedPageBreak/>
        <w:t>3) Araştırma sonucunda elde ettiğiniz doğru bilimsel bilgilere dayalı olarak Muhammed’in probleminin çözümü için bir öneride bulununuz?</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4) Bu problem ile ilgili nasıl bir araştırma yapmayı planlıyorsunuz? Deney mi, etkinlik mi? Anlatınız.</w:t>
      </w:r>
    </w:p>
    <w:p w:rsidR="008523DD" w:rsidRPr="00F20C75" w:rsidRDefault="008523DD" w:rsidP="00B47CB8">
      <w:pPr>
        <w:spacing w:after="120" w:line="240" w:lineRule="atLeast"/>
        <w:rPr>
          <w:rFonts w:eastAsia="Calibri"/>
          <w:szCs w:val="22"/>
        </w:rPr>
      </w:pPr>
      <w:r w:rsidRPr="00F20C75">
        <w:rPr>
          <w:rFonts w:eastAsia="Calibri"/>
          <w:szCs w:val="22"/>
        </w:rPr>
        <w:t>………………………………………………………………………………………………………………………………………………………………………………</w:t>
      </w:r>
      <w:r w:rsidRPr="00F20C75">
        <w:rPr>
          <w:rFonts w:eastAsia="Calibri"/>
          <w:szCs w:val="22"/>
        </w:rPr>
        <w:lastRenderedPageBreak/>
        <w:t>………………………………………………………………………………………………………………………………………………………………………………………………………</w:t>
      </w:r>
    </w:p>
    <w:p w:rsidR="008523DD" w:rsidRPr="00F20C75" w:rsidRDefault="008523DD" w:rsidP="00B47CB8">
      <w:pPr>
        <w:spacing w:after="120" w:line="240" w:lineRule="atLeast"/>
        <w:rPr>
          <w:rFonts w:eastAsia="Calibri"/>
          <w:szCs w:val="22"/>
        </w:rPr>
      </w:pPr>
      <w:r w:rsidRPr="00F20C75">
        <w:rPr>
          <w:rFonts w:eastAsia="Calibri"/>
          <w:szCs w:val="22"/>
        </w:rPr>
        <w:t>5) Araştırma sürecinde yararlandığınız kaynaklar nelerdir?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6) Bu deney ya da etkinlikte hangi malzemelerden kaç adet kullanacaksınız / kullandınız?</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7) Bu problemin çözümü için yapacağınız etkinlik/deneyi adım adım belirtip açıklayınız.  Bu deney ile ilgili şekil çiziniz.</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Yukarıdaki sorulara yönelik bir araştırma yapınız ve boşlukları doldurunuz.</w:t>
      </w:r>
    </w:p>
    <w:p w:rsidR="008523DD" w:rsidRPr="00F20C75" w:rsidRDefault="008523DD" w:rsidP="00B47CB8">
      <w:pPr>
        <w:spacing w:after="120" w:line="240" w:lineRule="atLeast"/>
        <w:rPr>
          <w:rFonts w:eastAsia="Calibri"/>
          <w:szCs w:val="22"/>
        </w:rPr>
      </w:pPr>
      <w:r w:rsidRPr="00F20C75">
        <w:rPr>
          <w:rFonts w:eastAsia="Calibri"/>
          <w:szCs w:val="22"/>
        </w:rPr>
        <w:t xml:space="preserve">NOT: Bir sonraki derste grupça hazırladığınız etkinlikleri ya da deneyleri gerçekleştireceğiz. Kullanacağınız malzemeleri getiriniz. </w:t>
      </w:r>
      <w:proofErr w:type="gramStart"/>
      <w:r w:rsidRPr="00F20C75">
        <w:rPr>
          <w:rFonts w:eastAsia="Calibri"/>
          <w:szCs w:val="22"/>
        </w:rPr>
        <w:t>( Bilim</w:t>
      </w:r>
      <w:proofErr w:type="gramEnd"/>
      <w:r w:rsidRPr="00F20C75">
        <w:rPr>
          <w:rFonts w:eastAsia="Calibri"/>
          <w:szCs w:val="22"/>
        </w:rPr>
        <w:t xml:space="preserve"> uygulamaları dersinde grup olarak yapacağınız çalışmaları öğretmeninize sununuz. Laboratuvarda bulunan malzemeler gerekliyse öğretmeninizden isteyiniz).</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2. DERS              2E: KEŞFETME ve AÇIKLAMA</w:t>
      </w:r>
    </w:p>
    <w:p w:rsidR="008523DD" w:rsidRPr="00F20C75" w:rsidRDefault="008523DD" w:rsidP="00B47CB8">
      <w:pPr>
        <w:spacing w:after="120" w:line="240" w:lineRule="atLeast"/>
        <w:rPr>
          <w:rFonts w:eastAsia="Calibri"/>
          <w:szCs w:val="22"/>
        </w:rPr>
      </w:pPr>
      <w:r w:rsidRPr="00F20C75">
        <w:rPr>
          <w:rFonts w:eastAsia="Calibri"/>
          <w:szCs w:val="22"/>
        </w:rPr>
        <w:t>Öğrenciler grup olarak hazırladıkları etkinlikleri sunar. Öğretmen rehberliğinde sınıf tartışması yapılır.</w:t>
      </w:r>
    </w:p>
    <w:p w:rsidR="008523DD" w:rsidRPr="00F20C75" w:rsidRDefault="008523DD" w:rsidP="00B47CB8">
      <w:pPr>
        <w:spacing w:after="120" w:line="240" w:lineRule="atLeast"/>
        <w:rPr>
          <w:rFonts w:eastAsia="Calibri"/>
          <w:szCs w:val="22"/>
        </w:rPr>
      </w:pPr>
      <w:r w:rsidRPr="00F20C75">
        <w:rPr>
          <w:rFonts w:eastAsia="Calibri"/>
          <w:szCs w:val="22"/>
        </w:rPr>
        <w:t xml:space="preserve">Öğrencilerden herhangi bir çalışma gelmezse… </w:t>
      </w:r>
    </w:p>
    <w:p w:rsidR="008523DD" w:rsidRPr="00F20C75" w:rsidRDefault="008523DD" w:rsidP="00B47CB8">
      <w:pPr>
        <w:spacing w:after="120" w:line="240" w:lineRule="atLeast"/>
        <w:rPr>
          <w:rFonts w:eastAsia="Calibri"/>
          <w:szCs w:val="22"/>
        </w:rPr>
      </w:pPr>
      <w:r w:rsidRPr="00F20C75">
        <w:rPr>
          <w:rFonts w:eastAsia="Calibri"/>
          <w:szCs w:val="22"/>
        </w:rPr>
        <w:t>B PLANI</w:t>
      </w:r>
    </w:p>
    <w:p w:rsidR="008523DD" w:rsidRPr="00F20C75" w:rsidRDefault="008523DD" w:rsidP="00B47CB8">
      <w:pPr>
        <w:spacing w:after="120" w:line="240" w:lineRule="atLeast"/>
        <w:rPr>
          <w:rFonts w:eastAsia="Calibri"/>
          <w:szCs w:val="22"/>
        </w:rPr>
      </w:pPr>
      <w:r w:rsidRPr="00F20C75">
        <w:rPr>
          <w:rFonts w:eastAsia="Calibri"/>
          <w:szCs w:val="22"/>
        </w:rPr>
        <w:t>Etkinlik: 2</w:t>
      </w:r>
    </w:p>
    <w:p w:rsidR="008523DD" w:rsidRPr="00F20C75" w:rsidRDefault="008523DD" w:rsidP="00B47CB8">
      <w:pPr>
        <w:spacing w:after="120" w:line="240" w:lineRule="atLeast"/>
        <w:rPr>
          <w:rFonts w:eastAsia="Calibri"/>
          <w:szCs w:val="22"/>
        </w:rPr>
      </w:pPr>
      <w:r w:rsidRPr="00F20C75">
        <w:rPr>
          <w:rFonts w:eastAsia="Calibri"/>
          <w:szCs w:val="22"/>
        </w:rPr>
        <w:t>Konu:  Pürüzlü yüzeyler pürüzsüz yüzeylere göre cisimlere daha fazla sürtünme kuvveti uygular.</w:t>
      </w:r>
    </w:p>
    <w:p w:rsidR="008523DD" w:rsidRPr="00F20C75" w:rsidRDefault="008523DD" w:rsidP="00B47CB8">
      <w:pPr>
        <w:spacing w:after="120" w:line="240" w:lineRule="atLeast"/>
        <w:rPr>
          <w:rFonts w:eastAsia="Calibri"/>
          <w:szCs w:val="22"/>
        </w:rPr>
      </w:pPr>
      <w:r w:rsidRPr="00F20C75">
        <w:rPr>
          <w:rFonts w:eastAsia="Calibri"/>
          <w:szCs w:val="22"/>
        </w:rPr>
        <w:t>Malzemeler: 2 adet tahta parçası, sıra yüzeyi, sıra üzerinde bulunan örtü yüzeyi</w:t>
      </w:r>
    </w:p>
    <w:p w:rsidR="00FD3D3F" w:rsidRPr="00F20C75" w:rsidRDefault="00ED63B5" w:rsidP="00B47CB8">
      <w:pPr>
        <w:spacing w:after="120" w:line="240" w:lineRule="atLeast"/>
        <w:rPr>
          <w:rFonts w:eastAsia="Calibri"/>
          <w:szCs w:val="22"/>
        </w:rPr>
      </w:pPr>
      <w:r w:rsidRPr="00F20C75">
        <w:rPr>
          <w:rFonts w:eastAsia="Calibri"/>
          <w:noProof/>
          <w:szCs w:val="22"/>
          <w:lang w:eastAsia="tr-TR"/>
        </w:rPr>
        <w:lastRenderedPageBreak/>
        <w:drawing>
          <wp:anchor distT="0" distB="0" distL="114300" distR="114300" simplePos="0" relativeHeight="251707392" behindDoc="1" locked="0" layoutInCell="1" allowOverlap="1" wp14:anchorId="42D9783B" wp14:editId="2BE6441B">
            <wp:simplePos x="0" y="0"/>
            <wp:positionH relativeFrom="margin">
              <wp:posOffset>1417320</wp:posOffset>
            </wp:positionH>
            <wp:positionV relativeFrom="paragraph">
              <wp:posOffset>267970</wp:posOffset>
            </wp:positionV>
            <wp:extent cx="810895" cy="1009650"/>
            <wp:effectExtent l="0" t="4127" r="4127" b="4128"/>
            <wp:wrapTight wrapText="bothSides">
              <wp:wrapPolygon edited="0">
                <wp:start x="-110" y="21512"/>
                <wp:lineTo x="21203" y="21512"/>
                <wp:lineTo x="21203" y="319"/>
                <wp:lineTo x="-110" y="319"/>
                <wp:lineTo x="-110" y="21512"/>
              </wp:wrapPolygon>
            </wp:wrapTight>
            <wp:docPr id="146" name="Resim 146" descr="C:\Users\guney\AppData\Local\Microsoft\Windows\INetCache\Content.Word\surtunme-tako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ney\AppData\Local\Microsoft\Windows\INetCache\Content.Word\surtunme-takozu.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81089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3D3F" w:rsidRPr="00F20C75">
        <w:rPr>
          <w:rFonts w:eastAsia="Calibri"/>
          <w:noProof/>
          <w:szCs w:val="22"/>
          <w:lang w:eastAsia="tr-TR"/>
        </w:rPr>
        <mc:AlternateContent>
          <mc:Choice Requires="wpg">
            <w:drawing>
              <wp:anchor distT="0" distB="0" distL="114300" distR="114300" simplePos="0" relativeHeight="251708416" behindDoc="0" locked="0" layoutInCell="1" allowOverlap="1" wp14:anchorId="3BCF7D07" wp14:editId="21FC3862">
                <wp:simplePos x="0" y="0"/>
                <wp:positionH relativeFrom="column">
                  <wp:posOffset>202565</wp:posOffset>
                </wp:positionH>
                <wp:positionV relativeFrom="paragraph">
                  <wp:posOffset>288925</wp:posOffset>
                </wp:positionV>
                <wp:extent cx="4222750" cy="922020"/>
                <wp:effectExtent l="0" t="0" r="6350" b="0"/>
                <wp:wrapSquare wrapText="bothSides"/>
                <wp:docPr id="107" name="Gr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0" cy="922020"/>
                          <a:chOff x="724" y="5283"/>
                          <a:chExt cx="8227" cy="1452"/>
                        </a:xfrm>
                      </wpg:grpSpPr>
                      <pic:pic xmlns:pic="http://schemas.openxmlformats.org/drawingml/2006/picture">
                        <pic:nvPicPr>
                          <pic:cNvPr id="108" name="Picture 7" descr="sıra-00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5446" y="5283"/>
                            <a:ext cx="1451" cy="1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8" descr="surtunme-takozu"/>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876" y="5341"/>
                            <a:ext cx="1242" cy="15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9" descr="2d7ffae552ad57e0f8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7224" y="5438"/>
                            <a:ext cx="1727" cy="12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82046D" id="Grup 107" o:spid="_x0000_s1026" style="position:absolute;margin-left:15.95pt;margin-top:22.75pt;width:332.5pt;height:72.6pt;z-index:251708416" coordorigin="724,5283" coordsize="8227,1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DCrW62nkwAAJ5M&#10;AAAVAAAAZHJzL21lZGlhL2ltYWdlMy5qcGVn/9j/4AAQSkZJRgABAQEA3ADcAAD/2wBDAAIBAQEB&#10;AQIBAQECAgICAgQDAgICAgUEBAMEBgUGBgYFBgYGBwkIBgcJBwYGCAsICQoKCgoKBggLDAsKDAkK&#10;Cgr/2wBDAQICAgICAgUDAwUKBwYHCgoKCgoKCgoKCgoKCgoKCgoKCgoKCgoKCgoKCgoKCgoKCgoK&#10;CgoKCgoKCgoKCgoKCgr/wAARCADGAN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">
                <v:shape id="Picture 7" o:spid="_x0000_s1027" type="#_x0000_t75" alt="sıra-0011" style="position:absolute;left:5446;top:5283;width:1451;height: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">
                  <v:imagedata r:id="rId106" o:title="sıra-0011"/>
                </v:shape>
                <v:shape id="Picture 8" o:spid="_x0000_s1028" type="#_x0000_t75" alt="surtunme-takozu" style="position:absolute;left:876;top:5341;width:1242;height:15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">
                  <v:imagedata r:id="rId107" o:title="surtunme-takozu"/>
                </v:shape>
                <v:shape id="Picture 9" o:spid="_x0000_s1029" type="#_x0000_t75" alt="2d7ffae552ad57e0f89" style="position:absolute;left:7224;top:5438;width:1727;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">
                  <v:imagedata r:id="rId108" o:title="2d7ffae552ad57e0f89"/>
                </v:shape>
                <w10:wrap type="square"/>
              </v:group>
            </w:pict>
          </mc:Fallback>
        </mc:AlternateContent>
      </w:r>
    </w:p>
    <w:p w:rsidR="008523DD" w:rsidRPr="00F20C75" w:rsidRDefault="008523DD" w:rsidP="00B47CB8">
      <w:pPr>
        <w:spacing w:after="120" w:line="240" w:lineRule="atLeast"/>
        <w:rPr>
          <w:rFonts w:eastAsia="Calibri"/>
          <w:szCs w:val="22"/>
        </w:rPr>
      </w:pPr>
      <w:r w:rsidRPr="00F20C75">
        <w:rPr>
          <w:rFonts w:eastAsia="Calibri"/>
          <w:szCs w:val="22"/>
        </w:rPr>
        <w:t xml:space="preserve">1) Hangi yüzeyde tahta parçası daha zor hareket etti? Neden? </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2) Tahta parçasının zor hareket ettiği yüzeyin hangi özelliği hareketi zorlaştırmıştır?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3) Tahta parçasının hareketini etkileyen etkinin yönü tahta parçasının hareket yönüne göre nasıldır?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4) Bu yüzeyin cismin hareketini zorlaştırması için cisim ile yüzey arasında nasıl bir etkileşim olmalıdır?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5) Tahta parçasının sıra yüzeyindeki ve örtü yüzeyindeki hareketi arasında nasıl bir ilişki vardır? Açıklayınız.</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6) Bu etkinlikten nasıl bir sonuç çıkarabilirsiniz?</w:t>
      </w:r>
    </w:p>
    <w:p w:rsidR="008523DD" w:rsidRPr="00F20C75" w:rsidRDefault="008523DD" w:rsidP="00B47CB8">
      <w:pPr>
        <w:spacing w:after="120" w:line="240" w:lineRule="atLeast"/>
        <w:rPr>
          <w:rFonts w:eastAsia="Calibri"/>
          <w:szCs w:val="22"/>
        </w:rPr>
      </w:pPr>
      <w:r w:rsidRPr="00F20C75">
        <w:rPr>
          <w:rFonts w:eastAsia="Calibri"/>
          <w:szCs w:val="22"/>
        </w:rPr>
        <w:t>Yüzey…………………</w:t>
      </w:r>
      <w:r w:rsidR="00F20C75" w:rsidRPr="00F20C75">
        <w:rPr>
          <w:rFonts w:eastAsia="Calibri"/>
          <w:szCs w:val="22"/>
        </w:rPr>
        <w:t>……</w:t>
      </w:r>
      <w:proofErr w:type="gramStart"/>
      <w:r w:rsidRPr="00F20C75">
        <w:rPr>
          <w:rFonts w:eastAsia="Calibri"/>
          <w:szCs w:val="22"/>
        </w:rPr>
        <w:t>olursa  cismin</w:t>
      </w:r>
      <w:proofErr w:type="gramEnd"/>
      <w:r w:rsidRPr="00F20C75">
        <w:rPr>
          <w:rFonts w:eastAsia="Calibri"/>
          <w:szCs w:val="22"/>
        </w:rPr>
        <w:t xml:space="preserve"> hareketi ……………………………</w:t>
      </w:r>
      <w:r w:rsidR="00F20C75" w:rsidRPr="00F20C75">
        <w:rPr>
          <w:rFonts w:eastAsia="Calibri"/>
          <w:szCs w:val="22"/>
        </w:rPr>
        <w:t>……</w:t>
      </w:r>
      <w:r w:rsidRPr="00F20C75">
        <w:rPr>
          <w:rFonts w:eastAsia="Calibri"/>
          <w:szCs w:val="22"/>
        </w:rPr>
        <w:t>olur.</w:t>
      </w:r>
    </w:p>
    <w:p w:rsidR="008523DD" w:rsidRPr="00F20C75" w:rsidRDefault="008523DD" w:rsidP="00B47CB8">
      <w:pPr>
        <w:spacing w:after="120" w:line="240" w:lineRule="atLeast"/>
        <w:rPr>
          <w:rFonts w:eastAsia="Calibri"/>
          <w:szCs w:val="22"/>
        </w:rPr>
      </w:pPr>
      <w:r w:rsidRPr="00F20C75">
        <w:rPr>
          <w:rFonts w:eastAsia="Calibri"/>
          <w:szCs w:val="22"/>
        </w:rPr>
        <w:t>7) Tahta parçasının hareketinin bu şekilde olmasının nedeni nedir? ( Bağımsız değişken)</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8) Yüzeylerin farklı olmasının sonucu nedir? ( Bağımlı değişken)</w:t>
      </w:r>
    </w:p>
    <w:p w:rsidR="008523DD" w:rsidRPr="00F20C75" w:rsidRDefault="008523DD" w:rsidP="00B47CB8">
      <w:pPr>
        <w:spacing w:after="120" w:line="240" w:lineRule="atLeast"/>
        <w:rPr>
          <w:rFonts w:eastAsia="Calibri"/>
          <w:szCs w:val="22"/>
        </w:rPr>
      </w:pPr>
      <w:r w:rsidRPr="00F20C75">
        <w:rPr>
          <w:rFonts w:eastAsia="Calibri"/>
          <w:szCs w:val="22"/>
        </w:rPr>
        <w:lastRenderedPageBreak/>
        <w:t>……………………………………………………………………………………………………………………………</w:t>
      </w:r>
    </w:p>
    <w:p w:rsidR="008523DD" w:rsidRPr="00F20C75" w:rsidRDefault="008523DD" w:rsidP="00B47CB8">
      <w:pPr>
        <w:spacing w:after="120" w:line="240" w:lineRule="atLeast"/>
        <w:rPr>
          <w:rFonts w:eastAsia="Calibri"/>
          <w:szCs w:val="22"/>
        </w:rPr>
      </w:pPr>
      <w:r w:rsidRPr="00F20C75">
        <w:rPr>
          <w:rFonts w:eastAsia="Calibri"/>
          <w:szCs w:val="22"/>
        </w:rPr>
        <w:t>9) Bu etkinlik süresince aynı kalan özellik nedir? (Kontrol edilen değişken)</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3. DERS   2E: KEŞFETME ve 3E AÇIKLAMA</w:t>
      </w:r>
    </w:p>
    <w:p w:rsidR="008523DD" w:rsidRPr="00F20C75" w:rsidRDefault="008523DD" w:rsidP="00B47CB8">
      <w:pPr>
        <w:spacing w:after="120" w:line="240" w:lineRule="atLeast"/>
        <w:rPr>
          <w:rFonts w:eastAsia="Calibri"/>
          <w:szCs w:val="22"/>
        </w:rPr>
      </w:pPr>
      <w:r w:rsidRPr="00F20C75">
        <w:rPr>
          <w:rFonts w:eastAsia="Calibri"/>
          <w:szCs w:val="22"/>
        </w:rPr>
        <w:t>Etkinlik 3</w:t>
      </w:r>
    </w:p>
    <w:p w:rsidR="008523DD" w:rsidRPr="00F20C75" w:rsidRDefault="008523DD" w:rsidP="00B47CB8">
      <w:pPr>
        <w:spacing w:after="120" w:line="240" w:lineRule="atLeast"/>
        <w:rPr>
          <w:rFonts w:eastAsia="Calibri"/>
          <w:szCs w:val="22"/>
        </w:rPr>
      </w:pPr>
      <w:r w:rsidRPr="00F20C75">
        <w:rPr>
          <w:rFonts w:eastAsia="Calibri"/>
          <w:szCs w:val="22"/>
        </w:rPr>
        <w:t>Konu: Cisimlerin hareketi bir süre sonra sürtünme kuvveti etkisiyle durur.</w:t>
      </w:r>
    </w:p>
    <w:p w:rsidR="008523DD" w:rsidRPr="00F20C75" w:rsidRDefault="008523DD" w:rsidP="00B47CB8">
      <w:pPr>
        <w:spacing w:after="120" w:line="240" w:lineRule="atLeast"/>
        <w:rPr>
          <w:rFonts w:eastAsia="Calibri"/>
          <w:szCs w:val="22"/>
        </w:rPr>
      </w:pPr>
      <w:r w:rsidRPr="00F20C75">
        <w:rPr>
          <w:rFonts w:eastAsia="Calibri"/>
          <w:szCs w:val="22"/>
        </w:rPr>
        <w:t>Malzemeler: Bir adet futbol topu</w:t>
      </w:r>
    </w:p>
    <w:p w:rsidR="008523DD" w:rsidRPr="00F20C75" w:rsidRDefault="008523DD" w:rsidP="00B47CB8">
      <w:pPr>
        <w:spacing w:after="120" w:line="240" w:lineRule="atLeast"/>
        <w:rPr>
          <w:rFonts w:eastAsia="Calibri"/>
          <w:szCs w:val="22"/>
        </w:rPr>
      </w:pPr>
      <w:r w:rsidRPr="00F20C75">
        <w:rPr>
          <w:rFonts w:eastAsia="Calibri"/>
          <w:noProof/>
          <w:szCs w:val="22"/>
          <w:lang w:eastAsia="tr-TR"/>
        </w:rPr>
        <w:drawing>
          <wp:anchor distT="0" distB="0" distL="114300" distR="114300" simplePos="0" relativeHeight="251677696" behindDoc="0" locked="0" layoutInCell="1" allowOverlap="1" wp14:anchorId="640BBBF9" wp14:editId="31373E63">
            <wp:simplePos x="0" y="0"/>
            <wp:positionH relativeFrom="column">
              <wp:posOffset>-2540</wp:posOffset>
            </wp:positionH>
            <wp:positionV relativeFrom="paragraph">
              <wp:posOffset>5080</wp:posOffset>
            </wp:positionV>
            <wp:extent cx="933450" cy="1298575"/>
            <wp:effectExtent l="0" t="0" r="0" b="0"/>
            <wp:wrapSquare wrapText="bothSides"/>
            <wp:docPr id="147" name="Resim 147" descr="yaz-futbol-okulu-acild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z-futbol-okulu-acildi-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33450" cy="1298575"/>
                    </a:xfrm>
                    <a:prstGeom prst="rect">
                      <a:avLst/>
                    </a:prstGeom>
                    <a:noFill/>
                  </pic:spPr>
                </pic:pic>
              </a:graphicData>
            </a:graphic>
            <wp14:sizeRelH relativeFrom="page">
              <wp14:pctWidth>0</wp14:pctWidth>
            </wp14:sizeRelH>
            <wp14:sizeRelV relativeFrom="page">
              <wp14:pctHeight>0</wp14:pctHeight>
            </wp14:sizeRelV>
          </wp:anchor>
        </w:drawing>
      </w:r>
      <w:r w:rsidRPr="00F20C75">
        <w:rPr>
          <w:rFonts w:eastAsia="Calibri"/>
          <w:szCs w:val="22"/>
        </w:rPr>
        <w:t xml:space="preserve">Ahmet futbol topuna ayağıyla vuruyor ve top yerde yuvarlanarak hareket ediyor. </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1) Topun hareketini gözlemleyiniz. Sizce bir süre sonra ne olur?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2) Neden böyle olmuştur?</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 xml:space="preserve">3) Topun hareketini kolaylaştırmak için topun hareket ettiği yüzey üzerinde nasıl bir değişiklik yapmalısınız? </w:t>
      </w:r>
    </w:p>
    <w:p w:rsidR="008523DD" w:rsidRPr="00F20C75" w:rsidRDefault="008523DD" w:rsidP="00B47CB8">
      <w:pPr>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r w:rsidRPr="00F20C75">
        <w:rPr>
          <w:rFonts w:eastAsia="Calibri"/>
          <w:szCs w:val="22"/>
        </w:rPr>
        <w:t>Bir sonraki ders için bu olayın yararları ve zararlarını araştırınız, grup olarak bunları listeleyiniz.</w:t>
      </w:r>
    </w:p>
    <w:p w:rsidR="008523DD" w:rsidRPr="00F20C75" w:rsidRDefault="008523DD" w:rsidP="00B47CB8">
      <w:pPr>
        <w:spacing w:after="120" w:line="240" w:lineRule="atLeast"/>
        <w:rPr>
          <w:rFonts w:eastAsia="Calibri"/>
          <w:szCs w:val="22"/>
        </w:rPr>
      </w:pPr>
    </w:p>
    <w:tbl>
      <w:tblPr>
        <w:tblStyle w:val="TabloKlavuzu5"/>
        <w:tblW w:w="7088" w:type="dxa"/>
        <w:jc w:val="center"/>
        <w:tblLook w:val="04A0" w:firstRow="1" w:lastRow="0" w:firstColumn="1" w:lastColumn="0" w:noHBand="0" w:noVBand="1"/>
      </w:tblPr>
      <w:tblGrid>
        <w:gridCol w:w="3546"/>
        <w:gridCol w:w="3542"/>
      </w:tblGrid>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Bu olayın yararları</w:t>
            </w:r>
          </w:p>
        </w:tc>
        <w:tc>
          <w:tcPr>
            <w:tcW w:w="3542" w:type="dxa"/>
          </w:tcPr>
          <w:p w:rsidR="008523DD" w:rsidRPr="00F20C75" w:rsidRDefault="008523DD" w:rsidP="00FD3D3F">
            <w:pPr>
              <w:spacing w:line="240" w:lineRule="atLeast"/>
              <w:jc w:val="both"/>
              <w:rPr>
                <w:rFonts w:ascii="Times New Roman" w:eastAsia="Calibri" w:hAnsi="Times New Roman"/>
              </w:rPr>
            </w:pPr>
            <w:r w:rsidRPr="00F20C75">
              <w:rPr>
                <w:rFonts w:ascii="Times New Roman" w:eastAsia="Calibri" w:hAnsi="Times New Roman"/>
              </w:rPr>
              <w:t>Bu olayın zararları</w:t>
            </w: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r w:rsidR="008523DD" w:rsidRPr="00F20C75" w:rsidTr="00494657">
        <w:trPr>
          <w:trHeight w:val="20"/>
          <w:jc w:val="center"/>
        </w:trPr>
        <w:tc>
          <w:tcPr>
            <w:tcW w:w="3546" w:type="dxa"/>
          </w:tcPr>
          <w:p w:rsidR="008523DD" w:rsidRPr="00F20C75" w:rsidRDefault="008523DD" w:rsidP="00FD3D3F">
            <w:pPr>
              <w:spacing w:line="240" w:lineRule="atLeast"/>
              <w:jc w:val="both"/>
              <w:rPr>
                <w:rFonts w:ascii="Times New Roman" w:eastAsia="Calibri" w:hAnsi="Times New Roman"/>
              </w:rPr>
            </w:pPr>
          </w:p>
        </w:tc>
        <w:tc>
          <w:tcPr>
            <w:tcW w:w="3542" w:type="dxa"/>
          </w:tcPr>
          <w:p w:rsidR="008523DD" w:rsidRPr="00F20C75" w:rsidRDefault="008523DD" w:rsidP="00FD3D3F">
            <w:pPr>
              <w:spacing w:line="240" w:lineRule="atLeast"/>
              <w:jc w:val="both"/>
              <w:rPr>
                <w:rFonts w:ascii="Times New Roman" w:eastAsia="Calibri" w:hAnsi="Times New Roman"/>
              </w:rPr>
            </w:pPr>
          </w:p>
        </w:tc>
      </w:tr>
    </w:tbl>
    <w:p w:rsidR="008523DD" w:rsidRPr="00F20C75" w:rsidRDefault="008523DD" w:rsidP="00B47CB8">
      <w:pPr>
        <w:spacing w:after="120" w:line="240" w:lineRule="atLeast"/>
        <w:rPr>
          <w:rFonts w:eastAsia="Calibri"/>
          <w:szCs w:val="22"/>
        </w:rPr>
      </w:pPr>
      <w:r w:rsidRPr="00F20C75">
        <w:rPr>
          <w:rFonts w:eastAsia="Calibri"/>
          <w:szCs w:val="22"/>
        </w:rPr>
        <w:lastRenderedPageBreak/>
        <w:t xml:space="preserve">4. DERS      4E GENİŞLETME </w:t>
      </w:r>
    </w:p>
    <w:p w:rsidR="008523DD" w:rsidRPr="00F20C75" w:rsidRDefault="008523DD" w:rsidP="00B47CB8">
      <w:pPr>
        <w:spacing w:after="120" w:line="240" w:lineRule="atLeast"/>
        <w:rPr>
          <w:rFonts w:eastAsia="Calibri"/>
          <w:szCs w:val="22"/>
        </w:rPr>
      </w:pPr>
      <w:r w:rsidRPr="00F20C75">
        <w:rPr>
          <w:rFonts w:eastAsia="Calibri"/>
          <w:szCs w:val="22"/>
        </w:rPr>
        <w:t>Öğrenciler grup olarak hazırladıkları çalışmaları sunar. Öğretmen rehberliğinde sınıf tartışması yapılır.</w:t>
      </w:r>
    </w:p>
    <w:p w:rsidR="008523DD" w:rsidRPr="00F20C75" w:rsidRDefault="008523DD" w:rsidP="00B47CB8">
      <w:pPr>
        <w:spacing w:after="120" w:line="240" w:lineRule="atLeast"/>
        <w:rPr>
          <w:rFonts w:eastAsia="Calibri"/>
          <w:szCs w:val="22"/>
        </w:rPr>
      </w:pPr>
      <w:r w:rsidRPr="00F20C75">
        <w:rPr>
          <w:rFonts w:eastAsia="Calibri"/>
          <w:szCs w:val="22"/>
        </w:rPr>
        <w:t>Öğrencilerden herhangi bir çalışma gelmezse…    B PLANI</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Etkinlik 4</w:t>
      </w:r>
    </w:p>
    <w:p w:rsidR="008523DD" w:rsidRPr="00F20C75" w:rsidRDefault="008523DD" w:rsidP="00B47CB8">
      <w:pPr>
        <w:spacing w:after="120" w:line="240" w:lineRule="atLeast"/>
        <w:rPr>
          <w:rFonts w:eastAsia="Calibri"/>
          <w:szCs w:val="22"/>
        </w:rPr>
      </w:pPr>
      <w:r w:rsidRPr="00F20C75">
        <w:rPr>
          <w:rFonts w:eastAsia="Calibri"/>
          <w:szCs w:val="22"/>
        </w:rPr>
        <w:t xml:space="preserve">Aşağıda verilen resimleri sürtünme kuvvetinin olumlu ve olumsuz etkilerine göre inceleyiniz. </w:t>
      </w:r>
    </w:p>
    <w:tbl>
      <w:tblPr>
        <w:tblStyle w:val="DzTablo41"/>
        <w:tblW w:w="0" w:type="auto"/>
        <w:tblLook w:val="04A0" w:firstRow="1" w:lastRow="0" w:firstColumn="1" w:lastColumn="0" w:noHBand="0" w:noVBand="1"/>
      </w:tblPr>
      <w:tblGrid>
        <w:gridCol w:w="2051"/>
        <w:gridCol w:w="1887"/>
        <w:gridCol w:w="1823"/>
        <w:gridCol w:w="1769"/>
      </w:tblGrid>
      <w:tr w:rsidR="008523DD" w:rsidRPr="00F20C75" w:rsidTr="008B4664">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051" w:type="dxa"/>
          </w:tcPr>
          <w:p w:rsidR="008523DD" w:rsidRPr="00F20C75" w:rsidRDefault="008523DD" w:rsidP="00FD3D3F">
            <w:pPr>
              <w:spacing w:after="120" w:line="240" w:lineRule="atLeast"/>
              <w:jc w:val="center"/>
              <w:rPr>
                <w:rFonts w:eastAsia="Calibri"/>
                <w:noProof/>
                <w:lang w:eastAsia="tr-TR"/>
              </w:rPr>
            </w:pPr>
            <w:r w:rsidRPr="00F20C75">
              <w:rPr>
                <w:rFonts w:eastAsia="Calibri"/>
                <w:noProof/>
                <w:lang w:eastAsia="tr-TR"/>
              </w:rPr>
              <w:t>1</w:t>
            </w:r>
          </w:p>
        </w:tc>
        <w:tc>
          <w:tcPr>
            <w:tcW w:w="1887" w:type="dxa"/>
          </w:tcPr>
          <w:p w:rsidR="008523DD" w:rsidRPr="00F20C75" w:rsidRDefault="008523DD" w:rsidP="00FD3D3F">
            <w:pPr>
              <w:spacing w:after="120" w:line="240" w:lineRule="atLeast"/>
              <w:jc w:val="center"/>
              <w:cnfStyle w:val="100000000000" w:firstRow="1" w:lastRow="0" w:firstColumn="0" w:lastColumn="0" w:oddVBand="0" w:evenVBand="0" w:oddHBand="0" w:evenHBand="0" w:firstRowFirstColumn="0" w:firstRowLastColumn="0" w:lastRowFirstColumn="0" w:lastRowLastColumn="0"/>
              <w:rPr>
                <w:rFonts w:eastAsia="Calibri"/>
                <w:noProof/>
                <w:lang w:eastAsia="tr-TR"/>
              </w:rPr>
            </w:pPr>
            <w:r w:rsidRPr="00F20C75">
              <w:rPr>
                <w:rFonts w:eastAsia="Calibri"/>
                <w:noProof/>
                <w:lang w:eastAsia="tr-TR"/>
              </w:rPr>
              <w:t>2</w:t>
            </w:r>
          </w:p>
        </w:tc>
        <w:tc>
          <w:tcPr>
            <w:tcW w:w="1823" w:type="dxa"/>
          </w:tcPr>
          <w:p w:rsidR="008523DD" w:rsidRPr="00F20C75" w:rsidRDefault="008523DD" w:rsidP="00FD3D3F">
            <w:pPr>
              <w:spacing w:after="120" w:line="240" w:lineRule="atLeast"/>
              <w:jc w:val="center"/>
              <w:cnfStyle w:val="100000000000" w:firstRow="1" w:lastRow="0" w:firstColumn="0" w:lastColumn="0" w:oddVBand="0" w:evenVBand="0" w:oddHBand="0" w:evenHBand="0" w:firstRowFirstColumn="0" w:firstRowLastColumn="0" w:lastRowFirstColumn="0" w:lastRowLastColumn="0"/>
              <w:rPr>
                <w:rFonts w:eastAsia="Calibri"/>
                <w:noProof/>
                <w:lang w:eastAsia="tr-TR"/>
              </w:rPr>
            </w:pPr>
            <w:r w:rsidRPr="00F20C75">
              <w:rPr>
                <w:rFonts w:eastAsia="Calibri"/>
                <w:noProof/>
                <w:lang w:eastAsia="tr-TR"/>
              </w:rPr>
              <w:t>3</w:t>
            </w:r>
          </w:p>
        </w:tc>
        <w:tc>
          <w:tcPr>
            <w:tcW w:w="1769" w:type="dxa"/>
          </w:tcPr>
          <w:p w:rsidR="008523DD" w:rsidRPr="00F20C75" w:rsidRDefault="008523DD" w:rsidP="00FD3D3F">
            <w:pPr>
              <w:spacing w:after="120" w:line="240" w:lineRule="atLeast"/>
              <w:jc w:val="center"/>
              <w:cnfStyle w:val="100000000000" w:firstRow="1" w:lastRow="0" w:firstColumn="0" w:lastColumn="0" w:oddVBand="0" w:evenVBand="0" w:oddHBand="0" w:evenHBand="0" w:firstRowFirstColumn="0" w:firstRowLastColumn="0" w:lastRowFirstColumn="0" w:lastRowLastColumn="0"/>
              <w:rPr>
                <w:rFonts w:eastAsia="Calibri"/>
                <w:noProof/>
                <w:lang w:eastAsia="tr-TR"/>
              </w:rPr>
            </w:pPr>
            <w:r w:rsidRPr="00F20C75">
              <w:rPr>
                <w:rFonts w:eastAsia="Calibri"/>
                <w:noProof/>
                <w:lang w:eastAsia="tr-TR"/>
              </w:rPr>
              <w:t>4</w:t>
            </w:r>
          </w:p>
        </w:tc>
      </w:tr>
      <w:tr w:rsidR="008523DD" w:rsidRPr="00F20C75" w:rsidTr="008B4664">
        <w:trPr>
          <w:cnfStyle w:val="000000100000" w:firstRow="0" w:lastRow="0" w:firstColumn="0" w:lastColumn="0" w:oddVBand="0" w:evenVBand="0" w:oddHBand="1" w:evenHBand="0" w:firstRowFirstColumn="0" w:firstRowLastColumn="0" w:lastRowFirstColumn="0" w:lastRowLastColumn="0"/>
          <w:trHeight w:val="1797"/>
        </w:trPr>
        <w:tc>
          <w:tcPr>
            <w:cnfStyle w:val="001000000000" w:firstRow="0" w:lastRow="0" w:firstColumn="1" w:lastColumn="0" w:oddVBand="0" w:evenVBand="0" w:oddHBand="0" w:evenHBand="0" w:firstRowFirstColumn="0" w:firstRowLastColumn="0" w:lastRowFirstColumn="0" w:lastRowLastColumn="0"/>
            <w:tcW w:w="2051" w:type="dxa"/>
          </w:tcPr>
          <w:p w:rsidR="008523DD" w:rsidRPr="00F20C75" w:rsidRDefault="008B4664" w:rsidP="00B47CB8">
            <w:pPr>
              <w:spacing w:after="120" w:line="240" w:lineRule="atLeast"/>
              <w:jc w:val="both"/>
              <w:rPr>
                <w:rFonts w:eastAsia="Calibri"/>
              </w:rPr>
            </w:pPr>
            <w:r w:rsidRPr="00F20C75">
              <w:rPr>
                <w:rFonts w:eastAsia="Calibri"/>
                <w:noProof/>
                <w:lang w:eastAsia="tr-TR"/>
              </w:rPr>
              <w:drawing>
                <wp:inline distT="0" distB="0" distL="0" distR="0" wp14:anchorId="2F612A44" wp14:editId="3D9F456D">
                  <wp:extent cx="1283842" cy="903767"/>
                  <wp:effectExtent l="0" t="0" r="0" b="0"/>
                  <wp:docPr id="63" name="Resim 63"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ney\Desktop\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88" r="41464" b="54258"/>
                          <a:stretch/>
                        </pic:blipFill>
                        <pic:spPr bwMode="auto">
                          <a:xfrm>
                            <a:off x="0" y="0"/>
                            <a:ext cx="1312036" cy="923614"/>
                          </a:xfrm>
                          <a:prstGeom prst="rect">
                            <a:avLst/>
                          </a:prstGeom>
                          <a:noFill/>
                          <a:ln>
                            <a:noFill/>
                          </a:ln>
                          <a:extLst>
                            <a:ext uri="{53640926-AAD7-44D8-BBD7-CCE9431645EC}">
                              <a14:shadowObscured xmlns:a14="http://schemas.microsoft.com/office/drawing/2010/main"/>
                            </a:ext>
                          </a:extLst>
                        </pic:spPr>
                      </pic:pic>
                    </a:graphicData>
                  </a:graphic>
                </wp:inline>
              </w:drawing>
            </w:r>
          </w:p>
          <w:p w:rsidR="008523DD" w:rsidRPr="00F20C75" w:rsidRDefault="008523DD" w:rsidP="00B47CB8">
            <w:pPr>
              <w:spacing w:after="120" w:line="240" w:lineRule="atLeast"/>
              <w:jc w:val="both"/>
              <w:rPr>
                <w:rFonts w:eastAsia="Calibri"/>
              </w:rPr>
            </w:pPr>
          </w:p>
        </w:tc>
        <w:tc>
          <w:tcPr>
            <w:tcW w:w="1887" w:type="dxa"/>
          </w:tcPr>
          <w:p w:rsidR="008523DD" w:rsidRPr="00F20C75" w:rsidRDefault="008B4664"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rPr>
            </w:pPr>
            <w:r w:rsidRPr="00F20C75">
              <w:rPr>
                <w:noProof/>
                <w:lang w:eastAsia="tr-TR"/>
              </w:rPr>
              <w:drawing>
                <wp:inline distT="0" distB="0" distL="0" distR="0" wp14:anchorId="22372E75" wp14:editId="39FDF966">
                  <wp:extent cx="1169582" cy="1023043"/>
                  <wp:effectExtent l="0" t="0" r="0" b="5715"/>
                  <wp:docPr id="76" name="Resim 76"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ney\Desktop\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62009" t="-98" r="1984" b="60954"/>
                          <a:stretch/>
                        </pic:blipFill>
                        <pic:spPr bwMode="auto">
                          <a:xfrm>
                            <a:off x="0" y="0"/>
                            <a:ext cx="1185900" cy="1037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23" w:type="dxa"/>
          </w:tcPr>
          <w:p w:rsidR="008523DD" w:rsidRPr="00F20C75" w:rsidRDefault="008523DD"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rPr>
            </w:pPr>
            <w:r w:rsidRPr="00F20C75">
              <w:rPr>
                <w:rFonts w:eastAsia="Calibri"/>
                <w:noProof/>
                <w:lang w:eastAsia="tr-TR"/>
              </w:rPr>
              <w:drawing>
                <wp:inline distT="0" distB="0" distL="0" distR="0" wp14:anchorId="5F558F0D" wp14:editId="705DCD1F">
                  <wp:extent cx="1080000" cy="963730"/>
                  <wp:effectExtent l="0" t="0" r="6350" b="8255"/>
                  <wp:docPr id="150" name="Resim 150" descr="C:\Users\guney\Desktop\pa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ney\Desktop\pate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80000" cy="963730"/>
                          </a:xfrm>
                          <a:prstGeom prst="rect">
                            <a:avLst/>
                          </a:prstGeom>
                          <a:noFill/>
                          <a:ln>
                            <a:noFill/>
                          </a:ln>
                        </pic:spPr>
                      </pic:pic>
                    </a:graphicData>
                  </a:graphic>
                </wp:inline>
              </w:drawing>
            </w:r>
          </w:p>
        </w:tc>
        <w:tc>
          <w:tcPr>
            <w:tcW w:w="1769" w:type="dxa"/>
          </w:tcPr>
          <w:p w:rsidR="008523DD" w:rsidRPr="00F20C75" w:rsidRDefault="008523DD"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b/>
              </w:rPr>
            </w:pPr>
            <w:r w:rsidRPr="00F20C75">
              <w:rPr>
                <w:rFonts w:eastAsia="Calibri"/>
                <w:b/>
                <w:noProof/>
                <w:lang w:eastAsia="tr-TR"/>
              </w:rPr>
              <w:drawing>
                <wp:inline distT="0" distB="0" distL="0" distR="0" wp14:anchorId="59931193" wp14:editId="7A162338">
                  <wp:extent cx="1080000" cy="939789"/>
                  <wp:effectExtent l="0" t="0" r="6350" b="0"/>
                  <wp:docPr id="151" name="Resim 151" descr="C:\Users\guney\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ney\Desktop\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80000" cy="939789"/>
                          </a:xfrm>
                          <a:prstGeom prst="rect">
                            <a:avLst/>
                          </a:prstGeom>
                          <a:noFill/>
                          <a:ln>
                            <a:noFill/>
                          </a:ln>
                        </pic:spPr>
                      </pic:pic>
                    </a:graphicData>
                  </a:graphic>
                </wp:inline>
              </w:drawing>
            </w:r>
          </w:p>
        </w:tc>
      </w:tr>
      <w:tr w:rsidR="008523DD" w:rsidRPr="00F20C75" w:rsidTr="008B4664">
        <w:trPr>
          <w:trHeight w:val="362"/>
        </w:trPr>
        <w:tc>
          <w:tcPr>
            <w:cnfStyle w:val="001000000000" w:firstRow="0" w:lastRow="0" w:firstColumn="1" w:lastColumn="0" w:oddVBand="0" w:evenVBand="0" w:oddHBand="0" w:evenHBand="0" w:firstRowFirstColumn="0" w:firstRowLastColumn="0" w:lastRowFirstColumn="0" w:lastRowLastColumn="0"/>
            <w:tcW w:w="2051" w:type="dxa"/>
          </w:tcPr>
          <w:p w:rsidR="008523DD" w:rsidRPr="00F20C75" w:rsidRDefault="008523DD" w:rsidP="00FD3D3F">
            <w:pPr>
              <w:spacing w:after="120" w:line="240" w:lineRule="atLeast"/>
              <w:jc w:val="center"/>
              <w:rPr>
                <w:rFonts w:eastAsia="Calibri"/>
                <w:noProof/>
                <w:lang w:eastAsia="tr-TR"/>
              </w:rPr>
            </w:pPr>
            <w:r w:rsidRPr="00F20C75">
              <w:rPr>
                <w:rFonts w:eastAsia="Calibri"/>
                <w:noProof/>
                <w:lang w:eastAsia="tr-TR"/>
              </w:rPr>
              <w:t>5</w:t>
            </w:r>
          </w:p>
        </w:tc>
        <w:tc>
          <w:tcPr>
            <w:tcW w:w="1887" w:type="dxa"/>
          </w:tcPr>
          <w:p w:rsidR="008523DD" w:rsidRPr="00F20C75" w:rsidRDefault="008523DD" w:rsidP="00FD3D3F">
            <w:pPr>
              <w:spacing w:after="120"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noProof/>
                <w:lang w:eastAsia="tr-TR"/>
              </w:rPr>
            </w:pPr>
            <w:r w:rsidRPr="00F20C75">
              <w:rPr>
                <w:rFonts w:eastAsia="Calibri"/>
                <w:b/>
                <w:noProof/>
                <w:lang w:eastAsia="tr-TR"/>
              </w:rPr>
              <w:t>6</w:t>
            </w:r>
          </w:p>
        </w:tc>
        <w:tc>
          <w:tcPr>
            <w:tcW w:w="1823" w:type="dxa"/>
          </w:tcPr>
          <w:p w:rsidR="008523DD" w:rsidRPr="00F20C75" w:rsidRDefault="008523DD" w:rsidP="00FD3D3F">
            <w:pPr>
              <w:spacing w:after="120"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noProof/>
                <w:lang w:eastAsia="tr-TR"/>
              </w:rPr>
            </w:pPr>
            <w:r w:rsidRPr="00F20C75">
              <w:rPr>
                <w:rFonts w:eastAsia="Calibri"/>
                <w:b/>
                <w:noProof/>
                <w:lang w:eastAsia="tr-TR"/>
              </w:rPr>
              <w:t>7</w:t>
            </w:r>
          </w:p>
        </w:tc>
        <w:tc>
          <w:tcPr>
            <w:tcW w:w="1769" w:type="dxa"/>
          </w:tcPr>
          <w:p w:rsidR="008523DD" w:rsidRPr="00F20C75" w:rsidRDefault="008523DD" w:rsidP="00FD3D3F">
            <w:pPr>
              <w:spacing w:after="120" w:line="240" w:lineRule="atLeast"/>
              <w:jc w:val="center"/>
              <w:cnfStyle w:val="000000000000" w:firstRow="0" w:lastRow="0" w:firstColumn="0" w:lastColumn="0" w:oddVBand="0" w:evenVBand="0" w:oddHBand="0" w:evenHBand="0" w:firstRowFirstColumn="0" w:firstRowLastColumn="0" w:lastRowFirstColumn="0" w:lastRowLastColumn="0"/>
              <w:rPr>
                <w:rFonts w:eastAsia="Calibri"/>
                <w:b/>
                <w:noProof/>
                <w:lang w:eastAsia="tr-TR"/>
              </w:rPr>
            </w:pPr>
            <w:r w:rsidRPr="00F20C75">
              <w:rPr>
                <w:rFonts w:eastAsia="Calibri"/>
                <w:b/>
                <w:noProof/>
                <w:lang w:eastAsia="tr-TR"/>
              </w:rPr>
              <w:t>8</w:t>
            </w:r>
          </w:p>
        </w:tc>
      </w:tr>
      <w:tr w:rsidR="008523DD" w:rsidRPr="00F20C75" w:rsidTr="008B4664">
        <w:trPr>
          <w:cnfStyle w:val="000000100000" w:firstRow="0" w:lastRow="0" w:firstColumn="0" w:lastColumn="0" w:oddVBand="0" w:evenVBand="0" w:oddHBand="1" w:evenHBand="0" w:firstRowFirstColumn="0" w:firstRowLastColumn="0" w:lastRowFirstColumn="0" w:lastRowLastColumn="0"/>
          <w:trHeight w:val="1709"/>
        </w:trPr>
        <w:tc>
          <w:tcPr>
            <w:cnfStyle w:val="001000000000" w:firstRow="0" w:lastRow="0" w:firstColumn="1" w:lastColumn="0" w:oddVBand="0" w:evenVBand="0" w:oddHBand="0" w:evenHBand="0" w:firstRowFirstColumn="0" w:firstRowLastColumn="0" w:lastRowFirstColumn="0" w:lastRowLastColumn="0"/>
            <w:tcW w:w="2051" w:type="dxa"/>
          </w:tcPr>
          <w:p w:rsidR="008523DD" w:rsidRPr="00F20C75" w:rsidRDefault="008523DD" w:rsidP="00B47CB8">
            <w:pPr>
              <w:spacing w:after="120" w:line="240" w:lineRule="atLeast"/>
              <w:jc w:val="both"/>
              <w:rPr>
                <w:rFonts w:eastAsia="Calibri"/>
              </w:rPr>
            </w:pPr>
            <w:r w:rsidRPr="00F20C75">
              <w:rPr>
                <w:rFonts w:eastAsia="Calibri"/>
                <w:noProof/>
                <w:lang w:eastAsia="tr-TR"/>
              </w:rPr>
              <w:drawing>
                <wp:anchor distT="0" distB="0" distL="114300" distR="114300" simplePos="0" relativeHeight="251709440" behindDoc="0" locked="0" layoutInCell="1" allowOverlap="1" wp14:anchorId="5F1B5C10" wp14:editId="37A7C37B">
                  <wp:simplePos x="0" y="0"/>
                  <wp:positionH relativeFrom="column">
                    <wp:posOffset>-6350</wp:posOffset>
                  </wp:positionH>
                  <wp:positionV relativeFrom="paragraph">
                    <wp:posOffset>48260</wp:posOffset>
                  </wp:positionV>
                  <wp:extent cx="1080000" cy="1105715"/>
                  <wp:effectExtent l="0" t="0" r="6350" b="0"/>
                  <wp:wrapSquare wrapText="bothSides"/>
                  <wp:docPr id="152" name="Resim 152" descr="C:\Users\guney\Desktop\2015-12-20 22 50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ney\Desktop\2015-12-20 22 50 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0000" cy="1105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87" w:type="dxa"/>
          </w:tcPr>
          <w:p w:rsidR="008523DD" w:rsidRPr="00F20C75" w:rsidRDefault="008523DD"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rPr>
            </w:pPr>
            <w:r w:rsidRPr="00F20C75">
              <w:rPr>
                <w:rFonts w:eastAsia="Calibri"/>
                <w:noProof/>
                <w:lang w:eastAsia="tr-TR"/>
              </w:rPr>
              <w:drawing>
                <wp:inline distT="0" distB="0" distL="0" distR="0" wp14:anchorId="3A030E37" wp14:editId="2245273A">
                  <wp:extent cx="1080000" cy="984490"/>
                  <wp:effectExtent l="0" t="0" r="6350" b="6350"/>
                  <wp:docPr id="153" name="Resim 153" descr="C:\Users\guney\Desktop\sürtünme-kuvv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ney\Desktop\sürtünme-kuvve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80000" cy="984490"/>
                          </a:xfrm>
                          <a:prstGeom prst="rect">
                            <a:avLst/>
                          </a:prstGeom>
                          <a:noFill/>
                          <a:ln>
                            <a:noFill/>
                          </a:ln>
                        </pic:spPr>
                      </pic:pic>
                    </a:graphicData>
                  </a:graphic>
                </wp:inline>
              </w:drawing>
            </w:r>
          </w:p>
        </w:tc>
        <w:tc>
          <w:tcPr>
            <w:tcW w:w="1823" w:type="dxa"/>
          </w:tcPr>
          <w:p w:rsidR="008523DD" w:rsidRPr="00F20C75" w:rsidRDefault="008B4664"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rPr>
            </w:pPr>
            <w:r w:rsidRPr="00F20C75">
              <w:rPr>
                <w:noProof/>
                <w:lang w:eastAsia="tr-TR"/>
              </w:rPr>
              <w:drawing>
                <wp:inline distT="0" distB="0" distL="0" distR="0" wp14:anchorId="51FEAE57" wp14:editId="32732A61">
                  <wp:extent cx="1115446" cy="1031358"/>
                  <wp:effectExtent l="0" t="0" r="8890" b="0"/>
                  <wp:docPr id="64" name="Resim 64" descr="C:\Users\gune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ney\Desktop\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827" t="47786" r="54029"/>
                          <a:stretch/>
                        </pic:blipFill>
                        <pic:spPr bwMode="auto">
                          <a:xfrm>
                            <a:off x="0" y="0"/>
                            <a:ext cx="1125779" cy="10409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9" w:type="dxa"/>
          </w:tcPr>
          <w:p w:rsidR="008523DD" w:rsidRPr="00F20C75" w:rsidRDefault="008523DD" w:rsidP="00B47CB8">
            <w:pPr>
              <w:spacing w:after="120" w:line="240" w:lineRule="atLeast"/>
              <w:jc w:val="both"/>
              <w:cnfStyle w:val="000000100000" w:firstRow="0" w:lastRow="0" w:firstColumn="0" w:lastColumn="0" w:oddVBand="0" w:evenVBand="0" w:oddHBand="1" w:evenHBand="0" w:firstRowFirstColumn="0" w:firstRowLastColumn="0" w:lastRowFirstColumn="0" w:lastRowLastColumn="0"/>
              <w:rPr>
                <w:rFonts w:eastAsia="Calibri"/>
              </w:rPr>
            </w:pPr>
            <w:r w:rsidRPr="00F20C75">
              <w:rPr>
                <w:rFonts w:eastAsia="Calibri"/>
                <w:noProof/>
                <w:lang w:eastAsia="tr-TR"/>
              </w:rPr>
              <w:drawing>
                <wp:inline distT="0" distB="0" distL="0" distR="0" wp14:anchorId="072D9EDD" wp14:editId="7C342CAB">
                  <wp:extent cx="1080000" cy="1032000"/>
                  <wp:effectExtent l="0" t="0" r="6350" b="0"/>
                  <wp:docPr id="155" name="Resim 155" descr="C:\Users\guney\Desktop\imagesKMWPAS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ney\Desktop\imagesKMWPASX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0000" cy="1032000"/>
                          </a:xfrm>
                          <a:prstGeom prst="rect">
                            <a:avLst/>
                          </a:prstGeom>
                          <a:noFill/>
                          <a:ln>
                            <a:noFill/>
                          </a:ln>
                        </pic:spPr>
                      </pic:pic>
                    </a:graphicData>
                  </a:graphic>
                </wp:inline>
              </w:drawing>
            </w:r>
          </w:p>
        </w:tc>
      </w:tr>
    </w:tbl>
    <w:p w:rsidR="00FD3D3F" w:rsidRPr="00F20C75" w:rsidRDefault="00FD3D3F"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Aşağıdaki cümleleri tamamlayınız.</w:t>
      </w:r>
    </w:p>
    <w:p w:rsidR="008523DD" w:rsidRPr="00F20C75" w:rsidRDefault="008523DD" w:rsidP="00B47CB8">
      <w:pPr>
        <w:spacing w:after="120" w:line="240" w:lineRule="atLeast"/>
        <w:rPr>
          <w:rFonts w:eastAsia="Calibri"/>
          <w:szCs w:val="22"/>
        </w:rPr>
      </w:pPr>
      <w:r w:rsidRPr="00F20C75">
        <w:rPr>
          <w:rFonts w:eastAsia="Calibri"/>
          <w:szCs w:val="22"/>
        </w:rPr>
        <w:t>1.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2.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3.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lastRenderedPageBreak/>
        <w:t>4.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5.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6.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7. Resim için sürtünme kuvvetinin olumlu / olumsuz etkisi görülür çünkü…………………………………………………………………………………………………………………………………………………………………………………………………………………</w:t>
      </w:r>
    </w:p>
    <w:p w:rsidR="008523DD" w:rsidRPr="00F20C75" w:rsidRDefault="008523DD" w:rsidP="00B47CB8">
      <w:pPr>
        <w:spacing w:after="120" w:line="240" w:lineRule="atLeast"/>
        <w:rPr>
          <w:rFonts w:eastAsia="Calibri"/>
          <w:szCs w:val="22"/>
        </w:rPr>
      </w:pPr>
      <w:r w:rsidRPr="00F20C75">
        <w:rPr>
          <w:rFonts w:eastAsia="Calibri"/>
          <w:szCs w:val="22"/>
        </w:rPr>
        <w:t>8. Resim için sürtünme kuvvetinin olumlu / olumsuz etkisi görülür çünkü…………………………………………………………………………………………………………………………………………………………………………………………………………………</w:t>
      </w:r>
    </w:p>
    <w:p w:rsidR="008523DD" w:rsidRPr="00F20C75" w:rsidRDefault="008523DD" w:rsidP="00B47CB8">
      <w:pPr>
        <w:tabs>
          <w:tab w:val="left" w:pos="6270"/>
        </w:tabs>
        <w:spacing w:after="120" w:line="240" w:lineRule="atLeast"/>
        <w:rPr>
          <w:rFonts w:eastAsia="Calibri"/>
          <w:szCs w:val="22"/>
        </w:rPr>
      </w:pPr>
    </w:p>
    <w:p w:rsidR="008523DD" w:rsidRPr="00F20C75" w:rsidRDefault="008523DD" w:rsidP="00B47CB8">
      <w:pPr>
        <w:tabs>
          <w:tab w:val="left" w:pos="6270"/>
        </w:tabs>
        <w:spacing w:after="120" w:line="240" w:lineRule="atLeast"/>
        <w:rPr>
          <w:rFonts w:eastAsia="Calibri"/>
          <w:szCs w:val="22"/>
        </w:rPr>
      </w:pPr>
      <w:r w:rsidRPr="00F20C75">
        <w:rPr>
          <w:rFonts w:eastAsia="Calibri"/>
          <w:szCs w:val="22"/>
        </w:rPr>
        <w:t>5E   DEĞERLENDİRME</w:t>
      </w:r>
    </w:p>
    <w:p w:rsidR="008523DD" w:rsidRPr="00F20C75" w:rsidRDefault="008523DD" w:rsidP="00B47CB8">
      <w:pPr>
        <w:spacing w:after="120" w:line="240" w:lineRule="atLeast"/>
        <w:rPr>
          <w:rFonts w:eastAsia="Calibri"/>
          <w:szCs w:val="22"/>
        </w:rPr>
      </w:pPr>
      <w:r w:rsidRPr="00F20C75">
        <w:rPr>
          <w:rFonts w:eastAsia="Calibri"/>
          <w:szCs w:val="22"/>
        </w:rPr>
        <w:t>Öğrencilere Etkinlik 5 verilir ve derste cevaplamaları beklenir. Öğretmen bu çalışmayı değerlendirir.</w:t>
      </w:r>
    </w:p>
    <w:p w:rsidR="00FD3D3F" w:rsidRPr="00F20C75" w:rsidRDefault="00FD3D3F" w:rsidP="00B47CB8">
      <w:pPr>
        <w:tabs>
          <w:tab w:val="left" w:pos="6270"/>
        </w:tabs>
        <w:spacing w:after="120" w:line="240" w:lineRule="atLeast"/>
        <w:rPr>
          <w:rFonts w:eastAsia="Calibri"/>
          <w:szCs w:val="22"/>
        </w:rPr>
      </w:pPr>
    </w:p>
    <w:p w:rsidR="008523DD" w:rsidRPr="00F20C75" w:rsidRDefault="008523DD" w:rsidP="00B47CB8">
      <w:pPr>
        <w:tabs>
          <w:tab w:val="left" w:pos="6270"/>
        </w:tabs>
        <w:spacing w:after="120" w:line="240" w:lineRule="atLeast"/>
        <w:rPr>
          <w:rFonts w:eastAsia="Calibri"/>
          <w:szCs w:val="22"/>
        </w:rPr>
      </w:pPr>
      <w:r w:rsidRPr="00F20C75">
        <w:rPr>
          <w:rFonts w:eastAsia="Calibri"/>
          <w:szCs w:val="22"/>
        </w:rPr>
        <w:t>Etkinlik 5</w:t>
      </w:r>
    </w:p>
    <w:p w:rsidR="008523DD" w:rsidRPr="00F20C75" w:rsidRDefault="008523DD" w:rsidP="00B47CB8">
      <w:pPr>
        <w:tabs>
          <w:tab w:val="left" w:pos="6270"/>
        </w:tabs>
        <w:spacing w:after="120" w:line="240" w:lineRule="atLeast"/>
        <w:rPr>
          <w:rFonts w:eastAsia="Calibri"/>
          <w:szCs w:val="22"/>
        </w:rPr>
      </w:pPr>
    </w:p>
    <w:p w:rsidR="008523DD" w:rsidRPr="00F20C75" w:rsidRDefault="008523DD" w:rsidP="00B47CB8">
      <w:pPr>
        <w:tabs>
          <w:tab w:val="left" w:pos="6270"/>
        </w:tabs>
        <w:spacing w:after="120" w:line="240" w:lineRule="atLeast"/>
        <w:rPr>
          <w:rFonts w:eastAsia="Calibri"/>
          <w:szCs w:val="22"/>
        </w:rPr>
      </w:pPr>
      <w:r w:rsidRPr="00F20C75">
        <w:rPr>
          <w:rFonts w:eastAsia="Calibri"/>
          <w:noProof/>
          <w:szCs w:val="22"/>
          <w:lang w:eastAsia="tr-TR"/>
        </w:rPr>
        <w:drawing>
          <wp:inline distT="0" distB="0" distL="0" distR="0" wp14:anchorId="28A57362" wp14:editId="6E4847E5">
            <wp:extent cx="3395980" cy="1171569"/>
            <wp:effectExtent l="0" t="0" r="0" b="0"/>
            <wp:docPr id="156" name="Resim 156" descr="C:\Users\guney\Desktop\2015-12-20 22 47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ney\Desktop\2015-12-20 22 47 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4010" cy="1205388"/>
                    </a:xfrm>
                    <a:prstGeom prst="rect">
                      <a:avLst/>
                    </a:prstGeom>
                    <a:noFill/>
                    <a:ln>
                      <a:noFill/>
                    </a:ln>
                  </pic:spPr>
                </pic:pic>
              </a:graphicData>
            </a:graphic>
          </wp:inline>
        </w:drawing>
      </w:r>
    </w:p>
    <w:p w:rsidR="008B4664" w:rsidRDefault="008B4664" w:rsidP="00B47CB8">
      <w:pPr>
        <w:tabs>
          <w:tab w:val="left" w:pos="6270"/>
        </w:tabs>
        <w:spacing w:after="120" w:line="240" w:lineRule="atLeast"/>
        <w:rPr>
          <w:rFonts w:eastAsia="Calibri"/>
          <w:szCs w:val="22"/>
        </w:rPr>
      </w:pPr>
    </w:p>
    <w:p w:rsidR="00ED63B5" w:rsidRDefault="00ED63B5" w:rsidP="00B47CB8">
      <w:pPr>
        <w:tabs>
          <w:tab w:val="left" w:pos="6270"/>
        </w:tabs>
        <w:spacing w:after="120" w:line="240" w:lineRule="atLeast"/>
        <w:rPr>
          <w:rFonts w:eastAsia="Calibri"/>
          <w:szCs w:val="22"/>
        </w:rPr>
      </w:pPr>
    </w:p>
    <w:p w:rsidR="00ED63B5" w:rsidRPr="00F20C75" w:rsidRDefault="00ED63B5" w:rsidP="00B47CB8">
      <w:pPr>
        <w:tabs>
          <w:tab w:val="left" w:pos="6270"/>
        </w:tabs>
        <w:spacing w:after="120" w:line="240" w:lineRule="atLeast"/>
        <w:rPr>
          <w:rFonts w:eastAsia="Calibri"/>
          <w:szCs w:val="22"/>
        </w:rPr>
      </w:pPr>
    </w:p>
    <w:p w:rsidR="008523DD" w:rsidRPr="00F20C75" w:rsidRDefault="008523DD" w:rsidP="00B47CB8">
      <w:pPr>
        <w:tabs>
          <w:tab w:val="left" w:pos="6270"/>
        </w:tabs>
        <w:spacing w:after="120" w:line="240" w:lineRule="atLeast"/>
        <w:rPr>
          <w:rFonts w:eastAsia="Calibri"/>
          <w:szCs w:val="22"/>
        </w:rPr>
      </w:pPr>
      <w:r w:rsidRPr="00F20C75">
        <w:rPr>
          <w:rFonts w:eastAsia="Calibri"/>
          <w:szCs w:val="22"/>
        </w:rPr>
        <w:lastRenderedPageBreak/>
        <w:t>1) Yukarıda verilen hangi yüzey tuğlaya daha büyük sürtünme kuvveti uygular? Neden?</w:t>
      </w:r>
    </w:p>
    <w:p w:rsidR="008523DD" w:rsidRPr="00F20C75" w:rsidRDefault="008523DD" w:rsidP="00B47CB8">
      <w:pPr>
        <w:tabs>
          <w:tab w:val="left" w:pos="6270"/>
        </w:tabs>
        <w:spacing w:after="120" w:line="240" w:lineRule="atLeast"/>
        <w:rPr>
          <w:rFonts w:eastAsia="Calibri"/>
          <w:szCs w:val="22"/>
        </w:rPr>
      </w:pPr>
      <w:r w:rsidRPr="00F20C75">
        <w:rPr>
          <w:rFonts w:eastAsia="Calibri"/>
          <w:szCs w:val="22"/>
        </w:rPr>
        <w:t>…………………………………………………………………………………………………………………………………………………………………………………………………………………………</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szCs w:val="22"/>
        </w:rPr>
      </w:pPr>
      <w:r w:rsidRPr="00F20C75">
        <w:rPr>
          <w:rFonts w:eastAsia="Calibri"/>
          <w:szCs w:val="22"/>
        </w:rPr>
        <w:t>2) Aşağıdakilerden hangisi sürtünme kuvvetini azaltmak için yapılır?</w:t>
      </w:r>
    </w:p>
    <w:p w:rsidR="008523DD" w:rsidRPr="00F20C75" w:rsidRDefault="008523DD" w:rsidP="00B47CB8">
      <w:pPr>
        <w:spacing w:after="120" w:line="240" w:lineRule="atLeast"/>
        <w:rPr>
          <w:rFonts w:eastAsia="Calibri"/>
          <w:szCs w:val="22"/>
        </w:rPr>
      </w:pPr>
      <w:r w:rsidRPr="00F20C75">
        <w:rPr>
          <w:rFonts w:eastAsia="Calibri"/>
          <w:szCs w:val="22"/>
        </w:rPr>
        <w:t xml:space="preserve">  A) Mahalle arası yolların pürüzlü yapılması</w:t>
      </w:r>
    </w:p>
    <w:p w:rsidR="008523DD" w:rsidRPr="00F20C75" w:rsidRDefault="008523DD" w:rsidP="00B47CB8">
      <w:pPr>
        <w:spacing w:after="120" w:line="240" w:lineRule="atLeast"/>
        <w:rPr>
          <w:rFonts w:eastAsia="Calibri"/>
          <w:szCs w:val="22"/>
        </w:rPr>
      </w:pPr>
      <w:r w:rsidRPr="00F20C75">
        <w:rPr>
          <w:rFonts w:eastAsia="Calibri"/>
          <w:szCs w:val="22"/>
        </w:rPr>
        <w:t xml:space="preserve">  B) Kapı menteşelerinin yağlanması</w:t>
      </w:r>
    </w:p>
    <w:p w:rsidR="008523DD" w:rsidRPr="00F20C75" w:rsidRDefault="008523DD" w:rsidP="00B47CB8">
      <w:pPr>
        <w:spacing w:after="120" w:line="240" w:lineRule="atLeast"/>
        <w:rPr>
          <w:rFonts w:eastAsia="Calibri"/>
          <w:szCs w:val="22"/>
        </w:rPr>
      </w:pPr>
      <w:r w:rsidRPr="00F20C75">
        <w:rPr>
          <w:rFonts w:eastAsia="Calibri"/>
          <w:szCs w:val="22"/>
        </w:rPr>
        <w:t xml:space="preserve">  C) Araç lastiklerine zincir takılması</w:t>
      </w:r>
    </w:p>
    <w:p w:rsidR="008523DD" w:rsidRPr="00F20C75" w:rsidRDefault="008523DD" w:rsidP="00B47CB8">
      <w:pPr>
        <w:spacing w:after="120" w:line="240" w:lineRule="atLeast"/>
        <w:rPr>
          <w:rFonts w:eastAsia="Calibri"/>
          <w:szCs w:val="22"/>
        </w:rPr>
      </w:pPr>
      <w:r w:rsidRPr="00F20C75">
        <w:rPr>
          <w:rFonts w:eastAsia="Calibri"/>
          <w:szCs w:val="22"/>
        </w:rPr>
        <w:t xml:space="preserve">  D) Karlı yollara tuz serpilmesi</w:t>
      </w:r>
    </w:p>
    <w:p w:rsidR="008523DD" w:rsidRPr="00F20C75" w:rsidRDefault="008523DD" w:rsidP="00B47CB8">
      <w:pPr>
        <w:spacing w:after="120" w:line="240" w:lineRule="atLeast"/>
        <w:rPr>
          <w:rFonts w:eastAsia="Calibri"/>
          <w:noProof/>
          <w:szCs w:val="22"/>
          <w:lang w:eastAsia="tr-TR"/>
        </w:rPr>
      </w:pP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drawing>
          <wp:anchor distT="0" distB="0" distL="114300" distR="114300" simplePos="0" relativeHeight="251710464" behindDoc="0" locked="0" layoutInCell="1" allowOverlap="1" wp14:anchorId="65FB1F77" wp14:editId="6DF2FB0F">
            <wp:simplePos x="0" y="0"/>
            <wp:positionH relativeFrom="margin">
              <wp:posOffset>0</wp:posOffset>
            </wp:positionH>
            <wp:positionV relativeFrom="paragraph">
              <wp:posOffset>182880</wp:posOffset>
            </wp:positionV>
            <wp:extent cx="2118995" cy="1800225"/>
            <wp:effectExtent l="0" t="0" r="0" b="9525"/>
            <wp:wrapSquare wrapText="bothSides"/>
            <wp:docPr id="157" name="Resim 157" descr="sdf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dfghj"/>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18995" cy="1800225"/>
                    </a:xfrm>
                    <a:prstGeom prst="rect">
                      <a:avLst/>
                    </a:prstGeom>
                    <a:noFill/>
                  </pic:spPr>
                </pic:pic>
              </a:graphicData>
            </a:graphic>
            <wp14:sizeRelH relativeFrom="page">
              <wp14:pctWidth>0</wp14:pctWidth>
            </wp14:sizeRelH>
            <wp14:sizeRelV relativeFrom="page">
              <wp14:pctHeight>0</wp14:pctHeight>
            </wp14:sizeRelV>
          </wp:anchor>
        </w:drawing>
      </w:r>
      <w:r w:rsidRPr="00F20C75">
        <w:rPr>
          <w:rFonts w:eastAsia="Calibri"/>
          <w:noProof/>
          <w:szCs w:val="22"/>
          <w:lang w:eastAsia="tr-TR"/>
        </w:rPr>
        <w:t>3) Özdeş cisimler, şekildeki gibi farklı zeminler üzerinde 5 Newton büyüklüğündeki kuvvetlerle çekilip bırakılıyor.</w:t>
      </w:r>
    </w:p>
    <w:p w:rsidR="008523DD" w:rsidRPr="00F20C75" w:rsidRDefault="008523DD" w:rsidP="00B47CB8">
      <w:pPr>
        <w:spacing w:after="120" w:line="240" w:lineRule="atLeast"/>
        <w:rPr>
          <w:rFonts w:eastAsia="Calibri"/>
          <w:noProof/>
          <w:szCs w:val="22"/>
          <w:lang w:eastAsia="tr-TR"/>
        </w:rPr>
      </w:pP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Bu cisimlerin ilerleme mesafelerini büyükten küçüğe doğru sıralanışı hangi seçenekte doğru bir şekilde verilmiştir?</w:t>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A) Cam &gt; kumlu &gt; halı</w:t>
      </w:r>
      <w:r w:rsidRPr="00F20C75">
        <w:rPr>
          <w:rFonts w:eastAsia="Calibri"/>
          <w:noProof/>
          <w:szCs w:val="22"/>
          <w:lang w:eastAsia="tr-TR"/>
        </w:rPr>
        <w:tab/>
      </w:r>
      <w:r w:rsidRPr="00F20C75">
        <w:rPr>
          <w:rFonts w:eastAsia="Calibri"/>
          <w:noProof/>
          <w:szCs w:val="22"/>
          <w:lang w:eastAsia="tr-TR"/>
        </w:rPr>
        <w:tab/>
        <w:t>B) Halı &gt; kumlu &gt; cam</w:t>
      </w:r>
      <w:r w:rsidRPr="00F20C75">
        <w:rPr>
          <w:rFonts w:eastAsia="Calibri"/>
          <w:noProof/>
          <w:szCs w:val="22"/>
          <w:lang w:eastAsia="tr-TR"/>
        </w:rPr>
        <w:tab/>
      </w:r>
      <w:r w:rsidRPr="00F20C75">
        <w:rPr>
          <w:rFonts w:eastAsia="Calibri"/>
          <w:noProof/>
          <w:szCs w:val="22"/>
          <w:lang w:eastAsia="tr-TR"/>
        </w:rPr>
        <w:tab/>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 xml:space="preserve">C) Cam &gt; halı &gt; kumlu </w:t>
      </w:r>
      <w:r w:rsidRPr="00F20C75">
        <w:rPr>
          <w:rFonts w:eastAsia="Calibri"/>
          <w:noProof/>
          <w:szCs w:val="22"/>
          <w:lang w:eastAsia="tr-TR"/>
        </w:rPr>
        <w:tab/>
        <w:t xml:space="preserve">         </w:t>
      </w:r>
      <w:r w:rsidRPr="00F20C75">
        <w:rPr>
          <w:rFonts w:eastAsia="Calibri"/>
          <w:noProof/>
          <w:szCs w:val="22"/>
          <w:lang w:eastAsia="tr-TR"/>
        </w:rPr>
        <w:tab/>
        <w:t>D) Kumlu &gt; Halı &gt; Cam</w:t>
      </w:r>
    </w:p>
    <w:p w:rsidR="008523DD" w:rsidRPr="00F20C75" w:rsidRDefault="008523DD" w:rsidP="00B47CB8">
      <w:pPr>
        <w:spacing w:after="120" w:line="240" w:lineRule="atLeast"/>
        <w:rPr>
          <w:rFonts w:eastAsia="Calibri"/>
          <w:szCs w:val="22"/>
        </w:rPr>
      </w:pPr>
      <w:r w:rsidRPr="00F20C75">
        <w:rPr>
          <w:rFonts w:eastAsia="Calibri"/>
          <w:szCs w:val="22"/>
        </w:rPr>
        <w:t>4) I. Sehpaların altına tekerlek takılması</w:t>
      </w:r>
    </w:p>
    <w:p w:rsidR="008523DD" w:rsidRPr="00F20C75" w:rsidRDefault="008523DD" w:rsidP="00B47CB8">
      <w:pPr>
        <w:spacing w:after="120" w:line="240" w:lineRule="atLeast"/>
        <w:rPr>
          <w:rFonts w:eastAsia="Calibri"/>
          <w:szCs w:val="22"/>
        </w:rPr>
      </w:pPr>
      <w:r w:rsidRPr="00F20C75">
        <w:rPr>
          <w:rFonts w:eastAsia="Calibri"/>
          <w:szCs w:val="22"/>
        </w:rPr>
        <w:t>II. Kapı menteşelerinin yağlanması</w:t>
      </w:r>
    </w:p>
    <w:p w:rsidR="008523DD" w:rsidRPr="00F20C75" w:rsidRDefault="008523DD" w:rsidP="00B47CB8">
      <w:pPr>
        <w:spacing w:after="120" w:line="240" w:lineRule="atLeast"/>
        <w:rPr>
          <w:rFonts w:eastAsia="Calibri"/>
          <w:szCs w:val="22"/>
        </w:rPr>
      </w:pPr>
      <w:r w:rsidRPr="00F20C75">
        <w:rPr>
          <w:rFonts w:eastAsia="Calibri"/>
          <w:szCs w:val="22"/>
        </w:rPr>
        <w:t>III. Merdivenlere kaydırmaz bant yapıştırılması</w:t>
      </w:r>
    </w:p>
    <w:p w:rsidR="008523DD" w:rsidRPr="00F20C75" w:rsidRDefault="008523DD" w:rsidP="00B47CB8">
      <w:pPr>
        <w:spacing w:after="120" w:line="240" w:lineRule="atLeast"/>
        <w:rPr>
          <w:rFonts w:eastAsia="Calibri"/>
          <w:b/>
          <w:szCs w:val="22"/>
        </w:rPr>
      </w:pPr>
      <w:r w:rsidRPr="00F20C75">
        <w:rPr>
          <w:rFonts w:eastAsia="Calibri"/>
          <w:b/>
          <w:szCs w:val="22"/>
        </w:rPr>
        <w:t>Yukarıdakilerden hangileri sürtünme kuvvetini arttırmaya yönelik bir uygulamadır?</w:t>
      </w:r>
    </w:p>
    <w:p w:rsidR="008523DD" w:rsidRPr="00F20C75" w:rsidRDefault="008523DD" w:rsidP="00B47CB8">
      <w:pPr>
        <w:spacing w:after="120" w:line="240" w:lineRule="atLeast"/>
        <w:rPr>
          <w:rFonts w:eastAsia="Calibri"/>
          <w:szCs w:val="22"/>
        </w:rPr>
      </w:pPr>
      <w:r w:rsidRPr="00F20C75">
        <w:rPr>
          <w:rFonts w:eastAsia="Calibri"/>
          <w:szCs w:val="22"/>
        </w:rPr>
        <w:t>A) Yalnız III    B) I ve II       C) I ve III     D) II ve III</w:t>
      </w:r>
    </w:p>
    <w:p w:rsidR="008523DD" w:rsidRPr="00F20C75" w:rsidRDefault="008523DD" w:rsidP="00B47CB8">
      <w:pPr>
        <w:spacing w:after="120" w:line="240" w:lineRule="atLeast"/>
        <w:rPr>
          <w:rFonts w:eastAsia="Calibri"/>
          <w:szCs w:val="22"/>
        </w:rPr>
      </w:pPr>
    </w:p>
    <w:p w:rsidR="008523DD" w:rsidRPr="00F20C75" w:rsidRDefault="008523DD" w:rsidP="00B47CB8">
      <w:pPr>
        <w:spacing w:after="120" w:line="240" w:lineRule="atLeast"/>
        <w:rPr>
          <w:rFonts w:eastAsia="Calibri"/>
          <w:b/>
          <w:noProof/>
          <w:szCs w:val="22"/>
          <w:lang w:eastAsia="tr-TR"/>
        </w:rPr>
      </w:pPr>
      <w:r w:rsidRPr="00F20C75">
        <w:rPr>
          <w:rFonts w:eastAsia="Calibri"/>
          <w:noProof/>
          <w:szCs w:val="22"/>
          <w:lang w:eastAsia="tr-TR"/>
        </w:rPr>
        <w:t xml:space="preserve">5) Sürtünme kuvveti ile ilgili aşağıdakilerden hangisi </w:t>
      </w:r>
      <w:r w:rsidRPr="00F20C75">
        <w:rPr>
          <w:rFonts w:eastAsia="Calibri"/>
          <w:b/>
          <w:noProof/>
          <w:szCs w:val="22"/>
          <w:lang w:eastAsia="tr-TR"/>
        </w:rPr>
        <w:t>söylenemez?</w:t>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A) Hareket yönüne zıt yönlü bir kuvvettir.</w:t>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B) Hareketi engelleyici etki yapar.</w:t>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C) Kaygan zeminlerde büyüklüğü artar.</w:t>
      </w:r>
    </w:p>
    <w:p w:rsidR="008523DD" w:rsidRPr="00F20C75" w:rsidRDefault="008523DD" w:rsidP="00B47CB8">
      <w:pPr>
        <w:spacing w:after="120" w:line="240" w:lineRule="atLeast"/>
        <w:rPr>
          <w:rFonts w:eastAsia="Calibri"/>
          <w:noProof/>
          <w:szCs w:val="22"/>
          <w:lang w:eastAsia="tr-TR"/>
        </w:rPr>
      </w:pPr>
      <w:r w:rsidRPr="00F20C75">
        <w:rPr>
          <w:rFonts w:eastAsia="Calibri"/>
          <w:noProof/>
          <w:szCs w:val="22"/>
          <w:lang w:eastAsia="tr-TR"/>
        </w:rPr>
        <w:t>D) Pürüzlü yüzeylerde hareketi zorlaştırır.</w:t>
      </w:r>
    </w:p>
    <w:p w:rsidR="00A631EF" w:rsidRPr="00F20C75" w:rsidRDefault="00A631EF" w:rsidP="00A631EF">
      <w:pPr>
        <w:widowControl w:val="0"/>
        <w:autoSpaceDE w:val="0"/>
        <w:autoSpaceDN w:val="0"/>
        <w:adjustRightInd w:val="0"/>
        <w:spacing w:before="240" w:after="240" w:line="320" w:lineRule="atLeast"/>
        <w:rPr>
          <w:rFonts w:eastAsia="Calibri"/>
          <w:szCs w:val="22"/>
        </w:rPr>
      </w:pPr>
      <w:r w:rsidRPr="00F20C75">
        <w:rPr>
          <w:rFonts w:eastAsia="Calibri"/>
          <w:szCs w:val="22"/>
          <w:lang w:eastAsia="tr-TR"/>
        </w:rPr>
        <w:lastRenderedPageBreak/>
        <w:t>Ek-</w:t>
      </w:r>
      <w:r w:rsidR="00665958">
        <w:rPr>
          <w:rFonts w:eastAsia="Calibri"/>
          <w:szCs w:val="22"/>
          <w:lang w:eastAsia="tr-TR"/>
        </w:rPr>
        <w:t>6</w:t>
      </w:r>
      <w:r w:rsidRPr="00F20C75">
        <w:rPr>
          <w:rFonts w:eastAsia="Calibri"/>
          <w:szCs w:val="22"/>
          <w:lang w:eastAsia="tr-TR"/>
        </w:rPr>
        <w:t xml:space="preserve">: Çalışma </w:t>
      </w:r>
      <w:r w:rsidR="00F20C75" w:rsidRPr="00F20C75">
        <w:rPr>
          <w:rFonts w:eastAsia="Calibri"/>
          <w:szCs w:val="22"/>
          <w:lang w:eastAsia="tr-TR"/>
        </w:rPr>
        <w:t>Kâğıdı</w:t>
      </w:r>
      <w:r w:rsidRPr="00F20C75">
        <w:rPr>
          <w:rFonts w:eastAsia="Calibri"/>
          <w:szCs w:val="22"/>
          <w:lang w:eastAsia="tr-TR"/>
        </w:rPr>
        <w:t xml:space="preserve"> Örneği</w:t>
      </w:r>
    </w:p>
    <w:p w:rsidR="00A631EF" w:rsidRPr="00F20C75" w:rsidRDefault="00A631EF" w:rsidP="002D7683">
      <w:pPr>
        <w:spacing w:after="200" w:line="276" w:lineRule="auto"/>
        <w:jc w:val="center"/>
        <w:rPr>
          <w:rFonts w:eastAsia="Calibri"/>
          <w:sz w:val="24"/>
          <w:szCs w:val="24"/>
        </w:rPr>
      </w:pPr>
      <w:r w:rsidRPr="00F20C75">
        <w:rPr>
          <w:rFonts w:eastAsia="Calibri"/>
          <w:noProof/>
          <w:sz w:val="24"/>
          <w:szCs w:val="24"/>
          <w:lang w:eastAsia="tr-TR"/>
        </w:rPr>
        <w:drawing>
          <wp:inline distT="0" distB="0" distL="0" distR="0" wp14:anchorId="1D965EB2" wp14:editId="2CBB89E3">
            <wp:extent cx="4500000" cy="6185808"/>
            <wp:effectExtent l="0" t="0" r="0" b="571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EK-7 ÇALIŞMA KAĞIDI ÖRNEK (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500000" cy="6185808"/>
                    </a:xfrm>
                    <a:prstGeom prst="rect">
                      <a:avLst/>
                    </a:prstGeom>
                  </pic:spPr>
                </pic:pic>
              </a:graphicData>
            </a:graphic>
          </wp:inline>
        </w:drawing>
      </w:r>
    </w:p>
    <w:p w:rsidR="00707133" w:rsidRPr="00F20C75" w:rsidRDefault="00707133" w:rsidP="00707133">
      <w:pPr>
        <w:ind w:left="567" w:hanging="567"/>
        <w:rPr>
          <w:rFonts w:eastAsia="Calibri"/>
          <w:b/>
          <w:sz w:val="26"/>
        </w:rPr>
      </w:pPr>
    </w:p>
    <w:p w:rsidR="00A631EF" w:rsidRPr="00F20C75" w:rsidRDefault="00A631EF" w:rsidP="002D7683">
      <w:pPr>
        <w:ind w:left="567" w:hanging="567"/>
        <w:jc w:val="center"/>
        <w:rPr>
          <w:rFonts w:eastAsia="Calibri"/>
          <w:b/>
          <w:sz w:val="26"/>
        </w:rPr>
      </w:pPr>
      <w:r w:rsidRPr="00F20C75">
        <w:rPr>
          <w:rFonts w:eastAsia="Calibri"/>
          <w:b/>
          <w:noProof/>
          <w:sz w:val="26"/>
          <w:lang w:eastAsia="tr-TR"/>
        </w:rPr>
        <w:lastRenderedPageBreak/>
        <w:drawing>
          <wp:inline distT="0" distB="0" distL="0" distR="0" wp14:anchorId="31A59E49" wp14:editId="39B621AC">
            <wp:extent cx="4500000" cy="6185808"/>
            <wp:effectExtent l="0" t="0" r="0" b="571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EK-7A ÇALIŞMA KAĞIDI ÖRNEK (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00000" cy="6185808"/>
                    </a:xfrm>
                    <a:prstGeom prst="rect">
                      <a:avLst/>
                    </a:prstGeom>
                  </pic:spPr>
                </pic:pic>
              </a:graphicData>
            </a:graphic>
          </wp:inline>
        </w:drawing>
      </w:r>
    </w:p>
    <w:p w:rsidR="003E61E3" w:rsidRPr="00F20C75" w:rsidRDefault="003E61E3" w:rsidP="00707133">
      <w:pPr>
        <w:ind w:left="567" w:hanging="567"/>
        <w:rPr>
          <w:rFonts w:eastAsia="Calibri"/>
          <w:b/>
          <w:sz w:val="26"/>
        </w:rPr>
      </w:pPr>
    </w:p>
    <w:p w:rsidR="003E61E3" w:rsidRPr="00F20C75" w:rsidRDefault="003E61E3" w:rsidP="00707133">
      <w:pPr>
        <w:ind w:left="567" w:hanging="567"/>
        <w:rPr>
          <w:rFonts w:eastAsia="Calibri"/>
          <w:b/>
          <w:sz w:val="26"/>
        </w:rPr>
      </w:pPr>
    </w:p>
    <w:p w:rsidR="003E61E3" w:rsidRPr="00F20C75" w:rsidRDefault="003E61E3" w:rsidP="00707133">
      <w:pPr>
        <w:ind w:left="567" w:hanging="567"/>
        <w:rPr>
          <w:rFonts w:eastAsia="Calibri"/>
          <w:b/>
          <w:sz w:val="26"/>
        </w:rPr>
      </w:pPr>
    </w:p>
    <w:p w:rsidR="003E61E3" w:rsidRPr="00F20C75" w:rsidRDefault="003E61E3" w:rsidP="003E61E3">
      <w:pPr>
        <w:widowControl w:val="0"/>
        <w:autoSpaceDE w:val="0"/>
        <w:autoSpaceDN w:val="0"/>
        <w:adjustRightInd w:val="0"/>
        <w:spacing w:before="240" w:after="240" w:line="320" w:lineRule="atLeast"/>
        <w:rPr>
          <w:rFonts w:eastAsia="Calibri"/>
          <w:szCs w:val="22"/>
          <w:lang w:eastAsia="tr-TR"/>
        </w:rPr>
      </w:pPr>
      <w:r w:rsidRPr="00F20C75">
        <w:rPr>
          <w:rFonts w:eastAsia="Calibri"/>
          <w:szCs w:val="22"/>
          <w:lang w:eastAsia="tr-TR"/>
        </w:rPr>
        <w:lastRenderedPageBreak/>
        <w:t>Ek-</w:t>
      </w:r>
      <w:r w:rsidR="00665958">
        <w:rPr>
          <w:rFonts w:eastAsia="Calibri"/>
          <w:szCs w:val="22"/>
          <w:lang w:eastAsia="tr-TR"/>
        </w:rPr>
        <w:t>7</w:t>
      </w:r>
      <w:r w:rsidRPr="00F20C75">
        <w:rPr>
          <w:rFonts w:eastAsia="Calibri"/>
          <w:szCs w:val="22"/>
          <w:lang w:eastAsia="tr-TR"/>
        </w:rPr>
        <w:t xml:space="preserve">: </w:t>
      </w:r>
      <w:r w:rsidR="006C4738" w:rsidRPr="00F20C75">
        <w:rPr>
          <w:rFonts w:eastAsia="Calibri"/>
          <w:szCs w:val="22"/>
          <w:lang w:eastAsia="tr-TR"/>
        </w:rPr>
        <w:t>Öğrenci Ödevleri</w:t>
      </w: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1B36A472" wp14:editId="1A4F5E8A">
            <wp:extent cx="4274569" cy="5188688"/>
            <wp:effectExtent l="0" t="0" r="0" b="0"/>
            <wp:docPr id="53" name="Resim 53" descr="C:\Users\Samsung\AppData\Local\Temp\Rar$DIa0.083\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msung\AppData\Local\Temp\Rar$DIa0.083\20a.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76877" cy="5191489"/>
                    </a:xfrm>
                    <a:prstGeom prst="rect">
                      <a:avLst/>
                    </a:prstGeom>
                    <a:noFill/>
                    <a:ln>
                      <a:noFill/>
                    </a:ln>
                  </pic:spPr>
                </pic:pic>
              </a:graphicData>
            </a:graphic>
          </wp:inline>
        </w:drawing>
      </w:r>
      <w:r w:rsidRPr="00F20C75">
        <w:rPr>
          <w:rFonts w:eastAsia="Calibri"/>
          <w:noProof/>
          <w:szCs w:val="22"/>
          <w:lang w:eastAsia="tr-TR"/>
        </w:rPr>
        <w:drawing>
          <wp:inline distT="0" distB="0" distL="0" distR="0" wp14:anchorId="71EAA5A7" wp14:editId="51E1E97C">
            <wp:extent cx="4250091" cy="1786270"/>
            <wp:effectExtent l="0" t="0" r="0" b="444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BEBA8EAE-BF5A-486C-A8C5-ECC9F3942E4B}">
                          <a14:imgProps xmlns:a14="http://schemas.microsoft.com/office/drawing/2010/main">
                            <a14:imgLayer r:embed="rId116">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4252385" cy="1787234"/>
                    </a:xfrm>
                    <a:prstGeom prst="rect">
                      <a:avLst/>
                    </a:prstGeom>
                    <a:noFill/>
                    <a:ln>
                      <a:noFill/>
                    </a:ln>
                  </pic:spPr>
                </pic:pic>
              </a:graphicData>
            </a:graphic>
          </wp:inline>
        </w:drawing>
      </w: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62C71096" wp14:editId="09D442D5">
            <wp:extent cx="4500000" cy="3065532"/>
            <wp:effectExtent l="0" t="0" r="0" b="1905"/>
            <wp:docPr id="55" name="Resim 55" descr="C:\Users\Samsung\AppData\Local\Temp\Rar$DIa0.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Temp\Rar$DIa0.475\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00000" cy="3065532"/>
                    </a:xfrm>
                    <a:prstGeom prst="rect">
                      <a:avLst/>
                    </a:prstGeom>
                    <a:noFill/>
                    <a:ln>
                      <a:noFill/>
                    </a:ln>
                  </pic:spPr>
                </pic:pic>
              </a:graphicData>
            </a:graphic>
          </wp:inline>
        </w:drawing>
      </w: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2F148DEB" wp14:editId="42952E1D">
            <wp:extent cx="4500000" cy="3751806"/>
            <wp:effectExtent l="0" t="0" r="0" b="1270"/>
            <wp:docPr id="56" name="Resim 56" descr="C:\Users\Samsung\AppData\Local\Temp\Rar$DIa0.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AppData\Local\Temp\Rar$DIa0.052\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00000" cy="3751806"/>
                    </a:xfrm>
                    <a:prstGeom prst="rect">
                      <a:avLst/>
                    </a:prstGeom>
                    <a:noFill/>
                    <a:ln>
                      <a:noFill/>
                    </a:ln>
                  </pic:spPr>
                </pic:pic>
              </a:graphicData>
            </a:graphic>
          </wp:inline>
        </w:drawing>
      </w: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7016DBC9" wp14:editId="37FA9246">
            <wp:extent cx="4500000" cy="3398703"/>
            <wp:effectExtent l="0" t="0" r="0" b="0"/>
            <wp:docPr id="57" name="Resim 57" descr="C:\Users\Samsung\AppData\Local\Temp\Rar$DIa0.8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AppData\Local\Temp\Rar$DIa0.827\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500000" cy="3398703"/>
                    </a:xfrm>
                    <a:prstGeom prst="rect">
                      <a:avLst/>
                    </a:prstGeom>
                    <a:noFill/>
                    <a:ln>
                      <a:noFill/>
                    </a:ln>
                  </pic:spPr>
                </pic:pic>
              </a:graphicData>
            </a:graphic>
          </wp:inline>
        </w:drawing>
      </w: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22CA629F" wp14:editId="49362369">
            <wp:extent cx="4500000" cy="3209316"/>
            <wp:effectExtent l="0" t="0" r="0" b="0"/>
            <wp:docPr id="58" name="Resim 58" descr="C:\Users\Samsung\AppData\Local\Temp\Rar$DIa0.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AppData\Local\Temp\Rar$DIa0.136\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00000" cy="3209316"/>
                    </a:xfrm>
                    <a:prstGeom prst="rect">
                      <a:avLst/>
                    </a:prstGeom>
                    <a:noFill/>
                    <a:ln>
                      <a:noFill/>
                    </a:ln>
                  </pic:spPr>
                </pic:pic>
              </a:graphicData>
            </a:graphic>
          </wp:inline>
        </w:drawing>
      </w:r>
    </w:p>
    <w:p w:rsidR="006C4738" w:rsidRPr="00F20C75" w:rsidRDefault="006C4738" w:rsidP="006C4738">
      <w:pPr>
        <w:spacing w:after="200" w:line="276" w:lineRule="auto"/>
        <w:jc w:val="left"/>
        <w:rPr>
          <w:rFonts w:eastAsia="Calibri"/>
          <w:szCs w:val="22"/>
        </w:rPr>
      </w:pP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3CF94F15" wp14:editId="435BAD99">
            <wp:extent cx="4500000" cy="5133065"/>
            <wp:effectExtent l="0" t="0" r="0" b="0"/>
            <wp:docPr id="59" name="Resim 59" descr="C:\Users\Samsung\AppData\Local\Temp\Rar$DIa0.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AppData\Local\Temp\Rar$DIa0.392\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0000" cy="5133065"/>
                    </a:xfrm>
                    <a:prstGeom prst="rect">
                      <a:avLst/>
                    </a:prstGeom>
                    <a:noFill/>
                    <a:ln>
                      <a:noFill/>
                    </a:ln>
                  </pic:spPr>
                </pic:pic>
              </a:graphicData>
            </a:graphic>
          </wp:inline>
        </w:drawing>
      </w:r>
    </w:p>
    <w:p w:rsidR="006C4738" w:rsidRPr="00F20C75" w:rsidRDefault="006C4738" w:rsidP="006C4738">
      <w:pPr>
        <w:spacing w:after="200" w:line="276" w:lineRule="auto"/>
        <w:jc w:val="left"/>
        <w:rPr>
          <w:rFonts w:eastAsia="Calibri"/>
          <w:szCs w:val="22"/>
        </w:rPr>
      </w:pPr>
    </w:p>
    <w:p w:rsidR="006C4738" w:rsidRPr="00F20C75" w:rsidRDefault="006C4738"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2F1F9FAC" wp14:editId="6B3D6232">
            <wp:extent cx="4500000" cy="6623273"/>
            <wp:effectExtent l="0" t="0" r="0" b="6350"/>
            <wp:docPr id="60" name="Resim 60" descr="C:\Users\Samsung\AppData\Local\Temp\Rar$DIa0.2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sung\AppData\Local\Temp\Rar$DIa0.270\1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500000" cy="6623273"/>
                    </a:xfrm>
                    <a:prstGeom prst="rect">
                      <a:avLst/>
                    </a:prstGeom>
                    <a:noFill/>
                    <a:ln>
                      <a:noFill/>
                    </a:ln>
                  </pic:spPr>
                </pic:pic>
              </a:graphicData>
            </a:graphic>
          </wp:inline>
        </w:drawing>
      </w:r>
    </w:p>
    <w:p w:rsidR="002D7683" w:rsidRPr="00F20C75" w:rsidRDefault="002D7683" w:rsidP="0008424F">
      <w:pPr>
        <w:widowControl w:val="0"/>
        <w:autoSpaceDE w:val="0"/>
        <w:autoSpaceDN w:val="0"/>
        <w:adjustRightInd w:val="0"/>
        <w:spacing w:before="240" w:after="240" w:line="320" w:lineRule="atLeast"/>
        <w:rPr>
          <w:rFonts w:eastAsia="Calibri"/>
          <w:szCs w:val="22"/>
          <w:lang w:eastAsia="tr-TR"/>
        </w:rPr>
      </w:pPr>
    </w:p>
    <w:p w:rsidR="002D7683" w:rsidRPr="00F20C75" w:rsidRDefault="002D7683" w:rsidP="0008424F">
      <w:pPr>
        <w:widowControl w:val="0"/>
        <w:autoSpaceDE w:val="0"/>
        <w:autoSpaceDN w:val="0"/>
        <w:adjustRightInd w:val="0"/>
        <w:spacing w:before="240" w:after="240" w:line="320" w:lineRule="atLeast"/>
        <w:rPr>
          <w:rFonts w:eastAsia="Calibri"/>
          <w:szCs w:val="22"/>
          <w:lang w:eastAsia="tr-TR"/>
        </w:rPr>
      </w:pPr>
    </w:p>
    <w:p w:rsidR="0008424F" w:rsidRPr="00F20C75" w:rsidRDefault="0008424F" w:rsidP="0008424F">
      <w:pPr>
        <w:widowControl w:val="0"/>
        <w:autoSpaceDE w:val="0"/>
        <w:autoSpaceDN w:val="0"/>
        <w:adjustRightInd w:val="0"/>
        <w:spacing w:before="240" w:after="240" w:line="320" w:lineRule="atLeast"/>
        <w:rPr>
          <w:rFonts w:eastAsia="Calibri"/>
          <w:szCs w:val="22"/>
          <w:lang w:eastAsia="tr-TR"/>
        </w:rPr>
      </w:pPr>
      <w:r w:rsidRPr="00F20C75">
        <w:rPr>
          <w:rFonts w:eastAsia="Calibri"/>
          <w:szCs w:val="22"/>
          <w:lang w:eastAsia="tr-TR"/>
        </w:rPr>
        <w:lastRenderedPageBreak/>
        <w:t>Ek-</w:t>
      </w:r>
      <w:r w:rsidR="00665958">
        <w:rPr>
          <w:rFonts w:eastAsia="Calibri"/>
          <w:szCs w:val="22"/>
          <w:lang w:eastAsia="tr-TR"/>
        </w:rPr>
        <w:t>8</w:t>
      </w:r>
      <w:r w:rsidRPr="00F20C75">
        <w:rPr>
          <w:rFonts w:eastAsia="Calibri"/>
          <w:szCs w:val="22"/>
          <w:lang w:eastAsia="tr-TR"/>
        </w:rPr>
        <w:t xml:space="preserve">: </w:t>
      </w:r>
      <w:r w:rsidR="00EE0D89" w:rsidRPr="00F20C75">
        <w:rPr>
          <w:rFonts w:eastAsia="Calibri"/>
          <w:szCs w:val="22"/>
          <w:lang w:eastAsia="tr-TR"/>
        </w:rPr>
        <w:t>Sınıf Etkinlikleri</w:t>
      </w:r>
    </w:p>
    <w:p w:rsidR="00EE0D89" w:rsidRPr="00F20C75" w:rsidRDefault="00E42C4A" w:rsidP="00EE0D89">
      <w:pPr>
        <w:spacing w:after="200" w:line="276" w:lineRule="auto"/>
        <w:jc w:val="left"/>
        <w:rPr>
          <w:rFonts w:eastAsia="Calibri"/>
          <w:szCs w:val="22"/>
        </w:rPr>
      </w:pPr>
      <w:r w:rsidRPr="00F20C75">
        <w:rPr>
          <w:rFonts w:eastAsia="Calibri"/>
          <w:noProof/>
          <w:szCs w:val="22"/>
          <w:lang w:eastAsia="tr-TR"/>
        </w:rPr>
        <w:t>-</w:t>
      </w:r>
      <w:r w:rsidR="00EE0D89" w:rsidRPr="00F20C75">
        <w:rPr>
          <w:rFonts w:eastAsia="Calibri"/>
          <w:noProof/>
          <w:szCs w:val="22"/>
          <w:lang w:eastAsia="tr-TR"/>
        </w:rPr>
        <w:drawing>
          <wp:inline distT="0" distB="0" distL="0" distR="0" wp14:anchorId="2CED1AC4" wp14:editId="1F289BC2">
            <wp:extent cx="2228850" cy="3623945"/>
            <wp:effectExtent l="0" t="0" r="0" b="0"/>
            <wp:docPr id="191" name="Resim 191" descr="C:\Users\Samsung\AppData\Local\Temp\Rar$DIa0.59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AppData\Local\Temp\Rar$DIa0.593\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32000" cy="3629067"/>
                    </a:xfrm>
                    <a:prstGeom prst="rect">
                      <a:avLst/>
                    </a:prstGeom>
                    <a:noFill/>
                    <a:ln>
                      <a:noFill/>
                    </a:ln>
                  </pic:spPr>
                </pic:pic>
              </a:graphicData>
            </a:graphic>
          </wp:inline>
        </w:drawing>
      </w:r>
      <w:r w:rsidR="00EE0D89" w:rsidRPr="00F20C75">
        <w:rPr>
          <w:rFonts w:eastAsia="Calibri"/>
          <w:szCs w:val="22"/>
        </w:rPr>
        <w:t xml:space="preserve"> </w:t>
      </w:r>
      <w:r w:rsidR="00EE0D89" w:rsidRPr="00F20C75">
        <w:rPr>
          <w:rFonts w:eastAsia="Calibri"/>
          <w:noProof/>
          <w:szCs w:val="22"/>
          <w:lang w:eastAsia="tr-TR"/>
        </w:rPr>
        <w:drawing>
          <wp:inline distT="0" distB="0" distL="0" distR="0" wp14:anchorId="73EC310C" wp14:editId="472295D1">
            <wp:extent cx="2120694" cy="3625703"/>
            <wp:effectExtent l="0" t="0" r="0" b="0"/>
            <wp:docPr id="192" name="Resim 192" descr="C:\Users\Samsung\AppData\Local\Temp\Rar$DIa0.9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AppData\Local\Temp\Rar$DIa0.914\2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20286" cy="3625005"/>
                    </a:xfrm>
                    <a:prstGeom prst="rect">
                      <a:avLst/>
                    </a:prstGeom>
                    <a:noFill/>
                    <a:ln>
                      <a:noFill/>
                    </a:ln>
                  </pic:spPr>
                </pic:pic>
              </a:graphicData>
            </a:graphic>
          </wp:inline>
        </w:drawing>
      </w:r>
    </w:p>
    <w:p w:rsidR="00EE0D89" w:rsidRPr="00F20C75" w:rsidRDefault="002D7683"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14DA4187" wp14:editId="1410A047">
            <wp:extent cx="2753833" cy="3099513"/>
            <wp:effectExtent l="0" t="0" r="8890" b="5715"/>
            <wp:docPr id="441" name="Resim 441" descr="C:\Users\Samsung\AppData\Local\Temp\Rar$DIa0.5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AppData\Local\Temp\Rar$DIa0.584\3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58146" cy="3104368"/>
                    </a:xfrm>
                    <a:prstGeom prst="rect">
                      <a:avLst/>
                    </a:prstGeom>
                    <a:noFill/>
                    <a:ln>
                      <a:noFill/>
                    </a:ln>
                  </pic:spPr>
                </pic:pic>
              </a:graphicData>
            </a:graphic>
          </wp:inline>
        </w:drawing>
      </w:r>
    </w:p>
    <w:p w:rsidR="00EE0D89" w:rsidRPr="00F20C75" w:rsidRDefault="002D7683"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5CE17B2A" wp14:editId="513EDD03">
            <wp:extent cx="2232000" cy="3227454"/>
            <wp:effectExtent l="0" t="0" r="0" b="0"/>
            <wp:docPr id="440" name="Resim 440" descr="C:\Users\Samsung\AppData\Local\Temp\Rar$DIa0.06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sung\AppData\Local\Temp\Rar$DIa0.064\3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32000" cy="3227454"/>
                    </a:xfrm>
                    <a:prstGeom prst="rect">
                      <a:avLst/>
                    </a:prstGeom>
                    <a:noFill/>
                    <a:ln>
                      <a:noFill/>
                    </a:ln>
                  </pic:spPr>
                </pic:pic>
              </a:graphicData>
            </a:graphic>
          </wp:inline>
        </w:drawing>
      </w:r>
    </w:p>
    <w:p w:rsidR="00EE0D89" w:rsidRPr="00F20C75" w:rsidRDefault="00EE0D89" w:rsidP="00EE0D89">
      <w:pPr>
        <w:spacing w:after="200" w:line="276" w:lineRule="auto"/>
        <w:jc w:val="left"/>
        <w:rPr>
          <w:rFonts w:eastAsia="Calibri"/>
          <w:szCs w:val="22"/>
        </w:rPr>
      </w:pPr>
    </w:p>
    <w:p w:rsidR="00EE0D89" w:rsidRPr="00F20C75" w:rsidRDefault="00EE0D89"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73B1A55C" wp14:editId="0121C27F">
            <wp:extent cx="4391246" cy="2469717"/>
            <wp:effectExtent l="0" t="0" r="0" b="6985"/>
            <wp:docPr id="195" name="Resim 195" descr="C:\Users\Samsung\AppData\Local\Temp\Rar$DIa0.5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sung\AppData\Local\Temp\Rar$DIa0.532\3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98095" cy="2473569"/>
                    </a:xfrm>
                    <a:prstGeom prst="rect">
                      <a:avLst/>
                    </a:prstGeom>
                    <a:noFill/>
                    <a:ln>
                      <a:noFill/>
                    </a:ln>
                  </pic:spPr>
                </pic:pic>
              </a:graphicData>
            </a:graphic>
          </wp:inline>
        </w:drawing>
      </w:r>
    </w:p>
    <w:p w:rsidR="00EE0D89" w:rsidRPr="00F20C75" w:rsidRDefault="00EE0D89"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072F3039" wp14:editId="3859A305">
            <wp:extent cx="4500000" cy="3650699"/>
            <wp:effectExtent l="0" t="0" r="0" b="6985"/>
            <wp:docPr id="196" name="Resim 196" descr="C:\Users\Samsung\AppData\Local\Temp\Rar$DIa0.1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msung\AppData\Local\Temp\Rar$DIa0.179\3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00000" cy="3650699"/>
                    </a:xfrm>
                    <a:prstGeom prst="rect">
                      <a:avLst/>
                    </a:prstGeom>
                    <a:noFill/>
                    <a:ln>
                      <a:noFill/>
                    </a:ln>
                  </pic:spPr>
                </pic:pic>
              </a:graphicData>
            </a:graphic>
          </wp:inline>
        </w:drawing>
      </w:r>
    </w:p>
    <w:p w:rsidR="00EE0D89" w:rsidRPr="00F20C75" w:rsidRDefault="00EE0D89" w:rsidP="00EE0D89">
      <w:pPr>
        <w:spacing w:after="200" w:line="276" w:lineRule="auto"/>
        <w:jc w:val="left"/>
        <w:rPr>
          <w:rFonts w:eastAsia="Calibri"/>
          <w:szCs w:val="22"/>
        </w:rPr>
      </w:pPr>
    </w:p>
    <w:p w:rsidR="00EE0D89" w:rsidRPr="00F20C75" w:rsidRDefault="00EE0D89"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61CFD184" wp14:editId="7CA59D40">
            <wp:extent cx="4500000" cy="2530882"/>
            <wp:effectExtent l="0" t="0" r="0" b="3175"/>
            <wp:docPr id="197" name="Resim 197" descr="C:\Users\Samsung\AppData\Local\Temp\Rar$DIa0.4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msung\AppData\Local\Temp\Rar$DIa0.471\3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500000" cy="2530882"/>
                    </a:xfrm>
                    <a:prstGeom prst="rect">
                      <a:avLst/>
                    </a:prstGeom>
                    <a:noFill/>
                    <a:ln>
                      <a:noFill/>
                    </a:ln>
                  </pic:spPr>
                </pic:pic>
              </a:graphicData>
            </a:graphic>
          </wp:inline>
        </w:drawing>
      </w:r>
    </w:p>
    <w:p w:rsidR="00EE0D89" w:rsidRPr="00F20C75" w:rsidRDefault="00EE0D89" w:rsidP="002D7683">
      <w:pPr>
        <w:spacing w:after="200" w:line="276" w:lineRule="auto"/>
        <w:jc w:val="center"/>
        <w:rPr>
          <w:rFonts w:eastAsia="Calibri"/>
          <w:szCs w:val="22"/>
        </w:rPr>
      </w:pPr>
      <w:r w:rsidRPr="00F20C75">
        <w:rPr>
          <w:rFonts w:eastAsia="Calibri"/>
          <w:noProof/>
          <w:szCs w:val="22"/>
          <w:lang w:eastAsia="tr-TR"/>
        </w:rPr>
        <w:lastRenderedPageBreak/>
        <w:drawing>
          <wp:inline distT="0" distB="0" distL="0" distR="0" wp14:anchorId="788E9A74" wp14:editId="11C85E3D">
            <wp:extent cx="2723850" cy="3515370"/>
            <wp:effectExtent l="0" t="0" r="635" b="8890"/>
            <wp:docPr id="198" name="Resim 198" descr="C:\Users\Samsung\AppData\Local\Temp\Rar$DIa0.4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msung\AppData\Local\Temp\Rar$DIa0.411\3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8321" cy="3521140"/>
                    </a:xfrm>
                    <a:prstGeom prst="rect">
                      <a:avLst/>
                    </a:prstGeom>
                    <a:noFill/>
                    <a:ln>
                      <a:noFill/>
                    </a:ln>
                  </pic:spPr>
                </pic:pic>
              </a:graphicData>
            </a:graphic>
          </wp:inline>
        </w:drawing>
      </w:r>
    </w:p>
    <w:p w:rsidR="00EE0D89" w:rsidRPr="00F20C75" w:rsidRDefault="00EE0D89" w:rsidP="002D7683">
      <w:pPr>
        <w:spacing w:after="200" w:line="276" w:lineRule="auto"/>
        <w:jc w:val="center"/>
        <w:rPr>
          <w:rFonts w:eastAsia="Calibri"/>
          <w:szCs w:val="22"/>
        </w:rPr>
      </w:pPr>
      <w:r w:rsidRPr="00F20C75">
        <w:rPr>
          <w:rFonts w:eastAsia="Calibri"/>
          <w:noProof/>
          <w:szCs w:val="22"/>
          <w:lang w:eastAsia="tr-TR"/>
        </w:rPr>
        <w:drawing>
          <wp:inline distT="0" distB="0" distL="0" distR="0" wp14:anchorId="4ED3F4A5" wp14:editId="345D3768">
            <wp:extent cx="4500000" cy="2926800"/>
            <wp:effectExtent l="0" t="0" r="0" b="6985"/>
            <wp:docPr id="199" name="Resim 199" descr="C:\Users\Samsung\AppData\Local\Temp\Rar$DIa0.4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msung\AppData\Local\Temp\Rar$DIa0.472\3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500000" cy="2926800"/>
                    </a:xfrm>
                    <a:prstGeom prst="rect">
                      <a:avLst/>
                    </a:prstGeom>
                    <a:noFill/>
                    <a:ln>
                      <a:noFill/>
                    </a:ln>
                  </pic:spPr>
                </pic:pic>
              </a:graphicData>
            </a:graphic>
          </wp:inline>
        </w:drawing>
      </w:r>
    </w:p>
    <w:p w:rsidR="00EE0D89" w:rsidRPr="00F20C75" w:rsidRDefault="00FC5ED7" w:rsidP="00FC5ED7">
      <w:pPr>
        <w:spacing w:after="200" w:line="276" w:lineRule="auto"/>
        <w:jc w:val="left"/>
        <w:rPr>
          <w:rFonts w:eastAsia="Calibri"/>
          <w:szCs w:val="22"/>
        </w:rPr>
      </w:pPr>
      <w:r w:rsidRPr="00F20C75">
        <w:rPr>
          <w:rFonts w:eastAsia="Calibri"/>
          <w:noProof/>
          <w:szCs w:val="22"/>
          <w:lang w:eastAsia="tr-TR"/>
        </w:rPr>
        <w:t>-</w:t>
      </w:r>
      <w:r w:rsidRPr="00F20C75">
        <w:rPr>
          <w:rFonts w:eastAsia="Calibri"/>
          <w:szCs w:val="22"/>
        </w:rPr>
        <w:br w:type="textWrapping" w:clear="all"/>
      </w:r>
    </w:p>
    <w:p w:rsidR="00EE0D89" w:rsidRPr="00F20C75" w:rsidRDefault="00EE0D89" w:rsidP="002D7683">
      <w:pPr>
        <w:spacing w:after="200" w:line="276" w:lineRule="auto"/>
        <w:jc w:val="center"/>
        <w:rPr>
          <w:rFonts w:eastAsia="Calibri"/>
          <w:szCs w:val="22"/>
        </w:rPr>
      </w:pPr>
    </w:p>
    <w:p w:rsidR="00FC5ED7" w:rsidRPr="00F20C75" w:rsidRDefault="00FC5ED7" w:rsidP="00FC5ED7">
      <w:pPr>
        <w:spacing w:after="200" w:line="276" w:lineRule="auto"/>
        <w:jc w:val="center"/>
        <w:rPr>
          <w:rFonts w:eastAsia="Calibri"/>
          <w:noProof/>
          <w:szCs w:val="22"/>
          <w:lang w:eastAsia="tr-TR"/>
        </w:rPr>
      </w:pPr>
      <w:r w:rsidRPr="00F20C75">
        <w:rPr>
          <w:rFonts w:eastAsia="Calibri"/>
          <w:noProof/>
          <w:szCs w:val="22"/>
          <w:lang w:eastAsia="tr-TR"/>
        </w:rPr>
        <w:lastRenderedPageBreak/>
        <w:drawing>
          <wp:anchor distT="0" distB="0" distL="114300" distR="114300" simplePos="0" relativeHeight="251762688" behindDoc="0" locked="0" layoutInCell="1" allowOverlap="1" wp14:anchorId="772365F9" wp14:editId="240BEF74">
            <wp:simplePos x="0" y="0"/>
            <wp:positionH relativeFrom="column">
              <wp:posOffset>1922780</wp:posOffset>
            </wp:positionH>
            <wp:positionV relativeFrom="paragraph">
              <wp:posOffset>796290</wp:posOffset>
            </wp:positionV>
            <wp:extent cx="3498215" cy="1908175"/>
            <wp:effectExtent l="0" t="5080" r="1905" b="1905"/>
            <wp:wrapSquare wrapText="bothSides"/>
            <wp:docPr id="200" name="Resim 200" descr="C:\Users\Samsung\AppData\Local\Temp\Rar$DIa0.79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msung\AppData\Local\Temp\Rar$DIa0.791\3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3498215" cy="1908175"/>
                    </a:xfrm>
                    <a:prstGeom prst="rect">
                      <a:avLst/>
                    </a:prstGeom>
                    <a:noFill/>
                    <a:ln>
                      <a:noFill/>
                    </a:ln>
                  </pic:spPr>
                </pic:pic>
              </a:graphicData>
            </a:graphic>
            <wp14:sizeRelH relativeFrom="margin">
              <wp14:pctWidth>0</wp14:pctWidth>
            </wp14:sizeRelH>
          </wp:anchor>
        </w:drawing>
      </w:r>
      <w:r w:rsidRPr="00F20C75">
        <w:rPr>
          <w:rFonts w:eastAsia="Calibri"/>
          <w:noProof/>
          <w:szCs w:val="22"/>
          <w:lang w:eastAsia="tr-TR"/>
        </w:rPr>
        <w:drawing>
          <wp:inline distT="0" distB="0" distL="0" distR="0" wp14:anchorId="78EE017D" wp14:editId="5DBC1C22">
            <wp:extent cx="2133600" cy="3400425"/>
            <wp:effectExtent l="0" t="0" r="0" b="9525"/>
            <wp:docPr id="204" name="Resim 204" descr="C:\Users\Samsung\Download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ownloads\4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38670" cy="3408505"/>
                    </a:xfrm>
                    <a:prstGeom prst="rect">
                      <a:avLst/>
                    </a:prstGeom>
                    <a:noFill/>
                    <a:ln>
                      <a:noFill/>
                    </a:ln>
                  </pic:spPr>
                </pic:pic>
              </a:graphicData>
            </a:graphic>
          </wp:inline>
        </w:drawing>
      </w:r>
      <w:r w:rsidRPr="00F20C75">
        <w:rPr>
          <w:rFonts w:eastAsia="Calibri"/>
          <w:noProof/>
          <w:szCs w:val="22"/>
          <w:lang w:eastAsia="tr-TR"/>
        </w:rPr>
        <w:t xml:space="preserve"> </w:t>
      </w:r>
    </w:p>
    <w:p w:rsidR="00120B7C" w:rsidRPr="00F20C75" w:rsidRDefault="00EE0D89" w:rsidP="00FC5ED7">
      <w:pPr>
        <w:spacing w:after="200" w:line="276" w:lineRule="auto"/>
        <w:jc w:val="center"/>
        <w:rPr>
          <w:rFonts w:eastAsia="Calibri"/>
          <w:b/>
          <w:sz w:val="26"/>
        </w:rPr>
      </w:pPr>
      <w:r w:rsidRPr="00F20C75">
        <w:rPr>
          <w:rFonts w:eastAsia="Calibri"/>
          <w:noProof/>
          <w:szCs w:val="22"/>
          <w:lang w:eastAsia="tr-TR"/>
        </w:rPr>
        <w:drawing>
          <wp:inline distT="0" distB="0" distL="0" distR="0" wp14:anchorId="14902AA2" wp14:editId="79C03A00">
            <wp:extent cx="4612989" cy="2594345"/>
            <wp:effectExtent l="0" t="0" r="0" b="0"/>
            <wp:docPr id="202" name="Resim 202" descr="C:\Users\Samsung\Download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ownloads\4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15478" cy="2595745"/>
                    </a:xfrm>
                    <a:prstGeom prst="rect">
                      <a:avLst/>
                    </a:prstGeom>
                    <a:noFill/>
                    <a:ln>
                      <a:noFill/>
                    </a:ln>
                  </pic:spPr>
                </pic:pic>
              </a:graphicData>
            </a:graphic>
          </wp:inline>
        </w:drawing>
      </w:r>
    </w:p>
    <w:p w:rsidR="00120B7C" w:rsidRPr="00F20C75" w:rsidRDefault="00120B7C" w:rsidP="00707133">
      <w:pPr>
        <w:ind w:left="567" w:hanging="567"/>
        <w:rPr>
          <w:rFonts w:eastAsia="Calibri"/>
          <w:b/>
          <w:sz w:val="26"/>
        </w:rPr>
      </w:pPr>
    </w:p>
    <w:p w:rsidR="00120B7C" w:rsidRPr="00F20C75" w:rsidRDefault="00120B7C" w:rsidP="00707133">
      <w:pPr>
        <w:ind w:left="567" w:hanging="567"/>
        <w:rPr>
          <w:rFonts w:eastAsia="Calibri"/>
          <w:b/>
          <w:sz w:val="26"/>
        </w:rPr>
      </w:pPr>
    </w:p>
    <w:p w:rsidR="00120B7C" w:rsidRPr="00F20C75" w:rsidRDefault="00120B7C" w:rsidP="00707133">
      <w:pPr>
        <w:ind w:left="567" w:hanging="567"/>
        <w:rPr>
          <w:rFonts w:eastAsia="Calibri"/>
          <w:b/>
          <w:sz w:val="26"/>
        </w:rPr>
      </w:pPr>
    </w:p>
    <w:p w:rsidR="00120B7C" w:rsidRPr="00F20C75" w:rsidRDefault="00120B7C" w:rsidP="00707133">
      <w:pPr>
        <w:ind w:left="567" w:hanging="567"/>
        <w:rPr>
          <w:rFonts w:eastAsia="Calibri"/>
          <w:b/>
          <w:sz w:val="26"/>
        </w:rPr>
      </w:pPr>
    </w:p>
    <w:p w:rsidR="00120B7C" w:rsidRPr="00F20C75" w:rsidRDefault="00665958" w:rsidP="00120B7C">
      <w:pPr>
        <w:widowControl w:val="0"/>
        <w:autoSpaceDE w:val="0"/>
        <w:autoSpaceDN w:val="0"/>
        <w:adjustRightInd w:val="0"/>
        <w:spacing w:before="240" w:after="240" w:line="320" w:lineRule="atLeast"/>
        <w:rPr>
          <w:rFonts w:eastAsia="Calibri"/>
          <w:szCs w:val="22"/>
          <w:lang w:eastAsia="tr-TR"/>
        </w:rPr>
      </w:pPr>
      <w:r>
        <w:rPr>
          <w:rFonts w:eastAsia="Calibri"/>
          <w:szCs w:val="22"/>
          <w:lang w:eastAsia="tr-TR"/>
        </w:rPr>
        <w:lastRenderedPageBreak/>
        <w:t>Ek-9</w:t>
      </w:r>
      <w:r w:rsidR="00120B7C" w:rsidRPr="00F20C75">
        <w:rPr>
          <w:rFonts w:eastAsia="Calibri"/>
          <w:szCs w:val="22"/>
          <w:lang w:eastAsia="tr-TR"/>
        </w:rPr>
        <w:t xml:space="preserve">: </w:t>
      </w:r>
      <w:r w:rsidR="00863B60" w:rsidRPr="00F20C75">
        <w:rPr>
          <w:rFonts w:eastAsia="Calibri"/>
          <w:szCs w:val="22"/>
          <w:lang w:eastAsia="tr-TR"/>
        </w:rPr>
        <w:t>Tez Çalışma İzin Yazısı</w:t>
      </w:r>
    </w:p>
    <w:p w:rsidR="00120B7C" w:rsidRPr="00F20C75" w:rsidRDefault="00863B60" w:rsidP="002D7683">
      <w:pPr>
        <w:ind w:left="567" w:hanging="567"/>
        <w:jc w:val="center"/>
        <w:rPr>
          <w:rFonts w:eastAsia="Calibri"/>
          <w:b/>
          <w:sz w:val="26"/>
        </w:rPr>
      </w:pPr>
      <w:r w:rsidRPr="00F20C75">
        <w:rPr>
          <w:rFonts w:eastAsia="Calibri"/>
          <w:b/>
          <w:noProof/>
          <w:sz w:val="26"/>
          <w:lang w:eastAsia="tr-TR"/>
        </w:rPr>
        <w:drawing>
          <wp:inline distT="0" distB="0" distL="0" distR="0" wp14:anchorId="5E7E1832" wp14:editId="26731C4B">
            <wp:extent cx="4500000" cy="6184800"/>
            <wp:effectExtent l="0" t="0" r="0" b="6985"/>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EK-11 IMG_20170706_000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500000" cy="6184800"/>
                    </a:xfrm>
                    <a:prstGeom prst="rect">
                      <a:avLst/>
                    </a:prstGeom>
                  </pic:spPr>
                </pic:pic>
              </a:graphicData>
            </a:graphic>
          </wp:inline>
        </w:drawing>
      </w:r>
    </w:p>
    <w:p w:rsidR="00120B7C" w:rsidRPr="00F20C75" w:rsidRDefault="00120B7C" w:rsidP="00707133">
      <w:pPr>
        <w:ind w:left="567" w:hanging="567"/>
        <w:rPr>
          <w:rFonts w:eastAsia="Calibri"/>
          <w:b/>
          <w:sz w:val="26"/>
        </w:rPr>
      </w:pPr>
    </w:p>
    <w:p w:rsidR="00120B7C" w:rsidRPr="00F20C75" w:rsidRDefault="00120B7C" w:rsidP="00707133">
      <w:pPr>
        <w:ind w:left="567" w:hanging="567"/>
        <w:rPr>
          <w:rFonts w:eastAsia="Calibri"/>
          <w:b/>
          <w:sz w:val="26"/>
        </w:rPr>
      </w:pPr>
    </w:p>
    <w:p w:rsidR="00863B60" w:rsidRPr="00F20C75" w:rsidRDefault="00863B60" w:rsidP="00863B60">
      <w:pPr>
        <w:widowControl w:val="0"/>
        <w:autoSpaceDE w:val="0"/>
        <w:autoSpaceDN w:val="0"/>
        <w:adjustRightInd w:val="0"/>
        <w:spacing w:before="240" w:after="240" w:line="320" w:lineRule="atLeast"/>
        <w:rPr>
          <w:rFonts w:eastAsia="Calibri"/>
          <w:szCs w:val="22"/>
          <w:lang w:eastAsia="tr-TR"/>
        </w:rPr>
      </w:pPr>
      <w:r w:rsidRPr="00F20C75">
        <w:rPr>
          <w:rFonts w:eastAsia="Calibri"/>
          <w:szCs w:val="22"/>
          <w:lang w:eastAsia="tr-TR"/>
        </w:rPr>
        <w:lastRenderedPageBreak/>
        <w:t>Ek-1</w:t>
      </w:r>
      <w:r w:rsidR="00665958">
        <w:rPr>
          <w:rFonts w:eastAsia="Calibri"/>
          <w:szCs w:val="22"/>
          <w:lang w:eastAsia="tr-TR"/>
        </w:rPr>
        <w:t>0</w:t>
      </w:r>
      <w:r w:rsidRPr="00F20C75">
        <w:rPr>
          <w:rFonts w:eastAsia="Calibri"/>
          <w:szCs w:val="22"/>
          <w:lang w:eastAsia="tr-TR"/>
        </w:rPr>
        <w:t>: Araştırma İzin Yazısı</w:t>
      </w:r>
    </w:p>
    <w:p w:rsidR="00863B60" w:rsidRPr="00F20C75" w:rsidRDefault="009653E1" w:rsidP="002D7683">
      <w:pPr>
        <w:ind w:left="567" w:hanging="567"/>
        <w:jc w:val="center"/>
        <w:rPr>
          <w:rFonts w:eastAsia="Calibri"/>
          <w:b/>
          <w:sz w:val="26"/>
        </w:rPr>
      </w:pPr>
      <w:r w:rsidRPr="00F20C75">
        <w:rPr>
          <w:rFonts w:eastAsia="Calibri"/>
          <w:b/>
          <w:noProof/>
          <w:sz w:val="26"/>
          <w:lang w:eastAsia="tr-TR"/>
        </w:rPr>
        <w:drawing>
          <wp:inline distT="0" distB="0" distL="0" distR="0" wp14:anchorId="291132D4" wp14:editId="13D7B0BB">
            <wp:extent cx="4500000" cy="6184800"/>
            <wp:effectExtent l="0" t="0" r="0" b="6985"/>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EK-12 IMG_20170706_000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500000" cy="6184800"/>
                    </a:xfrm>
                    <a:prstGeom prst="rect">
                      <a:avLst/>
                    </a:prstGeom>
                  </pic:spPr>
                </pic:pic>
              </a:graphicData>
            </a:graphic>
          </wp:inline>
        </w:drawing>
      </w:r>
    </w:p>
    <w:p w:rsidR="00863B60" w:rsidRPr="00F20C75" w:rsidRDefault="00863B60" w:rsidP="00707133">
      <w:pPr>
        <w:ind w:left="567" w:hanging="567"/>
        <w:rPr>
          <w:rFonts w:eastAsia="Calibri"/>
          <w:b/>
          <w:sz w:val="26"/>
        </w:rPr>
      </w:pPr>
    </w:p>
    <w:p w:rsidR="00863B60" w:rsidRPr="00F20C75" w:rsidRDefault="009653E1" w:rsidP="002D7683">
      <w:pPr>
        <w:ind w:left="567" w:hanging="567"/>
        <w:jc w:val="center"/>
        <w:rPr>
          <w:rFonts w:eastAsia="Calibri"/>
          <w:b/>
          <w:sz w:val="26"/>
        </w:rPr>
      </w:pPr>
      <w:r w:rsidRPr="00F20C75">
        <w:rPr>
          <w:rFonts w:eastAsia="Calibri"/>
          <w:b/>
          <w:noProof/>
          <w:sz w:val="26"/>
          <w:lang w:eastAsia="tr-TR"/>
        </w:rPr>
        <w:lastRenderedPageBreak/>
        <w:drawing>
          <wp:inline distT="0" distB="0" distL="0" distR="0" wp14:anchorId="54A3B4DF" wp14:editId="275EBF08">
            <wp:extent cx="4500000" cy="6184800"/>
            <wp:effectExtent l="0" t="0" r="0" b="6985"/>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 EK-12A IMG_20170706_000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500000" cy="6184800"/>
                    </a:xfrm>
                    <a:prstGeom prst="rect">
                      <a:avLst/>
                    </a:prstGeom>
                  </pic:spPr>
                </pic:pic>
              </a:graphicData>
            </a:graphic>
          </wp:inline>
        </w:drawing>
      </w:r>
    </w:p>
    <w:p w:rsidR="00863B60" w:rsidRPr="00F20C75" w:rsidRDefault="00863B60" w:rsidP="00707133">
      <w:pPr>
        <w:ind w:left="567" w:hanging="567"/>
        <w:rPr>
          <w:rFonts w:eastAsia="Calibri"/>
          <w:b/>
          <w:sz w:val="26"/>
        </w:rPr>
      </w:pPr>
    </w:p>
    <w:p w:rsidR="002D7683" w:rsidRPr="00F20C75" w:rsidRDefault="002D7683" w:rsidP="00707133">
      <w:pPr>
        <w:ind w:left="567" w:hanging="567"/>
        <w:rPr>
          <w:rFonts w:eastAsia="Calibri"/>
          <w:b/>
          <w:sz w:val="26"/>
        </w:rPr>
      </w:pPr>
    </w:p>
    <w:p w:rsidR="002D7683" w:rsidRPr="00F20C75" w:rsidRDefault="002D7683" w:rsidP="00707133">
      <w:pPr>
        <w:ind w:left="567" w:hanging="567"/>
        <w:rPr>
          <w:rFonts w:eastAsia="Calibri"/>
          <w:b/>
          <w:sz w:val="26"/>
        </w:rPr>
      </w:pPr>
    </w:p>
    <w:p w:rsidR="002D7683" w:rsidRPr="00F20C75" w:rsidRDefault="002D7683" w:rsidP="00707133">
      <w:pPr>
        <w:ind w:left="567" w:hanging="567"/>
        <w:rPr>
          <w:rFonts w:eastAsia="Calibri"/>
          <w:b/>
          <w:sz w:val="26"/>
        </w:rPr>
      </w:pPr>
    </w:p>
    <w:p w:rsidR="001F250E" w:rsidRPr="00F20C75" w:rsidRDefault="001F250E" w:rsidP="00ED63B5">
      <w:pPr>
        <w:spacing w:before="240" w:after="240" w:line="320" w:lineRule="atLeast"/>
        <w:ind w:left="567" w:hanging="567"/>
        <w:rPr>
          <w:rFonts w:eastAsia="Calibri"/>
          <w:b/>
          <w:sz w:val="26"/>
        </w:rPr>
      </w:pPr>
      <w:r w:rsidRPr="00F20C75">
        <w:rPr>
          <w:rFonts w:eastAsia="Calibri"/>
          <w:b/>
          <w:sz w:val="26"/>
        </w:rPr>
        <w:lastRenderedPageBreak/>
        <w:t>ÖZGEÇMİŞ</w:t>
      </w:r>
    </w:p>
    <w:p w:rsidR="001F250E" w:rsidRPr="00F20C75" w:rsidRDefault="001F250E" w:rsidP="00ED63B5">
      <w:pPr>
        <w:tabs>
          <w:tab w:val="left" w:pos="3420"/>
        </w:tabs>
        <w:spacing w:before="240" w:after="240" w:line="320" w:lineRule="atLeast"/>
        <w:jc w:val="left"/>
        <w:rPr>
          <w:rFonts w:eastAsia="Calibri"/>
          <w:b/>
          <w:szCs w:val="22"/>
        </w:rPr>
      </w:pPr>
      <w:r w:rsidRPr="00F20C75">
        <w:rPr>
          <w:rFonts w:eastAsia="Calibri"/>
          <w:b/>
          <w:szCs w:val="22"/>
        </w:rPr>
        <w:t xml:space="preserve">KİŞİSEL BİLGİLER </w:t>
      </w:r>
    </w:p>
    <w:p w:rsidR="001F250E"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Adı Soyadı</w:t>
      </w:r>
      <w:r w:rsidRPr="00F20C75">
        <w:rPr>
          <w:rFonts w:eastAsia="Calibri"/>
          <w:szCs w:val="22"/>
        </w:rPr>
        <w:tab/>
        <w:t xml:space="preserve">: </w:t>
      </w:r>
      <w:r w:rsidR="00CD442A" w:rsidRPr="00F20C75">
        <w:rPr>
          <w:rFonts w:eastAsia="Calibri"/>
          <w:szCs w:val="22"/>
        </w:rPr>
        <w:t>Selvinaz</w:t>
      </w:r>
      <w:r w:rsidR="00DA0212" w:rsidRPr="00F20C75">
        <w:rPr>
          <w:rFonts w:eastAsia="Calibri"/>
          <w:szCs w:val="22"/>
        </w:rPr>
        <w:t xml:space="preserve"> GÜNEY</w:t>
      </w:r>
    </w:p>
    <w:p w:rsidR="001F250E"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Doğum Yeri ve Tarihi</w:t>
      </w:r>
      <w:r w:rsidRPr="00F20C75">
        <w:rPr>
          <w:rFonts w:eastAsia="Calibri"/>
          <w:szCs w:val="22"/>
        </w:rPr>
        <w:tab/>
        <w:t xml:space="preserve">: </w:t>
      </w:r>
      <w:r w:rsidR="00585635" w:rsidRPr="00F20C75">
        <w:rPr>
          <w:rFonts w:eastAsia="Calibri"/>
          <w:szCs w:val="22"/>
        </w:rPr>
        <w:t>İzmir-1985</w:t>
      </w:r>
    </w:p>
    <w:p w:rsidR="001F250E" w:rsidRPr="00F20C75" w:rsidRDefault="001F250E" w:rsidP="00ED63B5">
      <w:pPr>
        <w:tabs>
          <w:tab w:val="left" w:pos="3420"/>
        </w:tabs>
        <w:spacing w:before="240" w:after="240" w:line="320" w:lineRule="atLeast"/>
        <w:jc w:val="left"/>
        <w:rPr>
          <w:rFonts w:eastAsia="Calibri"/>
          <w:b/>
          <w:szCs w:val="22"/>
        </w:rPr>
      </w:pPr>
      <w:r w:rsidRPr="00F20C75">
        <w:rPr>
          <w:rFonts w:eastAsia="Calibri"/>
          <w:b/>
          <w:szCs w:val="22"/>
        </w:rPr>
        <w:t>EĞİTİM DURUMU</w:t>
      </w:r>
    </w:p>
    <w:p w:rsidR="001F250E"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Lisans Öğrenimi</w:t>
      </w:r>
      <w:r w:rsidRPr="00F20C75">
        <w:rPr>
          <w:rFonts w:eastAsia="Calibri"/>
          <w:szCs w:val="22"/>
        </w:rPr>
        <w:tab/>
        <w:t xml:space="preserve">: </w:t>
      </w:r>
      <w:r w:rsidR="00F11B87" w:rsidRPr="00F20C75">
        <w:rPr>
          <w:rFonts w:eastAsia="Calibri"/>
        </w:rPr>
        <w:t xml:space="preserve">Çanakkale Onsekiz Mart Üniversitesi </w:t>
      </w:r>
    </w:p>
    <w:p w:rsidR="001F250E" w:rsidRPr="00F20C75" w:rsidRDefault="001F250E" w:rsidP="00ED63B5">
      <w:pPr>
        <w:tabs>
          <w:tab w:val="left" w:pos="2552"/>
        </w:tabs>
        <w:spacing w:before="240" w:after="240" w:line="320" w:lineRule="atLeast"/>
        <w:ind w:left="2694" w:hanging="2694"/>
        <w:jc w:val="left"/>
        <w:rPr>
          <w:rFonts w:eastAsia="Calibri"/>
          <w:szCs w:val="22"/>
        </w:rPr>
      </w:pPr>
      <w:r w:rsidRPr="00F20C75">
        <w:rPr>
          <w:rFonts w:eastAsia="Calibri"/>
          <w:szCs w:val="22"/>
        </w:rPr>
        <w:t>Yüksek Lisans Öğrenimi</w:t>
      </w:r>
      <w:r w:rsidRPr="00F20C75">
        <w:rPr>
          <w:rFonts w:eastAsia="Calibri"/>
          <w:szCs w:val="22"/>
        </w:rPr>
        <w:tab/>
        <w:t xml:space="preserve">: </w:t>
      </w:r>
      <w:r w:rsidR="00D30D8E" w:rsidRPr="00F20C75">
        <w:rPr>
          <w:rFonts w:eastAsia="Calibri"/>
          <w:szCs w:val="22"/>
        </w:rPr>
        <w:t>Adnan Menderes Üniversitesi</w:t>
      </w:r>
    </w:p>
    <w:p w:rsidR="001F250E"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Bildiği Yabancı Diller</w:t>
      </w:r>
      <w:r w:rsidRPr="00F20C75">
        <w:rPr>
          <w:rFonts w:eastAsia="Calibri"/>
          <w:szCs w:val="22"/>
        </w:rPr>
        <w:tab/>
        <w:t>:</w:t>
      </w:r>
      <w:r w:rsidR="00D30D8E" w:rsidRPr="00F20C75">
        <w:rPr>
          <w:rFonts w:eastAsia="Calibri"/>
          <w:szCs w:val="22"/>
        </w:rPr>
        <w:t xml:space="preserve"> İngilizce</w:t>
      </w:r>
    </w:p>
    <w:p w:rsidR="001F250E" w:rsidRPr="00F20C75" w:rsidRDefault="001F250E" w:rsidP="00ED63B5">
      <w:pPr>
        <w:tabs>
          <w:tab w:val="left" w:pos="3420"/>
        </w:tabs>
        <w:spacing w:before="240" w:after="240" w:line="320" w:lineRule="atLeast"/>
        <w:jc w:val="left"/>
        <w:rPr>
          <w:rFonts w:eastAsia="Calibri"/>
          <w:b/>
          <w:szCs w:val="22"/>
        </w:rPr>
      </w:pPr>
      <w:r w:rsidRPr="00F20C75">
        <w:rPr>
          <w:rFonts w:eastAsia="Calibri"/>
          <w:b/>
          <w:szCs w:val="22"/>
        </w:rPr>
        <w:t>BİLİMSEL FAALİYETLERİ</w:t>
      </w:r>
    </w:p>
    <w:p w:rsidR="001F250E" w:rsidRPr="00F20C75" w:rsidRDefault="001F250E" w:rsidP="00ED63B5">
      <w:pPr>
        <w:spacing w:before="240" w:after="240" w:line="320" w:lineRule="atLeast"/>
        <w:jc w:val="left"/>
        <w:rPr>
          <w:rFonts w:eastAsia="Calibri"/>
          <w:szCs w:val="22"/>
        </w:rPr>
      </w:pPr>
      <w:r w:rsidRPr="00F20C75">
        <w:rPr>
          <w:rFonts w:eastAsia="Calibri"/>
          <w:szCs w:val="22"/>
        </w:rPr>
        <w:t>Makaleler</w:t>
      </w:r>
      <w:r w:rsidRPr="00F20C75">
        <w:rPr>
          <w:rFonts w:eastAsia="Calibri"/>
          <w:szCs w:val="22"/>
        </w:rPr>
        <w:tab/>
      </w:r>
      <w:r w:rsidRPr="00F20C75">
        <w:rPr>
          <w:rFonts w:eastAsia="Calibri"/>
          <w:szCs w:val="22"/>
        </w:rPr>
        <w:tab/>
        <w:t>:</w:t>
      </w:r>
    </w:p>
    <w:p w:rsidR="001F250E" w:rsidRPr="00F20C75" w:rsidRDefault="001F250E" w:rsidP="00ED63B5">
      <w:pPr>
        <w:spacing w:before="240" w:after="240" w:line="320" w:lineRule="atLeast"/>
        <w:jc w:val="left"/>
        <w:rPr>
          <w:rFonts w:eastAsia="Calibri"/>
          <w:szCs w:val="22"/>
        </w:rPr>
      </w:pPr>
      <w:r w:rsidRPr="00F20C75">
        <w:rPr>
          <w:rFonts w:eastAsia="Calibri"/>
          <w:szCs w:val="22"/>
        </w:rPr>
        <w:t>-SCI</w:t>
      </w:r>
      <w:r w:rsidRPr="00F20C75">
        <w:rPr>
          <w:rFonts w:eastAsia="Calibri"/>
          <w:szCs w:val="22"/>
        </w:rPr>
        <w:tab/>
      </w:r>
      <w:r w:rsidRPr="00F20C75">
        <w:rPr>
          <w:rFonts w:eastAsia="Calibri"/>
          <w:szCs w:val="22"/>
        </w:rPr>
        <w:tab/>
      </w:r>
      <w:r w:rsidRPr="00F20C75">
        <w:rPr>
          <w:rFonts w:eastAsia="Calibri"/>
          <w:szCs w:val="22"/>
        </w:rPr>
        <w:tab/>
        <w:t>:</w:t>
      </w:r>
    </w:p>
    <w:p w:rsidR="00425CA5" w:rsidRPr="00F20C75" w:rsidRDefault="00472678" w:rsidP="00ED63B5">
      <w:pPr>
        <w:spacing w:before="240" w:after="240" w:line="320" w:lineRule="atLeast"/>
        <w:jc w:val="left"/>
        <w:rPr>
          <w:rFonts w:eastAsia="Calibri"/>
          <w:szCs w:val="22"/>
        </w:rPr>
      </w:pPr>
      <w:r w:rsidRPr="00F20C75">
        <w:rPr>
          <w:rFonts w:eastAsia="Calibri"/>
          <w:szCs w:val="22"/>
        </w:rPr>
        <w:t xml:space="preserve">-Bildiri   </w:t>
      </w:r>
      <w:r w:rsidR="001F250E" w:rsidRPr="00F20C75">
        <w:rPr>
          <w:rFonts w:eastAsia="Calibri"/>
          <w:szCs w:val="22"/>
        </w:rPr>
        <w:tab/>
      </w:r>
      <w:r w:rsidR="001F250E" w:rsidRPr="00F20C75">
        <w:rPr>
          <w:rFonts w:eastAsia="Calibri"/>
          <w:szCs w:val="22"/>
        </w:rPr>
        <w:tab/>
        <w:t xml:space="preserve">: </w:t>
      </w:r>
      <w:r w:rsidR="00425CA5" w:rsidRPr="00F20C75">
        <w:rPr>
          <w:rFonts w:eastAsia="Calibri"/>
          <w:szCs w:val="22"/>
        </w:rPr>
        <w:t xml:space="preserve">Güney, </w:t>
      </w:r>
      <w:proofErr w:type="gramStart"/>
      <w:r w:rsidR="00425CA5" w:rsidRPr="00F20C75">
        <w:rPr>
          <w:rFonts w:eastAsia="Calibri"/>
          <w:szCs w:val="22"/>
        </w:rPr>
        <w:t>S. ,</w:t>
      </w:r>
      <w:proofErr w:type="gramEnd"/>
      <w:r w:rsidR="00425CA5" w:rsidRPr="00F20C75">
        <w:rPr>
          <w:rFonts w:eastAsia="Calibri"/>
          <w:szCs w:val="22"/>
        </w:rPr>
        <w:t xml:space="preserve"> Feyzioğlu </w:t>
      </w:r>
      <w:r w:rsidR="00425CA5" w:rsidRPr="00F20C75">
        <w:rPr>
          <w:rFonts w:eastAsia="Calibri"/>
          <w:szCs w:val="22"/>
        </w:rPr>
        <w:tab/>
        <w:t xml:space="preserve"> B., (2017). </w:t>
      </w:r>
      <w:r w:rsidR="009461A5" w:rsidRPr="00F20C75">
        <w:t>Sorgulamaya Dayalı Öğrenme Ortamında Öğretmen Geribildirimlerinin Belirlenmesi ve Sınıflandırılması</w:t>
      </w:r>
      <w:r w:rsidR="00425CA5" w:rsidRPr="00F20C75">
        <w:t>.   IV. International Eurasian Educational Research Congress. 11-14 Mayıs 2017 Denizli.</w:t>
      </w:r>
    </w:p>
    <w:p w:rsidR="00472678" w:rsidRPr="00F20C75" w:rsidRDefault="001F250E" w:rsidP="00ED63B5">
      <w:pPr>
        <w:autoSpaceDE w:val="0"/>
        <w:autoSpaceDN w:val="0"/>
        <w:adjustRightInd w:val="0"/>
        <w:spacing w:before="240" w:after="240" w:line="320" w:lineRule="atLeast"/>
        <w:jc w:val="left"/>
        <w:rPr>
          <w:szCs w:val="22"/>
        </w:rPr>
      </w:pPr>
      <w:r w:rsidRPr="00F20C75">
        <w:rPr>
          <w:rFonts w:eastAsia="Calibri"/>
          <w:szCs w:val="22"/>
        </w:rPr>
        <w:t>Katıldığı Projeler</w:t>
      </w:r>
      <w:r w:rsidRPr="00F20C75">
        <w:rPr>
          <w:rFonts w:eastAsia="Calibri"/>
          <w:szCs w:val="22"/>
        </w:rPr>
        <w:tab/>
        <w:t xml:space="preserve">: </w:t>
      </w:r>
      <w:r w:rsidR="00472678" w:rsidRPr="00F20C75">
        <w:rPr>
          <w:szCs w:val="22"/>
        </w:rPr>
        <w:t>Adnan Menderes Üniver</w:t>
      </w:r>
      <w:r w:rsidR="00F20C75" w:rsidRPr="00F20C75">
        <w:rPr>
          <w:szCs w:val="22"/>
        </w:rPr>
        <w:t xml:space="preserve">sitesi Araştırma Fon Saymanlığı </w:t>
      </w:r>
      <w:r w:rsidR="00472678" w:rsidRPr="00F20C75">
        <w:rPr>
          <w:szCs w:val="22"/>
        </w:rPr>
        <w:t>tarafından desteklenen “</w:t>
      </w:r>
      <w:r w:rsidR="00472678" w:rsidRPr="00F20C75">
        <w:rPr>
          <w:bCs/>
          <w:color w:val="000000"/>
          <w:szCs w:val="22"/>
        </w:rPr>
        <w:t>Sorgulamaya Dayalı Öğrenme Ortamındaki Öğretmen Geribildirimlerinin 5. Sınıf Öğrencilerinin Bilimsel Süreç Becerilerine Ve Amaç Yönelimlerine Etkisi</w:t>
      </w:r>
      <w:r w:rsidR="00472678" w:rsidRPr="00F20C75">
        <w:rPr>
          <w:szCs w:val="22"/>
        </w:rPr>
        <w:t>” projesi, EGF-16009.</w:t>
      </w:r>
    </w:p>
    <w:p w:rsidR="00472678" w:rsidRPr="00F20C75" w:rsidRDefault="00472678" w:rsidP="00ED63B5">
      <w:pPr>
        <w:autoSpaceDE w:val="0"/>
        <w:autoSpaceDN w:val="0"/>
        <w:adjustRightInd w:val="0"/>
        <w:spacing w:before="240" w:after="240" w:line="320" w:lineRule="atLeast"/>
        <w:jc w:val="left"/>
        <w:rPr>
          <w:szCs w:val="22"/>
        </w:rPr>
      </w:pPr>
      <w:r w:rsidRPr="00F20C75">
        <w:rPr>
          <w:szCs w:val="22"/>
        </w:rPr>
        <w:t>Proje Koordinatörü: Yrd. Doç. Dr. Burak FEYZİOĞLU, Lisansüstü Tez Projesi.</w:t>
      </w:r>
    </w:p>
    <w:p w:rsidR="001F250E" w:rsidRPr="00F20C75" w:rsidRDefault="00472678" w:rsidP="00ED63B5">
      <w:pPr>
        <w:spacing w:before="240" w:after="240" w:line="320" w:lineRule="atLeast"/>
        <w:jc w:val="left"/>
        <w:rPr>
          <w:rFonts w:eastAsia="Calibri"/>
          <w:szCs w:val="22"/>
        </w:rPr>
      </w:pPr>
      <w:r w:rsidRPr="00F20C75">
        <w:rPr>
          <w:szCs w:val="22"/>
        </w:rPr>
        <w:t xml:space="preserve">Görevi: </w:t>
      </w:r>
      <w:r w:rsidRPr="00F20C75">
        <w:rPr>
          <w:b/>
          <w:bCs/>
          <w:szCs w:val="22"/>
        </w:rPr>
        <w:t>Proje Çalışanı</w:t>
      </w:r>
      <w:r w:rsidRPr="00F20C75">
        <w:rPr>
          <w:b/>
          <w:szCs w:val="22"/>
        </w:rPr>
        <w:t>.</w:t>
      </w:r>
    </w:p>
    <w:p w:rsidR="001F250E" w:rsidRPr="00F20C75" w:rsidRDefault="001F250E" w:rsidP="00ED63B5">
      <w:pPr>
        <w:tabs>
          <w:tab w:val="left" w:pos="3420"/>
        </w:tabs>
        <w:spacing w:before="240" w:after="240" w:line="320" w:lineRule="atLeast"/>
        <w:jc w:val="left"/>
        <w:rPr>
          <w:rFonts w:eastAsia="Calibri"/>
          <w:b/>
          <w:szCs w:val="22"/>
        </w:rPr>
      </w:pPr>
      <w:r w:rsidRPr="00F20C75">
        <w:rPr>
          <w:rFonts w:eastAsia="Calibri"/>
          <w:b/>
          <w:szCs w:val="22"/>
        </w:rPr>
        <w:t>İŞ DENEYİMİ</w:t>
      </w:r>
    </w:p>
    <w:p w:rsidR="00472678"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Çalıştığı Kurumlar ve Yıl</w:t>
      </w:r>
      <w:r w:rsidRPr="00F20C75">
        <w:rPr>
          <w:rFonts w:eastAsia="Calibri"/>
          <w:szCs w:val="22"/>
        </w:rPr>
        <w:tab/>
        <w:t xml:space="preserve">: </w:t>
      </w:r>
    </w:p>
    <w:p w:rsidR="00472678" w:rsidRPr="00F20C75" w:rsidRDefault="00D30D8E" w:rsidP="00ED63B5">
      <w:pPr>
        <w:tabs>
          <w:tab w:val="left" w:pos="2552"/>
        </w:tabs>
        <w:spacing w:before="240" w:after="240" w:line="320" w:lineRule="atLeast"/>
        <w:jc w:val="left"/>
        <w:rPr>
          <w:rFonts w:eastAsia="Calibri"/>
          <w:szCs w:val="22"/>
        </w:rPr>
      </w:pPr>
      <w:r w:rsidRPr="00F20C75">
        <w:rPr>
          <w:rFonts w:eastAsia="Calibri"/>
          <w:szCs w:val="22"/>
        </w:rPr>
        <w:lastRenderedPageBreak/>
        <w:t>2012-2013</w:t>
      </w:r>
      <w:r w:rsidR="00472678" w:rsidRPr="00F20C75">
        <w:rPr>
          <w:rFonts w:eastAsia="Calibri"/>
          <w:szCs w:val="22"/>
        </w:rPr>
        <w:t xml:space="preserve"> </w:t>
      </w:r>
      <w:r w:rsidRPr="00F20C75">
        <w:rPr>
          <w:rFonts w:eastAsia="Calibri"/>
          <w:szCs w:val="22"/>
        </w:rPr>
        <w:t xml:space="preserve">Bitlis Güroymak </w:t>
      </w:r>
      <w:r w:rsidR="00472678" w:rsidRPr="00F20C75">
        <w:rPr>
          <w:rFonts w:eastAsia="Calibri"/>
          <w:szCs w:val="22"/>
        </w:rPr>
        <w:t>Kazım Karabekir Ortaokulu</w:t>
      </w:r>
      <w:r w:rsidRPr="00F20C75">
        <w:rPr>
          <w:rFonts w:eastAsia="Calibri"/>
          <w:szCs w:val="22"/>
        </w:rPr>
        <w:t xml:space="preserve"> (</w:t>
      </w:r>
      <w:r w:rsidR="00472678" w:rsidRPr="00F20C75">
        <w:rPr>
          <w:rFonts w:eastAsia="Calibri"/>
          <w:szCs w:val="22"/>
        </w:rPr>
        <w:t>Öğretmen)</w:t>
      </w:r>
    </w:p>
    <w:p w:rsidR="00472678" w:rsidRPr="00F20C75" w:rsidRDefault="00D30D8E" w:rsidP="00ED63B5">
      <w:pPr>
        <w:tabs>
          <w:tab w:val="left" w:pos="2552"/>
        </w:tabs>
        <w:spacing w:before="240" w:after="240" w:line="320" w:lineRule="atLeast"/>
        <w:jc w:val="left"/>
        <w:rPr>
          <w:rFonts w:eastAsia="Calibri"/>
          <w:szCs w:val="22"/>
        </w:rPr>
      </w:pPr>
      <w:r w:rsidRPr="00F20C75">
        <w:rPr>
          <w:rFonts w:eastAsia="Calibri"/>
          <w:szCs w:val="22"/>
        </w:rPr>
        <w:t>2013-         Aydın Efeler Ortao</w:t>
      </w:r>
      <w:r w:rsidR="00472678" w:rsidRPr="00F20C75">
        <w:rPr>
          <w:rFonts w:eastAsia="Calibri"/>
          <w:szCs w:val="22"/>
        </w:rPr>
        <w:t>kulu</w:t>
      </w:r>
      <w:r w:rsidRPr="00F20C75">
        <w:rPr>
          <w:rFonts w:eastAsia="Calibri"/>
          <w:szCs w:val="22"/>
        </w:rPr>
        <w:t xml:space="preserve"> (Öğretmen)</w:t>
      </w:r>
    </w:p>
    <w:p w:rsidR="001F250E" w:rsidRPr="00F20C75" w:rsidRDefault="001F250E" w:rsidP="00ED63B5">
      <w:pPr>
        <w:tabs>
          <w:tab w:val="left" w:pos="2552"/>
        </w:tabs>
        <w:spacing w:before="240" w:after="240" w:line="320" w:lineRule="atLeast"/>
        <w:jc w:val="left"/>
        <w:rPr>
          <w:rFonts w:eastAsia="Calibri"/>
          <w:b/>
          <w:szCs w:val="22"/>
        </w:rPr>
      </w:pPr>
      <w:r w:rsidRPr="00F20C75">
        <w:rPr>
          <w:rFonts w:eastAsia="Calibri"/>
          <w:b/>
          <w:szCs w:val="22"/>
        </w:rPr>
        <w:t>İLETİŞİM</w:t>
      </w:r>
    </w:p>
    <w:p w:rsidR="001F250E" w:rsidRPr="00F20C75" w:rsidRDefault="001F250E" w:rsidP="00ED63B5">
      <w:pPr>
        <w:tabs>
          <w:tab w:val="left" w:pos="2552"/>
        </w:tabs>
        <w:spacing w:before="240" w:after="240" w:line="320" w:lineRule="atLeast"/>
        <w:jc w:val="left"/>
        <w:rPr>
          <w:rFonts w:eastAsia="Calibri"/>
          <w:szCs w:val="22"/>
        </w:rPr>
      </w:pPr>
      <w:r w:rsidRPr="00F20C75">
        <w:rPr>
          <w:rFonts w:eastAsia="Calibri"/>
          <w:szCs w:val="22"/>
        </w:rPr>
        <w:t>E-posta Adresi</w:t>
      </w:r>
      <w:r w:rsidRPr="00F20C75">
        <w:rPr>
          <w:rFonts w:eastAsia="Calibri"/>
          <w:szCs w:val="22"/>
        </w:rPr>
        <w:tab/>
        <w:t xml:space="preserve">: </w:t>
      </w:r>
      <w:r w:rsidR="00472678" w:rsidRPr="00F20C75">
        <w:rPr>
          <w:rFonts w:eastAsia="Calibri"/>
          <w:szCs w:val="22"/>
        </w:rPr>
        <w:t>sguney35@gmail.com</w:t>
      </w:r>
    </w:p>
    <w:p w:rsidR="001F250E" w:rsidRPr="00F20C75" w:rsidRDefault="001F250E" w:rsidP="00ED63B5">
      <w:pPr>
        <w:tabs>
          <w:tab w:val="left" w:pos="2552"/>
        </w:tabs>
        <w:spacing w:before="240" w:after="240" w:line="320" w:lineRule="atLeast"/>
        <w:rPr>
          <w:rFonts w:eastAsia="Calibri"/>
          <w:szCs w:val="22"/>
        </w:rPr>
      </w:pPr>
      <w:r w:rsidRPr="00F20C75">
        <w:rPr>
          <w:rFonts w:eastAsia="Calibri"/>
          <w:szCs w:val="22"/>
        </w:rPr>
        <w:t>Tarih</w:t>
      </w:r>
      <w:r w:rsidRPr="00F20C75">
        <w:rPr>
          <w:rFonts w:eastAsia="Calibri"/>
          <w:szCs w:val="22"/>
        </w:rPr>
        <w:tab/>
        <w:t>:</w:t>
      </w:r>
      <w:r w:rsidR="002A2177">
        <w:rPr>
          <w:rFonts w:eastAsia="Calibri"/>
          <w:szCs w:val="22"/>
        </w:rPr>
        <w:t xml:space="preserve"> </w:t>
      </w:r>
      <w:r w:rsidR="002D6D61">
        <w:rPr>
          <w:rFonts w:eastAsia="Calibri"/>
          <w:szCs w:val="22"/>
        </w:rPr>
        <w:t>31/07</w:t>
      </w:r>
      <w:r w:rsidRPr="00F20C75">
        <w:rPr>
          <w:rFonts w:eastAsia="Calibri"/>
          <w:szCs w:val="22"/>
        </w:rPr>
        <w:t>/2017</w:t>
      </w:r>
    </w:p>
    <w:p w:rsidR="001F250E" w:rsidRPr="00F20C75" w:rsidRDefault="001F250E" w:rsidP="00ED63B5">
      <w:pPr>
        <w:spacing w:before="240" w:after="240" w:line="320" w:lineRule="atLeast"/>
        <w:rPr>
          <w:rFonts w:eastAsia="Times New Roman"/>
          <w:szCs w:val="24"/>
          <w:lang w:eastAsia="tr-TR"/>
        </w:rPr>
      </w:pPr>
    </w:p>
    <w:p w:rsidR="004F64D5" w:rsidRPr="00F20C75" w:rsidRDefault="004F64D5" w:rsidP="00ED63B5">
      <w:pPr>
        <w:spacing w:before="240" w:after="240" w:line="320" w:lineRule="atLeast"/>
        <w:rPr>
          <w:b/>
          <w:sz w:val="26"/>
        </w:rPr>
      </w:pPr>
    </w:p>
    <w:sectPr w:rsidR="004F64D5" w:rsidRPr="00F20C75" w:rsidSect="007B2F9F">
      <w:footerReference w:type="even" r:id="rId138"/>
      <w:footerReference w:type="default" r:id="rId139"/>
      <w:pgSz w:w="10319" w:h="14572" w:code="13"/>
      <w:pgMar w:top="1418" w:right="1304" w:bottom="1418" w:left="1701" w:header="851"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B069A" w:rsidRDefault="00CB069A" w:rsidP="00E25FC5">
      <w:pPr>
        <w:spacing w:line="240" w:lineRule="auto"/>
      </w:pPr>
      <w:r>
        <w:separator/>
      </w:r>
    </w:p>
  </w:endnote>
  <w:endnote w:type="continuationSeparator" w:id="0">
    <w:p w:rsidR="00CB069A" w:rsidRDefault="00CB069A" w:rsidP="00E25F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0002AFF" w:usb1="C000247B" w:usb2="00000009" w:usb3="00000000" w:csb0="000001FF" w:csb1="00000000"/>
  </w:font>
  <w:font w:name="Calibri Light">
    <w:panose1 w:val="020F0302020204030204"/>
    <w:charset w:val="A2"/>
    <w:family w:val="swiss"/>
    <w:pitch w:val="variable"/>
    <w:sig w:usb0="E0002A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5002EFF" w:usb1="C000605B" w:usb2="00000029" w:usb3="00000000" w:csb0="000101FF" w:csb1="00000000"/>
  </w:font>
  <w:font w:name="Minion Pro Med">
    <w:panose1 w:val="00000000000000000000"/>
    <w:charset w:val="00"/>
    <w:family w:val="roman"/>
    <w:notTrueType/>
    <w:pitch w:val="variable"/>
    <w:sig w:usb0="60000287" w:usb1="00000001" w:usb2="00000000" w:usb3="00000000" w:csb0="0000019F" w:csb1="00000000"/>
  </w:font>
  <w:font w:name="Times New Roman+FPEF">
    <w:altName w:val="MS Gothic"/>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
    <w:altName w:val="MS Gothic"/>
    <w:panose1 w:val="00000000000000000000"/>
    <w:charset w:val="00"/>
    <w:family w:val="roman"/>
    <w:notTrueType/>
    <w:pitch w:val="default"/>
    <w:sig w:usb0="00000000" w:usb1="08070000" w:usb2="00000010" w:usb3="00000000" w:csb0="0002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AltBilgi"/>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B069A" w:rsidRDefault="00CB069A" w:rsidP="00E25FC5">
      <w:pPr>
        <w:spacing w:line="240" w:lineRule="auto"/>
      </w:pPr>
      <w:r>
        <w:separator/>
      </w:r>
    </w:p>
  </w:footnote>
  <w:footnote w:type="continuationSeparator" w:id="0">
    <w:p w:rsidR="00CB069A" w:rsidRDefault="00CB069A" w:rsidP="00E25FC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stBilgi"/>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2711" w:rsidRDefault="00182711">
    <w:pPr>
      <w:pStyle w:val="stBilgi"/>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8179418"/>
      <w:docPartObj>
        <w:docPartGallery w:val="Page Numbers (Top of Page)"/>
        <w:docPartUnique/>
      </w:docPartObj>
    </w:sdtPr>
    <w:sdtEndPr/>
    <w:sdtContent>
      <w:p w:rsidR="00182711" w:rsidRDefault="00182711">
        <w:pPr>
          <w:pStyle w:val="stBilgi"/>
        </w:pPr>
        <w:r>
          <w:fldChar w:fldCharType="begin"/>
        </w:r>
        <w:r>
          <w:instrText>PAGE   \* MERGEFORMAT</w:instrText>
        </w:r>
        <w:r>
          <w:fldChar w:fldCharType="separate"/>
        </w:r>
        <w:r w:rsidR="001F3CDD">
          <w:rPr>
            <w:noProof/>
          </w:rPr>
          <w:t>90</w:t>
        </w:r>
        <w: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1370893"/>
      <w:docPartObj>
        <w:docPartGallery w:val="Page Numbers (Top of Page)"/>
        <w:docPartUnique/>
      </w:docPartObj>
    </w:sdtPr>
    <w:sdtEndPr/>
    <w:sdtContent>
      <w:p w:rsidR="00182711" w:rsidRDefault="00182711">
        <w:pPr>
          <w:pStyle w:val="stBilgi"/>
          <w:jc w:val="right"/>
        </w:pPr>
        <w:r>
          <w:fldChar w:fldCharType="begin"/>
        </w:r>
        <w:r>
          <w:instrText>PAGE   \* MERGEFORMAT</w:instrText>
        </w:r>
        <w:r>
          <w:fldChar w:fldCharType="separate"/>
        </w:r>
        <w:r w:rsidR="001F3CDD">
          <w:rPr>
            <w:noProof/>
          </w:rPr>
          <w:t>91</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0085280"/>
      <w:docPartObj>
        <w:docPartGallery w:val="Page Numbers (Top of Page)"/>
        <w:docPartUnique/>
      </w:docPartObj>
    </w:sdtPr>
    <w:sdtEndPr/>
    <w:sdtContent>
      <w:p w:rsidR="00182711" w:rsidRDefault="00182711">
        <w:pPr>
          <w:pStyle w:val="stBilgi"/>
          <w:jc w:val="right"/>
        </w:pPr>
        <w:r>
          <w:fldChar w:fldCharType="begin"/>
        </w:r>
        <w:r>
          <w:instrText>PAGE   \* MERGEFORMAT</w:instrText>
        </w:r>
        <w:r>
          <w:fldChar w:fldCharType="separate"/>
        </w:r>
        <w:r>
          <w:rPr>
            <w:noProof/>
          </w:rPr>
          <w:t>iii</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5113F"/>
    <w:multiLevelType w:val="hybridMultilevel"/>
    <w:tmpl w:val="F252D59E"/>
    <w:lvl w:ilvl="0" w:tplc="B04CD1B8">
      <w:start w:val="1"/>
      <w:numFmt w:val="upperLetter"/>
      <w:lvlText w:val="%1)"/>
      <w:lvlJc w:val="left"/>
      <w:pPr>
        <w:ind w:left="338"/>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40C42AEE">
      <w:start w:val="1"/>
      <w:numFmt w:val="lowerLetter"/>
      <w:lvlText w:val="%2"/>
      <w:lvlJc w:val="left"/>
      <w:pPr>
        <w:ind w:left="108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2" w:tplc="58343256">
      <w:start w:val="1"/>
      <w:numFmt w:val="lowerRoman"/>
      <w:lvlText w:val="%3"/>
      <w:lvlJc w:val="left"/>
      <w:pPr>
        <w:ind w:left="180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3" w:tplc="6AC6AA9E">
      <w:start w:val="1"/>
      <w:numFmt w:val="decimal"/>
      <w:lvlText w:val="%4"/>
      <w:lvlJc w:val="left"/>
      <w:pPr>
        <w:ind w:left="252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4" w:tplc="1C88DBDC">
      <w:start w:val="1"/>
      <w:numFmt w:val="lowerLetter"/>
      <w:lvlText w:val="%5"/>
      <w:lvlJc w:val="left"/>
      <w:pPr>
        <w:ind w:left="324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5" w:tplc="17321B4E">
      <w:start w:val="1"/>
      <w:numFmt w:val="lowerRoman"/>
      <w:lvlText w:val="%6"/>
      <w:lvlJc w:val="left"/>
      <w:pPr>
        <w:ind w:left="396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6" w:tplc="046E2BFA">
      <w:start w:val="1"/>
      <w:numFmt w:val="decimal"/>
      <w:lvlText w:val="%7"/>
      <w:lvlJc w:val="left"/>
      <w:pPr>
        <w:ind w:left="468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7" w:tplc="775A2BBC">
      <w:start w:val="1"/>
      <w:numFmt w:val="lowerLetter"/>
      <w:lvlText w:val="%8"/>
      <w:lvlJc w:val="left"/>
      <w:pPr>
        <w:ind w:left="540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8" w:tplc="44A259F4">
      <w:start w:val="1"/>
      <w:numFmt w:val="lowerRoman"/>
      <w:lvlText w:val="%9"/>
      <w:lvlJc w:val="left"/>
      <w:pPr>
        <w:ind w:left="612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10357049"/>
    <w:multiLevelType w:val="hybridMultilevel"/>
    <w:tmpl w:val="47DC1B2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30D0F1E"/>
    <w:multiLevelType w:val="hybridMultilevel"/>
    <w:tmpl w:val="25C66E8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A735992"/>
    <w:multiLevelType w:val="multilevel"/>
    <w:tmpl w:val="0D5AA2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A4C6064"/>
    <w:multiLevelType w:val="hybridMultilevel"/>
    <w:tmpl w:val="556A5864"/>
    <w:lvl w:ilvl="0" w:tplc="476C64EA">
      <w:start w:val="1"/>
      <w:numFmt w:val="upperLetter"/>
      <w:lvlText w:val="%1)"/>
      <w:lvlJc w:val="left"/>
      <w:pPr>
        <w:ind w:left="324"/>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3C12E16C">
      <w:start w:val="1"/>
      <w:numFmt w:val="lowerLetter"/>
      <w:lvlText w:val="%2"/>
      <w:lvlJc w:val="left"/>
      <w:pPr>
        <w:ind w:left="108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2" w:tplc="ADC60D30">
      <w:start w:val="1"/>
      <w:numFmt w:val="lowerRoman"/>
      <w:lvlText w:val="%3"/>
      <w:lvlJc w:val="left"/>
      <w:pPr>
        <w:ind w:left="180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3" w:tplc="5FE439EC">
      <w:start w:val="1"/>
      <w:numFmt w:val="decimal"/>
      <w:lvlText w:val="%4"/>
      <w:lvlJc w:val="left"/>
      <w:pPr>
        <w:ind w:left="252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4" w:tplc="7F1A6D78">
      <w:start w:val="1"/>
      <w:numFmt w:val="lowerLetter"/>
      <w:lvlText w:val="%5"/>
      <w:lvlJc w:val="left"/>
      <w:pPr>
        <w:ind w:left="324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5" w:tplc="FE00D2D8">
      <w:start w:val="1"/>
      <w:numFmt w:val="lowerRoman"/>
      <w:lvlText w:val="%6"/>
      <w:lvlJc w:val="left"/>
      <w:pPr>
        <w:ind w:left="396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6" w:tplc="5F163E54">
      <w:start w:val="1"/>
      <w:numFmt w:val="decimal"/>
      <w:lvlText w:val="%7"/>
      <w:lvlJc w:val="left"/>
      <w:pPr>
        <w:ind w:left="468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7" w:tplc="9BACA7DA">
      <w:start w:val="1"/>
      <w:numFmt w:val="lowerLetter"/>
      <w:lvlText w:val="%8"/>
      <w:lvlJc w:val="left"/>
      <w:pPr>
        <w:ind w:left="540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8" w:tplc="C638CFCC">
      <w:start w:val="1"/>
      <w:numFmt w:val="lowerRoman"/>
      <w:lvlText w:val="%9"/>
      <w:lvlJc w:val="left"/>
      <w:pPr>
        <w:ind w:left="612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abstractNum>
  <w:abstractNum w:abstractNumId="5" w15:restartNumberingAfterBreak="0">
    <w:nsid w:val="352E5B74"/>
    <w:multiLevelType w:val="hybridMultilevel"/>
    <w:tmpl w:val="4FB2F700"/>
    <w:lvl w:ilvl="0" w:tplc="47B0783A">
      <w:start w:val="1"/>
      <w:numFmt w:val="bullet"/>
      <w:lvlText w:val="•"/>
      <w:lvlJc w:val="left"/>
      <w:pPr>
        <w:ind w:left="3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E9726122">
      <w:start w:val="1"/>
      <w:numFmt w:val="bullet"/>
      <w:lvlText w:val="o"/>
      <w:lvlJc w:val="left"/>
      <w:pPr>
        <w:ind w:left="108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2" w:tplc="D76854BC">
      <w:start w:val="1"/>
      <w:numFmt w:val="bullet"/>
      <w:lvlText w:val="▪"/>
      <w:lvlJc w:val="left"/>
      <w:pPr>
        <w:ind w:left="180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3" w:tplc="4774B66C">
      <w:start w:val="1"/>
      <w:numFmt w:val="bullet"/>
      <w:lvlText w:val="•"/>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05E4622A">
      <w:start w:val="1"/>
      <w:numFmt w:val="bullet"/>
      <w:lvlText w:val="o"/>
      <w:lvlJc w:val="left"/>
      <w:pPr>
        <w:ind w:left="324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5" w:tplc="751E69AC">
      <w:start w:val="1"/>
      <w:numFmt w:val="bullet"/>
      <w:lvlText w:val="▪"/>
      <w:lvlJc w:val="left"/>
      <w:pPr>
        <w:ind w:left="396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6" w:tplc="7472AA44">
      <w:start w:val="1"/>
      <w:numFmt w:val="bullet"/>
      <w:lvlText w:val="•"/>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3182AD6">
      <w:start w:val="1"/>
      <w:numFmt w:val="bullet"/>
      <w:lvlText w:val="o"/>
      <w:lvlJc w:val="left"/>
      <w:pPr>
        <w:ind w:left="540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8" w:tplc="C85041D0">
      <w:start w:val="1"/>
      <w:numFmt w:val="bullet"/>
      <w:lvlText w:val="▪"/>
      <w:lvlJc w:val="left"/>
      <w:pPr>
        <w:ind w:left="6120"/>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abstractNum>
  <w:abstractNum w:abstractNumId="6" w15:restartNumberingAfterBreak="0">
    <w:nsid w:val="387B7DD0"/>
    <w:multiLevelType w:val="hybridMultilevel"/>
    <w:tmpl w:val="B61CF5D0"/>
    <w:lvl w:ilvl="0" w:tplc="4586A3AC">
      <w:start w:val="1"/>
      <w:numFmt w:val="upperLetter"/>
      <w:lvlText w:val="%1)"/>
      <w:lvlJc w:val="left"/>
      <w:pPr>
        <w:ind w:left="370" w:hanging="360"/>
      </w:pPr>
      <w:rPr>
        <w:rFonts w:ascii="Times New Roman" w:eastAsia="Times New Roman" w:hAnsi="Times New Roman" w:cs="Times New Roman"/>
        <w:b/>
        <w:bCs/>
        <w:i w:val="0"/>
        <w:strike w:val="0"/>
        <w:dstrike w:val="0"/>
        <w:color w:val="000000"/>
        <w:sz w:val="21"/>
        <w:szCs w:val="21"/>
        <w:u w:val="none" w:color="000000"/>
        <w:bdr w:val="none" w:sz="0" w:space="0" w:color="auto"/>
        <w:shd w:val="clear" w:color="auto" w:fill="auto"/>
        <w:vertAlign w:val="baseline"/>
      </w:rPr>
    </w:lvl>
    <w:lvl w:ilvl="1" w:tplc="041F0019" w:tentative="1">
      <w:start w:val="1"/>
      <w:numFmt w:val="lowerLetter"/>
      <w:lvlText w:val="%2."/>
      <w:lvlJc w:val="left"/>
      <w:pPr>
        <w:ind w:left="1090" w:hanging="360"/>
      </w:pPr>
    </w:lvl>
    <w:lvl w:ilvl="2" w:tplc="041F001B" w:tentative="1">
      <w:start w:val="1"/>
      <w:numFmt w:val="lowerRoman"/>
      <w:lvlText w:val="%3."/>
      <w:lvlJc w:val="right"/>
      <w:pPr>
        <w:ind w:left="1810" w:hanging="180"/>
      </w:pPr>
    </w:lvl>
    <w:lvl w:ilvl="3" w:tplc="041F000F" w:tentative="1">
      <w:start w:val="1"/>
      <w:numFmt w:val="decimal"/>
      <w:lvlText w:val="%4."/>
      <w:lvlJc w:val="left"/>
      <w:pPr>
        <w:ind w:left="2530" w:hanging="360"/>
      </w:pPr>
    </w:lvl>
    <w:lvl w:ilvl="4" w:tplc="041F0019" w:tentative="1">
      <w:start w:val="1"/>
      <w:numFmt w:val="lowerLetter"/>
      <w:lvlText w:val="%5."/>
      <w:lvlJc w:val="left"/>
      <w:pPr>
        <w:ind w:left="3250" w:hanging="360"/>
      </w:pPr>
    </w:lvl>
    <w:lvl w:ilvl="5" w:tplc="041F001B" w:tentative="1">
      <w:start w:val="1"/>
      <w:numFmt w:val="lowerRoman"/>
      <w:lvlText w:val="%6."/>
      <w:lvlJc w:val="right"/>
      <w:pPr>
        <w:ind w:left="3970" w:hanging="180"/>
      </w:pPr>
    </w:lvl>
    <w:lvl w:ilvl="6" w:tplc="041F000F" w:tentative="1">
      <w:start w:val="1"/>
      <w:numFmt w:val="decimal"/>
      <w:lvlText w:val="%7."/>
      <w:lvlJc w:val="left"/>
      <w:pPr>
        <w:ind w:left="4690" w:hanging="360"/>
      </w:pPr>
    </w:lvl>
    <w:lvl w:ilvl="7" w:tplc="041F0019" w:tentative="1">
      <w:start w:val="1"/>
      <w:numFmt w:val="lowerLetter"/>
      <w:lvlText w:val="%8."/>
      <w:lvlJc w:val="left"/>
      <w:pPr>
        <w:ind w:left="5410" w:hanging="360"/>
      </w:pPr>
    </w:lvl>
    <w:lvl w:ilvl="8" w:tplc="041F001B" w:tentative="1">
      <w:start w:val="1"/>
      <w:numFmt w:val="lowerRoman"/>
      <w:lvlText w:val="%9."/>
      <w:lvlJc w:val="right"/>
      <w:pPr>
        <w:ind w:left="6130" w:hanging="180"/>
      </w:pPr>
    </w:lvl>
  </w:abstractNum>
  <w:abstractNum w:abstractNumId="7" w15:restartNumberingAfterBreak="0">
    <w:nsid w:val="3D3A1B1A"/>
    <w:multiLevelType w:val="hybridMultilevel"/>
    <w:tmpl w:val="CBA4E8A2"/>
    <w:lvl w:ilvl="0" w:tplc="E7B82D9A">
      <w:start w:val="1"/>
      <w:numFmt w:val="bullet"/>
      <w:suff w:val="space"/>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E8953EB"/>
    <w:multiLevelType w:val="hybridMultilevel"/>
    <w:tmpl w:val="0DDAD4F6"/>
    <w:lvl w:ilvl="0" w:tplc="8FBCC8CE">
      <w:start w:val="1"/>
      <w:numFmt w:val="bullet"/>
      <w:suff w:val="space"/>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F4E5501"/>
    <w:multiLevelType w:val="hybridMultilevel"/>
    <w:tmpl w:val="7F22BD2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1DC5CC6"/>
    <w:multiLevelType w:val="hybridMultilevel"/>
    <w:tmpl w:val="908E1A80"/>
    <w:lvl w:ilvl="0" w:tplc="44D2AD94">
      <w:start w:val="1"/>
      <w:numFmt w:val="decimal"/>
      <w:suff w:val="space"/>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1" w15:restartNumberingAfterBreak="0">
    <w:nsid w:val="4BC51043"/>
    <w:multiLevelType w:val="hybridMultilevel"/>
    <w:tmpl w:val="7E96C21A"/>
    <w:lvl w:ilvl="0" w:tplc="89CA824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B300F13"/>
    <w:multiLevelType w:val="hybridMultilevel"/>
    <w:tmpl w:val="F9E6960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5D2054FB"/>
    <w:multiLevelType w:val="hybridMultilevel"/>
    <w:tmpl w:val="D4D487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60747AFD"/>
    <w:multiLevelType w:val="hybridMultilevel"/>
    <w:tmpl w:val="B76C55EC"/>
    <w:lvl w:ilvl="0" w:tplc="64FA602A">
      <w:start w:val="1"/>
      <w:numFmt w:val="decimal"/>
      <w:suff w:val="space"/>
      <w:lvlText w:val="%1)"/>
      <w:lvlJc w:val="left"/>
      <w:pPr>
        <w:ind w:left="502"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5" w15:restartNumberingAfterBreak="0">
    <w:nsid w:val="63EB6EFB"/>
    <w:multiLevelType w:val="hybridMultilevel"/>
    <w:tmpl w:val="C6F0602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641838F2"/>
    <w:multiLevelType w:val="hybridMultilevel"/>
    <w:tmpl w:val="7C02BFE6"/>
    <w:lvl w:ilvl="0" w:tplc="0F1E72D2">
      <w:start w:val="1"/>
      <w:numFmt w:val="decimal"/>
      <w:lvlText w:val="%1."/>
      <w:lvlJc w:val="left"/>
      <w:pPr>
        <w:ind w:left="408" w:hanging="360"/>
      </w:pPr>
      <w:rPr>
        <w:rFonts w:hint="default"/>
      </w:rPr>
    </w:lvl>
    <w:lvl w:ilvl="1" w:tplc="041F0019" w:tentative="1">
      <w:start w:val="1"/>
      <w:numFmt w:val="lowerLetter"/>
      <w:lvlText w:val="%2."/>
      <w:lvlJc w:val="left"/>
      <w:pPr>
        <w:ind w:left="1128" w:hanging="360"/>
      </w:pPr>
    </w:lvl>
    <w:lvl w:ilvl="2" w:tplc="041F001B" w:tentative="1">
      <w:start w:val="1"/>
      <w:numFmt w:val="lowerRoman"/>
      <w:lvlText w:val="%3."/>
      <w:lvlJc w:val="right"/>
      <w:pPr>
        <w:ind w:left="1848" w:hanging="180"/>
      </w:pPr>
    </w:lvl>
    <w:lvl w:ilvl="3" w:tplc="041F000F" w:tentative="1">
      <w:start w:val="1"/>
      <w:numFmt w:val="decimal"/>
      <w:lvlText w:val="%4."/>
      <w:lvlJc w:val="left"/>
      <w:pPr>
        <w:ind w:left="2568" w:hanging="360"/>
      </w:pPr>
    </w:lvl>
    <w:lvl w:ilvl="4" w:tplc="041F0019" w:tentative="1">
      <w:start w:val="1"/>
      <w:numFmt w:val="lowerLetter"/>
      <w:lvlText w:val="%5."/>
      <w:lvlJc w:val="left"/>
      <w:pPr>
        <w:ind w:left="3288" w:hanging="360"/>
      </w:pPr>
    </w:lvl>
    <w:lvl w:ilvl="5" w:tplc="041F001B" w:tentative="1">
      <w:start w:val="1"/>
      <w:numFmt w:val="lowerRoman"/>
      <w:lvlText w:val="%6."/>
      <w:lvlJc w:val="right"/>
      <w:pPr>
        <w:ind w:left="4008" w:hanging="180"/>
      </w:pPr>
    </w:lvl>
    <w:lvl w:ilvl="6" w:tplc="041F000F" w:tentative="1">
      <w:start w:val="1"/>
      <w:numFmt w:val="decimal"/>
      <w:lvlText w:val="%7."/>
      <w:lvlJc w:val="left"/>
      <w:pPr>
        <w:ind w:left="4728" w:hanging="360"/>
      </w:pPr>
    </w:lvl>
    <w:lvl w:ilvl="7" w:tplc="041F0019" w:tentative="1">
      <w:start w:val="1"/>
      <w:numFmt w:val="lowerLetter"/>
      <w:lvlText w:val="%8."/>
      <w:lvlJc w:val="left"/>
      <w:pPr>
        <w:ind w:left="5448" w:hanging="360"/>
      </w:pPr>
    </w:lvl>
    <w:lvl w:ilvl="8" w:tplc="041F001B" w:tentative="1">
      <w:start w:val="1"/>
      <w:numFmt w:val="lowerRoman"/>
      <w:lvlText w:val="%9."/>
      <w:lvlJc w:val="right"/>
      <w:pPr>
        <w:ind w:left="6168" w:hanging="180"/>
      </w:pPr>
    </w:lvl>
  </w:abstractNum>
  <w:abstractNum w:abstractNumId="17" w15:restartNumberingAfterBreak="0">
    <w:nsid w:val="669948D3"/>
    <w:multiLevelType w:val="hybridMultilevel"/>
    <w:tmpl w:val="0FF812A4"/>
    <w:lvl w:ilvl="0" w:tplc="5D841034">
      <w:start w:val="1"/>
      <w:numFmt w:val="upperLetter"/>
      <w:suff w:val="space"/>
      <w:lvlText w:val="%1)"/>
      <w:lvlJc w:val="left"/>
      <w:pPr>
        <w:ind w:left="502"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6D010AB9"/>
    <w:multiLevelType w:val="hybridMultilevel"/>
    <w:tmpl w:val="39B07024"/>
    <w:lvl w:ilvl="0" w:tplc="40847E4A">
      <w:start w:val="2"/>
      <w:numFmt w:val="upperLetter"/>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9" w15:restartNumberingAfterBreak="0">
    <w:nsid w:val="700828EC"/>
    <w:multiLevelType w:val="hybridMultilevel"/>
    <w:tmpl w:val="20BAC4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700B16D4"/>
    <w:multiLevelType w:val="hybridMultilevel"/>
    <w:tmpl w:val="7C02BFE6"/>
    <w:lvl w:ilvl="0" w:tplc="0F1E72D2">
      <w:start w:val="1"/>
      <w:numFmt w:val="decimal"/>
      <w:lvlText w:val="%1."/>
      <w:lvlJc w:val="left"/>
      <w:pPr>
        <w:ind w:left="408" w:hanging="360"/>
      </w:pPr>
      <w:rPr>
        <w:rFonts w:hint="default"/>
      </w:rPr>
    </w:lvl>
    <w:lvl w:ilvl="1" w:tplc="041F0019" w:tentative="1">
      <w:start w:val="1"/>
      <w:numFmt w:val="lowerLetter"/>
      <w:lvlText w:val="%2."/>
      <w:lvlJc w:val="left"/>
      <w:pPr>
        <w:ind w:left="1128" w:hanging="360"/>
      </w:pPr>
    </w:lvl>
    <w:lvl w:ilvl="2" w:tplc="041F001B" w:tentative="1">
      <w:start w:val="1"/>
      <w:numFmt w:val="lowerRoman"/>
      <w:lvlText w:val="%3."/>
      <w:lvlJc w:val="right"/>
      <w:pPr>
        <w:ind w:left="1848" w:hanging="180"/>
      </w:pPr>
    </w:lvl>
    <w:lvl w:ilvl="3" w:tplc="041F000F" w:tentative="1">
      <w:start w:val="1"/>
      <w:numFmt w:val="decimal"/>
      <w:lvlText w:val="%4."/>
      <w:lvlJc w:val="left"/>
      <w:pPr>
        <w:ind w:left="2568" w:hanging="360"/>
      </w:pPr>
    </w:lvl>
    <w:lvl w:ilvl="4" w:tplc="041F0019" w:tentative="1">
      <w:start w:val="1"/>
      <w:numFmt w:val="lowerLetter"/>
      <w:lvlText w:val="%5."/>
      <w:lvlJc w:val="left"/>
      <w:pPr>
        <w:ind w:left="3288" w:hanging="360"/>
      </w:pPr>
    </w:lvl>
    <w:lvl w:ilvl="5" w:tplc="041F001B" w:tentative="1">
      <w:start w:val="1"/>
      <w:numFmt w:val="lowerRoman"/>
      <w:lvlText w:val="%6."/>
      <w:lvlJc w:val="right"/>
      <w:pPr>
        <w:ind w:left="4008" w:hanging="180"/>
      </w:pPr>
    </w:lvl>
    <w:lvl w:ilvl="6" w:tplc="041F000F" w:tentative="1">
      <w:start w:val="1"/>
      <w:numFmt w:val="decimal"/>
      <w:lvlText w:val="%7."/>
      <w:lvlJc w:val="left"/>
      <w:pPr>
        <w:ind w:left="4728" w:hanging="360"/>
      </w:pPr>
    </w:lvl>
    <w:lvl w:ilvl="7" w:tplc="041F0019" w:tentative="1">
      <w:start w:val="1"/>
      <w:numFmt w:val="lowerLetter"/>
      <w:lvlText w:val="%8."/>
      <w:lvlJc w:val="left"/>
      <w:pPr>
        <w:ind w:left="5448" w:hanging="360"/>
      </w:pPr>
    </w:lvl>
    <w:lvl w:ilvl="8" w:tplc="041F001B" w:tentative="1">
      <w:start w:val="1"/>
      <w:numFmt w:val="lowerRoman"/>
      <w:lvlText w:val="%9."/>
      <w:lvlJc w:val="right"/>
      <w:pPr>
        <w:ind w:left="6168" w:hanging="180"/>
      </w:pPr>
    </w:lvl>
  </w:abstractNum>
  <w:abstractNum w:abstractNumId="21" w15:restartNumberingAfterBreak="0">
    <w:nsid w:val="73B4019A"/>
    <w:multiLevelType w:val="hybridMultilevel"/>
    <w:tmpl w:val="0FF0B7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7821B21"/>
    <w:multiLevelType w:val="hybridMultilevel"/>
    <w:tmpl w:val="D3BA05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7AA8510B"/>
    <w:multiLevelType w:val="hybridMultilevel"/>
    <w:tmpl w:val="D31A1D36"/>
    <w:lvl w:ilvl="0" w:tplc="041F0001">
      <w:start w:val="1"/>
      <w:numFmt w:val="bullet"/>
      <w:lvlText w:val=""/>
      <w:lvlJc w:val="left"/>
      <w:pPr>
        <w:ind w:left="767" w:hanging="360"/>
      </w:pPr>
      <w:rPr>
        <w:rFonts w:ascii="Symbol" w:hAnsi="Symbol" w:hint="default"/>
      </w:rPr>
    </w:lvl>
    <w:lvl w:ilvl="1" w:tplc="041F0003" w:tentative="1">
      <w:start w:val="1"/>
      <w:numFmt w:val="bullet"/>
      <w:lvlText w:val="o"/>
      <w:lvlJc w:val="left"/>
      <w:pPr>
        <w:ind w:left="1487" w:hanging="360"/>
      </w:pPr>
      <w:rPr>
        <w:rFonts w:ascii="Courier New" w:hAnsi="Courier New" w:cs="Courier New" w:hint="default"/>
      </w:rPr>
    </w:lvl>
    <w:lvl w:ilvl="2" w:tplc="041F0005" w:tentative="1">
      <w:start w:val="1"/>
      <w:numFmt w:val="bullet"/>
      <w:lvlText w:val=""/>
      <w:lvlJc w:val="left"/>
      <w:pPr>
        <w:ind w:left="2207" w:hanging="360"/>
      </w:pPr>
      <w:rPr>
        <w:rFonts w:ascii="Wingdings" w:hAnsi="Wingdings" w:hint="default"/>
      </w:rPr>
    </w:lvl>
    <w:lvl w:ilvl="3" w:tplc="041F0001" w:tentative="1">
      <w:start w:val="1"/>
      <w:numFmt w:val="bullet"/>
      <w:lvlText w:val=""/>
      <w:lvlJc w:val="left"/>
      <w:pPr>
        <w:ind w:left="2927" w:hanging="360"/>
      </w:pPr>
      <w:rPr>
        <w:rFonts w:ascii="Symbol" w:hAnsi="Symbol" w:hint="default"/>
      </w:rPr>
    </w:lvl>
    <w:lvl w:ilvl="4" w:tplc="041F0003" w:tentative="1">
      <w:start w:val="1"/>
      <w:numFmt w:val="bullet"/>
      <w:lvlText w:val="o"/>
      <w:lvlJc w:val="left"/>
      <w:pPr>
        <w:ind w:left="3647" w:hanging="360"/>
      </w:pPr>
      <w:rPr>
        <w:rFonts w:ascii="Courier New" w:hAnsi="Courier New" w:cs="Courier New" w:hint="default"/>
      </w:rPr>
    </w:lvl>
    <w:lvl w:ilvl="5" w:tplc="041F0005" w:tentative="1">
      <w:start w:val="1"/>
      <w:numFmt w:val="bullet"/>
      <w:lvlText w:val=""/>
      <w:lvlJc w:val="left"/>
      <w:pPr>
        <w:ind w:left="4367" w:hanging="360"/>
      </w:pPr>
      <w:rPr>
        <w:rFonts w:ascii="Wingdings" w:hAnsi="Wingdings" w:hint="default"/>
      </w:rPr>
    </w:lvl>
    <w:lvl w:ilvl="6" w:tplc="041F0001" w:tentative="1">
      <w:start w:val="1"/>
      <w:numFmt w:val="bullet"/>
      <w:lvlText w:val=""/>
      <w:lvlJc w:val="left"/>
      <w:pPr>
        <w:ind w:left="5087" w:hanging="360"/>
      </w:pPr>
      <w:rPr>
        <w:rFonts w:ascii="Symbol" w:hAnsi="Symbol" w:hint="default"/>
      </w:rPr>
    </w:lvl>
    <w:lvl w:ilvl="7" w:tplc="041F0003" w:tentative="1">
      <w:start w:val="1"/>
      <w:numFmt w:val="bullet"/>
      <w:lvlText w:val="o"/>
      <w:lvlJc w:val="left"/>
      <w:pPr>
        <w:ind w:left="5807" w:hanging="360"/>
      </w:pPr>
      <w:rPr>
        <w:rFonts w:ascii="Courier New" w:hAnsi="Courier New" w:cs="Courier New" w:hint="default"/>
      </w:rPr>
    </w:lvl>
    <w:lvl w:ilvl="8" w:tplc="041F0005" w:tentative="1">
      <w:start w:val="1"/>
      <w:numFmt w:val="bullet"/>
      <w:lvlText w:val=""/>
      <w:lvlJc w:val="left"/>
      <w:pPr>
        <w:ind w:left="6527" w:hanging="360"/>
      </w:pPr>
      <w:rPr>
        <w:rFonts w:ascii="Wingdings" w:hAnsi="Wingdings" w:hint="default"/>
      </w:rPr>
    </w:lvl>
  </w:abstractNum>
  <w:abstractNum w:abstractNumId="24" w15:restartNumberingAfterBreak="0">
    <w:nsid w:val="7BE6742A"/>
    <w:multiLevelType w:val="hybridMultilevel"/>
    <w:tmpl w:val="B156D05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0"/>
  </w:num>
  <w:num w:numId="4">
    <w:abstractNumId w:val="0"/>
  </w:num>
  <w:num w:numId="5">
    <w:abstractNumId w:val="5"/>
  </w:num>
  <w:num w:numId="6">
    <w:abstractNumId w:val="4"/>
  </w:num>
  <w:num w:numId="7">
    <w:abstractNumId w:val="6"/>
  </w:num>
  <w:num w:numId="8">
    <w:abstractNumId w:val="23"/>
  </w:num>
  <w:num w:numId="9">
    <w:abstractNumId w:val="19"/>
  </w:num>
  <w:num w:numId="10">
    <w:abstractNumId w:val="22"/>
  </w:num>
  <w:num w:numId="11">
    <w:abstractNumId w:val="16"/>
  </w:num>
  <w:num w:numId="12">
    <w:abstractNumId w:val="20"/>
  </w:num>
  <w:num w:numId="13">
    <w:abstractNumId w:val="11"/>
  </w:num>
  <w:num w:numId="14">
    <w:abstractNumId w:val="7"/>
  </w:num>
  <w:num w:numId="15">
    <w:abstractNumId w:val="12"/>
  </w:num>
  <w:num w:numId="16">
    <w:abstractNumId w:val="15"/>
  </w:num>
  <w:num w:numId="17">
    <w:abstractNumId w:val="13"/>
  </w:num>
  <w:num w:numId="18">
    <w:abstractNumId w:val="2"/>
  </w:num>
  <w:num w:numId="19">
    <w:abstractNumId w:val="9"/>
  </w:num>
  <w:num w:numId="20">
    <w:abstractNumId w:val="3"/>
  </w:num>
  <w:num w:numId="21">
    <w:abstractNumId w:val="21"/>
  </w:num>
  <w:num w:numId="22">
    <w:abstractNumId w:val="24"/>
  </w:num>
  <w:num w:numId="23">
    <w:abstractNumId w:val="8"/>
  </w:num>
  <w:num w:numId="24">
    <w:abstractNumId w:val="18"/>
  </w:num>
  <w:num w:numId="25">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proofState w:grammar="clean"/>
  <w:defaultTabStop w:val="709"/>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399"/>
    <w:rsid w:val="000023B6"/>
    <w:rsid w:val="00002828"/>
    <w:rsid w:val="00002969"/>
    <w:rsid w:val="000056D6"/>
    <w:rsid w:val="00010D50"/>
    <w:rsid w:val="00012668"/>
    <w:rsid w:val="00012FC3"/>
    <w:rsid w:val="00014EEF"/>
    <w:rsid w:val="00015018"/>
    <w:rsid w:val="00015189"/>
    <w:rsid w:val="000151EF"/>
    <w:rsid w:val="0001524E"/>
    <w:rsid w:val="00015A65"/>
    <w:rsid w:val="00015E3F"/>
    <w:rsid w:val="000166A1"/>
    <w:rsid w:val="000167E8"/>
    <w:rsid w:val="00017F3D"/>
    <w:rsid w:val="00021460"/>
    <w:rsid w:val="00021529"/>
    <w:rsid w:val="000216AC"/>
    <w:rsid w:val="00022063"/>
    <w:rsid w:val="0002227F"/>
    <w:rsid w:val="00023C32"/>
    <w:rsid w:val="00024691"/>
    <w:rsid w:val="00024955"/>
    <w:rsid w:val="00024E8F"/>
    <w:rsid w:val="00025762"/>
    <w:rsid w:val="00026471"/>
    <w:rsid w:val="00026477"/>
    <w:rsid w:val="0002796C"/>
    <w:rsid w:val="0003004E"/>
    <w:rsid w:val="00031EE0"/>
    <w:rsid w:val="000329EB"/>
    <w:rsid w:val="00033C05"/>
    <w:rsid w:val="00037F86"/>
    <w:rsid w:val="000402B6"/>
    <w:rsid w:val="00044AC7"/>
    <w:rsid w:val="00044CBA"/>
    <w:rsid w:val="00045677"/>
    <w:rsid w:val="000462CF"/>
    <w:rsid w:val="000473A5"/>
    <w:rsid w:val="000502A7"/>
    <w:rsid w:val="00050766"/>
    <w:rsid w:val="0005140C"/>
    <w:rsid w:val="00051738"/>
    <w:rsid w:val="00051BA1"/>
    <w:rsid w:val="0005275C"/>
    <w:rsid w:val="00053256"/>
    <w:rsid w:val="0005444F"/>
    <w:rsid w:val="00054FD3"/>
    <w:rsid w:val="000565D3"/>
    <w:rsid w:val="00056764"/>
    <w:rsid w:val="00056B25"/>
    <w:rsid w:val="00056C33"/>
    <w:rsid w:val="00056D6E"/>
    <w:rsid w:val="000609CE"/>
    <w:rsid w:val="00060D27"/>
    <w:rsid w:val="00061A86"/>
    <w:rsid w:val="000628A5"/>
    <w:rsid w:val="00063D76"/>
    <w:rsid w:val="00066C63"/>
    <w:rsid w:val="00066F74"/>
    <w:rsid w:val="000677C5"/>
    <w:rsid w:val="00067A60"/>
    <w:rsid w:val="00071F84"/>
    <w:rsid w:val="00073CE5"/>
    <w:rsid w:val="000743C4"/>
    <w:rsid w:val="000754B4"/>
    <w:rsid w:val="00075C7F"/>
    <w:rsid w:val="00076CF3"/>
    <w:rsid w:val="00077534"/>
    <w:rsid w:val="00077EE8"/>
    <w:rsid w:val="00082544"/>
    <w:rsid w:val="00082B7B"/>
    <w:rsid w:val="00083EC2"/>
    <w:rsid w:val="0008424F"/>
    <w:rsid w:val="000844FF"/>
    <w:rsid w:val="0008460F"/>
    <w:rsid w:val="00084AB4"/>
    <w:rsid w:val="0009011A"/>
    <w:rsid w:val="00090F77"/>
    <w:rsid w:val="00091D42"/>
    <w:rsid w:val="00091FA9"/>
    <w:rsid w:val="0009390E"/>
    <w:rsid w:val="00093E86"/>
    <w:rsid w:val="00093FA5"/>
    <w:rsid w:val="00094253"/>
    <w:rsid w:val="0009455A"/>
    <w:rsid w:val="00094671"/>
    <w:rsid w:val="00096E5B"/>
    <w:rsid w:val="000974D4"/>
    <w:rsid w:val="000A1389"/>
    <w:rsid w:val="000A215E"/>
    <w:rsid w:val="000A2E69"/>
    <w:rsid w:val="000A40CD"/>
    <w:rsid w:val="000A581C"/>
    <w:rsid w:val="000B2524"/>
    <w:rsid w:val="000B3AA2"/>
    <w:rsid w:val="000B5444"/>
    <w:rsid w:val="000B5CAF"/>
    <w:rsid w:val="000B6B8D"/>
    <w:rsid w:val="000B6E69"/>
    <w:rsid w:val="000B737D"/>
    <w:rsid w:val="000C4351"/>
    <w:rsid w:val="000C5C0B"/>
    <w:rsid w:val="000C60DA"/>
    <w:rsid w:val="000C6295"/>
    <w:rsid w:val="000C62F7"/>
    <w:rsid w:val="000D07B8"/>
    <w:rsid w:val="000D0A38"/>
    <w:rsid w:val="000D0FBE"/>
    <w:rsid w:val="000D192A"/>
    <w:rsid w:val="000D492E"/>
    <w:rsid w:val="000D4A4C"/>
    <w:rsid w:val="000D56B9"/>
    <w:rsid w:val="000D66C4"/>
    <w:rsid w:val="000D6945"/>
    <w:rsid w:val="000D753D"/>
    <w:rsid w:val="000E0828"/>
    <w:rsid w:val="000E0921"/>
    <w:rsid w:val="000E22AA"/>
    <w:rsid w:val="000E580D"/>
    <w:rsid w:val="000E5B63"/>
    <w:rsid w:val="000F0097"/>
    <w:rsid w:val="000F0D33"/>
    <w:rsid w:val="000F1E4D"/>
    <w:rsid w:val="000F28AB"/>
    <w:rsid w:val="000F2AE0"/>
    <w:rsid w:val="000F40D1"/>
    <w:rsid w:val="000F415D"/>
    <w:rsid w:val="000F5656"/>
    <w:rsid w:val="000F5968"/>
    <w:rsid w:val="000F6872"/>
    <w:rsid w:val="00100BF2"/>
    <w:rsid w:val="001016F4"/>
    <w:rsid w:val="001031A3"/>
    <w:rsid w:val="001039CC"/>
    <w:rsid w:val="00103F7C"/>
    <w:rsid w:val="00106D6F"/>
    <w:rsid w:val="001074E1"/>
    <w:rsid w:val="00110770"/>
    <w:rsid w:val="00110D2E"/>
    <w:rsid w:val="00111BEB"/>
    <w:rsid w:val="0011384D"/>
    <w:rsid w:val="00114ED1"/>
    <w:rsid w:val="001159B3"/>
    <w:rsid w:val="00117BD6"/>
    <w:rsid w:val="00120299"/>
    <w:rsid w:val="00120B7C"/>
    <w:rsid w:val="00121422"/>
    <w:rsid w:val="001221F6"/>
    <w:rsid w:val="00122FE2"/>
    <w:rsid w:val="001232FB"/>
    <w:rsid w:val="001236A9"/>
    <w:rsid w:val="0012376D"/>
    <w:rsid w:val="00123BAB"/>
    <w:rsid w:val="001253A5"/>
    <w:rsid w:val="00125A1E"/>
    <w:rsid w:val="00130990"/>
    <w:rsid w:val="00132AB1"/>
    <w:rsid w:val="00133B3F"/>
    <w:rsid w:val="00133D8F"/>
    <w:rsid w:val="001343E8"/>
    <w:rsid w:val="00140719"/>
    <w:rsid w:val="00140D92"/>
    <w:rsid w:val="001410FE"/>
    <w:rsid w:val="00141970"/>
    <w:rsid w:val="00141F89"/>
    <w:rsid w:val="00141FEE"/>
    <w:rsid w:val="00142821"/>
    <w:rsid w:val="00142943"/>
    <w:rsid w:val="00142BF4"/>
    <w:rsid w:val="00142EC2"/>
    <w:rsid w:val="00143242"/>
    <w:rsid w:val="0014412F"/>
    <w:rsid w:val="00147F43"/>
    <w:rsid w:val="00152284"/>
    <w:rsid w:val="00155123"/>
    <w:rsid w:val="00155D68"/>
    <w:rsid w:val="00155E46"/>
    <w:rsid w:val="00157581"/>
    <w:rsid w:val="001578A6"/>
    <w:rsid w:val="001604FA"/>
    <w:rsid w:val="001611C1"/>
    <w:rsid w:val="00161F52"/>
    <w:rsid w:val="00163307"/>
    <w:rsid w:val="00164DB3"/>
    <w:rsid w:val="00164F30"/>
    <w:rsid w:val="0016560E"/>
    <w:rsid w:val="001659C0"/>
    <w:rsid w:val="00167BA9"/>
    <w:rsid w:val="001703F4"/>
    <w:rsid w:val="001723CF"/>
    <w:rsid w:val="00174DD1"/>
    <w:rsid w:val="00175D96"/>
    <w:rsid w:val="00181446"/>
    <w:rsid w:val="00181573"/>
    <w:rsid w:val="00182711"/>
    <w:rsid w:val="00182D83"/>
    <w:rsid w:val="0018489F"/>
    <w:rsid w:val="00185E5B"/>
    <w:rsid w:val="001867F7"/>
    <w:rsid w:val="001869F3"/>
    <w:rsid w:val="00186AD5"/>
    <w:rsid w:val="00190CA8"/>
    <w:rsid w:val="00191943"/>
    <w:rsid w:val="001921D1"/>
    <w:rsid w:val="00192CCF"/>
    <w:rsid w:val="00193337"/>
    <w:rsid w:val="00193789"/>
    <w:rsid w:val="00193DAB"/>
    <w:rsid w:val="00194867"/>
    <w:rsid w:val="001A096D"/>
    <w:rsid w:val="001A0C2F"/>
    <w:rsid w:val="001A13CB"/>
    <w:rsid w:val="001A2D3C"/>
    <w:rsid w:val="001A42AA"/>
    <w:rsid w:val="001A58F7"/>
    <w:rsid w:val="001A5D09"/>
    <w:rsid w:val="001A5EB2"/>
    <w:rsid w:val="001A76F4"/>
    <w:rsid w:val="001B0403"/>
    <w:rsid w:val="001B0E43"/>
    <w:rsid w:val="001B1C93"/>
    <w:rsid w:val="001B1F79"/>
    <w:rsid w:val="001B2C97"/>
    <w:rsid w:val="001B4C4E"/>
    <w:rsid w:val="001B4FAF"/>
    <w:rsid w:val="001B7931"/>
    <w:rsid w:val="001C0908"/>
    <w:rsid w:val="001C09A0"/>
    <w:rsid w:val="001C1379"/>
    <w:rsid w:val="001C2023"/>
    <w:rsid w:val="001C220E"/>
    <w:rsid w:val="001C2915"/>
    <w:rsid w:val="001C2B27"/>
    <w:rsid w:val="001C2E52"/>
    <w:rsid w:val="001C52FB"/>
    <w:rsid w:val="001D0422"/>
    <w:rsid w:val="001D05B1"/>
    <w:rsid w:val="001D0AF9"/>
    <w:rsid w:val="001D0CC6"/>
    <w:rsid w:val="001D2230"/>
    <w:rsid w:val="001D27DF"/>
    <w:rsid w:val="001D497B"/>
    <w:rsid w:val="001D5027"/>
    <w:rsid w:val="001D5FA8"/>
    <w:rsid w:val="001D7A6C"/>
    <w:rsid w:val="001D7FA8"/>
    <w:rsid w:val="001E072F"/>
    <w:rsid w:val="001E0FA6"/>
    <w:rsid w:val="001E1778"/>
    <w:rsid w:val="001E2768"/>
    <w:rsid w:val="001E4230"/>
    <w:rsid w:val="001E467F"/>
    <w:rsid w:val="001E5A0F"/>
    <w:rsid w:val="001E6229"/>
    <w:rsid w:val="001E6997"/>
    <w:rsid w:val="001F005E"/>
    <w:rsid w:val="001F1058"/>
    <w:rsid w:val="001F19D3"/>
    <w:rsid w:val="001F20CB"/>
    <w:rsid w:val="001F24DE"/>
    <w:rsid w:val="001F250E"/>
    <w:rsid w:val="001F3272"/>
    <w:rsid w:val="001F3849"/>
    <w:rsid w:val="001F3CDD"/>
    <w:rsid w:val="001F53F7"/>
    <w:rsid w:val="001F6F87"/>
    <w:rsid w:val="00201A81"/>
    <w:rsid w:val="002021F7"/>
    <w:rsid w:val="00202689"/>
    <w:rsid w:val="00202FC3"/>
    <w:rsid w:val="0020386D"/>
    <w:rsid w:val="00204DF8"/>
    <w:rsid w:val="0020537C"/>
    <w:rsid w:val="00205E8B"/>
    <w:rsid w:val="002064DE"/>
    <w:rsid w:val="00210EAD"/>
    <w:rsid w:val="00211E7A"/>
    <w:rsid w:val="00211FCC"/>
    <w:rsid w:val="00212077"/>
    <w:rsid w:val="0021212B"/>
    <w:rsid w:val="00212595"/>
    <w:rsid w:val="00212B7A"/>
    <w:rsid w:val="00212DB2"/>
    <w:rsid w:val="0021341C"/>
    <w:rsid w:val="00214D7A"/>
    <w:rsid w:val="002162A2"/>
    <w:rsid w:val="00217523"/>
    <w:rsid w:val="0021766F"/>
    <w:rsid w:val="00221165"/>
    <w:rsid w:val="00221AF3"/>
    <w:rsid w:val="00222311"/>
    <w:rsid w:val="0022319A"/>
    <w:rsid w:val="00226AB8"/>
    <w:rsid w:val="00227389"/>
    <w:rsid w:val="0023061E"/>
    <w:rsid w:val="00232295"/>
    <w:rsid w:val="00232316"/>
    <w:rsid w:val="002336A1"/>
    <w:rsid w:val="00235117"/>
    <w:rsid w:val="00235AE4"/>
    <w:rsid w:val="0023609F"/>
    <w:rsid w:val="00241812"/>
    <w:rsid w:val="0024240D"/>
    <w:rsid w:val="002427B0"/>
    <w:rsid w:val="00243021"/>
    <w:rsid w:val="00243109"/>
    <w:rsid w:val="002435CB"/>
    <w:rsid w:val="00243612"/>
    <w:rsid w:val="0024470F"/>
    <w:rsid w:val="0024551B"/>
    <w:rsid w:val="00245B3F"/>
    <w:rsid w:val="00245E51"/>
    <w:rsid w:val="00246AAD"/>
    <w:rsid w:val="00247756"/>
    <w:rsid w:val="00247F6D"/>
    <w:rsid w:val="00250E98"/>
    <w:rsid w:val="00251AD9"/>
    <w:rsid w:val="002554F2"/>
    <w:rsid w:val="00260CCE"/>
    <w:rsid w:val="002621FF"/>
    <w:rsid w:val="002626ED"/>
    <w:rsid w:val="002627C5"/>
    <w:rsid w:val="002644F0"/>
    <w:rsid w:val="0026658F"/>
    <w:rsid w:val="002672A3"/>
    <w:rsid w:val="00267BC6"/>
    <w:rsid w:val="002700D9"/>
    <w:rsid w:val="00271378"/>
    <w:rsid w:val="00272C81"/>
    <w:rsid w:val="00274847"/>
    <w:rsid w:val="00276705"/>
    <w:rsid w:val="0027718E"/>
    <w:rsid w:val="00277ED8"/>
    <w:rsid w:val="00280961"/>
    <w:rsid w:val="00280AEB"/>
    <w:rsid w:val="00280D83"/>
    <w:rsid w:val="00282733"/>
    <w:rsid w:val="00283833"/>
    <w:rsid w:val="00283E92"/>
    <w:rsid w:val="00290011"/>
    <w:rsid w:val="00290041"/>
    <w:rsid w:val="0029087B"/>
    <w:rsid w:val="00292125"/>
    <w:rsid w:val="002932EA"/>
    <w:rsid w:val="0029347F"/>
    <w:rsid w:val="002934F9"/>
    <w:rsid w:val="002968E2"/>
    <w:rsid w:val="002A1B7F"/>
    <w:rsid w:val="002A2177"/>
    <w:rsid w:val="002A24FB"/>
    <w:rsid w:val="002A52D3"/>
    <w:rsid w:val="002A58B7"/>
    <w:rsid w:val="002A73F4"/>
    <w:rsid w:val="002B00EA"/>
    <w:rsid w:val="002B0157"/>
    <w:rsid w:val="002B200D"/>
    <w:rsid w:val="002B2E42"/>
    <w:rsid w:val="002B3527"/>
    <w:rsid w:val="002B4F9E"/>
    <w:rsid w:val="002B5D66"/>
    <w:rsid w:val="002B66EF"/>
    <w:rsid w:val="002B70FF"/>
    <w:rsid w:val="002B7A3D"/>
    <w:rsid w:val="002C1537"/>
    <w:rsid w:val="002C2794"/>
    <w:rsid w:val="002C2A9C"/>
    <w:rsid w:val="002C2BB2"/>
    <w:rsid w:val="002C2DF3"/>
    <w:rsid w:val="002C32E8"/>
    <w:rsid w:val="002C4637"/>
    <w:rsid w:val="002C5957"/>
    <w:rsid w:val="002C5BFF"/>
    <w:rsid w:val="002C5F5F"/>
    <w:rsid w:val="002C6662"/>
    <w:rsid w:val="002C708C"/>
    <w:rsid w:val="002C7DCD"/>
    <w:rsid w:val="002D3CFF"/>
    <w:rsid w:val="002D55E2"/>
    <w:rsid w:val="002D6AA4"/>
    <w:rsid w:val="002D6D61"/>
    <w:rsid w:val="002D7683"/>
    <w:rsid w:val="002E0843"/>
    <w:rsid w:val="002E0E62"/>
    <w:rsid w:val="002E3059"/>
    <w:rsid w:val="002E338B"/>
    <w:rsid w:val="002E3DAA"/>
    <w:rsid w:val="002E69DE"/>
    <w:rsid w:val="002E7B5A"/>
    <w:rsid w:val="002E7C41"/>
    <w:rsid w:val="002F0EA6"/>
    <w:rsid w:val="002F23DC"/>
    <w:rsid w:val="002F298D"/>
    <w:rsid w:val="002F3618"/>
    <w:rsid w:val="002F395C"/>
    <w:rsid w:val="002F49D0"/>
    <w:rsid w:val="002F50BD"/>
    <w:rsid w:val="002F7C29"/>
    <w:rsid w:val="003002BB"/>
    <w:rsid w:val="00301898"/>
    <w:rsid w:val="003026AF"/>
    <w:rsid w:val="003029BA"/>
    <w:rsid w:val="00304DB1"/>
    <w:rsid w:val="003052A3"/>
    <w:rsid w:val="00305910"/>
    <w:rsid w:val="0031006F"/>
    <w:rsid w:val="003109E7"/>
    <w:rsid w:val="00311744"/>
    <w:rsid w:val="003142E1"/>
    <w:rsid w:val="00314B4D"/>
    <w:rsid w:val="00315CC4"/>
    <w:rsid w:val="003169B5"/>
    <w:rsid w:val="00316DF7"/>
    <w:rsid w:val="003209D3"/>
    <w:rsid w:val="00321340"/>
    <w:rsid w:val="00322850"/>
    <w:rsid w:val="00323B0A"/>
    <w:rsid w:val="003250F4"/>
    <w:rsid w:val="00325401"/>
    <w:rsid w:val="003260CD"/>
    <w:rsid w:val="0032755C"/>
    <w:rsid w:val="00327DA0"/>
    <w:rsid w:val="00333398"/>
    <w:rsid w:val="003336E9"/>
    <w:rsid w:val="00335FF5"/>
    <w:rsid w:val="00336036"/>
    <w:rsid w:val="003364E0"/>
    <w:rsid w:val="003367B9"/>
    <w:rsid w:val="00340F70"/>
    <w:rsid w:val="00342C01"/>
    <w:rsid w:val="00344AD0"/>
    <w:rsid w:val="00344CFB"/>
    <w:rsid w:val="00344F30"/>
    <w:rsid w:val="00345500"/>
    <w:rsid w:val="00345AA4"/>
    <w:rsid w:val="00346A68"/>
    <w:rsid w:val="00346BA4"/>
    <w:rsid w:val="00347AFA"/>
    <w:rsid w:val="00350818"/>
    <w:rsid w:val="00351097"/>
    <w:rsid w:val="003516FA"/>
    <w:rsid w:val="003536BE"/>
    <w:rsid w:val="00353C15"/>
    <w:rsid w:val="003545E4"/>
    <w:rsid w:val="003555BF"/>
    <w:rsid w:val="00355D40"/>
    <w:rsid w:val="003575F2"/>
    <w:rsid w:val="00357D4B"/>
    <w:rsid w:val="00360E42"/>
    <w:rsid w:val="003620E1"/>
    <w:rsid w:val="00362261"/>
    <w:rsid w:val="00362405"/>
    <w:rsid w:val="0036263F"/>
    <w:rsid w:val="00363DFB"/>
    <w:rsid w:val="00364095"/>
    <w:rsid w:val="0036418A"/>
    <w:rsid w:val="00367514"/>
    <w:rsid w:val="003676F3"/>
    <w:rsid w:val="00367806"/>
    <w:rsid w:val="0037189E"/>
    <w:rsid w:val="00376653"/>
    <w:rsid w:val="0037771B"/>
    <w:rsid w:val="00380826"/>
    <w:rsid w:val="003814FB"/>
    <w:rsid w:val="0038243E"/>
    <w:rsid w:val="00385BBC"/>
    <w:rsid w:val="00386A57"/>
    <w:rsid w:val="00387F80"/>
    <w:rsid w:val="00387FA2"/>
    <w:rsid w:val="00391EE0"/>
    <w:rsid w:val="00392767"/>
    <w:rsid w:val="00392961"/>
    <w:rsid w:val="00392C16"/>
    <w:rsid w:val="00393EDC"/>
    <w:rsid w:val="00394E52"/>
    <w:rsid w:val="00395FF3"/>
    <w:rsid w:val="003976F1"/>
    <w:rsid w:val="003A0410"/>
    <w:rsid w:val="003A0A80"/>
    <w:rsid w:val="003A0F0F"/>
    <w:rsid w:val="003A20A3"/>
    <w:rsid w:val="003A3618"/>
    <w:rsid w:val="003A48E3"/>
    <w:rsid w:val="003A50B0"/>
    <w:rsid w:val="003B0052"/>
    <w:rsid w:val="003B0E30"/>
    <w:rsid w:val="003B2463"/>
    <w:rsid w:val="003B39A4"/>
    <w:rsid w:val="003B4221"/>
    <w:rsid w:val="003B4BC0"/>
    <w:rsid w:val="003B55B7"/>
    <w:rsid w:val="003B6183"/>
    <w:rsid w:val="003B76E0"/>
    <w:rsid w:val="003C038E"/>
    <w:rsid w:val="003C2B6F"/>
    <w:rsid w:val="003C35B7"/>
    <w:rsid w:val="003C413C"/>
    <w:rsid w:val="003C41F1"/>
    <w:rsid w:val="003C5E26"/>
    <w:rsid w:val="003C73D6"/>
    <w:rsid w:val="003D0312"/>
    <w:rsid w:val="003D15C9"/>
    <w:rsid w:val="003D1673"/>
    <w:rsid w:val="003D2EBF"/>
    <w:rsid w:val="003D3283"/>
    <w:rsid w:val="003E1109"/>
    <w:rsid w:val="003E1266"/>
    <w:rsid w:val="003E2EF7"/>
    <w:rsid w:val="003E3AA4"/>
    <w:rsid w:val="003E3BCE"/>
    <w:rsid w:val="003E61E3"/>
    <w:rsid w:val="003E728D"/>
    <w:rsid w:val="003F0545"/>
    <w:rsid w:val="003F0771"/>
    <w:rsid w:val="003F10DB"/>
    <w:rsid w:val="003F2FED"/>
    <w:rsid w:val="003F3FFF"/>
    <w:rsid w:val="003F4223"/>
    <w:rsid w:val="003F45AE"/>
    <w:rsid w:val="003F46B2"/>
    <w:rsid w:val="003F6373"/>
    <w:rsid w:val="003F6FC2"/>
    <w:rsid w:val="004004A0"/>
    <w:rsid w:val="004013C4"/>
    <w:rsid w:val="00403048"/>
    <w:rsid w:val="004039EC"/>
    <w:rsid w:val="00403FC6"/>
    <w:rsid w:val="0040596F"/>
    <w:rsid w:val="0041153E"/>
    <w:rsid w:val="0041296F"/>
    <w:rsid w:val="00412F1E"/>
    <w:rsid w:val="0041372A"/>
    <w:rsid w:val="00415368"/>
    <w:rsid w:val="00415EEB"/>
    <w:rsid w:val="00420662"/>
    <w:rsid w:val="0042221E"/>
    <w:rsid w:val="0042276D"/>
    <w:rsid w:val="00422CD7"/>
    <w:rsid w:val="004246AD"/>
    <w:rsid w:val="00424CC9"/>
    <w:rsid w:val="004251F3"/>
    <w:rsid w:val="00425261"/>
    <w:rsid w:val="004258DA"/>
    <w:rsid w:val="00425CA5"/>
    <w:rsid w:val="00431069"/>
    <w:rsid w:val="004336C2"/>
    <w:rsid w:val="00434D1D"/>
    <w:rsid w:val="0043535F"/>
    <w:rsid w:val="00436399"/>
    <w:rsid w:val="00436C71"/>
    <w:rsid w:val="00436CA2"/>
    <w:rsid w:val="0043717C"/>
    <w:rsid w:val="004374BB"/>
    <w:rsid w:val="00437805"/>
    <w:rsid w:val="00437A98"/>
    <w:rsid w:val="004410C4"/>
    <w:rsid w:val="00441346"/>
    <w:rsid w:val="00441610"/>
    <w:rsid w:val="0044252B"/>
    <w:rsid w:val="00442C71"/>
    <w:rsid w:val="00443BB5"/>
    <w:rsid w:val="004444D1"/>
    <w:rsid w:val="004459F0"/>
    <w:rsid w:val="00450348"/>
    <w:rsid w:val="0045057F"/>
    <w:rsid w:val="00451EB6"/>
    <w:rsid w:val="00452BA2"/>
    <w:rsid w:val="00453DEB"/>
    <w:rsid w:val="00454F6A"/>
    <w:rsid w:val="004558AE"/>
    <w:rsid w:val="004564B0"/>
    <w:rsid w:val="00456580"/>
    <w:rsid w:val="00457408"/>
    <w:rsid w:val="00457D22"/>
    <w:rsid w:val="00457F59"/>
    <w:rsid w:val="0046122F"/>
    <w:rsid w:val="004623D0"/>
    <w:rsid w:val="00462937"/>
    <w:rsid w:val="00463CE0"/>
    <w:rsid w:val="004643B8"/>
    <w:rsid w:val="004662AD"/>
    <w:rsid w:val="004669A0"/>
    <w:rsid w:val="00470242"/>
    <w:rsid w:val="00471DA8"/>
    <w:rsid w:val="00472678"/>
    <w:rsid w:val="00473988"/>
    <w:rsid w:val="004745A8"/>
    <w:rsid w:val="00475B1B"/>
    <w:rsid w:val="00475F68"/>
    <w:rsid w:val="00481F59"/>
    <w:rsid w:val="00482B18"/>
    <w:rsid w:val="00482CC6"/>
    <w:rsid w:val="004845B3"/>
    <w:rsid w:val="00487915"/>
    <w:rsid w:val="00490423"/>
    <w:rsid w:val="00490841"/>
    <w:rsid w:val="004917CB"/>
    <w:rsid w:val="00492590"/>
    <w:rsid w:val="00493422"/>
    <w:rsid w:val="004934B0"/>
    <w:rsid w:val="00494657"/>
    <w:rsid w:val="00494A28"/>
    <w:rsid w:val="00495B5C"/>
    <w:rsid w:val="00496A5D"/>
    <w:rsid w:val="0049711B"/>
    <w:rsid w:val="004A27DB"/>
    <w:rsid w:val="004A290E"/>
    <w:rsid w:val="004A3619"/>
    <w:rsid w:val="004A3625"/>
    <w:rsid w:val="004A3B1F"/>
    <w:rsid w:val="004A428A"/>
    <w:rsid w:val="004A5C68"/>
    <w:rsid w:val="004A692D"/>
    <w:rsid w:val="004A6C70"/>
    <w:rsid w:val="004A7386"/>
    <w:rsid w:val="004A787D"/>
    <w:rsid w:val="004B0753"/>
    <w:rsid w:val="004B08EB"/>
    <w:rsid w:val="004B5C15"/>
    <w:rsid w:val="004B5C9F"/>
    <w:rsid w:val="004B635B"/>
    <w:rsid w:val="004B7CA7"/>
    <w:rsid w:val="004C0FBD"/>
    <w:rsid w:val="004C176F"/>
    <w:rsid w:val="004C2C8C"/>
    <w:rsid w:val="004C3DCD"/>
    <w:rsid w:val="004C3F34"/>
    <w:rsid w:val="004C517B"/>
    <w:rsid w:val="004C6A7F"/>
    <w:rsid w:val="004D1CEE"/>
    <w:rsid w:val="004D2A1E"/>
    <w:rsid w:val="004D4D37"/>
    <w:rsid w:val="004D6241"/>
    <w:rsid w:val="004D625F"/>
    <w:rsid w:val="004D6FE8"/>
    <w:rsid w:val="004D7034"/>
    <w:rsid w:val="004E0337"/>
    <w:rsid w:val="004E0B58"/>
    <w:rsid w:val="004E129C"/>
    <w:rsid w:val="004E1EBD"/>
    <w:rsid w:val="004E35F4"/>
    <w:rsid w:val="004E462F"/>
    <w:rsid w:val="004E4B06"/>
    <w:rsid w:val="004E4E7B"/>
    <w:rsid w:val="004E5FF3"/>
    <w:rsid w:val="004E68F9"/>
    <w:rsid w:val="004E7140"/>
    <w:rsid w:val="004E77B9"/>
    <w:rsid w:val="004E7D10"/>
    <w:rsid w:val="004F0F59"/>
    <w:rsid w:val="004F1E82"/>
    <w:rsid w:val="004F3846"/>
    <w:rsid w:val="004F50BF"/>
    <w:rsid w:val="004F55CF"/>
    <w:rsid w:val="004F64D5"/>
    <w:rsid w:val="004F735E"/>
    <w:rsid w:val="004F7B71"/>
    <w:rsid w:val="00500923"/>
    <w:rsid w:val="0050355B"/>
    <w:rsid w:val="00504394"/>
    <w:rsid w:val="005051B9"/>
    <w:rsid w:val="00505951"/>
    <w:rsid w:val="00507D07"/>
    <w:rsid w:val="00507D7E"/>
    <w:rsid w:val="005117E5"/>
    <w:rsid w:val="00511C70"/>
    <w:rsid w:val="00512D4D"/>
    <w:rsid w:val="00512EDF"/>
    <w:rsid w:val="00513780"/>
    <w:rsid w:val="005138FB"/>
    <w:rsid w:val="00514487"/>
    <w:rsid w:val="0051476A"/>
    <w:rsid w:val="00514EF9"/>
    <w:rsid w:val="00516E59"/>
    <w:rsid w:val="00520E5A"/>
    <w:rsid w:val="005226DD"/>
    <w:rsid w:val="00522E5F"/>
    <w:rsid w:val="00523407"/>
    <w:rsid w:val="00523D7C"/>
    <w:rsid w:val="00531B5C"/>
    <w:rsid w:val="00533525"/>
    <w:rsid w:val="005338C4"/>
    <w:rsid w:val="00534CF3"/>
    <w:rsid w:val="00535834"/>
    <w:rsid w:val="00540F25"/>
    <w:rsid w:val="00542C5D"/>
    <w:rsid w:val="00543920"/>
    <w:rsid w:val="005440A4"/>
    <w:rsid w:val="00544EFE"/>
    <w:rsid w:val="00545F25"/>
    <w:rsid w:val="00546444"/>
    <w:rsid w:val="0054725B"/>
    <w:rsid w:val="005475CD"/>
    <w:rsid w:val="00551190"/>
    <w:rsid w:val="00551B28"/>
    <w:rsid w:val="0055314F"/>
    <w:rsid w:val="00553F75"/>
    <w:rsid w:val="00554D36"/>
    <w:rsid w:val="0056109D"/>
    <w:rsid w:val="00561400"/>
    <w:rsid w:val="00562BFF"/>
    <w:rsid w:val="005633AE"/>
    <w:rsid w:val="005634D6"/>
    <w:rsid w:val="00563531"/>
    <w:rsid w:val="005675AF"/>
    <w:rsid w:val="0057115E"/>
    <w:rsid w:val="005732AB"/>
    <w:rsid w:val="0057513D"/>
    <w:rsid w:val="0057543C"/>
    <w:rsid w:val="00575538"/>
    <w:rsid w:val="00575FA7"/>
    <w:rsid w:val="005777E0"/>
    <w:rsid w:val="00577A7C"/>
    <w:rsid w:val="00577FED"/>
    <w:rsid w:val="00581CF2"/>
    <w:rsid w:val="00583762"/>
    <w:rsid w:val="00585635"/>
    <w:rsid w:val="00585C22"/>
    <w:rsid w:val="00585F2A"/>
    <w:rsid w:val="005867AF"/>
    <w:rsid w:val="005902FA"/>
    <w:rsid w:val="005919F5"/>
    <w:rsid w:val="00591DDA"/>
    <w:rsid w:val="0059327F"/>
    <w:rsid w:val="0059330C"/>
    <w:rsid w:val="00593586"/>
    <w:rsid w:val="00593691"/>
    <w:rsid w:val="005938D6"/>
    <w:rsid w:val="005945E1"/>
    <w:rsid w:val="00594B2C"/>
    <w:rsid w:val="005957FC"/>
    <w:rsid w:val="00595E70"/>
    <w:rsid w:val="00596EDC"/>
    <w:rsid w:val="0059746A"/>
    <w:rsid w:val="0059761D"/>
    <w:rsid w:val="00597B7F"/>
    <w:rsid w:val="00597D61"/>
    <w:rsid w:val="00597E2C"/>
    <w:rsid w:val="005A0432"/>
    <w:rsid w:val="005A3558"/>
    <w:rsid w:val="005A4A0C"/>
    <w:rsid w:val="005A5209"/>
    <w:rsid w:val="005A5853"/>
    <w:rsid w:val="005A6091"/>
    <w:rsid w:val="005A631F"/>
    <w:rsid w:val="005B1883"/>
    <w:rsid w:val="005B227C"/>
    <w:rsid w:val="005B2C11"/>
    <w:rsid w:val="005B3E00"/>
    <w:rsid w:val="005B556F"/>
    <w:rsid w:val="005B558A"/>
    <w:rsid w:val="005B7862"/>
    <w:rsid w:val="005B7C64"/>
    <w:rsid w:val="005B7F50"/>
    <w:rsid w:val="005C0272"/>
    <w:rsid w:val="005C0525"/>
    <w:rsid w:val="005C063C"/>
    <w:rsid w:val="005C0CF0"/>
    <w:rsid w:val="005C1286"/>
    <w:rsid w:val="005C12EE"/>
    <w:rsid w:val="005C2F53"/>
    <w:rsid w:val="005C33F1"/>
    <w:rsid w:val="005C377B"/>
    <w:rsid w:val="005C3F21"/>
    <w:rsid w:val="005C49B1"/>
    <w:rsid w:val="005C51F3"/>
    <w:rsid w:val="005C550E"/>
    <w:rsid w:val="005C5780"/>
    <w:rsid w:val="005C7458"/>
    <w:rsid w:val="005C78F5"/>
    <w:rsid w:val="005D0477"/>
    <w:rsid w:val="005D26BA"/>
    <w:rsid w:val="005D30B7"/>
    <w:rsid w:val="005D49D2"/>
    <w:rsid w:val="005D5B66"/>
    <w:rsid w:val="005D6D7F"/>
    <w:rsid w:val="005D6F89"/>
    <w:rsid w:val="005D731D"/>
    <w:rsid w:val="005D74A2"/>
    <w:rsid w:val="005D77AC"/>
    <w:rsid w:val="005E0342"/>
    <w:rsid w:val="005E0BD0"/>
    <w:rsid w:val="005E24C0"/>
    <w:rsid w:val="005E263A"/>
    <w:rsid w:val="005E2742"/>
    <w:rsid w:val="005E4317"/>
    <w:rsid w:val="005E5421"/>
    <w:rsid w:val="005E605A"/>
    <w:rsid w:val="005E6395"/>
    <w:rsid w:val="005F06B1"/>
    <w:rsid w:val="005F087B"/>
    <w:rsid w:val="005F2C5D"/>
    <w:rsid w:val="005F4810"/>
    <w:rsid w:val="005F50E1"/>
    <w:rsid w:val="005F7668"/>
    <w:rsid w:val="006006E6"/>
    <w:rsid w:val="0060187C"/>
    <w:rsid w:val="006034F2"/>
    <w:rsid w:val="00603A04"/>
    <w:rsid w:val="006046FC"/>
    <w:rsid w:val="0060588A"/>
    <w:rsid w:val="00605E61"/>
    <w:rsid w:val="00606D77"/>
    <w:rsid w:val="00607629"/>
    <w:rsid w:val="0061141D"/>
    <w:rsid w:val="00611916"/>
    <w:rsid w:val="00612682"/>
    <w:rsid w:val="00613E06"/>
    <w:rsid w:val="006141AC"/>
    <w:rsid w:val="00616C0F"/>
    <w:rsid w:val="006171BE"/>
    <w:rsid w:val="00617491"/>
    <w:rsid w:val="00617651"/>
    <w:rsid w:val="006214E2"/>
    <w:rsid w:val="00622853"/>
    <w:rsid w:val="00622972"/>
    <w:rsid w:val="006235EB"/>
    <w:rsid w:val="0062394D"/>
    <w:rsid w:val="006249B4"/>
    <w:rsid w:val="0062503D"/>
    <w:rsid w:val="00625C88"/>
    <w:rsid w:val="00626B10"/>
    <w:rsid w:val="00627B24"/>
    <w:rsid w:val="006320E6"/>
    <w:rsid w:val="006323C4"/>
    <w:rsid w:val="00634CD1"/>
    <w:rsid w:val="006358B2"/>
    <w:rsid w:val="00635E15"/>
    <w:rsid w:val="00636F56"/>
    <w:rsid w:val="00637FB4"/>
    <w:rsid w:val="00640446"/>
    <w:rsid w:val="006412F8"/>
    <w:rsid w:val="0064264E"/>
    <w:rsid w:val="006433DD"/>
    <w:rsid w:val="00644A79"/>
    <w:rsid w:val="00645C5F"/>
    <w:rsid w:val="00645FC3"/>
    <w:rsid w:val="006460E6"/>
    <w:rsid w:val="006464EA"/>
    <w:rsid w:val="00646649"/>
    <w:rsid w:val="006474E5"/>
    <w:rsid w:val="00647839"/>
    <w:rsid w:val="006501BD"/>
    <w:rsid w:val="00650F20"/>
    <w:rsid w:val="006515CD"/>
    <w:rsid w:val="00654911"/>
    <w:rsid w:val="006559A5"/>
    <w:rsid w:val="00655E78"/>
    <w:rsid w:val="006567BD"/>
    <w:rsid w:val="00661134"/>
    <w:rsid w:val="0066182C"/>
    <w:rsid w:val="00661CB7"/>
    <w:rsid w:val="00662F9A"/>
    <w:rsid w:val="00662FFB"/>
    <w:rsid w:val="006632ED"/>
    <w:rsid w:val="00665958"/>
    <w:rsid w:val="00665FBC"/>
    <w:rsid w:val="00666A6B"/>
    <w:rsid w:val="00670309"/>
    <w:rsid w:val="006719A8"/>
    <w:rsid w:val="0067219A"/>
    <w:rsid w:val="006725C8"/>
    <w:rsid w:val="006731CD"/>
    <w:rsid w:val="006739B7"/>
    <w:rsid w:val="00673BAB"/>
    <w:rsid w:val="00674718"/>
    <w:rsid w:val="0067614A"/>
    <w:rsid w:val="00676599"/>
    <w:rsid w:val="00676DED"/>
    <w:rsid w:val="0068034B"/>
    <w:rsid w:val="00680487"/>
    <w:rsid w:val="0068185D"/>
    <w:rsid w:val="00682523"/>
    <w:rsid w:val="00682D7C"/>
    <w:rsid w:val="00684941"/>
    <w:rsid w:val="006869BF"/>
    <w:rsid w:val="00687F33"/>
    <w:rsid w:val="00690908"/>
    <w:rsid w:val="00690EB3"/>
    <w:rsid w:val="00691254"/>
    <w:rsid w:val="00692793"/>
    <w:rsid w:val="00695744"/>
    <w:rsid w:val="006A0904"/>
    <w:rsid w:val="006A208E"/>
    <w:rsid w:val="006A21B7"/>
    <w:rsid w:val="006A3092"/>
    <w:rsid w:val="006A601F"/>
    <w:rsid w:val="006A784E"/>
    <w:rsid w:val="006A7E20"/>
    <w:rsid w:val="006B01A1"/>
    <w:rsid w:val="006B0F03"/>
    <w:rsid w:val="006B1ED4"/>
    <w:rsid w:val="006B4B05"/>
    <w:rsid w:val="006B4FCC"/>
    <w:rsid w:val="006B6CD4"/>
    <w:rsid w:val="006B71F7"/>
    <w:rsid w:val="006C2E2E"/>
    <w:rsid w:val="006C40A9"/>
    <w:rsid w:val="006C4738"/>
    <w:rsid w:val="006C58C7"/>
    <w:rsid w:val="006C628D"/>
    <w:rsid w:val="006C6539"/>
    <w:rsid w:val="006C6ECC"/>
    <w:rsid w:val="006C75CE"/>
    <w:rsid w:val="006C7ED8"/>
    <w:rsid w:val="006D0F21"/>
    <w:rsid w:val="006D3EE3"/>
    <w:rsid w:val="006D6379"/>
    <w:rsid w:val="006D6A15"/>
    <w:rsid w:val="006D7D65"/>
    <w:rsid w:val="006E012D"/>
    <w:rsid w:val="006E029E"/>
    <w:rsid w:val="006E11D4"/>
    <w:rsid w:val="006E145C"/>
    <w:rsid w:val="006E3331"/>
    <w:rsid w:val="006E391C"/>
    <w:rsid w:val="006E4456"/>
    <w:rsid w:val="006E543B"/>
    <w:rsid w:val="006E61BF"/>
    <w:rsid w:val="006E6EF1"/>
    <w:rsid w:val="006F0123"/>
    <w:rsid w:val="006F0392"/>
    <w:rsid w:val="006F03CF"/>
    <w:rsid w:val="006F403E"/>
    <w:rsid w:val="006F4E3C"/>
    <w:rsid w:val="006F5DE0"/>
    <w:rsid w:val="006F5F84"/>
    <w:rsid w:val="006F7C6E"/>
    <w:rsid w:val="0070079D"/>
    <w:rsid w:val="00703414"/>
    <w:rsid w:val="00703593"/>
    <w:rsid w:val="007039C2"/>
    <w:rsid w:val="007044BF"/>
    <w:rsid w:val="007045C5"/>
    <w:rsid w:val="00706B7F"/>
    <w:rsid w:val="00707133"/>
    <w:rsid w:val="00707A98"/>
    <w:rsid w:val="00707AEF"/>
    <w:rsid w:val="00707DE6"/>
    <w:rsid w:val="00711A67"/>
    <w:rsid w:val="00712051"/>
    <w:rsid w:val="00713161"/>
    <w:rsid w:val="007140AC"/>
    <w:rsid w:val="007166C7"/>
    <w:rsid w:val="00717E3D"/>
    <w:rsid w:val="007205FC"/>
    <w:rsid w:val="00721C62"/>
    <w:rsid w:val="007227F1"/>
    <w:rsid w:val="00724767"/>
    <w:rsid w:val="00724D85"/>
    <w:rsid w:val="00725451"/>
    <w:rsid w:val="00725637"/>
    <w:rsid w:val="007341AF"/>
    <w:rsid w:val="007347D4"/>
    <w:rsid w:val="007356BB"/>
    <w:rsid w:val="0073598D"/>
    <w:rsid w:val="007375BD"/>
    <w:rsid w:val="00737E36"/>
    <w:rsid w:val="00741F72"/>
    <w:rsid w:val="00743212"/>
    <w:rsid w:val="007445D1"/>
    <w:rsid w:val="00745368"/>
    <w:rsid w:val="00746A17"/>
    <w:rsid w:val="00747954"/>
    <w:rsid w:val="0075024D"/>
    <w:rsid w:val="00750C4F"/>
    <w:rsid w:val="00751997"/>
    <w:rsid w:val="00752C50"/>
    <w:rsid w:val="0075499B"/>
    <w:rsid w:val="007553A8"/>
    <w:rsid w:val="007567BB"/>
    <w:rsid w:val="00757E54"/>
    <w:rsid w:val="00762CE3"/>
    <w:rsid w:val="00763612"/>
    <w:rsid w:val="00763D79"/>
    <w:rsid w:val="00766462"/>
    <w:rsid w:val="00766EDF"/>
    <w:rsid w:val="007673C6"/>
    <w:rsid w:val="00770A37"/>
    <w:rsid w:val="00770F08"/>
    <w:rsid w:val="00770FD8"/>
    <w:rsid w:val="00773EB3"/>
    <w:rsid w:val="00774FAD"/>
    <w:rsid w:val="007750A6"/>
    <w:rsid w:val="007761A0"/>
    <w:rsid w:val="007761D4"/>
    <w:rsid w:val="00776E42"/>
    <w:rsid w:val="0077799F"/>
    <w:rsid w:val="00784DB4"/>
    <w:rsid w:val="00784FDA"/>
    <w:rsid w:val="007852C3"/>
    <w:rsid w:val="0078550B"/>
    <w:rsid w:val="0078580F"/>
    <w:rsid w:val="00787C67"/>
    <w:rsid w:val="0079131B"/>
    <w:rsid w:val="00791F98"/>
    <w:rsid w:val="00792633"/>
    <w:rsid w:val="0079294E"/>
    <w:rsid w:val="00794A07"/>
    <w:rsid w:val="00794A0E"/>
    <w:rsid w:val="0079643B"/>
    <w:rsid w:val="00796AEB"/>
    <w:rsid w:val="007A160A"/>
    <w:rsid w:val="007A3396"/>
    <w:rsid w:val="007A4481"/>
    <w:rsid w:val="007A4A90"/>
    <w:rsid w:val="007A55D6"/>
    <w:rsid w:val="007A7F5E"/>
    <w:rsid w:val="007B1965"/>
    <w:rsid w:val="007B1E9F"/>
    <w:rsid w:val="007B2F9F"/>
    <w:rsid w:val="007B40A2"/>
    <w:rsid w:val="007B4604"/>
    <w:rsid w:val="007B4BAE"/>
    <w:rsid w:val="007B6413"/>
    <w:rsid w:val="007B7CC6"/>
    <w:rsid w:val="007C087D"/>
    <w:rsid w:val="007C1AB2"/>
    <w:rsid w:val="007C25A2"/>
    <w:rsid w:val="007C3A5C"/>
    <w:rsid w:val="007C3B07"/>
    <w:rsid w:val="007C50E1"/>
    <w:rsid w:val="007C5164"/>
    <w:rsid w:val="007C5D40"/>
    <w:rsid w:val="007C6505"/>
    <w:rsid w:val="007C6559"/>
    <w:rsid w:val="007C770F"/>
    <w:rsid w:val="007C7DCE"/>
    <w:rsid w:val="007D0745"/>
    <w:rsid w:val="007D0A83"/>
    <w:rsid w:val="007D0CF4"/>
    <w:rsid w:val="007D1968"/>
    <w:rsid w:val="007D1EDC"/>
    <w:rsid w:val="007D20A5"/>
    <w:rsid w:val="007D25B6"/>
    <w:rsid w:val="007D2B14"/>
    <w:rsid w:val="007D2C8B"/>
    <w:rsid w:val="007D42DB"/>
    <w:rsid w:val="007D474C"/>
    <w:rsid w:val="007D47A7"/>
    <w:rsid w:val="007D4DD6"/>
    <w:rsid w:val="007D4FF6"/>
    <w:rsid w:val="007D610D"/>
    <w:rsid w:val="007D6A9F"/>
    <w:rsid w:val="007D6AC1"/>
    <w:rsid w:val="007D6E9E"/>
    <w:rsid w:val="007D6ED2"/>
    <w:rsid w:val="007E03CA"/>
    <w:rsid w:val="007E03E9"/>
    <w:rsid w:val="007E0A1B"/>
    <w:rsid w:val="007E11EA"/>
    <w:rsid w:val="007E157B"/>
    <w:rsid w:val="007E226B"/>
    <w:rsid w:val="007E2E4B"/>
    <w:rsid w:val="007E3854"/>
    <w:rsid w:val="007E44AE"/>
    <w:rsid w:val="007E4C6A"/>
    <w:rsid w:val="007E573C"/>
    <w:rsid w:val="007E6AA0"/>
    <w:rsid w:val="007E6CC2"/>
    <w:rsid w:val="007F0F35"/>
    <w:rsid w:val="007F384B"/>
    <w:rsid w:val="007F466E"/>
    <w:rsid w:val="007F4EFD"/>
    <w:rsid w:val="007F6468"/>
    <w:rsid w:val="007F7426"/>
    <w:rsid w:val="008016EA"/>
    <w:rsid w:val="008024D5"/>
    <w:rsid w:val="00805B0E"/>
    <w:rsid w:val="00806843"/>
    <w:rsid w:val="00806F89"/>
    <w:rsid w:val="00807102"/>
    <w:rsid w:val="00810590"/>
    <w:rsid w:val="00813302"/>
    <w:rsid w:val="00814D14"/>
    <w:rsid w:val="00814D8B"/>
    <w:rsid w:val="00817CAC"/>
    <w:rsid w:val="00817F66"/>
    <w:rsid w:val="0082158A"/>
    <w:rsid w:val="00821628"/>
    <w:rsid w:val="00821D45"/>
    <w:rsid w:val="00822922"/>
    <w:rsid w:val="00824CDE"/>
    <w:rsid w:val="0082578D"/>
    <w:rsid w:val="008260CD"/>
    <w:rsid w:val="008263B5"/>
    <w:rsid w:val="008264D4"/>
    <w:rsid w:val="008301CD"/>
    <w:rsid w:val="00830E74"/>
    <w:rsid w:val="00831120"/>
    <w:rsid w:val="0083190E"/>
    <w:rsid w:val="008327F3"/>
    <w:rsid w:val="008328E0"/>
    <w:rsid w:val="0083506A"/>
    <w:rsid w:val="0083537D"/>
    <w:rsid w:val="00835451"/>
    <w:rsid w:val="00835B47"/>
    <w:rsid w:val="0083713E"/>
    <w:rsid w:val="008403F3"/>
    <w:rsid w:val="008411BE"/>
    <w:rsid w:val="00841274"/>
    <w:rsid w:val="00841860"/>
    <w:rsid w:val="008419FB"/>
    <w:rsid w:val="00841E0C"/>
    <w:rsid w:val="008426CC"/>
    <w:rsid w:val="00843314"/>
    <w:rsid w:val="0084341E"/>
    <w:rsid w:val="00843C58"/>
    <w:rsid w:val="00845432"/>
    <w:rsid w:val="00845606"/>
    <w:rsid w:val="008462C6"/>
    <w:rsid w:val="00846B93"/>
    <w:rsid w:val="0084790F"/>
    <w:rsid w:val="00851633"/>
    <w:rsid w:val="008523DD"/>
    <w:rsid w:val="00852432"/>
    <w:rsid w:val="0085245B"/>
    <w:rsid w:val="00852E63"/>
    <w:rsid w:val="00855590"/>
    <w:rsid w:val="00855CA9"/>
    <w:rsid w:val="00855CDD"/>
    <w:rsid w:val="008560B6"/>
    <w:rsid w:val="00856F1D"/>
    <w:rsid w:val="0086196C"/>
    <w:rsid w:val="008619AB"/>
    <w:rsid w:val="008621C5"/>
    <w:rsid w:val="008626A7"/>
    <w:rsid w:val="00863B60"/>
    <w:rsid w:val="00863BA3"/>
    <w:rsid w:val="00864DD1"/>
    <w:rsid w:val="0086572E"/>
    <w:rsid w:val="0086587C"/>
    <w:rsid w:val="00865FD6"/>
    <w:rsid w:val="0086608E"/>
    <w:rsid w:val="0086628F"/>
    <w:rsid w:val="00867348"/>
    <w:rsid w:val="00867995"/>
    <w:rsid w:val="00870350"/>
    <w:rsid w:val="008709F3"/>
    <w:rsid w:val="0087101A"/>
    <w:rsid w:val="00871AA2"/>
    <w:rsid w:val="008739A9"/>
    <w:rsid w:val="00873BDC"/>
    <w:rsid w:val="0087421C"/>
    <w:rsid w:val="00874257"/>
    <w:rsid w:val="0087537E"/>
    <w:rsid w:val="008761F5"/>
    <w:rsid w:val="008768B7"/>
    <w:rsid w:val="00880E98"/>
    <w:rsid w:val="00881ADE"/>
    <w:rsid w:val="00882EB4"/>
    <w:rsid w:val="00884B53"/>
    <w:rsid w:val="00884C7B"/>
    <w:rsid w:val="008852AB"/>
    <w:rsid w:val="00885FB5"/>
    <w:rsid w:val="00886061"/>
    <w:rsid w:val="00886239"/>
    <w:rsid w:val="00887C64"/>
    <w:rsid w:val="00887D80"/>
    <w:rsid w:val="0089264E"/>
    <w:rsid w:val="008930F2"/>
    <w:rsid w:val="008943EE"/>
    <w:rsid w:val="008945A8"/>
    <w:rsid w:val="00894A0F"/>
    <w:rsid w:val="00894CB7"/>
    <w:rsid w:val="0089535D"/>
    <w:rsid w:val="00895B25"/>
    <w:rsid w:val="0089756B"/>
    <w:rsid w:val="008979BA"/>
    <w:rsid w:val="00897B08"/>
    <w:rsid w:val="008A001A"/>
    <w:rsid w:val="008A041C"/>
    <w:rsid w:val="008A2581"/>
    <w:rsid w:val="008A2698"/>
    <w:rsid w:val="008A28FF"/>
    <w:rsid w:val="008A390E"/>
    <w:rsid w:val="008A40D8"/>
    <w:rsid w:val="008A5C3A"/>
    <w:rsid w:val="008A5DE7"/>
    <w:rsid w:val="008A6A6D"/>
    <w:rsid w:val="008A747B"/>
    <w:rsid w:val="008A74A7"/>
    <w:rsid w:val="008B0A32"/>
    <w:rsid w:val="008B1127"/>
    <w:rsid w:val="008B26B5"/>
    <w:rsid w:val="008B2B81"/>
    <w:rsid w:val="008B324D"/>
    <w:rsid w:val="008B4664"/>
    <w:rsid w:val="008B54E3"/>
    <w:rsid w:val="008B6592"/>
    <w:rsid w:val="008B6F92"/>
    <w:rsid w:val="008B78D1"/>
    <w:rsid w:val="008B7957"/>
    <w:rsid w:val="008C16EB"/>
    <w:rsid w:val="008C3448"/>
    <w:rsid w:val="008C4908"/>
    <w:rsid w:val="008C4919"/>
    <w:rsid w:val="008C4A9B"/>
    <w:rsid w:val="008C581A"/>
    <w:rsid w:val="008D4118"/>
    <w:rsid w:val="008D474F"/>
    <w:rsid w:val="008E0D67"/>
    <w:rsid w:val="008E15B1"/>
    <w:rsid w:val="008E2229"/>
    <w:rsid w:val="008E3773"/>
    <w:rsid w:val="008E4099"/>
    <w:rsid w:val="008E42F4"/>
    <w:rsid w:val="008E5815"/>
    <w:rsid w:val="008E5891"/>
    <w:rsid w:val="008E7CBE"/>
    <w:rsid w:val="008F001A"/>
    <w:rsid w:val="008F171F"/>
    <w:rsid w:val="008F1AE9"/>
    <w:rsid w:val="008F1AFB"/>
    <w:rsid w:val="008F22A8"/>
    <w:rsid w:val="008F38DA"/>
    <w:rsid w:val="008F55EB"/>
    <w:rsid w:val="008F6F1D"/>
    <w:rsid w:val="0090139A"/>
    <w:rsid w:val="0090219D"/>
    <w:rsid w:val="00902A71"/>
    <w:rsid w:val="00902AD7"/>
    <w:rsid w:val="00902B3B"/>
    <w:rsid w:val="009041C4"/>
    <w:rsid w:val="00904DC7"/>
    <w:rsid w:val="00906017"/>
    <w:rsid w:val="0090669B"/>
    <w:rsid w:val="00906A6A"/>
    <w:rsid w:val="00907DEE"/>
    <w:rsid w:val="00910953"/>
    <w:rsid w:val="00910CAD"/>
    <w:rsid w:val="009125B2"/>
    <w:rsid w:val="00913323"/>
    <w:rsid w:val="00913CDB"/>
    <w:rsid w:val="00913D8F"/>
    <w:rsid w:val="00914D7F"/>
    <w:rsid w:val="00915490"/>
    <w:rsid w:val="00915994"/>
    <w:rsid w:val="00915D82"/>
    <w:rsid w:val="00917175"/>
    <w:rsid w:val="0092064C"/>
    <w:rsid w:val="00920B63"/>
    <w:rsid w:val="009211E6"/>
    <w:rsid w:val="0092237D"/>
    <w:rsid w:val="00922AD0"/>
    <w:rsid w:val="00922AD1"/>
    <w:rsid w:val="00922EBF"/>
    <w:rsid w:val="009230E4"/>
    <w:rsid w:val="0092371F"/>
    <w:rsid w:val="00924022"/>
    <w:rsid w:val="00924E23"/>
    <w:rsid w:val="00925796"/>
    <w:rsid w:val="00925DEF"/>
    <w:rsid w:val="00927B5B"/>
    <w:rsid w:val="00930A5F"/>
    <w:rsid w:val="009310DE"/>
    <w:rsid w:val="009317BE"/>
    <w:rsid w:val="00931E7B"/>
    <w:rsid w:val="0093364B"/>
    <w:rsid w:val="009336B6"/>
    <w:rsid w:val="00933DE7"/>
    <w:rsid w:val="00934244"/>
    <w:rsid w:val="0093496A"/>
    <w:rsid w:val="00934EA5"/>
    <w:rsid w:val="009350EF"/>
    <w:rsid w:val="00935829"/>
    <w:rsid w:val="00935CCA"/>
    <w:rsid w:val="00935F3B"/>
    <w:rsid w:val="00936323"/>
    <w:rsid w:val="00936A7A"/>
    <w:rsid w:val="00937BC8"/>
    <w:rsid w:val="009411E7"/>
    <w:rsid w:val="009414C9"/>
    <w:rsid w:val="00943E36"/>
    <w:rsid w:val="00944A0F"/>
    <w:rsid w:val="00944AF1"/>
    <w:rsid w:val="009454E2"/>
    <w:rsid w:val="009456B5"/>
    <w:rsid w:val="009458A6"/>
    <w:rsid w:val="009460AB"/>
    <w:rsid w:val="009461A5"/>
    <w:rsid w:val="00946976"/>
    <w:rsid w:val="00946B30"/>
    <w:rsid w:val="0095215B"/>
    <w:rsid w:val="00952183"/>
    <w:rsid w:val="00956C5D"/>
    <w:rsid w:val="009578CE"/>
    <w:rsid w:val="00957C4C"/>
    <w:rsid w:val="009601BE"/>
    <w:rsid w:val="00961853"/>
    <w:rsid w:val="0096278D"/>
    <w:rsid w:val="00963191"/>
    <w:rsid w:val="009635E7"/>
    <w:rsid w:val="00963EAA"/>
    <w:rsid w:val="0096420E"/>
    <w:rsid w:val="009653E1"/>
    <w:rsid w:val="0096633B"/>
    <w:rsid w:val="00970C05"/>
    <w:rsid w:val="0097124F"/>
    <w:rsid w:val="009719DA"/>
    <w:rsid w:val="009719DE"/>
    <w:rsid w:val="009725AC"/>
    <w:rsid w:val="00973253"/>
    <w:rsid w:val="00973DF3"/>
    <w:rsid w:val="00974B33"/>
    <w:rsid w:val="0097503E"/>
    <w:rsid w:val="00975519"/>
    <w:rsid w:val="00975DCD"/>
    <w:rsid w:val="0097628D"/>
    <w:rsid w:val="009762C0"/>
    <w:rsid w:val="009821B2"/>
    <w:rsid w:val="009827F1"/>
    <w:rsid w:val="00984BF8"/>
    <w:rsid w:val="00987B6F"/>
    <w:rsid w:val="0099067E"/>
    <w:rsid w:val="00993694"/>
    <w:rsid w:val="00993A23"/>
    <w:rsid w:val="00993E40"/>
    <w:rsid w:val="00994CBF"/>
    <w:rsid w:val="009955EF"/>
    <w:rsid w:val="00996226"/>
    <w:rsid w:val="009975C0"/>
    <w:rsid w:val="009978CC"/>
    <w:rsid w:val="00997B08"/>
    <w:rsid w:val="009A141B"/>
    <w:rsid w:val="009A3050"/>
    <w:rsid w:val="009A323F"/>
    <w:rsid w:val="009A6163"/>
    <w:rsid w:val="009A71A3"/>
    <w:rsid w:val="009B0589"/>
    <w:rsid w:val="009B2019"/>
    <w:rsid w:val="009B2784"/>
    <w:rsid w:val="009B3BC3"/>
    <w:rsid w:val="009B5344"/>
    <w:rsid w:val="009B5ACC"/>
    <w:rsid w:val="009B71B9"/>
    <w:rsid w:val="009C05DD"/>
    <w:rsid w:val="009C06F5"/>
    <w:rsid w:val="009C1459"/>
    <w:rsid w:val="009C1F32"/>
    <w:rsid w:val="009C3B9C"/>
    <w:rsid w:val="009C677C"/>
    <w:rsid w:val="009D0AD1"/>
    <w:rsid w:val="009D250C"/>
    <w:rsid w:val="009D2A3B"/>
    <w:rsid w:val="009D48B2"/>
    <w:rsid w:val="009D49CC"/>
    <w:rsid w:val="009D7452"/>
    <w:rsid w:val="009E0CDF"/>
    <w:rsid w:val="009E1A67"/>
    <w:rsid w:val="009E1BC1"/>
    <w:rsid w:val="009E29CE"/>
    <w:rsid w:val="009E2F54"/>
    <w:rsid w:val="009E3B66"/>
    <w:rsid w:val="009E459D"/>
    <w:rsid w:val="009E4A6A"/>
    <w:rsid w:val="009E5840"/>
    <w:rsid w:val="009E5EC0"/>
    <w:rsid w:val="009F188D"/>
    <w:rsid w:val="009F193B"/>
    <w:rsid w:val="009F26FC"/>
    <w:rsid w:val="009F2E92"/>
    <w:rsid w:val="009F2ED3"/>
    <w:rsid w:val="009F354A"/>
    <w:rsid w:val="009F3A3D"/>
    <w:rsid w:val="009F40D4"/>
    <w:rsid w:val="009F5C4A"/>
    <w:rsid w:val="009F6E66"/>
    <w:rsid w:val="00A00C1A"/>
    <w:rsid w:val="00A00E40"/>
    <w:rsid w:val="00A01CFA"/>
    <w:rsid w:val="00A0254E"/>
    <w:rsid w:val="00A02A68"/>
    <w:rsid w:val="00A03D7A"/>
    <w:rsid w:val="00A045BE"/>
    <w:rsid w:val="00A05050"/>
    <w:rsid w:val="00A10EF7"/>
    <w:rsid w:val="00A116C9"/>
    <w:rsid w:val="00A12853"/>
    <w:rsid w:val="00A14590"/>
    <w:rsid w:val="00A147F1"/>
    <w:rsid w:val="00A1521D"/>
    <w:rsid w:val="00A1529E"/>
    <w:rsid w:val="00A154D4"/>
    <w:rsid w:val="00A16EC1"/>
    <w:rsid w:val="00A17EE2"/>
    <w:rsid w:val="00A20D02"/>
    <w:rsid w:val="00A21386"/>
    <w:rsid w:val="00A227ED"/>
    <w:rsid w:val="00A232AB"/>
    <w:rsid w:val="00A243F4"/>
    <w:rsid w:val="00A24731"/>
    <w:rsid w:val="00A24A82"/>
    <w:rsid w:val="00A25646"/>
    <w:rsid w:val="00A302EB"/>
    <w:rsid w:val="00A30B05"/>
    <w:rsid w:val="00A310F4"/>
    <w:rsid w:val="00A31128"/>
    <w:rsid w:val="00A312EA"/>
    <w:rsid w:val="00A320F1"/>
    <w:rsid w:val="00A32744"/>
    <w:rsid w:val="00A33B53"/>
    <w:rsid w:val="00A34CAA"/>
    <w:rsid w:val="00A35EEA"/>
    <w:rsid w:val="00A36C6D"/>
    <w:rsid w:val="00A371AA"/>
    <w:rsid w:val="00A376D5"/>
    <w:rsid w:val="00A37B04"/>
    <w:rsid w:val="00A40238"/>
    <w:rsid w:val="00A40486"/>
    <w:rsid w:val="00A40EED"/>
    <w:rsid w:val="00A411E8"/>
    <w:rsid w:val="00A4160C"/>
    <w:rsid w:val="00A42206"/>
    <w:rsid w:val="00A423AD"/>
    <w:rsid w:val="00A42A42"/>
    <w:rsid w:val="00A47B0B"/>
    <w:rsid w:val="00A5196B"/>
    <w:rsid w:val="00A51A1C"/>
    <w:rsid w:val="00A51E16"/>
    <w:rsid w:val="00A54657"/>
    <w:rsid w:val="00A550CF"/>
    <w:rsid w:val="00A559EF"/>
    <w:rsid w:val="00A56C4E"/>
    <w:rsid w:val="00A60B1E"/>
    <w:rsid w:val="00A631EF"/>
    <w:rsid w:val="00A64E17"/>
    <w:rsid w:val="00A67C82"/>
    <w:rsid w:val="00A67CB6"/>
    <w:rsid w:val="00A7079F"/>
    <w:rsid w:val="00A7161F"/>
    <w:rsid w:val="00A75110"/>
    <w:rsid w:val="00A75731"/>
    <w:rsid w:val="00A763B4"/>
    <w:rsid w:val="00A76A15"/>
    <w:rsid w:val="00A77149"/>
    <w:rsid w:val="00A77DBE"/>
    <w:rsid w:val="00A8012A"/>
    <w:rsid w:val="00A80539"/>
    <w:rsid w:val="00A81309"/>
    <w:rsid w:val="00A83437"/>
    <w:rsid w:val="00A860C2"/>
    <w:rsid w:val="00A8625B"/>
    <w:rsid w:val="00A86EA9"/>
    <w:rsid w:val="00A86F45"/>
    <w:rsid w:val="00A877C3"/>
    <w:rsid w:val="00A87AC0"/>
    <w:rsid w:val="00A90675"/>
    <w:rsid w:val="00A9084F"/>
    <w:rsid w:val="00A9111A"/>
    <w:rsid w:val="00A91351"/>
    <w:rsid w:val="00A913BA"/>
    <w:rsid w:val="00A93CDE"/>
    <w:rsid w:val="00A95378"/>
    <w:rsid w:val="00A97460"/>
    <w:rsid w:val="00A97D82"/>
    <w:rsid w:val="00A97DF1"/>
    <w:rsid w:val="00A97E73"/>
    <w:rsid w:val="00AA187C"/>
    <w:rsid w:val="00AA2125"/>
    <w:rsid w:val="00AA31C0"/>
    <w:rsid w:val="00AA31FE"/>
    <w:rsid w:val="00AA56E1"/>
    <w:rsid w:val="00AA5D4C"/>
    <w:rsid w:val="00AA7C05"/>
    <w:rsid w:val="00AB004F"/>
    <w:rsid w:val="00AB0D83"/>
    <w:rsid w:val="00AB22DF"/>
    <w:rsid w:val="00AB25C3"/>
    <w:rsid w:val="00AB2694"/>
    <w:rsid w:val="00AB3665"/>
    <w:rsid w:val="00AB3CD6"/>
    <w:rsid w:val="00AB3F81"/>
    <w:rsid w:val="00AB6772"/>
    <w:rsid w:val="00AB7C5E"/>
    <w:rsid w:val="00AB7D4E"/>
    <w:rsid w:val="00AC1181"/>
    <w:rsid w:val="00AC163D"/>
    <w:rsid w:val="00AC1A7F"/>
    <w:rsid w:val="00AC476C"/>
    <w:rsid w:val="00AC606A"/>
    <w:rsid w:val="00AD1039"/>
    <w:rsid w:val="00AD1C91"/>
    <w:rsid w:val="00AD2A34"/>
    <w:rsid w:val="00AD61BB"/>
    <w:rsid w:val="00AE0A8E"/>
    <w:rsid w:val="00AE0C0A"/>
    <w:rsid w:val="00AE11D9"/>
    <w:rsid w:val="00AE1CFE"/>
    <w:rsid w:val="00AE3C1F"/>
    <w:rsid w:val="00AE4107"/>
    <w:rsid w:val="00AE4D08"/>
    <w:rsid w:val="00AE5904"/>
    <w:rsid w:val="00AE7432"/>
    <w:rsid w:val="00AE7C21"/>
    <w:rsid w:val="00AF1908"/>
    <w:rsid w:val="00AF194C"/>
    <w:rsid w:val="00AF1A0C"/>
    <w:rsid w:val="00AF265A"/>
    <w:rsid w:val="00AF32D7"/>
    <w:rsid w:val="00AF344A"/>
    <w:rsid w:val="00AF4C7F"/>
    <w:rsid w:val="00AF6AE8"/>
    <w:rsid w:val="00B00191"/>
    <w:rsid w:val="00B011A1"/>
    <w:rsid w:val="00B01D95"/>
    <w:rsid w:val="00B01FF1"/>
    <w:rsid w:val="00B03CAA"/>
    <w:rsid w:val="00B03DCF"/>
    <w:rsid w:val="00B04BAC"/>
    <w:rsid w:val="00B04F97"/>
    <w:rsid w:val="00B0606F"/>
    <w:rsid w:val="00B060EA"/>
    <w:rsid w:val="00B11215"/>
    <w:rsid w:val="00B12EF9"/>
    <w:rsid w:val="00B1325C"/>
    <w:rsid w:val="00B14BBF"/>
    <w:rsid w:val="00B15C33"/>
    <w:rsid w:val="00B16F37"/>
    <w:rsid w:val="00B17041"/>
    <w:rsid w:val="00B20276"/>
    <w:rsid w:val="00B22666"/>
    <w:rsid w:val="00B24C28"/>
    <w:rsid w:val="00B25271"/>
    <w:rsid w:val="00B252F9"/>
    <w:rsid w:val="00B2536C"/>
    <w:rsid w:val="00B26120"/>
    <w:rsid w:val="00B2653A"/>
    <w:rsid w:val="00B269BD"/>
    <w:rsid w:val="00B277C1"/>
    <w:rsid w:val="00B27DBC"/>
    <w:rsid w:val="00B30A13"/>
    <w:rsid w:val="00B31AA3"/>
    <w:rsid w:val="00B3271D"/>
    <w:rsid w:val="00B32ADD"/>
    <w:rsid w:val="00B32C6C"/>
    <w:rsid w:val="00B34EA7"/>
    <w:rsid w:val="00B3512C"/>
    <w:rsid w:val="00B35FEC"/>
    <w:rsid w:val="00B36293"/>
    <w:rsid w:val="00B36BBF"/>
    <w:rsid w:val="00B4054A"/>
    <w:rsid w:val="00B41A87"/>
    <w:rsid w:val="00B4206A"/>
    <w:rsid w:val="00B4221A"/>
    <w:rsid w:val="00B42B83"/>
    <w:rsid w:val="00B4438C"/>
    <w:rsid w:val="00B44589"/>
    <w:rsid w:val="00B453AA"/>
    <w:rsid w:val="00B458BB"/>
    <w:rsid w:val="00B460A4"/>
    <w:rsid w:val="00B47CB8"/>
    <w:rsid w:val="00B50676"/>
    <w:rsid w:val="00B50E03"/>
    <w:rsid w:val="00B50F40"/>
    <w:rsid w:val="00B51660"/>
    <w:rsid w:val="00B524EB"/>
    <w:rsid w:val="00B52883"/>
    <w:rsid w:val="00B52F19"/>
    <w:rsid w:val="00B53144"/>
    <w:rsid w:val="00B55311"/>
    <w:rsid w:val="00B55992"/>
    <w:rsid w:val="00B57999"/>
    <w:rsid w:val="00B579D7"/>
    <w:rsid w:val="00B6169D"/>
    <w:rsid w:val="00B62C8D"/>
    <w:rsid w:val="00B62CFA"/>
    <w:rsid w:val="00B62FD5"/>
    <w:rsid w:val="00B6316A"/>
    <w:rsid w:val="00B64836"/>
    <w:rsid w:val="00B65DA8"/>
    <w:rsid w:val="00B6621B"/>
    <w:rsid w:val="00B66A81"/>
    <w:rsid w:val="00B67AA4"/>
    <w:rsid w:val="00B67FC7"/>
    <w:rsid w:val="00B7083B"/>
    <w:rsid w:val="00B71498"/>
    <w:rsid w:val="00B715EC"/>
    <w:rsid w:val="00B71B1A"/>
    <w:rsid w:val="00B721A0"/>
    <w:rsid w:val="00B721BC"/>
    <w:rsid w:val="00B72256"/>
    <w:rsid w:val="00B73A0E"/>
    <w:rsid w:val="00B73F0E"/>
    <w:rsid w:val="00B7434F"/>
    <w:rsid w:val="00B74A2E"/>
    <w:rsid w:val="00B7584F"/>
    <w:rsid w:val="00B76236"/>
    <w:rsid w:val="00B76E65"/>
    <w:rsid w:val="00B76ED1"/>
    <w:rsid w:val="00B82509"/>
    <w:rsid w:val="00B83216"/>
    <w:rsid w:val="00B8704F"/>
    <w:rsid w:val="00B87A7F"/>
    <w:rsid w:val="00B90B01"/>
    <w:rsid w:val="00B9121E"/>
    <w:rsid w:val="00B91788"/>
    <w:rsid w:val="00B920A3"/>
    <w:rsid w:val="00B926AD"/>
    <w:rsid w:val="00B93441"/>
    <w:rsid w:val="00B9347F"/>
    <w:rsid w:val="00B938C3"/>
    <w:rsid w:val="00B94139"/>
    <w:rsid w:val="00B95934"/>
    <w:rsid w:val="00B95F88"/>
    <w:rsid w:val="00B96E4C"/>
    <w:rsid w:val="00B97715"/>
    <w:rsid w:val="00B979FA"/>
    <w:rsid w:val="00B97C39"/>
    <w:rsid w:val="00BA026D"/>
    <w:rsid w:val="00BA06B1"/>
    <w:rsid w:val="00BA28A0"/>
    <w:rsid w:val="00BA3D70"/>
    <w:rsid w:val="00BA4070"/>
    <w:rsid w:val="00BA4734"/>
    <w:rsid w:val="00BA5D62"/>
    <w:rsid w:val="00BA60F6"/>
    <w:rsid w:val="00BA699A"/>
    <w:rsid w:val="00BA76EF"/>
    <w:rsid w:val="00BA7E9C"/>
    <w:rsid w:val="00BB0B73"/>
    <w:rsid w:val="00BB451C"/>
    <w:rsid w:val="00BB568B"/>
    <w:rsid w:val="00BC165E"/>
    <w:rsid w:val="00BC3107"/>
    <w:rsid w:val="00BC4982"/>
    <w:rsid w:val="00BC4AF9"/>
    <w:rsid w:val="00BC6363"/>
    <w:rsid w:val="00BD11CE"/>
    <w:rsid w:val="00BD2C2B"/>
    <w:rsid w:val="00BD3741"/>
    <w:rsid w:val="00BD438D"/>
    <w:rsid w:val="00BE0104"/>
    <w:rsid w:val="00BE151A"/>
    <w:rsid w:val="00BE27AE"/>
    <w:rsid w:val="00BE2949"/>
    <w:rsid w:val="00BE2B4D"/>
    <w:rsid w:val="00BE519D"/>
    <w:rsid w:val="00BE531D"/>
    <w:rsid w:val="00BE5368"/>
    <w:rsid w:val="00BE5628"/>
    <w:rsid w:val="00BE581E"/>
    <w:rsid w:val="00BE5E54"/>
    <w:rsid w:val="00BE5F61"/>
    <w:rsid w:val="00BE5FAE"/>
    <w:rsid w:val="00BE665A"/>
    <w:rsid w:val="00BE6A92"/>
    <w:rsid w:val="00BE7468"/>
    <w:rsid w:val="00BE75E7"/>
    <w:rsid w:val="00BF01AA"/>
    <w:rsid w:val="00BF056F"/>
    <w:rsid w:val="00BF1F28"/>
    <w:rsid w:val="00BF33EB"/>
    <w:rsid w:val="00BF5007"/>
    <w:rsid w:val="00BF5045"/>
    <w:rsid w:val="00BF6231"/>
    <w:rsid w:val="00BF64AC"/>
    <w:rsid w:val="00BF6971"/>
    <w:rsid w:val="00BF6AC4"/>
    <w:rsid w:val="00BF6B06"/>
    <w:rsid w:val="00BF6F17"/>
    <w:rsid w:val="00C01973"/>
    <w:rsid w:val="00C0342B"/>
    <w:rsid w:val="00C040DB"/>
    <w:rsid w:val="00C0681D"/>
    <w:rsid w:val="00C079B1"/>
    <w:rsid w:val="00C119DA"/>
    <w:rsid w:val="00C11BF3"/>
    <w:rsid w:val="00C12196"/>
    <w:rsid w:val="00C12F9A"/>
    <w:rsid w:val="00C14A7A"/>
    <w:rsid w:val="00C17A3E"/>
    <w:rsid w:val="00C17D5B"/>
    <w:rsid w:val="00C20356"/>
    <w:rsid w:val="00C20F71"/>
    <w:rsid w:val="00C214DF"/>
    <w:rsid w:val="00C21D0B"/>
    <w:rsid w:val="00C229AF"/>
    <w:rsid w:val="00C2341A"/>
    <w:rsid w:val="00C2577F"/>
    <w:rsid w:val="00C25DA6"/>
    <w:rsid w:val="00C26E68"/>
    <w:rsid w:val="00C27956"/>
    <w:rsid w:val="00C31F03"/>
    <w:rsid w:val="00C329EF"/>
    <w:rsid w:val="00C3340F"/>
    <w:rsid w:val="00C33FF5"/>
    <w:rsid w:val="00C35362"/>
    <w:rsid w:val="00C35898"/>
    <w:rsid w:val="00C35B36"/>
    <w:rsid w:val="00C361F7"/>
    <w:rsid w:val="00C36791"/>
    <w:rsid w:val="00C367EE"/>
    <w:rsid w:val="00C36A1E"/>
    <w:rsid w:val="00C37C35"/>
    <w:rsid w:val="00C41CA1"/>
    <w:rsid w:val="00C42B3E"/>
    <w:rsid w:val="00C42B8A"/>
    <w:rsid w:val="00C4366D"/>
    <w:rsid w:val="00C436A6"/>
    <w:rsid w:val="00C43A24"/>
    <w:rsid w:val="00C446B0"/>
    <w:rsid w:val="00C45734"/>
    <w:rsid w:val="00C45B6E"/>
    <w:rsid w:val="00C4661C"/>
    <w:rsid w:val="00C5020D"/>
    <w:rsid w:val="00C508B8"/>
    <w:rsid w:val="00C50E46"/>
    <w:rsid w:val="00C53607"/>
    <w:rsid w:val="00C55BA8"/>
    <w:rsid w:val="00C565B6"/>
    <w:rsid w:val="00C613B4"/>
    <w:rsid w:val="00C6151C"/>
    <w:rsid w:val="00C6254B"/>
    <w:rsid w:val="00C62E38"/>
    <w:rsid w:val="00C63B96"/>
    <w:rsid w:val="00C64E32"/>
    <w:rsid w:val="00C64F0A"/>
    <w:rsid w:val="00C656BF"/>
    <w:rsid w:val="00C6742F"/>
    <w:rsid w:val="00C706DF"/>
    <w:rsid w:val="00C728CE"/>
    <w:rsid w:val="00C72F86"/>
    <w:rsid w:val="00C746D2"/>
    <w:rsid w:val="00C74D20"/>
    <w:rsid w:val="00C75612"/>
    <w:rsid w:val="00C758DC"/>
    <w:rsid w:val="00C76661"/>
    <w:rsid w:val="00C7701D"/>
    <w:rsid w:val="00C770EB"/>
    <w:rsid w:val="00C77527"/>
    <w:rsid w:val="00C80464"/>
    <w:rsid w:val="00C80A37"/>
    <w:rsid w:val="00C80E1B"/>
    <w:rsid w:val="00C81E95"/>
    <w:rsid w:val="00C82AB3"/>
    <w:rsid w:val="00C83435"/>
    <w:rsid w:val="00C84678"/>
    <w:rsid w:val="00C8685F"/>
    <w:rsid w:val="00C8790E"/>
    <w:rsid w:val="00C908B4"/>
    <w:rsid w:val="00C90C78"/>
    <w:rsid w:val="00C91567"/>
    <w:rsid w:val="00C95111"/>
    <w:rsid w:val="00C951AC"/>
    <w:rsid w:val="00C95C98"/>
    <w:rsid w:val="00C95F75"/>
    <w:rsid w:val="00C96927"/>
    <w:rsid w:val="00C96B22"/>
    <w:rsid w:val="00C96E9B"/>
    <w:rsid w:val="00C96FAB"/>
    <w:rsid w:val="00CA067D"/>
    <w:rsid w:val="00CA1696"/>
    <w:rsid w:val="00CA36EB"/>
    <w:rsid w:val="00CA3843"/>
    <w:rsid w:val="00CA404A"/>
    <w:rsid w:val="00CA44F3"/>
    <w:rsid w:val="00CA494B"/>
    <w:rsid w:val="00CA6AEF"/>
    <w:rsid w:val="00CB069A"/>
    <w:rsid w:val="00CB132E"/>
    <w:rsid w:val="00CB1633"/>
    <w:rsid w:val="00CB1913"/>
    <w:rsid w:val="00CB1E59"/>
    <w:rsid w:val="00CB2148"/>
    <w:rsid w:val="00CB482E"/>
    <w:rsid w:val="00CB4A1C"/>
    <w:rsid w:val="00CB6888"/>
    <w:rsid w:val="00CB68D5"/>
    <w:rsid w:val="00CB6E67"/>
    <w:rsid w:val="00CB753D"/>
    <w:rsid w:val="00CB7882"/>
    <w:rsid w:val="00CC0D27"/>
    <w:rsid w:val="00CC10B0"/>
    <w:rsid w:val="00CC4FEE"/>
    <w:rsid w:val="00CC5CE9"/>
    <w:rsid w:val="00CC638A"/>
    <w:rsid w:val="00CC6779"/>
    <w:rsid w:val="00CD0A03"/>
    <w:rsid w:val="00CD0A8B"/>
    <w:rsid w:val="00CD1F4E"/>
    <w:rsid w:val="00CD22A4"/>
    <w:rsid w:val="00CD23A6"/>
    <w:rsid w:val="00CD3942"/>
    <w:rsid w:val="00CD3DF3"/>
    <w:rsid w:val="00CD3F5F"/>
    <w:rsid w:val="00CD442A"/>
    <w:rsid w:val="00CD4D26"/>
    <w:rsid w:val="00CD5685"/>
    <w:rsid w:val="00CD59A0"/>
    <w:rsid w:val="00CE018C"/>
    <w:rsid w:val="00CE01EA"/>
    <w:rsid w:val="00CE1124"/>
    <w:rsid w:val="00CE1A8D"/>
    <w:rsid w:val="00CE22EC"/>
    <w:rsid w:val="00CE28EF"/>
    <w:rsid w:val="00CE318C"/>
    <w:rsid w:val="00CE3F88"/>
    <w:rsid w:val="00CE4C89"/>
    <w:rsid w:val="00CF0084"/>
    <w:rsid w:val="00CF13FE"/>
    <w:rsid w:val="00CF1BB2"/>
    <w:rsid w:val="00CF2F6E"/>
    <w:rsid w:val="00CF372F"/>
    <w:rsid w:val="00CF375E"/>
    <w:rsid w:val="00CF484A"/>
    <w:rsid w:val="00CF5554"/>
    <w:rsid w:val="00CF6512"/>
    <w:rsid w:val="00CF74AA"/>
    <w:rsid w:val="00CF755A"/>
    <w:rsid w:val="00CF76F6"/>
    <w:rsid w:val="00D00D2C"/>
    <w:rsid w:val="00D01981"/>
    <w:rsid w:val="00D029D8"/>
    <w:rsid w:val="00D02DA0"/>
    <w:rsid w:val="00D03441"/>
    <w:rsid w:val="00D0498B"/>
    <w:rsid w:val="00D10B3D"/>
    <w:rsid w:val="00D13177"/>
    <w:rsid w:val="00D14B83"/>
    <w:rsid w:val="00D15055"/>
    <w:rsid w:val="00D1557D"/>
    <w:rsid w:val="00D1679B"/>
    <w:rsid w:val="00D16857"/>
    <w:rsid w:val="00D168B2"/>
    <w:rsid w:val="00D16DA4"/>
    <w:rsid w:val="00D20570"/>
    <w:rsid w:val="00D20922"/>
    <w:rsid w:val="00D21D63"/>
    <w:rsid w:val="00D221DE"/>
    <w:rsid w:val="00D22A82"/>
    <w:rsid w:val="00D24468"/>
    <w:rsid w:val="00D24D8A"/>
    <w:rsid w:val="00D2534E"/>
    <w:rsid w:val="00D256E6"/>
    <w:rsid w:val="00D27FD0"/>
    <w:rsid w:val="00D30058"/>
    <w:rsid w:val="00D308E5"/>
    <w:rsid w:val="00D30A4E"/>
    <w:rsid w:val="00D30D8E"/>
    <w:rsid w:val="00D30E0A"/>
    <w:rsid w:val="00D30EA5"/>
    <w:rsid w:val="00D3146D"/>
    <w:rsid w:val="00D31E85"/>
    <w:rsid w:val="00D377A5"/>
    <w:rsid w:val="00D378EC"/>
    <w:rsid w:val="00D40CDA"/>
    <w:rsid w:val="00D43062"/>
    <w:rsid w:val="00D43F80"/>
    <w:rsid w:val="00D44847"/>
    <w:rsid w:val="00D448B5"/>
    <w:rsid w:val="00D45EA8"/>
    <w:rsid w:val="00D47BA0"/>
    <w:rsid w:val="00D508AC"/>
    <w:rsid w:val="00D50AEE"/>
    <w:rsid w:val="00D50BBD"/>
    <w:rsid w:val="00D51882"/>
    <w:rsid w:val="00D518AC"/>
    <w:rsid w:val="00D51C61"/>
    <w:rsid w:val="00D5278C"/>
    <w:rsid w:val="00D56FDC"/>
    <w:rsid w:val="00D57AF7"/>
    <w:rsid w:val="00D57BE1"/>
    <w:rsid w:val="00D614BF"/>
    <w:rsid w:val="00D61CFC"/>
    <w:rsid w:val="00D6241A"/>
    <w:rsid w:val="00D62D6C"/>
    <w:rsid w:val="00D639C7"/>
    <w:rsid w:val="00D64896"/>
    <w:rsid w:val="00D64ACE"/>
    <w:rsid w:val="00D66823"/>
    <w:rsid w:val="00D66B9E"/>
    <w:rsid w:val="00D66E6D"/>
    <w:rsid w:val="00D70187"/>
    <w:rsid w:val="00D7217F"/>
    <w:rsid w:val="00D7318D"/>
    <w:rsid w:val="00D75070"/>
    <w:rsid w:val="00D7521E"/>
    <w:rsid w:val="00D754C3"/>
    <w:rsid w:val="00D771CC"/>
    <w:rsid w:val="00D8001E"/>
    <w:rsid w:val="00D805A5"/>
    <w:rsid w:val="00D805A6"/>
    <w:rsid w:val="00D80D40"/>
    <w:rsid w:val="00D82903"/>
    <w:rsid w:val="00D83882"/>
    <w:rsid w:val="00D83CCE"/>
    <w:rsid w:val="00D854D4"/>
    <w:rsid w:val="00D86251"/>
    <w:rsid w:val="00D868B1"/>
    <w:rsid w:val="00D8772F"/>
    <w:rsid w:val="00D878FF"/>
    <w:rsid w:val="00D87AD5"/>
    <w:rsid w:val="00D90B1A"/>
    <w:rsid w:val="00D93150"/>
    <w:rsid w:val="00D93EAF"/>
    <w:rsid w:val="00D9410B"/>
    <w:rsid w:val="00D94EC8"/>
    <w:rsid w:val="00D951CB"/>
    <w:rsid w:val="00D9551C"/>
    <w:rsid w:val="00D95C56"/>
    <w:rsid w:val="00D96750"/>
    <w:rsid w:val="00D9703C"/>
    <w:rsid w:val="00D97B9B"/>
    <w:rsid w:val="00D97C36"/>
    <w:rsid w:val="00D97F61"/>
    <w:rsid w:val="00DA0212"/>
    <w:rsid w:val="00DA16B0"/>
    <w:rsid w:val="00DA1FD7"/>
    <w:rsid w:val="00DA25C9"/>
    <w:rsid w:val="00DA3888"/>
    <w:rsid w:val="00DA3F1F"/>
    <w:rsid w:val="00DA4583"/>
    <w:rsid w:val="00DA4B5A"/>
    <w:rsid w:val="00DA573C"/>
    <w:rsid w:val="00DB0878"/>
    <w:rsid w:val="00DB098B"/>
    <w:rsid w:val="00DB0BCB"/>
    <w:rsid w:val="00DB0C31"/>
    <w:rsid w:val="00DB10AB"/>
    <w:rsid w:val="00DB1CC4"/>
    <w:rsid w:val="00DB2A7F"/>
    <w:rsid w:val="00DB4413"/>
    <w:rsid w:val="00DB47EE"/>
    <w:rsid w:val="00DB4A70"/>
    <w:rsid w:val="00DB4B2E"/>
    <w:rsid w:val="00DB552A"/>
    <w:rsid w:val="00DB5A68"/>
    <w:rsid w:val="00DB648D"/>
    <w:rsid w:val="00DB6CA5"/>
    <w:rsid w:val="00DB770A"/>
    <w:rsid w:val="00DB7BC3"/>
    <w:rsid w:val="00DC04E4"/>
    <w:rsid w:val="00DC1ACC"/>
    <w:rsid w:val="00DC20A5"/>
    <w:rsid w:val="00DC2222"/>
    <w:rsid w:val="00DC2B94"/>
    <w:rsid w:val="00DC3C20"/>
    <w:rsid w:val="00DC409E"/>
    <w:rsid w:val="00DC4DD2"/>
    <w:rsid w:val="00DC6D84"/>
    <w:rsid w:val="00DC79EE"/>
    <w:rsid w:val="00DC7B82"/>
    <w:rsid w:val="00DD062E"/>
    <w:rsid w:val="00DD3769"/>
    <w:rsid w:val="00DD434A"/>
    <w:rsid w:val="00DD49E2"/>
    <w:rsid w:val="00DD4CDD"/>
    <w:rsid w:val="00DD504D"/>
    <w:rsid w:val="00DD65DF"/>
    <w:rsid w:val="00DD71F8"/>
    <w:rsid w:val="00DD76AC"/>
    <w:rsid w:val="00DE12AB"/>
    <w:rsid w:val="00DE2205"/>
    <w:rsid w:val="00DE286C"/>
    <w:rsid w:val="00DE3E23"/>
    <w:rsid w:val="00DE3F54"/>
    <w:rsid w:val="00DE5FAE"/>
    <w:rsid w:val="00DE75C9"/>
    <w:rsid w:val="00DF0360"/>
    <w:rsid w:val="00DF07F7"/>
    <w:rsid w:val="00DF1376"/>
    <w:rsid w:val="00DF1E33"/>
    <w:rsid w:val="00DF2DA6"/>
    <w:rsid w:val="00DF2F88"/>
    <w:rsid w:val="00DF3E98"/>
    <w:rsid w:val="00DF4296"/>
    <w:rsid w:val="00DF4B85"/>
    <w:rsid w:val="00DF4CDA"/>
    <w:rsid w:val="00DF7575"/>
    <w:rsid w:val="00E02D42"/>
    <w:rsid w:val="00E035EC"/>
    <w:rsid w:val="00E03E5C"/>
    <w:rsid w:val="00E04407"/>
    <w:rsid w:val="00E04831"/>
    <w:rsid w:val="00E049FB"/>
    <w:rsid w:val="00E05C6B"/>
    <w:rsid w:val="00E10F09"/>
    <w:rsid w:val="00E1172B"/>
    <w:rsid w:val="00E12220"/>
    <w:rsid w:val="00E12C44"/>
    <w:rsid w:val="00E1668E"/>
    <w:rsid w:val="00E22DB1"/>
    <w:rsid w:val="00E2327A"/>
    <w:rsid w:val="00E239A4"/>
    <w:rsid w:val="00E25099"/>
    <w:rsid w:val="00E253C1"/>
    <w:rsid w:val="00E25CB8"/>
    <w:rsid w:val="00E25FC5"/>
    <w:rsid w:val="00E2668B"/>
    <w:rsid w:val="00E316A0"/>
    <w:rsid w:val="00E333EC"/>
    <w:rsid w:val="00E376E5"/>
    <w:rsid w:val="00E40AF0"/>
    <w:rsid w:val="00E40C26"/>
    <w:rsid w:val="00E40E39"/>
    <w:rsid w:val="00E41CC7"/>
    <w:rsid w:val="00E42209"/>
    <w:rsid w:val="00E42773"/>
    <w:rsid w:val="00E4291F"/>
    <w:rsid w:val="00E42C4A"/>
    <w:rsid w:val="00E4300F"/>
    <w:rsid w:val="00E44038"/>
    <w:rsid w:val="00E44421"/>
    <w:rsid w:val="00E44BEC"/>
    <w:rsid w:val="00E44C76"/>
    <w:rsid w:val="00E46968"/>
    <w:rsid w:val="00E47999"/>
    <w:rsid w:val="00E501D5"/>
    <w:rsid w:val="00E52601"/>
    <w:rsid w:val="00E5456F"/>
    <w:rsid w:val="00E579C5"/>
    <w:rsid w:val="00E61BEC"/>
    <w:rsid w:val="00E61DD9"/>
    <w:rsid w:val="00E626D6"/>
    <w:rsid w:val="00E63ECA"/>
    <w:rsid w:val="00E6438E"/>
    <w:rsid w:val="00E64C4D"/>
    <w:rsid w:val="00E659A4"/>
    <w:rsid w:val="00E67A26"/>
    <w:rsid w:val="00E67E50"/>
    <w:rsid w:val="00E705B9"/>
    <w:rsid w:val="00E70876"/>
    <w:rsid w:val="00E737CD"/>
    <w:rsid w:val="00E73F8C"/>
    <w:rsid w:val="00E74034"/>
    <w:rsid w:val="00E7559B"/>
    <w:rsid w:val="00E80785"/>
    <w:rsid w:val="00E80C34"/>
    <w:rsid w:val="00E818C9"/>
    <w:rsid w:val="00E82201"/>
    <w:rsid w:val="00E82B91"/>
    <w:rsid w:val="00E83126"/>
    <w:rsid w:val="00E84F41"/>
    <w:rsid w:val="00E85C15"/>
    <w:rsid w:val="00E86362"/>
    <w:rsid w:val="00E86CC3"/>
    <w:rsid w:val="00E9296A"/>
    <w:rsid w:val="00E934BE"/>
    <w:rsid w:val="00E93ECB"/>
    <w:rsid w:val="00E959D7"/>
    <w:rsid w:val="00E963D1"/>
    <w:rsid w:val="00E96942"/>
    <w:rsid w:val="00E97BD0"/>
    <w:rsid w:val="00EA1768"/>
    <w:rsid w:val="00EA1A46"/>
    <w:rsid w:val="00EA1E18"/>
    <w:rsid w:val="00EA2213"/>
    <w:rsid w:val="00EA279A"/>
    <w:rsid w:val="00EA3FCF"/>
    <w:rsid w:val="00EA4197"/>
    <w:rsid w:val="00EA48C9"/>
    <w:rsid w:val="00EA5AD3"/>
    <w:rsid w:val="00EA60FE"/>
    <w:rsid w:val="00EA65F0"/>
    <w:rsid w:val="00EA6913"/>
    <w:rsid w:val="00EA73FF"/>
    <w:rsid w:val="00EB0AD7"/>
    <w:rsid w:val="00EB0DA4"/>
    <w:rsid w:val="00EB1136"/>
    <w:rsid w:val="00EB37B3"/>
    <w:rsid w:val="00EB59DF"/>
    <w:rsid w:val="00EC0F61"/>
    <w:rsid w:val="00EC111D"/>
    <w:rsid w:val="00EC1482"/>
    <w:rsid w:val="00EC4F71"/>
    <w:rsid w:val="00EC6A6B"/>
    <w:rsid w:val="00EC769A"/>
    <w:rsid w:val="00ED10DC"/>
    <w:rsid w:val="00ED28A8"/>
    <w:rsid w:val="00ED4ADD"/>
    <w:rsid w:val="00ED63B5"/>
    <w:rsid w:val="00ED66DD"/>
    <w:rsid w:val="00EE03E6"/>
    <w:rsid w:val="00EE068B"/>
    <w:rsid w:val="00EE0D89"/>
    <w:rsid w:val="00EE219A"/>
    <w:rsid w:val="00EE2836"/>
    <w:rsid w:val="00EE2D47"/>
    <w:rsid w:val="00EE3EBB"/>
    <w:rsid w:val="00EE5945"/>
    <w:rsid w:val="00EE70FF"/>
    <w:rsid w:val="00EF07B4"/>
    <w:rsid w:val="00EF0BC8"/>
    <w:rsid w:val="00EF12A4"/>
    <w:rsid w:val="00EF19CB"/>
    <w:rsid w:val="00EF325C"/>
    <w:rsid w:val="00EF3938"/>
    <w:rsid w:val="00EF4A07"/>
    <w:rsid w:val="00EF4BC7"/>
    <w:rsid w:val="00EF4C1B"/>
    <w:rsid w:val="00F0041D"/>
    <w:rsid w:val="00F00502"/>
    <w:rsid w:val="00F01516"/>
    <w:rsid w:val="00F024EE"/>
    <w:rsid w:val="00F03304"/>
    <w:rsid w:val="00F03E2E"/>
    <w:rsid w:val="00F06400"/>
    <w:rsid w:val="00F066AD"/>
    <w:rsid w:val="00F07E47"/>
    <w:rsid w:val="00F113AA"/>
    <w:rsid w:val="00F11B87"/>
    <w:rsid w:val="00F13C36"/>
    <w:rsid w:val="00F14842"/>
    <w:rsid w:val="00F154ED"/>
    <w:rsid w:val="00F162F5"/>
    <w:rsid w:val="00F16C32"/>
    <w:rsid w:val="00F176C6"/>
    <w:rsid w:val="00F20504"/>
    <w:rsid w:val="00F20C75"/>
    <w:rsid w:val="00F21EE1"/>
    <w:rsid w:val="00F2344D"/>
    <w:rsid w:val="00F24F39"/>
    <w:rsid w:val="00F255F3"/>
    <w:rsid w:val="00F266BF"/>
    <w:rsid w:val="00F27564"/>
    <w:rsid w:val="00F277B1"/>
    <w:rsid w:val="00F30732"/>
    <w:rsid w:val="00F314A7"/>
    <w:rsid w:val="00F3273A"/>
    <w:rsid w:val="00F3298E"/>
    <w:rsid w:val="00F34F47"/>
    <w:rsid w:val="00F3664F"/>
    <w:rsid w:val="00F36CA8"/>
    <w:rsid w:val="00F40527"/>
    <w:rsid w:val="00F405EA"/>
    <w:rsid w:val="00F40839"/>
    <w:rsid w:val="00F40CA8"/>
    <w:rsid w:val="00F41EF4"/>
    <w:rsid w:val="00F42865"/>
    <w:rsid w:val="00F430C4"/>
    <w:rsid w:val="00F44A3E"/>
    <w:rsid w:val="00F44CD3"/>
    <w:rsid w:val="00F45AA9"/>
    <w:rsid w:val="00F4615A"/>
    <w:rsid w:val="00F46484"/>
    <w:rsid w:val="00F465D0"/>
    <w:rsid w:val="00F47208"/>
    <w:rsid w:val="00F47E87"/>
    <w:rsid w:val="00F5208A"/>
    <w:rsid w:val="00F5229D"/>
    <w:rsid w:val="00F526E8"/>
    <w:rsid w:val="00F533FE"/>
    <w:rsid w:val="00F53F73"/>
    <w:rsid w:val="00F54872"/>
    <w:rsid w:val="00F54DD9"/>
    <w:rsid w:val="00F56173"/>
    <w:rsid w:val="00F5732A"/>
    <w:rsid w:val="00F57E7C"/>
    <w:rsid w:val="00F57F0E"/>
    <w:rsid w:val="00F60C03"/>
    <w:rsid w:val="00F60C75"/>
    <w:rsid w:val="00F63348"/>
    <w:rsid w:val="00F648DF"/>
    <w:rsid w:val="00F6599E"/>
    <w:rsid w:val="00F667F2"/>
    <w:rsid w:val="00F67280"/>
    <w:rsid w:val="00F70278"/>
    <w:rsid w:val="00F704F3"/>
    <w:rsid w:val="00F735D2"/>
    <w:rsid w:val="00F75EB5"/>
    <w:rsid w:val="00F75FE8"/>
    <w:rsid w:val="00F76E59"/>
    <w:rsid w:val="00F77A8A"/>
    <w:rsid w:val="00F80564"/>
    <w:rsid w:val="00F80FDF"/>
    <w:rsid w:val="00F81D4A"/>
    <w:rsid w:val="00F81FF2"/>
    <w:rsid w:val="00F82313"/>
    <w:rsid w:val="00F82FCC"/>
    <w:rsid w:val="00F83899"/>
    <w:rsid w:val="00F8524B"/>
    <w:rsid w:val="00F92628"/>
    <w:rsid w:val="00F92D25"/>
    <w:rsid w:val="00F96154"/>
    <w:rsid w:val="00F969FE"/>
    <w:rsid w:val="00F9744C"/>
    <w:rsid w:val="00FA2643"/>
    <w:rsid w:val="00FA3CA6"/>
    <w:rsid w:val="00FA3FA0"/>
    <w:rsid w:val="00FA4680"/>
    <w:rsid w:val="00FA4716"/>
    <w:rsid w:val="00FA484C"/>
    <w:rsid w:val="00FA4C81"/>
    <w:rsid w:val="00FA55A2"/>
    <w:rsid w:val="00FA626C"/>
    <w:rsid w:val="00FA7576"/>
    <w:rsid w:val="00FB02AE"/>
    <w:rsid w:val="00FB0625"/>
    <w:rsid w:val="00FB1A0C"/>
    <w:rsid w:val="00FB2878"/>
    <w:rsid w:val="00FB29EB"/>
    <w:rsid w:val="00FB384E"/>
    <w:rsid w:val="00FB3FDC"/>
    <w:rsid w:val="00FB4349"/>
    <w:rsid w:val="00FB6CB9"/>
    <w:rsid w:val="00FB6F25"/>
    <w:rsid w:val="00FB7C6D"/>
    <w:rsid w:val="00FB7F92"/>
    <w:rsid w:val="00FC38B4"/>
    <w:rsid w:val="00FC5543"/>
    <w:rsid w:val="00FC5887"/>
    <w:rsid w:val="00FC5ED7"/>
    <w:rsid w:val="00FC6022"/>
    <w:rsid w:val="00FC668F"/>
    <w:rsid w:val="00FC6C14"/>
    <w:rsid w:val="00FC6DF5"/>
    <w:rsid w:val="00FC7142"/>
    <w:rsid w:val="00FC75B4"/>
    <w:rsid w:val="00FD05C4"/>
    <w:rsid w:val="00FD081D"/>
    <w:rsid w:val="00FD3BF5"/>
    <w:rsid w:val="00FD3D3F"/>
    <w:rsid w:val="00FD40EE"/>
    <w:rsid w:val="00FD5466"/>
    <w:rsid w:val="00FD784B"/>
    <w:rsid w:val="00FE1019"/>
    <w:rsid w:val="00FE48C3"/>
    <w:rsid w:val="00FE71CD"/>
    <w:rsid w:val="00FF042C"/>
    <w:rsid w:val="00FF1747"/>
    <w:rsid w:val="00FF3369"/>
    <w:rsid w:val="00FF7182"/>
    <w:rsid w:val="00FF7184"/>
    <w:rsid w:val="00FF747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5D28C3"/>
  <w15:docId w15:val="{F7801C63-BB89-4C2D-B6DF-7DF354AC3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6"/>
        <w:lang w:val="tr-TR" w:eastAsia="en-US" w:bidi="ar-SA"/>
      </w:rPr>
    </w:rPrDefault>
    <w:pPrDefault>
      <w:pPr>
        <w:spacing w:line="360"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6254B"/>
  </w:style>
  <w:style w:type="paragraph" w:styleId="Balk1">
    <w:name w:val="heading 1"/>
    <w:basedOn w:val="Normal"/>
    <w:next w:val="Normal"/>
    <w:link w:val="Balk1Char"/>
    <w:uiPriority w:val="9"/>
    <w:qFormat/>
    <w:rsid w:val="00BE2B4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FA626C"/>
    <w:pPr>
      <w:keepNext/>
      <w:keepLines/>
      <w:spacing w:before="40"/>
      <w:outlineLvl w:val="1"/>
    </w:pPr>
    <w:rPr>
      <w:rFonts w:asciiTheme="majorHAnsi" w:eastAsiaTheme="majorEastAsia" w:hAnsiTheme="majorHAnsi" w:cstheme="majorBidi"/>
      <w:color w:val="2E74B5" w:themeColor="accent1" w:themeShade="BF"/>
      <w:sz w:val="26"/>
    </w:rPr>
  </w:style>
  <w:style w:type="paragraph" w:styleId="Balk3">
    <w:name w:val="heading 3"/>
    <w:basedOn w:val="Normal"/>
    <w:next w:val="Normal"/>
    <w:link w:val="Balk3Char"/>
    <w:uiPriority w:val="9"/>
    <w:unhideWhenUsed/>
    <w:qFormat/>
    <w:rsid w:val="00FA626C"/>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106D6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25FC5"/>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E25FC5"/>
  </w:style>
  <w:style w:type="paragraph" w:styleId="AltBilgi">
    <w:name w:val="footer"/>
    <w:basedOn w:val="Normal"/>
    <w:link w:val="AltBilgiChar"/>
    <w:uiPriority w:val="99"/>
    <w:unhideWhenUsed/>
    <w:rsid w:val="00E25FC5"/>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E25FC5"/>
  </w:style>
  <w:style w:type="character" w:customStyle="1" w:styleId="Balk1Char">
    <w:name w:val="Başlık 1 Char"/>
    <w:basedOn w:val="VarsaylanParagrafYazTipi"/>
    <w:link w:val="Balk1"/>
    <w:uiPriority w:val="9"/>
    <w:rsid w:val="00BE2B4D"/>
    <w:rPr>
      <w:rFonts w:asciiTheme="majorHAnsi" w:eastAsiaTheme="majorEastAsia" w:hAnsiTheme="majorHAnsi" w:cstheme="majorBidi"/>
      <w:color w:val="2E74B5" w:themeColor="accent1" w:themeShade="BF"/>
      <w:sz w:val="32"/>
      <w:szCs w:val="32"/>
    </w:rPr>
  </w:style>
  <w:style w:type="paragraph" w:styleId="TBal">
    <w:name w:val="TOC Heading"/>
    <w:basedOn w:val="Balk1"/>
    <w:next w:val="Normal"/>
    <w:uiPriority w:val="39"/>
    <w:unhideWhenUsed/>
    <w:qFormat/>
    <w:rsid w:val="00AD2A34"/>
    <w:pPr>
      <w:outlineLvl w:val="9"/>
    </w:pPr>
    <w:rPr>
      <w:lang w:eastAsia="tr-TR"/>
    </w:rPr>
  </w:style>
  <w:style w:type="paragraph" w:styleId="T1">
    <w:name w:val="toc 1"/>
    <w:aliases w:val="Çizelge"/>
    <w:basedOn w:val="Normal"/>
    <w:next w:val="Normal"/>
    <w:autoRedefine/>
    <w:uiPriority w:val="39"/>
    <w:unhideWhenUsed/>
    <w:qFormat/>
    <w:rsid w:val="00CF2F6E"/>
    <w:pPr>
      <w:tabs>
        <w:tab w:val="left" w:pos="426"/>
        <w:tab w:val="right" w:leader="dot" w:pos="7371"/>
      </w:tabs>
      <w:spacing w:before="240" w:after="240" w:line="320" w:lineRule="atLeast"/>
      <w:ind w:left="426" w:hanging="426"/>
      <w:jc w:val="left"/>
    </w:pPr>
    <w:rPr>
      <w:b/>
      <w:noProof/>
      <w:sz w:val="26"/>
    </w:rPr>
  </w:style>
  <w:style w:type="character" w:styleId="Kpr">
    <w:name w:val="Hyperlink"/>
    <w:basedOn w:val="VarsaylanParagrafYazTipi"/>
    <w:uiPriority w:val="99"/>
    <w:unhideWhenUsed/>
    <w:rsid w:val="00AD2A34"/>
    <w:rPr>
      <w:color w:val="0563C1" w:themeColor="hyperlink"/>
      <w:u w:val="single"/>
    </w:rPr>
  </w:style>
  <w:style w:type="character" w:customStyle="1" w:styleId="Balk2Char">
    <w:name w:val="Başlık 2 Char"/>
    <w:basedOn w:val="VarsaylanParagrafYazTipi"/>
    <w:link w:val="Balk2"/>
    <w:uiPriority w:val="9"/>
    <w:rsid w:val="00FA626C"/>
    <w:rPr>
      <w:rFonts w:asciiTheme="majorHAnsi" w:eastAsiaTheme="majorEastAsia" w:hAnsiTheme="majorHAnsi" w:cstheme="majorBidi"/>
      <w:color w:val="2E74B5" w:themeColor="accent1" w:themeShade="BF"/>
      <w:sz w:val="26"/>
    </w:rPr>
  </w:style>
  <w:style w:type="character" w:customStyle="1" w:styleId="Balk3Char">
    <w:name w:val="Başlık 3 Char"/>
    <w:basedOn w:val="VarsaylanParagrafYazTipi"/>
    <w:link w:val="Balk3"/>
    <w:uiPriority w:val="9"/>
    <w:rsid w:val="00FA626C"/>
    <w:rPr>
      <w:rFonts w:asciiTheme="majorHAnsi" w:eastAsiaTheme="majorEastAsia" w:hAnsiTheme="majorHAnsi" w:cstheme="majorBidi"/>
      <w:color w:val="1F4D78" w:themeColor="accent1" w:themeShade="7F"/>
      <w:sz w:val="24"/>
      <w:szCs w:val="24"/>
    </w:rPr>
  </w:style>
  <w:style w:type="paragraph" w:styleId="ListeParagraf">
    <w:name w:val="List Paragraph"/>
    <w:basedOn w:val="Normal"/>
    <w:uiPriority w:val="34"/>
    <w:qFormat/>
    <w:rsid w:val="00FA626C"/>
    <w:pPr>
      <w:ind w:left="720"/>
      <w:contextualSpacing/>
    </w:pPr>
  </w:style>
  <w:style w:type="paragraph" w:styleId="T2">
    <w:name w:val="toc 2"/>
    <w:basedOn w:val="Normal"/>
    <w:next w:val="Normal"/>
    <w:autoRedefine/>
    <w:uiPriority w:val="39"/>
    <w:unhideWhenUsed/>
    <w:rsid w:val="00C565B6"/>
    <w:pPr>
      <w:tabs>
        <w:tab w:val="left" w:pos="426"/>
        <w:tab w:val="right" w:leader="dot" w:pos="8891"/>
      </w:tabs>
    </w:pPr>
  </w:style>
  <w:style w:type="paragraph" w:styleId="T3">
    <w:name w:val="toc 3"/>
    <w:basedOn w:val="Normal"/>
    <w:next w:val="Normal"/>
    <w:autoRedefine/>
    <w:uiPriority w:val="39"/>
    <w:unhideWhenUsed/>
    <w:rsid w:val="00DC4DD2"/>
    <w:pPr>
      <w:tabs>
        <w:tab w:val="left" w:pos="567"/>
        <w:tab w:val="left" w:pos="993"/>
        <w:tab w:val="right" w:leader="dot" w:pos="8891"/>
      </w:tabs>
      <w:spacing w:after="100"/>
    </w:pPr>
  </w:style>
  <w:style w:type="paragraph" w:styleId="DipnotMetni">
    <w:name w:val="footnote text"/>
    <w:basedOn w:val="Normal"/>
    <w:link w:val="DipnotMetniChar"/>
    <w:uiPriority w:val="99"/>
    <w:semiHidden/>
    <w:unhideWhenUsed/>
    <w:rsid w:val="00835451"/>
    <w:pPr>
      <w:spacing w:line="240" w:lineRule="auto"/>
    </w:pPr>
    <w:rPr>
      <w:sz w:val="20"/>
      <w:szCs w:val="20"/>
    </w:rPr>
  </w:style>
  <w:style w:type="character" w:customStyle="1" w:styleId="DipnotMetniChar">
    <w:name w:val="Dipnot Metni Char"/>
    <w:basedOn w:val="VarsaylanParagrafYazTipi"/>
    <w:link w:val="DipnotMetni"/>
    <w:uiPriority w:val="99"/>
    <w:semiHidden/>
    <w:rsid w:val="00835451"/>
    <w:rPr>
      <w:sz w:val="20"/>
      <w:szCs w:val="20"/>
    </w:rPr>
  </w:style>
  <w:style w:type="character" w:styleId="DipnotBavurusu">
    <w:name w:val="footnote reference"/>
    <w:basedOn w:val="VarsaylanParagrafYazTipi"/>
    <w:uiPriority w:val="99"/>
    <w:semiHidden/>
    <w:unhideWhenUsed/>
    <w:rsid w:val="00835451"/>
    <w:rPr>
      <w:vertAlign w:val="superscript"/>
    </w:rPr>
  </w:style>
  <w:style w:type="paragraph" w:styleId="ResimYazs">
    <w:name w:val="caption"/>
    <w:basedOn w:val="Normal"/>
    <w:next w:val="Normal"/>
    <w:uiPriority w:val="35"/>
    <w:unhideWhenUsed/>
    <w:qFormat/>
    <w:rsid w:val="006214E2"/>
    <w:pPr>
      <w:spacing w:after="200" w:line="240" w:lineRule="auto"/>
    </w:pPr>
    <w:rPr>
      <w:i/>
      <w:iCs/>
      <w:color w:val="44546A" w:themeColor="text2"/>
      <w:sz w:val="18"/>
      <w:szCs w:val="18"/>
    </w:rPr>
  </w:style>
  <w:style w:type="table" w:styleId="TabloKlavuzu">
    <w:name w:val="Table Grid"/>
    <w:basedOn w:val="NormalTablo"/>
    <w:uiPriority w:val="59"/>
    <w:rsid w:val="00936A7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4Char">
    <w:name w:val="Başlık 4 Char"/>
    <w:basedOn w:val="VarsaylanParagrafYazTipi"/>
    <w:link w:val="Balk4"/>
    <w:uiPriority w:val="9"/>
    <w:rsid w:val="00106D6F"/>
    <w:rPr>
      <w:rFonts w:asciiTheme="majorHAnsi" w:eastAsiaTheme="majorEastAsia" w:hAnsiTheme="majorHAnsi" w:cstheme="majorBidi"/>
      <w:i/>
      <w:iCs/>
      <w:color w:val="2E74B5" w:themeColor="accent1" w:themeShade="BF"/>
    </w:rPr>
  </w:style>
  <w:style w:type="paragraph" w:styleId="T4">
    <w:name w:val="toc 4"/>
    <w:basedOn w:val="Normal"/>
    <w:next w:val="Normal"/>
    <w:autoRedefine/>
    <w:uiPriority w:val="39"/>
    <w:unhideWhenUsed/>
    <w:rsid w:val="005D6D7F"/>
    <w:pPr>
      <w:tabs>
        <w:tab w:val="left" w:pos="709"/>
        <w:tab w:val="right" w:leader="dot" w:pos="8891"/>
      </w:tabs>
      <w:spacing w:after="100"/>
    </w:pPr>
  </w:style>
  <w:style w:type="paragraph" w:customStyle="1" w:styleId="Default">
    <w:name w:val="Default"/>
    <w:rsid w:val="00B9121E"/>
    <w:pPr>
      <w:autoSpaceDE w:val="0"/>
      <w:autoSpaceDN w:val="0"/>
      <w:adjustRightInd w:val="0"/>
      <w:spacing w:line="240" w:lineRule="auto"/>
      <w:jc w:val="left"/>
    </w:pPr>
    <w:rPr>
      <w:color w:val="000000"/>
      <w:sz w:val="24"/>
      <w:szCs w:val="24"/>
    </w:rPr>
  </w:style>
  <w:style w:type="paragraph" w:styleId="ekillerTablosu">
    <w:name w:val="table of figures"/>
    <w:basedOn w:val="Normal"/>
    <w:next w:val="Normal"/>
    <w:uiPriority w:val="99"/>
    <w:unhideWhenUsed/>
    <w:rsid w:val="00C329EF"/>
  </w:style>
  <w:style w:type="paragraph" w:styleId="NormalWeb">
    <w:name w:val="Normal (Web)"/>
    <w:basedOn w:val="Normal"/>
    <w:uiPriority w:val="99"/>
    <w:unhideWhenUsed/>
    <w:rsid w:val="00AE7C21"/>
    <w:pPr>
      <w:spacing w:before="100" w:beforeAutospacing="1" w:after="100" w:afterAutospacing="1" w:line="240" w:lineRule="auto"/>
      <w:jc w:val="left"/>
    </w:pPr>
    <w:rPr>
      <w:rFonts w:eastAsia="Times New Roman"/>
      <w:sz w:val="24"/>
      <w:szCs w:val="24"/>
      <w:lang w:eastAsia="tr-TR"/>
    </w:rPr>
  </w:style>
  <w:style w:type="table" w:customStyle="1" w:styleId="TabloKlavuzu1">
    <w:name w:val="Tablo Kılavuzu1"/>
    <w:basedOn w:val="NormalTablo"/>
    <w:next w:val="TabloKlavuzu"/>
    <w:uiPriority w:val="39"/>
    <w:rsid w:val="0079131B"/>
    <w:pPr>
      <w:spacing w:line="240" w:lineRule="auto"/>
      <w:jc w:val="left"/>
    </w:pPr>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39"/>
    <w:rsid w:val="004A428A"/>
    <w:pPr>
      <w:spacing w:line="240" w:lineRule="auto"/>
      <w:jc w:val="left"/>
    </w:pPr>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711A67"/>
    <w:rPr>
      <w:b/>
      <w:bCs/>
    </w:rPr>
  </w:style>
  <w:style w:type="character" w:customStyle="1" w:styleId="apple-converted-space">
    <w:name w:val="apple-converted-space"/>
    <w:basedOn w:val="VarsaylanParagrafYazTipi"/>
    <w:rsid w:val="008A74A7"/>
  </w:style>
  <w:style w:type="paragraph" w:styleId="T5">
    <w:name w:val="toc 5"/>
    <w:basedOn w:val="Normal"/>
    <w:next w:val="Normal"/>
    <w:autoRedefine/>
    <w:uiPriority w:val="39"/>
    <w:unhideWhenUsed/>
    <w:rsid w:val="002D3CFF"/>
    <w:pPr>
      <w:spacing w:after="100" w:line="259" w:lineRule="auto"/>
      <w:ind w:left="880"/>
      <w:jc w:val="left"/>
    </w:pPr>
    <w:rPr>
      <w:rFonts w:asciiTheme="minorHAnsi" w:eastAsiaTheme="minorEastAsia" w:hAnsiTheme="minorHAnsi" w:cstheme="minorBidi"/>
      <w:szCs w:val="22"/>
      <w:lang w:eastAsia="tr-TR"/>
    </w:rPr>
  </w:style>
  <w:style w:type="paragraph" w:styleId="T6">
    <w:name w:val="toc 6"/>
    <w:basedOn w:val="Normal"/>
    <w:next w:val="Normal"/>
    <w:autoRedefine/>
    <w:uiPriority w:val="39"/>
    <w:unhideWhenUsed/>
    <w:rsid w:val="002D3CFF"/>
    <w:pPr>
      <w:spacing w:after="100" w:line="259" w:lineRule="auto"/>
      <w:ind w:left="1100"/>
      <w:jc w:val="left"/>
    </w:pPr>
    <w:rPr>
      <w:rFonts w:asciiTheme="minorHAnsi" w:eastAsiaTheme="minorEastAsia" w:hAnsiTheme="minorHAnsi" w:cstheme="minorBidi"/>
      <w:szCs w:val="22"/>
      <w:lang w:eastAsia="tr-TR"/>
    </w:rPr>
  </w:style>
  <w:style w:type="paragraph" w:styleId="T7">
    <w:name w:val="toc 7"/>
    <w:basedOn w:val="Normal"/>
    <w:next w:val="Normal"/>
    <w:autoRedefine/>
    <w:uiPriority w:val="39"/>
    <w:unhideWhenUsed/>
    <w:rsid w:val="002D3CFF"/>
    <w:pPr>
      <w:spacing w:after="100" w:line="259" w:lineRule="auto"/>
      <w:ind w:left="1320"/>
      <w:jc w:val="left"/>
    </w:pPr>
    <w:rPr>
      <w:rFonts w:asciiTheme="minorHAnsi" w:eastAsiaTheme="minorEastAsia" w:hAnsiTheme="minorHAnsi" w:cstheme="minorBidi"/>
      <w:szCs w:val="22"/>
      <w:lang w:eastAsia="tr-TR"/>
    </w:rPr>
  </w:style>
  <w:style w:type="paragraph" w:styleId="T8">
    <w:name w:val="toc 8"/>
    <w:basedOn w:val="Normal"/>
    <w:next w:val="Normal"/>
    <w:autoRedefine/>
    <w:uiPriority w:val="39"/>
    <w:unhideWhenUsed/>
    <w:rsid w:val="002D3CFF"/>
    <w:pPr>
      <w:spacing w:after="100" w:line="259" w:lineRule="auto"/>
      <w:ind w:left="1540"/>
      <w:jc w:val="left"/>
    </w:pPr>
    <w:rPr>
      <w:rFonts w:asciiTheme="minorHAnsi" w:eastAsiaTheme="minorEastAsia" w:hAnsiTheme="minorHAnsi" w:cstheme="minorBidi"/>
      <w:szCs w:val="22"/>
      <w:lang w:eastAsia="tr-TR"/>
    </w:rPr>
  </w:style>
  <w:style w:type="paragraph" w:styleId="T9">
    <w:name w:val="toc 9"/>
    <w:basedOn w:val="Normal"/>
    <w:next w:val="Normal"/>
    <w:autoRedefine/>
    <w:uiPriority w:val="39"/>
    <w:unhideWhenUsed/>
    <w:rsid w:val="002D3CFF"/>
    <w:pPr>
      <w:spacing w:after="100" w:line="259" w:lineRule="auto"/>
      <w:ind w:left="1760"/>
      <w:jc w:val="left"/>
    </w:pPr>
    <w:rPr>
      <w:rFonts w:asciiTheme="minorHAnsi" w:eastAsiaTheme="minorEastAsia" w:hAnsiTheme="minorHAnsi" w:cstheme="minorBidi"/>
      <w:szCs w:val="22"/>
      <w:lang w:eastAsia="tr-TR"/>
    </w:rPr>
  </w:style>
  <w:style w:type="paragraph" w:styleId="BalonMetni">
    <w:name w:val="Balloon Text"/>
    <w:basedOn w:val="Normal"/>
    <w:link w:val="BalonMetniChar"/>
    <w:uiPriority w:val="99"/>
    <w:semiHidden/>
    <w:unhideWhenUsed/>
    <w:rsid w:val="007D1968"/>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D1968"/>
    <w:rPr>
      <w:rFonts w:ascii="Tahoma" w:hAnsi="Tahoma" w:cs="Tahoma"/>
      <w:sz w:val="16"/>
      <w:szCs w:val="16"/>
    </w:rPr>
  </w:style>
  <w:style w:type="character" w:customStyle="1" w:styleId="Dipnot">
    <w:name w:val="Dipnot_"/>
    <w:basedOn w:val="VarsaylanParagrafYazTipi"/>
    <w:link w:val="Dipnot0"/>
    <w:rsid w:val="00015A65"/>
    <w:rPr>
      <w:rFonts w:ascii="Arial" w:eastAsia="Arial" w:hAnsi="Arial" w:cs="Arial"/>
      <w:sz w:val="15"/>
      <w:szCs w:val="15"/>
      <w:shd w:val="clear" w:color="auto" w:fill="FFFFFF"/>
    </w:rPr>
  </w:style>
  <w:style w:type="character" w:customStyle="1" w:styleId="DipnotKaln">
    <w:name w:val="Dipnot + Kalın"/>
    <w:basedOn w:val="Dipnot"/>
    <w:rsid w:val="00015A65"/>
    <w:rPr>
      <w:rFonts w:ascii="Arial" w:eastAsia="Arial" w:hAnsi="Arial" w:cs="Arial"/>
      <w:b/>
      <w:bCs/>
      <w:color w:val="000000"/>
      <w:spacing w:val="0"/>
      <w:w w:val="100"/>
      <w:position w:val="0"/>
      <w:sz w:val="15"/>
      <w:szCs w:val="15"/>
      <w:shd w:val="clear" w:color="auto" w:fill="FFFFFF"/>
      <w:lang w:val="tr-TR" w:eastAsia="tr-TR" w:bidi="tr-TR"/>
    </w:rPr>
  </w:style>
  <w:style w:type="character" w:customStyle="1" w:styleId="Dipnot2">
    <w:name w:val="Dipnot (2)_"/>
    <w:basedOn w:val="VarsaylanParagrafYazTipi"/>
    <w:link w:val="Dipnot20"/>
    <w:rsid w:val="00015A65"/>
    <w:rPr>
      <w:rFonts w:ascii="Arial" w:eastAsia="Arial" w:hAnsi="Arial" w:cs="Arial"/>
      <w:b/>
      <w:bCs/>
      <w:sz w:val="15"/>
      <w:szCs w:val="15"/>
      <w:shd w:val="clear" w:color="auto" w:fill="FFFFFF"/>
    </w:rPr>
  </w:style>
  <w:style w:type="character" w:customStyle="1" w:styleId="Dipnot2KalnDeil">
    <w:name w:val="Dipnot (2) + Kalın Değil"/>
    <w:basedOn w:val="Dipnot2"/>
    <w:rsid w:val="00015A65"/>
    <w:rPr>
      <w:rFonts w:ascii="Arial" w:eastAsia="Arial" w:hAnsi="Arial" w:cs="Arial"/>
      <w:b/>
      <w:bCs/>
      <w:color w:val="000000"/>
      <w:spacing w:val="0"/>
      <w:w w:val="100"/>
      <w:position w:val="0"/>
      <w:sz w:val="15"/>
      <w:szCs w:val="15"/>
      <w:shd w:val="clear" w:color="auto" w:fill="FFFFFF"/>
      <w:lang w:val="tr-TR" w:eastAsia="tr-TR" w:bidi="tr-TR"/>
    </w:rPr>
  </w:style>
  <w:style w:type="character" w:customStyle="1" w:styleId="stbilgiveyaaltbilgi">
    <w:name w:val="Üst bilgi veya alt bilgi_"/>
    <w:basedOn w:val="VarsaylanParagrafYazTipi"/>
    <w:rsid w:val="00015A65"/>
    <w:rPr>
      <w:rFonts w:ascii="Times New Roman" w:eastAsia="Times New Roman" w:hAnsi="Times New Roman" w:cs="Times New Roman"/>
      <w:b w:val="0"/>
      <w:bCs w:val="0"/>
      <w:i w:val="0"/>
      <w:iCs w:val="0"/>
      <w:smallCaps w:val="0"/>
      <w:strike w:val="0"/>
      <w:sz w:val="17"/>
      <w:szCs w:val="17"/>
      <w:u w:val="none"/>
    </w:rPr>
  </w:style>
  <w:style w:type="character" w:customStyle="1" w:styleId="stbilgiveyaaltbilgi0">
    <w:name w:val="Üst bilgi veya alt bilgi"/>
    <w:basedOn w:val="stbilgiveyaaltbilgi"/>
    <w:rsid w:val="00015A65"/>
    <w:rPr>
      <w:rFonts w:ascii="Times New Roman" w:eastAsia="Times New Roman" w:hAnsi="Times New Roman" w:cs="Times New Roman"/>
      <w:b w:val="0"/>
      <w:bCs w:val="0"/>
      <w:i w:val="0"/>
      <w:iCs w:val="0"/>
      <w:smallCaps w:val="0"/>
      <w:strike w:val="0"/>
      <w:color w:val="000000"/>
      <w:spacing w:val="0"/>
      <w:w w:val="100"/>
      <w:position w:val="0"/>
      <w:sz w:val="17"/>
      <w:szCs w:val="17"/>
      <w:u w:val="none"/>
      <w:lang w:val="tr-TR" w:eastAsia="tr-TR" w:bidi="tr-TR"/>
    </w:rPr>
  </w:style>
  <w:style w:type="paragraph" w:customStyle="1" w:styleId="Dipnot0">
    <w:name w:val="Dipnot"/>
    <w:basedOn w:val="Normal"/>
    <w:link w:val="Dipnot"/>
    <w:rsid w:val="00015A65"/>
    <w:pPr>
      <w:widowControl w:val="0"/>
      <w:shd w:val="clear" w:color="auto" w:fill="FFFFFF"/>
      <w:spacing w:line="192" w:lineRule="exact"/>
    </w:pPr>
    <w:rPr>
      <w:rFonts w:ascii="Arial" w:eastAsia="Arial" w:hAnsi="Arial" w:cs="Arial"/>
      <w:sz w:val="15"/>
      <w:szCs w:val="15"/>
    </w:rPr>
  </w:style>
  <w:style w:type="paragraph" w:customStyle="1" w:styleId="Dipnot20">
    <w:name w:val="Dipnot (2)"/>
    <w:basedOn w:val="Normal"/>
    <w:link w:val="Dipnot2"/>
    <w:rsid w:val="00015A65"/>
    <w:pPr>
      <w:widowControl w:val="0"/>
      <w:shd w:val="clear" w:color="auto" w:fill="FFFFFF"/>
      <w:spacing w:line="192" w:lineRule="exact"/>
      <w:jc w:val="left"/>
    </w:pPr>
    <w:rPr>
      <w:rFonts w:ascii="Arial" w:eastAsia="Arial" w:hAnsi="Arial" w:cs="Arial"/>
      <w:b/>
      <w:bCs/>
      <w:sz w:val="15"/>
      <w:szCs w:val="15"/>
    </w:rPr>
  </w:style>
  <w:style w:type="character" w:customStyle="1" w:styleId="Gvdemetni">
    <w:name w:val="Gövde metni_"/>
    <w:basedOn w:val="VarsaylanParagrafYazTipi"/>
    <w:link w:val="Gvdemetni0"/>
    <w:rsid w:val="005C0272"/>
    <w:rPr>
      <w:rFonts w:ascii="Arial" w:eastAsia="Arial" w:hAnsi="Arial" w:cs="Arial"/>
      <w:sz w:val="20"/>
      <w:szCs w:val="20"/>
      <w:shd w:val="clear" w:color="auto" w:fill="FFFFFF"/>
    </w:rPr>
  </w:style>
  <w:style w:type="paragraph" w:customStyle="1" w:styleId="Gvdemetni0">
    <w:name w:val="Gövde metni"/>
    <w:basedOn w:val="Normal"/>
    <w:link w:val="Gvdemetni"/>
    <w:rsid w:val="005C0272"/>
    <w:pPr>
      <w:widowControl w:val="0"/>
      <w:shd w:val="clear" w:color="auto" w:fill="FFFFFF"/>
      <w:spacing w:after="60" w:line="0" w:lineRule="atLeast"/>
      <w:jc w:val="center"/>
    </w:pPr>
    <w:rPr>
      <w:rFonts w:ascii="Arial" w:eastAsia="Arial" w:hAnsi="Arial" w:cs="Arial"/>
      <w:sz w:val="20"/>
      <w:szCs w:val="20"/>
    </w:rPr>
  </w:style>
  <w:style w:type="character" w:customStyle="1" w:styleId="Gvdemetni6">
    <w:name w:val="Gövde metni (6)_"/>
    <w:basedOn w:val="VarsaylanParagrafYazTipi"/>
    <w:link w:val="Gvdemetni60"/>
    <w:rsid w:val="005C0272"/>
    <w:rPr>
      <w:rFonts w:ascii="Arial" w:eastAsia="Arial" w:hAnsi="Arial" w:cs="Arial"/>
      <w:sz w:val="15"/>
      <w:szCs w:val="15"/>
      <w:shd w:val="clear" w:color="auto" w:fill="FFFFFF"/>
    </w:rPr>
  </w:style>
  <w:style w:type="paragraph" w:customStyle="1" w:styleId="Gvdemetni60">
    <w:name w:val="Gövde metni (6)"/>
    <w:basedOn w:val="Normal"/>
    <w:link w:val="Gvdemetni6"/>
    <w:rsid w:val="005C0272"/>
    <w:pPr>
      <w:widowControl w:val="0"/>
      <w:shd w:val="clear" w:color="auto" w:fill="FFFFFF"/>
      <w:spacing w:before="180" w:after="180" w:line="0" w:lineRule="atLeast"/>
      <w:jc w:val="left"/>
    </w:pPr>
    <w:rPr>
      <w:rFonts w:ascii="Arial" w:eastAsia="Arial" w:hAnsi="Arial" w:cs="Arial"/>
      <w:sz w:val="15"/>
      <w:szCs w:val="15"/>
    </w:rPr>
  </w:style>
  <w:style w:type="character" w:customStyle="1" w:styleId="DipnotArial10pt-1ptbolukbraklyor">
    <w:name w:val="Dipnot + Arial;10 pt;-1 pt boşluk bırakılıyor"/>
    <w:basedOn w:val="Dipnot"/>
    <w:rsid w:val="005B1883"/>
    <w:rPr>
      <w:rFonts w:ascii="Arial" w:eastAsia="Arial" w:hAnsi="Arial" w:cs="Arial"/>
      <w:b w:val="0"/>
      <w:bCs w:val="0"/>
      <w:i w:val="0"/>
      <w:iCs w:val="0"/>
      <w:smallCaps w:val="0"/>
      <w:strike w:val="0"/>
      <w:color w:val="000000"/>
      <w:spacing w:val="-20"/>
      <w:w w:val="100"/>
      <w:position w:val="0"/>
      <w:sz w:val="20"/>
      <w:szCs w:val="20"/>
      <w:u w:val="none"/>
      <w:shd w:val="clear" w:color="auto" w:fill="FFFFFF"/>
      <w:lang w:val="tr-TR" w:eastAsia="tr-TR" w:bidi="tr-TR"/>
    </w:rPr>
  </w:style>
  <w:style w:type="character" w:customStyle="1" w:styleId="stbilgiveyaaltbilgiArial85ptKaln">
    <w:name w:val="Üst bilgi veya alt bilgi + Arial;8;5 pt;Kalın"/>
    <w:basedOn w:val="stbilgiveyaaltbilgi"/>
    <w:rsid w:val="005B1883"/>
    <w:rPr>
      <w:rFonts w:ascii="Arial" w:eastAsia="Arial" w:hAnsi="Arial" w:cs="Arial"/>
      <w:b/>
      <w:bCs/>
      <w:i w:val="0"/>
      <w:iCs w:val="0"/>
      <w:smallCaps w:val="0"/>
      <w:strike w:val="0"/>
      <w:color w:val="000000"/>
      <w:spacing w:val="0"/>
      <w:w w:val="100"/>
      <w:position w:val="0"/>
      <w:sz w:val="17"/>
      <w:szCs w:val="17"/>
      <w:u w:val="none"/>
      <w:lang w:val="tr-TR" w:eastAsia="tr-TR" w:bidi="tr-TR"/>
    </w:rPr>
  </w:style>
  <w:style w:type="character" w:customStyle="1" w:styleId="stbilgiveyaaltbilgiMicrosoftSansSerif12pttalik">
    <w:name w:val="Üst bilgi veya alt bilgi + Microsoft Sans Serif;12 pt;İtalik"/>
    <w:basedOn w:val="stbilgiveyaaltbilgi"/>
    <w:rsid w:val="004A3625"/>
    <w:rPr>
      <w:rFonts w:ascii="Microsoft Sans Serif" w:eastAsia="Microsoft Sans Serif" w:hAnsi="Microsoft Sans Serif" w:cs="Microsoft Sans Serif"/>
      <w:b w:val="0"/>
      <w:bCs w:val="0"/>
      <w:i/>
      <w:iCs/>
      <w:smallCaps w:val="0"/>
      <w:strike w:val="0"/>
      <w:color w:val="000000"/>
      <w:spacing w:val="0"/>
      <w:w w:val="100"/>
      <w:position w:val="0"/>
      <w:sz w:val="24"/>
      <w:szCs w:val="24"/>
      <w:u w:val="none"/>
      <w:lang w:val="tr-TR" w:eastAsia="tr-TR" w:bidi="tr-TR"/>
    </w:rPr>
  </w:style>
  <w:style w:type="character" w:customStyle="1" w:styleId="stbilgiveyaaltbilgiMicrosoftSansSerif6pt">
    <w:name w:val="Üst bilgi veya alt bilgi + Microsoft Sans Serif;6 pt"/>
    <w:basedOn w:val="stbilgiveyaaltbilgi"/>
    <w:rsid w:val="004A3625"/>
    <w:rPr>
      <w:rFonts w:ascii="Microsoft Sans Serif" w:eastAsia="Microsoft Sans Serif" w:hAnsi="Microsoft Sans Serif" w:cs="Microsoft Sans Serif"/>
      <w:b w:val="0"/>
      <w:bCs w:val="0"/>
      <w:i w:val="0"/>
      <w:iCs w:val="0"/>
      <w:smallCaps w:val="0"/>
      <w:strike w:val="0"/>
      <w:color w:val="000000"/>
      <w:spacing w:val="0"/>
      <w:w w:val="100"/>
      <w:position w:val="0"/>
      <w:sz w:val="12"/>
      <w:szCs w:val="12"/>
      <w:u w:val="none"/>
      <w:lang w:val="tr-TR" w:eastAsia="tr-TR" w:bidi="tr-TR"/>
    </w:rPr>
  </w:style>
  <w:style w:type="character" w:customStyle="1" w:styleId="Gvdemetni12">
    <w:name w:val="Gövde metni (12)"/>
    <w:basedOn w:val="VarsaylanParagrafYazTipi"/>
    <w:rsid w:val="00973253"/>
    <w:rPr>
      <w:rFonts w:ascii="Arial" w:eastAsia="Arial" w:hAnsi="Arial" w:cs="Arial"/>
      <w:b/>
      <w:bCs/>
      <w:i w:val="0"/>
      <w:iCs w:val="0"/>
      <w:smallCaps w:val="0"/>
      <w:strike w:val="0"/>
      <w:color w:val="000000"/>
      <w:spacing w:val="0"/>
      <w:w w:val="100"/>
      <w:position w:val="0"/>
      <w:sz w:val="17"/>
      <w:szCs w:val="17"/>
      <w:u w:val="none"/>
      <w:lang w:val="tr-TR" w:eastAsia="tr-TR" w:bidi="tr-TR"/>
    </w:rPr>
  </w:style>
  <w:style w:type="character" w:customStyle="1" w:styleId="Gvdemetni12KalnDeil">
    <w:name w:val="Gövde metni (12) + Kalın Değil"/>
    <w:basedOn w:val="VarsaylanParagrafYazTipi"/>
    <w:rsid w:val="00973253"/>
    <w:rPr>
      <w:rFonts w:ascii="Arial" w:eastAsia="Arial" w:hAnsi="Arial" w:cs="Arial"/>
      <w:b/>
      <w:bCs/>
      <w:i w:val="0"/>
      <w:iCs w:val="0"/>
      <w:smallCaps w:val="0"/>
      <w:strike w:val="0"/>
      <w:color w:val="000000"/>
      <w:spacing w:val="0"/>
      <w:w w:val="100"/>
      <w:position w:val="0"/>
      <w:sz w:val="17"/>
      <w:szCs w:val="17"/>
      <w:u w:val="none"/>
      <w:lang w:val="tr-TR" w:eastAsia="tr-TR" w:bidi="tr-TR"/>
    </w:rPr>
  </w:style>
  <w:style w:type="character" w:customStyle="1" w:styleId="GvdemetniKaln">
    <w:name w:val="Gövde metni + Kalın"/>
    <w:basedOn w:val="Gvdemetni"/>
    <w:rsid w:val="00BF64AC"/>
    <w:rPr>
      <w:rFonts w:ascii="Arial" w:eastAsia="Arial" w:hAnsi="Arial" w:cs="Arial"/>
      <w:b/>
      <w:bCs/>
      <w:i w:val="0"/>
      <w:iCs w:val="0"/>
      <w:smallCaps w:val="0"/>
      <w:strike w:val="0"/>
      <w:color w:val="000000"/>
      <w:spacing w:val="0"/>
      <w:w w:val="100"/>
      <w:position w:val="0"/>
      <w:sz w:val="17"/>
      <w:szCs w:val="17"/>
      <w:u w:val="none"/>
      <w:shd w:val="clear" w:color="auto" w:fill="FFFFFF"/>
      <w:lang w:val="tr-TR" w:eastAsia="tr-TR" w:bidi="tr-TR"/>
    </w:rPr>
  </w:style>
  <w:style w:type="character" w:customStyle="1" w:styleId="Gvdemetni120">
    <w:name w:val="Gövde metni (12)_"/>
    <w:basedOn w:val="VarsaylanParagrafYazTipi"/>
    <w:rsid w:val="00B252F9"/>
    <w:rPr>
      <w:rFonts w:ascii="Arial" w:eastAsia="Arial" w:hAnsi="Arial" w:cs="Arial"/>
      <w:b/>
      <w:bCs/>
      <w:i w:val="0"/>
      <w:iCs w:val="0"/>
      <w:smallCaps w:val="0"/>
      <w:strike w:val="0"/>
      <w:sz w:val="17"/>
      <w:szCs w:val="17"/>
      <w:u w:val="none"/>
    </w:rPr>
  </w:style>
  <w:style w:type="character" w:customStyle="1" w:styleId="Dipnot75pt">
    <w:name w:val="Dipnot + 7;5 pt"/>
    <w:basedOn w:val="Dipnot"/>
    <w:rsid w:val="0073598D"/>
    <w:rPr>
      <w:rFonts w:ascii="Times New Roman" w:eastAsia="Times New Roman" w:hAnsi="Times New Roman" w:cs="Times New Roman"/>
      <w:color w:val="000000"/>
      <w:spacing w:val="0"/>
      <w:w w:val="100"/>
      <w:position w:val="0"/>
      <w:sz w:val="15"/>
      <w:szCs w:val="15"/>
      <w:shd w:val="clear" w:color="auto" w:fill="FFFFFF"/>
      <w:lang w:val="tr-TR"/>
    </w:rPr>
  </w:style>
  <w:style w:type="character" w:customStyle="1" w:styleId="Dipnottalik">
    <w:name w:val="Dipnot + İtalik"/>
    <w:basedOn w:val="Dipnot"/>
    <w:rsid w:val="00CC6779"/>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tr-TR"/>
    </w:rPr>
  </w:style>
  <w:style w:type="character" w:customStyle="1" w:styleId="Dipnot265pt">
    <w:name w:val="Dipnot (2) + 6;5 pt"/>
    <w:basedOn w:val="Dipnot2"/>
    <w:rsid w:val="00822922"/>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tr-TR"/>
    </w:rPr>
  </w:style>
  <w:style w:type="character" w:customStyle="1" w:styleId="Gvdemetni2">
    <w:name w:val="Gövde metni (2)_"/>
    <w:basedOn w:val="VarsaylanParagrafYazTipi"/>
    <w:link w:val="Gvdemetni20"/>
    <w:rsid w:val="00822922"/>
    <w:rPr>
      <w:rFonts w:eastAsia="Times New Roman"/>
      <w:b/>
      <w:bCs/>
      <w:sz w:val="15"/>
      <w:szCs w:val="15"/>
      <w:shd w:val="clear" w:color="auto" w:fill="FFFFFF"/>
    </w:rPr>
  </w:style>
  <w:style w:type="character" w:customStyle="1" w:styleId="Gvdemetni2Exact">
    <w:name w:val="Gövde metni (2) Exact"/>
    <w:basedOn w:val="VarsaylanParagrafYazTipi"/>
    <w:rsid w:val="00822922"/>
    <w:rPr>
      <w:rFonts w:ascii="Times New Roman" w:eastAsia="Times New Roman" w:hAnsi="Times New Roman" w:cs="Times New Roman"/>
      <w:b/>
      <w:bCs/>
      <w:i w:val="0"/>
      <w:iCs w:val="0"/>
      <w:smallCaps w:val="0"/>
      <w:strike w:val="0"/>
      <w:sz w:val="14"/>
      <w:szCs w:val="14"/>
      <w:u w:val="none"/>
    </w:rPr>
  </w:style>
  <w:style w:type="paragraph" w:customStyle="1" w:styleId="Gvdemetni20">
    <w:name w:val="Gövde metni (2)"/>
    <w:basedOn w:val="Normal"/>
    <w:link w:val="Gvdemetni2"/>
    <w:rsid w:val="00822922"/>
    <w:pPr>
      <w:widowControl w:val="0"/>
      <w:shd w:val="clear" w:color="auto" w:fill="FFFFFF"/>
      <w:spacing w:before="960" w:after="960" w:line="0" w:lineRule="atLeast"/>
      <w:jc w:val="center"/>
    </w:pPr>
    <w:rPr>
      <w:rFonts w:eastAsia="Times New Roman"/>
      <w:b/>
      <w:bCs/>
      <w:sz w:val="15"/>
      <w:szCs w:val="15"/>
    </w:rPr>
  </w:style>
  <w:style w:type="character" w:customStyle="1" w:styleId="Dipnot4pttalik">
    <w:name w:val="Dipnot + 4 pt;İtalik"/>
    <w:basedOn w:val="Dipnot"/>
    <w:rsid w:val="006A208E"/>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rPr>
  </w:style>
  <w:style w:type="numbering" w:customStyle="1" w:styleId="ListeYok1">
    <w:name w:val="Liste Yok1"/>
    <w:next w:val="ListeYok"/>
    <w:uiPriority w:val="99"/>
    <w:semiHidden/>
    <w:unhideWhenUsed/>
    <w:rsid w:val="00DC2B94"/>
  </w:style>
  <w:style w:type="table" w:customStyle="1" w:styleId="TabloKlavuzu3">
    <w:name w:val="Tablo Kılavuzu3"/>
    <w:basedOn w:val="NormalTablo"/>
    <w:next w:val="TabloKlavuzu"/>
    <w:uiPriority w:val="59"/>
    <w:rsid w:val="00DC2B94"/>
    <w:pPr>
      <w:spacing w:line="240" w:lineRule="auto"/>
      <w:jc w:val="left"/>
    </w:pPr>
    <w:rPr>
      <w:rFonts w:ascii="Calibri" w:eastAsia="Calibri" w:hAnsi="Calibri"/>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basedOn w:val="Normal"/>
    <w:next w:val="AltBilgi"/>
    <w:uiPriority w:val="99"/>
    <w:unhideWhenUsed/>
    <w:rsid w:val="00DC2B94"/>
    <w:pPr>
      <w:tabs>
        <w:tab w:val="center" w:pos="4536"/>
        <w:tab w:val="right" w:pos="9072"/>
      </w:tabs>
      <w:spacing w:line="240" w:lineRule="auto"/>
      <w:jc w:val="left"/>
    </w:pPr>
    <w:rPr>
      <w:rFonts w:ascii="Calibri" w:eastAsia="Calibri" w:hAnsi="Calibri"/>
      <w:szCs w:val="22"/>
    </w:rPr>
  </w:style>
  <w:style w:type="paragraph" w:customStyle="1" w:styleId="1">
    <w:name w:val="1"/>
    <w:basedOn w:val="Normal"/>
    <w:next w:val="stBilgi"/>
    <w:uiPriority w:val="99"/>
    <w:unhideWhenUsed/>
    <w:rsid w:val="00DC2B94"/>
    <w:pPr>
      <w:tabs>
        <w:tab w:val="center" w:pos="4536"/>
        <w:tab w:val="right" w:pos="9072"/>
      </w:tabs>
      <w:spacing w:line="240" w:lineRule="auto"/>
      <w:jc w:val="left"/>
    </w:pPr>
    <w:rPr>
      <w:rFonts w:ascii="Calibri" w:eastAsia="Calibri" w:hAnsi="Calibri"/>
      <w:sz w:val="20"/>
      <w:szCs w:val="20"/>
      <w:lang w:eastAsia="tr-TR"/>
    </w:rPr>
  </w:style>
  <w:style w:type="numbering" w:customStyle="1" w:styleId="ListeYok2">
    <w:name w:val="Liste Yok2"/>
    <w:next w:val="ListeYok"/>
    <w:uiPriority w:val="99"/>
    <w:semiHidden/>
    <w:unhideWhenUsed/>
    <w:rsid w:val="00C4661C"/>
  </w:style>
  <w:style w:type="numbering" w:customStyle="1" w:styleId="ListeYok11">
    <w:name w:val="Liste Yok11"/>
    <w:next w:val="ListeYok"/>
    <w:uiPriority w:val="99"/>
    <w:semiHidden/>
    <w:unhideWhenUsed/>
    <w:rsid w:val="00C4661C"/>
  </w:style>
  <w:style w:type="table" w:customStyle="1" w:styleId="TabloKlavuzu4">
    <w:name w:val="Tablo Kılavuzu4"/>
    <w:basedOn w:val="NormalTablo"/>
    <w:next w:val="TabloKlavuzu"/>
    <w:uiPriority w:val="59"/>
    <w:rsid w:val="00C4661C"/>
    <w:pPr>
      <w:spacing w:line="240" w:lineRule="auto"/>
      <w:jc w:val="left"/>
    </w:pPr>
    <w:rPr>
      <w:rFonts w:ascii="Calibri" w:hAnsi="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8523DD"/>
  </w:style>
  <w:style w:type="table" w:customStyle="1" w:styleId="TabloKlavuzu5">
    <w:name w:val="Tablo Kılavuzu5"/>
    <w:basedOn w:val="NormalTablo"/>
    <w:next w:val="TabloKlavuzu"/>
    <w:uiPriority w:val="39"/>
    <w:rsid w:val="008523DD"/>
    <w:pPr>
      <w:spacing w:line="240" w:lineRule="auto"/>
      <w:jc w:val="left"/>
    </w:pPr>
    <w:rPr>
      <w:rFonts w:ascii="Calibri" w:hAnsi="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afifVurgulama1">
    <w:name w:val="Hafif Vurgulama1"/>
    <w:basedOn w:val="VarsaylanParagrafYazTipi"/>
    <w:uiPriority w:val="19"/>
    <w:qFormat/>
    <w:rsid w:val="008523DD"/>
    <w:rPr>
      <w:i/>
      <w:iCs/>
      <w:color w:val="404040"/>
    </w:rPr>
  </w:style>
  <w:style w:type="table" w:customStyle="1" w:styleId="DzTablo41">
    <w:name w:val="Düz Tablo 41"/>
    <w:basedOn w:val="NormalTablo"/>
    <w:uiPriority w:val="44"/>
    <w:rsid w:val="008523DD"/>
    <w:pPr>
      <w:spacing w:line="240" w:lineRule="auto"/>
      <w:jc w:val="left"/>
    </w:pPr>
    <w:rPr>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oKlavuzu11">
    <w:name w:val="Tablo Kılavuzu11"/>
    <w:basedOn w:val="NormalTablo"/>
    <w:next w:val="TabloKlavuzu"/>
    <w:uiPriority w:val="39"/>
    <w:rsid w:val="008523DD"/>
    <w:pPr>
      <w:spacing w:line="240" w:lineRule="auto"/>
      <w:jc w:val="left"/>
    </w:pPr>
    <w:rPr>
      <w:rFonts w:ascii="Calibri" w:hAnsi="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afifVurgulama">
    <w:name w:val="Subtle Emphasis"/>
    <w:basedOn w:val="VarsaylanParagrafYazTipi"/>
    <w:uiPriority w:val="19"/>
    <w:qFormat/>
    <w:rsid w:val="008523DD"/>
    <w:rPr>
      <w:i/>
      <w:iCs/>
      <w:color w:val="808080" w:themeColor="text1" w:themeTint="7F"/>
    </w:rPr>
  </w:style>
  <w:style w:type="numbering" w:customStyle="1" w:styleId="ListeYok4">
    <w:name w:val="Liste Yok4"/>
    <w:next w:val="ListeYok"/>
    <w:uiPriority w:val="99"/>
    <w:semiHidden/>
    <w:unhideWhenUsed/>
    <w:rsid w:val="00F80FDF"/>
  </w:style>
  <w:style w:type="table" w:customStyle="1" w:styleId="TabloKlavuzu6">
    <w:name w:val="Tablo Kılavuzu6"/>
    <w:basedOn w:val="NormalTablo"/>
    <w:next w:val="TabloKlavuzu"/>
    <w:uiPriority w:val="59"/>
    <w:rsid w:val="00F80FDF"/>
    <w:pPr>
      <w:spacing w:line="240" w:lineRule="auto"/>
      <w:jc w:val="left"/>
    </w:pPr>
    <w:rPr>
      <w:rFonts w:ascii="Calibri" w:hAnsi="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F80FDF"/>
    <w:rPr>
      <w:rFonts w:cs="Minion Pro Med"/>
      <w:color w:val="000000"/>
      <w:sz w:val="16"/>
      <w:szCs w:val="16"/>
    </w:rPr>
  </w:style>
  <w:style w:type="paragraph" w:styleId="HTMLncedenBiimlendirilmi">
    <w:name w:val="HTML Preformatted"/>
    <w:basedOn w:val="Normal"/>
    <w:link w:val="HTMLncedenBiimlendirilmiChar"/>
    <w:uiPriority w:val="99"/>
    <w:unhideWhenUsed/>
    <w:rsid w:val="00F80F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F80FDF"/>
    <w:rPr>
      <w:rFonts w:ascii="Courier New" w:eastAsia="Times New Roman" w:hAnsi="Courier New" w:cs="Courier New"/>
      <w:sz w:val="20"/>
      <w:szCs w:val="20"/>
      <w:lang w:eastAsia="tr-TR"/>
    </w:rPr>
  </w:style>
  <w:style w:type="character" w:styleId="AklamaBavurusu">
    <w:name w:val="annotation reference"/>
    <w:basedOn w:val="VarsaylanParagrafYazTipi"/>
    <w:uiPriority w:val="99"/>
    <w:semiHidden/>
    <w:unhideWhenUsed/>
    <w:rsid w:val="00F80FDF"/>
    <w:rPr>
      <w:sz w:val="16"/>
      <w:szCs w:val="16"/>
    </w:rPr>
  </w:style>
  <w:style w:type="paragraph" w:styleId="AklamaMetni">
    <w:name w:val="annotation text"/>
    <w:basedOn w:val="Normal"/>
    <w:link w:val="AklamaMetniChar"/>
    <w:uiPriority w:val="99"/>
    <w:semiHidden/>
    <w:unhideWhenUsed/>
    <w:rsid w:val="00F80FDF"/>
    <w:pPr>
      <w:spacing w:after="200" w:line="240" w:lineRule="auto"/>
      <w:jc w:val="left"/>
    </w:pPr>
    <w:rPr>
      <w:rFonts w:ascii="Calibri" w:hAnsi="Calibri"/>
      <w:sz w:val="20"/>
      <w:szCs w:val="20"/>
    </w:rPr>
  </w:style>
  <w:style w:type="character" w:customStyle="1" w:styleId="AklamaMetniChar">
    <w:name w:val="Açıklama Metni Char"/>
    <w:basedOn w:val="VarsaylanParagrafYazTipi"/>
    <w:link w:val="AklamaMetni"/>
    <w:uiPriority w:val="99"/>
    <w:semiHidden/>
    <w:rsid w:val="00F80FDF"/>
    <w:rPr>
      <w:rFonts w:ascii="Calibri" w:hAnsi="Calibri"/>
      <w:sz w:val="20"/>
      <w:szCs w:val="20"/>
    </w:rPr>
  </w:style>
  <w:style w:type="paragraph" w:styleId="AklamaKonusu">
    <w:name w:val="annotation subject"/>
    <w:basedOn w:val="AklamaMetni"/>
    <w:next w:val="AklamaMetni"/>
    <w:link w:val="AklamaKonusuChar"/>
    <w:uiPriority w:val="99"/>
    <w:semiHidden/>
    <w:unhideWhenUsed/>
    <w:rsid w:val="00F80FDF"/>
    <w:rPr>
      <w:b/>
      <w:bCs/>
    </w:rPr>
  </w:style>
  <w:style w:type="character" w:customStyle="1" w:styleId="AklamaKonusuChar">
    <w:name w:val="Açıklama Konusu Char"/>
    <w:basedOn w:val="AklamaMetniChar"/>
    <w:link w:val="AklamaKonusu"/>
    <w:uiPriority w:val="99"/>
    <w:semiHidden/>
    <w:rsid w:val="00F80FDF"/>
    <w:rPr>
      <w:rFonts w:ascii="Calibri" w:hAnsi="Calibri"/>
      <w:b/>
      <w:bCs/>
      <w:sz w:val="20"/>
      <w:szCs w:val="20"/>
    </w:rPr>
  </w:style>
  <w:style w:type="paragraph" w:customStyle="1" w:styleId="CM7">
    <w:name w:val="CM7"/>
    <w:basedOn w:val="Default"/>
    <w:next w:val="Default"/>
    <w:uiPriority w:val="99"/>
    <w:rsid w:val="00F80FDF"/>
    <w:rPr>
      <w:color w:val="auto"/>
    </w:rPr>
  </w:style>
  <w:style w:type="paragraph" w:styleId="AralkYok">
    <w:name w:val="No Spacing"/>
    <w:uiPriority w:val="1"/>
    <w:qFormat/>
    <w:rsid w:val="00F80FDF"/>
    <w:pPr>
      <w:spacing w:line="240" w:lineRule="auto"/>
      <w:jc w:val="left"/>
    </w:pPr>
    <w:rPr>
      <w:rFonts w:ascii="Calibri" w:hAnsi="Calibri"/>
      <w:szCs w:val="22"/>
    </w:rPr>
  </w:style>
  <w:style w:type="table" w:customStyle="1" w:styleId="TabloKlavuzu12">
    <w:name w:val="Tablo Kılavuzu12"/>
    <w:basedOn w:val="NormalTablo"/>
    <w:next w:val="TabloKlavuzu"/>
    <w:uiPriority w:val="39"/>
    <w:rsid w:val="00F80FDF"/>
    <w:pPr>
      <w:spacing w:line="240" w:lineRule="auto"/>
      <w:jc w:val="left"/>
    </w:pPr>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410">
    <w:name w:val="Düz Tablo 41"/>
    <w:basedOn w:val="NormalTablo"/>
    <w:uiPriority w:val="44"/>
    <w:rsid w:val="00F80FDF"/>
    <w:pPr>
      <w:spacing w:line="240" w:lineRule="auto"/>
      <w:jc w:val="left"/>
    </w:pPr>
    <w:rPr>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oKlavuzu21">
    <w:name w:val="Tablo Kılavuzu21"/>
    <w:basedOn w:val="NormalTablo"/>
    <w:next w:val="TabloKlavuzu"/>
    <w:uiPriority w:val="59"/>
    <w:rsid w:val="00F80FDF"/>
    <w:pPr>
      <w:spacing w:line="240" w:lineRule="auto"/>
      <w:jc w:val="left"/>
    </w:pPr>
    <w:rPr>
      <w:rFonts w:ascii="Calibri" w:hAnsi="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Kapak-Heading3">
    <w:name w:val="Dış Kapak - Heading 3"/>
    <w:basedOn w:val="Normal"/>
    <w:link w:val="DKapak-Heading3Char"/>
    <w:qFormat/>
    <w:rsid w:val="008F1AE9"/>
    <w:pPr>
      <w:spacing w:before="240" w:after="360" w:line="320" w:lineRule="exact"/>
      <w:contextualSpacing/>
      <w:jc w:val="center"/>
    </w:pPr>
    <w:rPr>
      <w:rFonts w:eastAsia="Times New Roman"/>
      <w:b/>
      <w:sz w:val="24"/>
      <w:szCs w:val="22"/>
      <w:lang w:eastAsia="tr-TR"/>
    </w:rPr>
  </w:style>
  <w:style w:type="character" w:customStyle="1" w:styleId="DKapak-Heading3Char">
    <w:name w:val="Dış Kapak - Heading 3 Char"/>
    <w:basedOn w:val="VarsaylanParagrafYazTipi"/>
    <w:link w:val="DKapak-Heading3"/>
    <w:rsid w:val="008F1AE9"/>
    <w:rPr>
      <w:rFonts w:eastAsia="Times New Roman"/>
      <w:b/>
      <w:sz w:val="24"/>
      <w:szCs w:val="22"/>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52902">
      <w:bodyDiv w:val="1"/>
      <w:marLeft w:val="0"/>
      <w:marRight w:val="0"/>
      <w:marTop w:val="0"/>
      <w:marBottom w:val="0"/>
      <w:divBdr>
        <w:top w:val="none" w:sz="0" w:space="0" w:color="auto"/>
        <w:left w:val="none" w:sz="0" w:space="0" w:color="auto"/>
        <w:bottom w:val="none" w:sz="0" w:space="0" w:color="auto"/>
        <w:right w:val="none" w:sz="0" w:space="0" w:color="auto"/>
      </w:divBdr>
    </w:div>
    <w:div w:id="278921670">
      <w:bodyDiv w:val="1"/>
      <w:marLeft w:val="0"/>
      <w:marRight w:val="0"/>
      <w:marTop w:val="0"/>
      <w:marBottom w:val="0"/>
      <w:divBdr>
        <w:top w:val="none" w:sz="0" w:space="0" w:color="auto"/>
        <w:left w:val="none" w:sz="0" w:space="0" w:color="auto"/>
        <w:bottom w:val="none" w:sz="0" w:space="0" w:color="auto"/>
        <w:right w:val="none" w:sz="0" w:space="0" w:color="auto"/>
      </w:divBdr>
    </w:div>
    <w:div w:id="1007755667">
      <w:bodyDiv w:val="1"/>
      <w:marLeft w:val="0"/>
      <w:marRight w:val="0"/>
      <w:marTop w:val="0"/>
      <w:marBottom w:val="0"/>
      <w:divBdr>
        <w:top w:val="none" w:sz="0" w:space="0" w:color="auto"/>
        <w:left w:val="none" w:sz="0" w:space="0" w:color="auto"/>
        <w:bottom w:val="none" w:sz="0" w:space="0" w:color="auto"/>
        <w:right w:val="none" w:sz="0" w:space="0" w:color="auto"/>
      </w:divBdr>
    </w:div>
    <w:div w:id="1032651068">
      <w:bodyDiv w:val="1"/>
      <w:marLeft w:val="0"/>
      <w:marRight w:val="0"/>
      <w:marTop w:val="0"/>
      <w:marBottom w:val="0"/>
      <w:divBdr>
        <w:top w:val="none" w:sz="0" w:space="0" w:color="auto"/>
        <w:left w:val="none" w:sz="0" w:space="0" w:color="auto"/>
        <w:bottom w:val="none" w:sz="0" w:space="0" w:color="auto"/>
        <w:right w:val="none" w:sz="0" w:space="0" w:color="auto"/>
      </w:divBdr>
      <w:divsChild>
        <w:div w:id="885028432">
          <w:marLeft w:val="0"/>
          <w:marRight w:val="0"/>
          <w:marTop w:val="0"/>
          <w:marBottom w:val="0"/>
          <w:divBdr>
            <w:top w:val="none" w:sz="0" w:space="0" w:color="auto"/>
            <w:left w:val="none" w:sz="0" w:space="0" w:color="auto"/>
            <w:bottom w:val="none" w:sz="0" w:space="0" w:color="auto"/>
            <w:right w:val="none" w:sz="0" w:space="0" w:color="auto"/>
          </w:divBdr>
          <w:divsChild>
            <w:div w:id="1305113553">
              <w:marLeft w:val="0"/>
              <w:marRight w:val="0"/>
              <w:marTop w:val="0"/>
              <w:marBottom w:val="0"/>
              <w:divBdr>
                <w:top w:val="none" w:sz="0" w:space="0" w:color="auto"/>
                <w:left w:val="none" w:sz="0" w:space="0" w:color="auto"/>
                <w:bottom w:val="none" w:sz="0" w:space="0" w:color="auto"/>
                <w:right w:val="none" w:sz="0" w:space="0" w:color="auto"/>
              </w:divBdr>
            </w:div>
          </w:divsChild>
        </w:div>
        <w:div w:id="258568177">
          <w:marLeft w:val="0"/>
          <w:marRight w:val="0"/>
          <w:marTop w:val="0"/>
          <w:marBottom w:val="0"/>
          <w:divBdr>
            <w:top w:val="none" w:sz="0" w:space="0" w:color="auto"/>
            <w:left w:val="none" w:sz="0" w:space="0" w:color="auto"/>
            <w:bottom w:val="none" w:sz="0" w:space="0" w:color="auto"/>
            <w:right w:val="none" w:sz="0" w:space="0" w:color="auto"/>
          </w:divBdr>
        </w:div>
        <w:div w:id="512497521">
          <w:marLeft w:val="0"/>
          <w:marRight w:val="0"/>
          <w:marTop w:val="0"/>
          <w:marBottom w:val="0"/>
          <w:divBdr>
            <w:top w:val="none" w:sz="0" w:space="0" w:color="auto"/>
            <w:left w:val="none" w:sz="0" w:space="0" w:color="auto"/>
            <w:bottom w:val="none" w:sz="0" w:space="0" w:color="auto"/>
            <w:right w:val="none" w:sz="0" w:space="0" w:color="auto"/>
          </w:divBdr>
        </w:div>
        <w:div w:id="1806776817">
          <w:marLeft w:val="0"/>
          <w:marRight w:val="0"/>
          <w:marTop w:val="0"/>
          <w:marBottom w:val="0"/>
          <w:divBdr>
            <w:top w:val="none" w:sz="0" w:space="0" w:color="auto"/>
            <w:left w:val="none" w:sz="0" w:space="0" w:color="auto"/>
            <w:bottom w:val="none" w:sz="0" w:space="0" w:color="auto"/>
            <w:right w:val="none" w:sz="0" w:space="0" w:color="auto"/>
          </w:divBdr>
        </w:div>
        <w:div w:id="1769734939">
          <w:marLeft w:val="0"/>
          <w:marRight w:val="0"/>
          <w:marTop w:val="0"/>
          <w:marBottom w:val="0"/>
          <w:divBdr>
            <w:top w:val="none" w:sz="0" w:space="0" w:color="auto"/>
            <w:left w:val="none" w:sz="0" w:space="0" w:color="auto"/>
            <w:bottom w:val="none" w:sz="0" w:space="0" w:color="auto"/>
            <w:right w:val="none" w:sz="0" w:space="0" w:color="auto"/>
          </w:divBdr>
        </w:div>
      </w:divsChild>
    </w:div>
    <w:div w:id="1061908339">
      <w:bodyDiv w:val="1"/>
      <w:marLeft w:val="0"/>
      <w:marRight w:val="0"/>
      <w:marTop w:val="0"/>
      <w:marBottom w:val="0"/>
      <w:divBdr>
        <w:top w:val="none" w:sz="0" w:space="0" w:color="auto"/>
        <w:left w:val="none" w:sz="0" w:space="0" w:color="auto"/>
        <w:bottom w:val="none" w:sz="0" w:space="0" w:color="auto"/>
        <w:right w:val="none" w:sz="0" w:space="0" w:color="auto"/>
      </w:divBdr>
    </w:div>
    <w:div w:id="1089237093">
      <w:bodyDiv w:val="1"/>
      <w:marLeft w:val="0"/>
      <w:marRight w:val="0"/>
      <w:marTop w:val="0"/>
      <w:marBottom w:val="0"/>
      <w:divBdr>
        <w:top w:val="none" w:sz="0" w:space="0" w:color="auto"/>
        <w:left w:val="none" w:sz="0" w:space="0" w:color="auto"/>
        <w:bottom w:val="none" w:sz="0" w:space="0" w:color="auto"/>
        <w:right w:val="none" w:sz="0" w:space="0" w:color="auto"/>
      </w:divBdr>
    </w:div>
    <w:div w:id="1194198248">
      <w:bodyDiv w:val="1"/>
      <w:marLeft w:val="0"/>
      <w:marRight w:val="0"/>
      <w:marTop w:val="0"/>
      <w:marBottom w:val="0"/>
      <w:divBdr>
        <w:top w:val="none" w:sz="0" w:space="0" w:color="auto"/>
        <w:left w:val="none" w:sz="0" w:space="0" w:color="auto"/>
        <w:bottom w:val="none" w:sz="0" w:space="0" w:color="auto"/>
        <w:right w:val="none" w:sz="0" w:space="0" w:color="auto"/>
      </w:divBdr>
    </w:div>
    <w:div w:id="1476069532">
      <w:bodyDiv w:val="1"/>
      <w:marLeft w:val="0"/>
      <w:marRight w:val="0"/>
      <w:marTop w:val="0"/>
      <w:marBottom w:val="0"/>
      <w:divBdr>
        <w:top w:val="none" w:sz="0" w:space="0" w:color="auto"/>
        <w:left w:val="none" w:sz="0" w:space="0" w:color="auto"/>
        <w:bottom w:val="none" w:sz="0" w:space="0" w:color="auto"/>
        <w:right w:val="none" w:sz="0" w:space="0" w:color="auto"/>
      </w:divBdr>
    </w:div>
    <w:div w:id="1507596629">
      <w:bodyDiv w:val="1"/>
      <w:marLeft w:val="0"/>
      <w:marRight w:val="0"/>
      <w:marTop w:val="0"/>
      <w:marBottom w:val="0"/>
      <w:divBdr>
        <w:top w:val="none" w:sz="0" w:space="0" w:color="auto"/>
        <w:left w:val="none" w:sz="0" w:space="0" w:color="auto"/>
        <w:bottom w:val="none" w:sz="0" w:space="0" w:color="auto"/>
        <w:right w:val="none" w:sz="0" w:space="0" w:color="auto"/>
      </w:divBdr>
    </w:div>
    <w:div w:id="1705597995">
      <w:bodyDiv w:val="1"/>
      <w:marLeft w:val="0"/>
      <w:marRight w:val="0"/>
      <w:marTop w:val="0"/>
      <w:marBottom w:val="0"/>
      <w:divBdr>
        <w:top w:val="none" w:sz="0" w:space="0" w:color="auto"/>
        <w:left w:val="none" w:sz="0" w:space="0" w:color="auto"/>
        <w:bottom w:val="none" w:sz="0" w:space="0" w:color="auto"/>
        <w:right w:val="none" w:sz="0" w:space="0" w:color="auto"/>
      </w:divBdr>
    </w:div>
    <w:div w:id="1836218029">
      <w:bodyDiv w:val="1"/>
      <w:marLeft w:val="0"/>
      <w:marRight w:val="0"/>
      <w:marTop w:val="0"/>
      <w:marBottom w:val="0"/>
      <w:divBdr>
        <w:top w:val="none" w:sz="0" w:space="0" w:color="auto"/>
        <w:left w:val="none" w:sz="0" w:space="0" w:color="auto"/>
        <w:bottom w:val="none" w:sz="0" w:space="0" w:color="auto"/>
        <w:right w:val="none" w:sz="0" w:space="0" w:color="auto"/>
      </w:divBdr>
    </w:div>
    <w:div w:id="2036731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6.jpeg"/><Relationship Id="rId21" Type="http://schemas.openxmlformats.org/officeDocument/2006/relationships/image" Target="media/image4.emf"/><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38.png"/><Relationship Id="rId68" Type="http://schemas.openxmlformats.org/officeDocument/2006/relationships/chart" Target="charts/chart7.xml"/><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102.jpeg"/><Relationship Id="rId138" Type="http://schemas.openxmlformats.org/officeDocument/2006/relationships/footer" Target="footer6.xml"/><Relationship Id="rId16" Type="http://schemas.openxmlformats.org/officeDocument/2006/relationships/footer" Target="footer4.xml"/><Relationship Id="rId107" Type="http://schemas.openxmlformats.org/officeDocument/2006/relationships/image" Target="media/image77.jpeg"/><Relationship Id="rId11" Type="http://schemas.openxmlformats.org/officeDocument/2006/relationships/header" Target="header3.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diagramData" Target="diagrams/data1.xml"/><Relationship Id="rId58" Type="http://schemas.openxmlformats.org/officeDocument/2006/relationships/chart" Target="charts/chart1.xml"/><Relationship Id="rId74" Type="http://schemas.openxmlformats.org/officeDocument/2006/relationships/image" Target="media/image45.jpeg"/><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92.jpeg"/><Relationship Id="rId128"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g"/><Relationship Id="rId22" Type="http://schemas.openxmlformats.org/officeDocument/2006/relationships/image" Target="media/image5.pn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chart" Target="charts/chart4.xml"/><Relationship Id="rId69" Type="http://schemas.openxmlformats.org/officeDocument/2006/relationships/image" Target="media/image40.png"/><Relationship Id="rId113" Type="http://schemas.openxmlformats.org/officeDocument/2006/relationships/image" Target="media/image83.jpeg"/><Relationship Id="rId118" Type="http://schemas.openxmlformats.org/officeDocument/2006/relationships/image" Target="media/image87.jpeg"/><Relationship Id="rId134" Type="http://schemas.openxmlformats.org/officeDocument/2006/relationships/image" Target="media/image103.jpeg"/><Relationship Id="rId139"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43.pn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image" Target="media/image63.jpg"/><Relationship Id="rId98" Type="http://schemas.openxmlformats.org/officeDocument/2006/relationships/image" Target="media/image68.png"/><Relationship Id="rId121"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footer" Target="footer5.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36.png"/><Relationship Id="rId67" Type="http://schemas.openxmlformats.org/officeDocument/2006/relationships/image" Target="media/image39.png"/><Relationship Id="rId103" Type="http://schemas.openxmlformats.org/officeDocument/2006/relationships/image" Target="media/image73.jpeg"/><Relationship Id="rId108" Type="http://schemas.openxmlformats.org/officeDocument/2006/relationships/image" Target="media/image78.jpeg"/><Relationship Id="rId116" Type="http://schemas.microsoft.com/office/2007/relationships/hdphoto" Target="media/hdphoto1.wdp"/><Relationship Id="rId124" Type="http://schemas.openxmlformats.org/officeDocument/2006/relationships/image" Target="media/image93.jpeg"/><Relationship Id="rId129" Type="http://schemas.openxmlformats.org/officeDocument/2006/relationships/image" Target="media/image98.jpeg"/><Relationship Id="rId137" Type="http://schemas.openxmlformats.org/officeDocument/2006/relationships/image" Target="media/image106.jpeg"/><Relationship Id="rId20" Type="http://schemas.openxmlformats.org/officeDocument/2006/relationships/image" Target="media/image3.emf"/><Relationship Id="rId41" Type="http://schemas.openxmlformats.org/officeDocument/2006/relationships/image" Target="media/image24.jpeg"/><Relationship Id="rId54" Type="http://schemas.openxmlformats.org/officeDocument/2006/relationships/diagramLayout" Target="diagrams/layout1.xml"/><Relationship Id="rId62" Type="http://schemas.openxmlformats.org/officeDocument/2006/relationships/chart" Target="charts/chart3.xml"/><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image" Target="media/image53.jpeg"/><Relationship Id="rId88" Type="http://schemas.openxmlformats.org/officeDocument/2006/relationships/image" Target="media/image58.jpg"/><Relationship Id="rId91" Type="http://schemas.openxmlformats.org/officeDocument/2006/relationships/image" Target="media/image61.jpeg"/><Relationship Id="rId96" Type="http://schemas.openxmlformats.org/officeDocument/2006/relationships/image" Target="media/image66.jpg"/><Relationship Id="rId111" Type="http://schemas.openxmlformats.org/officeDocument/2006/relationships/image" Target="media/image81.png"/><Relationship Id="rId132" Type="http://schemas.openxmlformats.org/officeDocument/2006/relationships/image" Target="media/image101.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microsoft.com/office/2007/relationships/diagramDrawing" Target="diagrams/drawing1.xml"/><Relationship Id="rId106" Type="http://schemas.openxmlformats.org/officeDocument/2006/relationships/image" Target="media/image76.jpeg"/><Relationship Id="rId114" Type="http://schemas.openxmlformats.org/officeDocument/2006/relationships/image" Target="media/image84.jpeg"/><Relationship Id="rId119" Type="http://schemas.openxmlformats.org/officeDocument/2006/relationships/image" Target="media/image88.jpeg"/><Relationship Id="rId127" Type="http://schemas.openxmlformats.org/officeDocument/2006/relationships/image" Target="media/image96.jpeg"/><Relationship Id="rId10" Type="http://schemas.openxmlformats.org/officeDocument/2006/relationships/footer" Target="footer1.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chart" Target="charts/chart2.xml"/><Relationship Id="rId65" Type="http://schemas.openxmlformats.org/officeDocument/2006/relationships/chart" Target="charts/chart5.xml"/><Relationship Id="rId73" Type="http://schemas.openxmlformats.org/officeDocument/2006/relationships/image" Target="media/image44.pn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g"/><Relationship Id="rId99" Type="http://schemas.openxmlformats.org/officeDocument/2006/relationships/image" Target="media/image69.jpeg"/><Relationship Id="rId101" Type="http://schemas.openxmlformats.org/officeDocument/2006/relationships/image" Target="media/image71.jpg"/><Relationship Id="rId122" Type="http://schemas.openxmlformats.org/officeDocument/2006/relationships/image" Target="media/image91.jpeg"/><Relationship Id="rId130" Type="http://schemas.openxmlformats.org/officeDocument/2006/relationships/image" Target="media/image99.jpeg"/><Relationship Id="rId135" Type="http://schemas.openxmlformats.org/officeDocument/2006/relationships/image" Target="media/image104.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2.xml"/><Relationship Id="rId18" Type="http://schemas.openxmlformats.org/officeDocument/2006/relationships/image" Target="media/image1.emf"/><Relationship Id="rId39" Type="http://schemas.openxmlformats.org/officeDocument/2006/relationships/image" Target="media/image22.jpeg"/><Relationship Id="rId109" Type="http://schemas.openxmlformats.org/officeDocument/2006/relationships/image" Target="media/image79.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diagramQuickStyle" Target="diagrams/quickStyle1.xml"/><Relationship Id="rId76" Type="http://schemas.openxmlformats.org/officeDocument/2006/relationships/image" Target="media/image47.jpeg"/><Relationship Id="rId97" Type="http://schemas.openxmlformats.org/officeDocument/2006/relationships/image" Target="media/image67.jpg"/><Relationship Id="rId104" Type="http://schemas.openxmlformats.org/officeDocument/2006/relationships/image" Target="media/image74.jpeg"/><Relationship Id="rId120" Type="http://schemas.openxmlformats.org/officeDocument/2006/relationships/image" Target="media/image89.jpeg"/><Relationship Id="rId125" Type="http://schemas.openxmlformats.org/officeDocument/2006/relationships/image" Target="media/image94.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chart" Target="charts/chart6.xml"/><Relationship Id="rId87" Type="http://schemas.openxmlformats.org/officeDocument/2006/relationships/image" Target="media/image57.jpg"/><Relationship Id="rId110" Type="http://schemas.openxmlformats.org/officeDocument/2006/relationships/image" Target="media/image80.jpeg"/><Relationship Id="rId115" Type="http://schemas.openxmlformats.org/officeDocument/2006/relationships/image" Target="media/image85.png"/><Relationship Id="rId131" Type="http://schemas.openxmlformats.org/officeDocument/2006/relationships/image" Target="media/image100.jpeg"/><Relationship Id="rId136" Type="http://schemas.openxmlformats.org/officeDocument/2006/relationships/image" Target="media/image105.jpeg"/><Relationship Id="rId61" Type="http://schemas.openxmlformats.org/officeDocument/2006/relationships/image" Target="media/image37.png"/><Relationship Id="rId82" Type="http://schemas.openxmlformats.org/officeDocument/2006/relationships/image" Target="media/image52.jpeg"/><Relationship Id="rId19" Type="http://schemas.openxmlformats.org/officeDocument/2006/relationships/image" Target="media/image2.jpeg"/><Relationship Id="rId14" Type="http://schemas.openxmlformats.org/officeDocument/2006/relationships/footer" Target="footer3.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diagramColors" Target="diagrams/colors1.xml"/><Relationship Id="rId77" Type="http://schemas.openxmlformats.org/officeDocument/2006/relationships/hyperlink" Target="http://dx.doi.org/10.1787/9789264226159-en" TargetMode="External"/><Relationship Id="rId100" Type="http://schemas.openxmlformats.org/officeDocument/2006/relationships/image" Target="media/image70.png"/><Relationship Id="rId105" Type="http://schemas.openxmlformats.org/officeDocument/2006/relationships/image" Target="media/image75.jpeg"/><Relationship Id="rId126" Type="http://schemas.openxmlformats.org/officeDocument/2006/relationships/image" Target="media/image95.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Samsung\Desktop\her&#351;ey%20kar&#305;&#351;&#305;k\Yeni%20Microsoft%20Excel%20&#199;al&#305;&#351;ma%20Sayfas&#305;.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Sayfa2!$E$11</c:f>
              <c:strCache>
                <c:ptCount val="1"/>
                <c:pt idx="0">
                  <c:v>Çalışma Grubu 1</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0-1288-4F1F-AF72-5237E630986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Sayfa2!$D$12:$D$19</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Sayfa2!$E$12:$E$19</c:f>
              <c:numCache>
                <c:formatCode>General</c:formatCode>
                <c:ptCount val="8"/>
                <c:pt idx="0">
                  <c:v>78</c:v>
                </c:pt>
                <c:pt idx="1">
                  <c:v>1</c:v>
                </c:pt>
                <c:pt idx="2">
                  <c:v>1</c:v>
                </c:pt>
                <c:pt idx="3">
                  <c:v>10</c:v>
                </c:pt>
                <c:pt idx="4">
                  <c:v>7</c:v>
                </c:pt>
                <c:pt idx="5">
                  <c:v>0</c:v>
                </c:pt>
                <c:pt idx="6">
                  <c:v>1</c:v>
                </c:pt>
                <c:pt idx="7">
                  <c:v>2</c:v>
                </c:pt>
              </c:numCache>
            </c:numRef>
          </c:val>
          <c:extLst>
            <c:ext xmlns:c16="http://schemas.microsoft.com/office/drawing/2014/chart" uri="{C3380CC4-5D6E-409C-BE32-E72D297353CC}">
              <c16:uniqueId val="{00000001-1288-4F1F-AF72-5237E6309869}"/>
            </c:ext>
          </c:extLst>
        </c:ser>
        <c:ser>
          <c:idx val="1"/>
          <c:order val="1"/>
          <c:tx>
            <c:strRef>
              <c:f>Sayfa2!$F$11</c:f>
              <c:strCache>
                <c:ptCount val="1"/>
                <c:pt idx="0">
                  <c:v>Çalışma Grubu 2</c:v>
                </c:pt>
              </c:strCache>
            </c:strRef>
          </c:tx>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2-1288-4F1F-AF72-5237E6309869}"/>
                </c:ext>
              </c:extLst>
            </c:dLbl>
            <c:dLbl>
              <c:idx val="7"/>
              <c:delete val="1"/>
              <c:extLst>
                <c:ext xmlns:c15="http://schemas.microsoft.com/office/drawing/2012/chart" uri="{CE6537A1-D6FC-4f65-9D91-7224C49458BB}"/>
                <c:ext xmlns:c16="http://schemas.microsoft.com/office/drawing/2014/chart" uri="{C3380CC4-5D6E-409C-BE32-E72D297353CC}">
                  <c16:uniqueId val="{00000003-1288-4F1F-AF72-5237E630986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Sayfa2!$D$12:$D$19</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Sayfa2!$F$12:$F$19</c:f>
              <c:numCache>
                <c:formatCode>General</c:formatCode>
                <c:ptCount val="8"/>
                <c:pt idx="0">
                  <c:v>58</c:v>
                </c:pt>
                <c:pt idx="1">
                  <c:v>3</c:v>
                </c:pt>
                <c:pt idx="2">
                  <c:v>7</c:v>
                </c:pt>
                <c:pt idx="3">
                  <c:v>8</c:v>
                </c:pt>
                <c:pt idx="4">
                  <c:v>22</c:v>
                </c:pt>
                <c:pt idx="5">
                  <c:v>2</c:v>
                </c:pt>
                <c:pt idx="6">
                  <c:v>0</c:v>
                </c:pt>
                <c:pt idx="7">
                  <c:v>0</c:v>
                </c:pt>
              </c:numCache>
            </c:numRef>
          </c:val>
          <c:extLst>
            <c:ext xmlns:c16="http://schemas.microsoft.com/office/drawing/2014/chart" uri="{C3380CC4-5D6E-409C-BE32-E72D297353CC}">
              <c16:uniqueId val="{00000004-1288-4F1F-AF72-5237E6309869}"/>
            </c:ext>
          </c:extLst>
        </c:ser>
        <c:dLbls>
          <c:showLegendKey val="0"/>
          <c:showVal val="0"/>
          <c:showCatName val="0"/>
          <c:showSerName val="0"/>
          <c:showPercent val="0"/>
          <c:showBubbleSize val="0"/>
        </c:dLbls>
        <c:gapWidth val="150"/>
        <c:shape val="box"/>
        <c:axId val="257576320"/>
        <c:axId val="260179072"/>
        <c:axId val="0"/>
      </c:bar3DChart>
      <c:catAx>
        <c:axId val="257576320"/>
        <c:scaling>
          <c:orientation val="minMax"/>
        </c:scaling>
        <c:delete val="0"/>
        <c:axPos val="b"/>
        <c:numFmt formatCode="General" sourceLinked="0"/>
        <c:majorTickMark val="out"/>
        <c:minorTickMark val="none"/>
        <c:tickLblPos val="nextTo"/>
        <c:crossAx val="260179072"/>
        <c:crosses val="autoZero"/>
        <c:auto val="1"/>
        <c:lblAlgn val="ctr"/>
        <c:lblOffset val="100"/>
        <c:noMultiLvlLbl val="0"/>
      </c:catAx>
      <c:valAx>
        <c:axId val="260179072"/>
        <c:scaling>
          <c:orientation val="minMax"/>
        </c:scaling>
        <c:delete val="0"/>
        <c:axPos val="l"/>
        <c:majorGridlines/>
        <c:numFmt formatCode="0%" sourceLinked="1"/>
        <c:majorTickMark val="out"/>
        <c:minorTickMark val="none"/>
        <c:tickLblPos val="nextTo"/>
        <c:crossAx val="257576320"/>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Sayfa4!$F$7</c:f>
              <c:strCache>
                <c:ptCount val="1"/>
                <c:pt idx="0">
                  <c:v>Çalışma Grubu 1</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66E9-4D20-AF97-A24465486134}"/>
                </c:ext>
              </c:extLst>
            </c:dLbl>
            <c:dLbl>
              <c:idx val="2"/>
              <c:delete val="1"/>
              <c:extLst>
                <c:ext xmlns:c15="http://schemas.microsoft.com/office/drawing/2012/chart" uri="{CE6537A1-D6FC-4f65-9D91-7224C49458BB}"/>
                <c:ext xmlns:c16="http://schemas.microsoft.com/office/drawing/2014/chart" uri="{C3380CC4-5D6E-409C-BE32-E72D297353CC}">
                  <c16:uniqueId val="{00000001-66E9-4D20-AF97-A24465486134}"/>
                </c:ext>
              </c:extLst>
            </c:dLbl>
            <c:dLbl>
              <c:idx val="4"/>
              <c:delete val="1"/>
              <c:extLst>
                <c:ext xmlns:c15="http://schemas.microsoft.com/office/drawing/2012/chart" uri="{CE6537A1-D6FC-4f65-9D91-7224C49458BB}"/>
                <c:ext xmlns:c16="http://schemas.microsoft.com/office/drawing/2014/chart" uri="{C3380CC4-5D6E-409C-BE32-E72D297353CC}">
                  <c16:uniqueId val="{00000002-66E9-4D20-AF97-A24465486134}"/>
                </c:ext>
              </c:extLst>
            </c:dLbl>
            <c:dLbl>
              <c:idx val="5"/>
              <c:delete val="1"/>
              <c:extLst>
                <c:ext xmlns:c15="http://schemas.microsoft.com/office/drawing/2012/chart" uri="{CE6537A1-D6FC-4f65-9D91-7224C49458BB}"/>
                <c:ext xmlns:c16="http://schemas.microsoft.com/office/drawing/2014/chart" uri="{C3380CC4-5D6E-409C-BE32-E72D297353CC}">
                  <c16:uniqueId val="{00000003-66E9-4D20-AF97-A24465486134}"/>
                </c:ext>
              </c:extLst>
            </c:dLbl>
            <c:dLbl>
              <c:idx val="6"/>
              <c:delete val="1"/>
              <c:extLst>
                <c:ext xmlns:c15="http://schemas.microsoft.com/office/drawing/2012/chart" uri="{CE6537A1-D6FC-4f65-9D91-7224C49458BB}"/>
                <c:ext xmlns:c16="http://schemas.microsoft.com/office/drawing/2014/chart" uri="{C3380CC4-5D6E-409C-BE32-E72D297353CC}">
                  <c16:uniqueId val="{00000004-66E9-4D20-AF97-A24465486134}"/>
                </c:ext>
              </c:extLst>
            </c:dLbl>
            <c:dLbl>
              <c:idx val="7"/>
              <c:delete val="1"/>
              <c:extLst>
                <c:ext xmlns:c15="http://schemas.microsoft.com/office/drawing/2012/chart" uri="{CE6537A1-D6FC-4f65-9D91-7224C49458BB}"/>
                <c:ext xmlns:c16="http://schemas.microsoft.com/office/drawing/2014/chart" uri="{C3380CC4-5D6E-409C-BE32-E72D297353CC}">
                  <c16:uniqueId val="{00000005-66E9-4D20-AF97-A2446548613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Sayfa4!$E$8:$E$15</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Sayfa4!$F$8:$F$15</c:f>
              <c:numCache>
                <c:formatCode>General</c:formatCode>
                <c:ptCount val="8"/>
                <c:pt idx="0">
                  <c:v>95</c:v>
                </c:pt>
                <c:pt idx="1">
                  <c:v>0</c:v>
                </c:pt>
                <c:pt idx="2">
                  <c:v>0</c:v>
                </c:pt>
                <c:pt idx="3">
                  <c:v>5</c:v>
                </c:pt>
                <c:pt idx="4">
                  <c:v>0</c:v>
                </c:pt>
                <c:pt idx="5">
                  <c:v>0</c:v>
                </c:pt>
                <c:pt idx="6">
                  <c:v>0</c:v>
                </c:pt>
                <c:pt idx="7">
                  <c:v>0</c:v>
                </c:pt>
              </c:numCache>
            </c:numRef>
          </c:val>
          <c:extLst>
            <c:ext xmlns:c16="http://schemas.microsoft.com/office/drawing/2014/chart" uri="{C3380CC4-5D6E-409C-BE32-E72D297353CC}">
              <c16:uniqueId val="{00000006-66E9-4D20-AF97-A24465486134}"/>
            </c:ext>
          </c:extLst>
        </c:ser>
        <c:ser>
          <c:idx val="1"/>
          <c:order val="1"/>
          <c:tx>
            <c:strRef>
              <c:f>Sayfa4!$G$7</c:f>
              <c:strCache>
                <c:ptCount val="1"/>
                <c:pt idx="0">
                  <c:v>Çalışma Grubu 2</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7-66E9-4D20-AF97-A24465486134}"/>
                </c:ext>
              </c:extLst>
            </c:dLbl>
            <c:dLbl>
              <c:idx val="2"/>
              <c:delete val="1"/>
              <c:extLst>
                <c:ext xmlns:c15="http://schemas.microsoft.com/office/drawing/2012/chart" uri="{CE6537A1-D6FC-4f65-9D91-7224C49458BB}"/>
                <c:ext xmlns:c16="http://schemas.microsoft.com/office/drawing/2014/chart" uri="{C3380CC4-5D6E-409C-BE32-E72D297353CC}">
                  <c16:uniqueId val="{00000008-66E9-4D20-AF97-A24465486134}"/>
                </c:ext>
              </c:extLst>
            </c:dLbl>
            <c:dLbl>
              <c:idx val="4"/>
              <c:delete val="1"/>
              <c:extLst>
                <c:ext xmlns:c15="http://schemas.microsoft.com/office/drawing/2012/chart" uri="{CE6537A1-D6FC-4f65-9D91-7224C49458BB}"/>
                <c:ext xmlns:c16="http://schemas.microsoft.com/office/drawing/2014/chart" uri="{C3380CC4-5D6E-409C-BE32-E72D297353CC}">
                  <c16:uniqueId val="{00000009-66E9-4D20-AF97-A24465486134}"/>
                </c:ext>
              </c:extLst>
            </c:dLbl>
            <c:dLbl>
              <c:idx val="5"/>
              <c:delete val="1"/>
              <c:extLst>
                <c:ext xmlns:c15="http://schemas.microsoft.com/office/drawing/2012/chart" uri="{CE6537A1-D6FC-4f65-9D91-7224C49458BB}"/>
                <c:ext xmlns:c16="http://schemas.microsoft.com/office/drawing/2014/chart" uri="{C3380CC4-5D6E-409C-BE32-E72D297353CC}">
                  <c16:uniqueId val="{0000000A-66E9-4D20-AF97-A24465486134}"/>
                </c:ext>
              </c:extLst>
            </c:dLbl>
            <c:dLbl>
              <c:idx val="6"/>
              <c:delete val="1"/>
              <c:extLst>
                <c:ext xmlns:c15="http://schemas.microsoft.com/office/drawing/2012/chart" uri="{CE6537A1-D6FC-4f65-9D91-7224C49458BB}"/>
                <c:ext xmlns:c16="http://schemas.microsoft.com/office/drawing/2014/chart" uri="{C3380CC4-5D6E-409C-BE32-E72D297353CC}">
                  <c16:uniqueId val="{0000000B-66E9-4D20-AF97-A24465486134}"/>
                </c:ext>
              </c:extLst>
            </c:dLbl>
            <c:dLbl>
              <c:idx val="7"/>
              <c:delete val="1"/>
              <c:extLst>
                <c:ext xmlns:c15="http://schemas.microsoft.com/office/drawing/2012/chart" uri="{CE6537A1-D6FC-4f65-9D91-7224C49458BB}"/>
                <c:ext xmlns:c16="http://schemas.microsoft.com/office/drawing/2014/chart" uri="{C3380CC4-5D6E-409C-BE32-E72D297353CC}">
                  <c16:uniqueId val="{0000000C-66E9-4D20-AF97-A2446548613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Sayfa4!$E$8:$E$15</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Sayfa4!$G$8:$G$15</c:f>
              <c:numCache>
                <c:formatCode>General</c:formatCode>
                <c:ptCount val="8"/>
                <c:pt idx="0">
                  <c:v>79</c:v>
                </c:pt>
                <c:pt idx="1">
                  <c:v>0</c:v>
                </c:pt>
                <c:pt idx="2">
                  <c:v>0</c:v>
                </c:pt>
                <c:pt idx="3">
                  <c:v>21</c:v>
                </c:pt>
                <c:pt idx="4">
                  <c:v>0</c:v>
                </c:pt>
                <c:pt idx="5">
                  <c:v>0</c:v>
                </c:pt>
                <c:pt idx="6">
                  <c:v>0</c:v>
                </c:pt>
                <c:pt idx="7">
                  <c:v>0</c:v>
                </c:pt>
              </c:numCache>
            </c:numRef>
          </c:val>
          <c:extLst>
            <c:ext xmlns:c16="http://schemas.microsoft.com/office/drawing/2014/chart" uri="{C3380CC4-5D6E-409C-BE32-E72D297353CC}">
              <c16:uniqueId val="{0000000D-66E9-4D20-AF97-A24465486134}"/>
            </c:ext>
          </c:extLst>
        </c:ser>
        <c:dLbls>
          <c:showLegendKey val="0"/>
          <c:showVal val="0"/>
          <c:showCatName val="0"/>
          <c:showSerName val="0"/>
          <c:showPercent val="0"/>
          <c:showBubbleSize val="0"/>
        </c:dLbls>
        <c:gapWidth val="150"/>
        <c:shape val="box"/>
        <c:axId val="260211072"/>
        <c:axId val="260212608"/>
        <c:axId val="0"/>
      </c:bar3DChart>
      <c:catAx>
        <c:axId val="260211072"/>
        <c:scaling>
          <c:orientation val="minMax"/>
        </c:scaling>
        <c:delete val="0"/>
        <c:axPos val="b"/>
        <c:numFmt formatCode="General" sourceLinked="0"/>
        <c:majorTickMark val="out"/>
        <c:minorTickMark val="none"/>
        <c:tickLblPos val="nextTo"/>
        <c:crossAx val="260212608"/>
        <c:crosses val="autoZero"/>
        <c:auto val="1"/>
        <c:lblAlgn val="ctr"/>
        <c:lblOffset val="100"/>
        <c:noMultiLvlLbl val="0"/>
      </c:catAx>
      <c:valAx>
        <c:axId val="260212608"/>
        <c:scaling>
          <c:orientation val="minMax"/>
        </c:scaling>
        <c:delete val="0"/>
        <c:axPos val="l"/>
        <c:majorGridlines/>
        <c:numFmt formatCode="0%" sourceLinked="1"/>
        <c:majorTickMark val="out"/>
        <c:minorTickMark val="none"/>
        <c:tickLblPos val="nextTo"/>
        <c:crossAx val="260211072"/>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Sayfa6!$G$7</c:f>
              <c:strCache>
                <c:ptCount val="1"/>
                <c:pt idx="0">
                  <c:v>Çalışma Grubu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Sayfa6!$F$8:$F$15</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Sayfa6!$G$8:$G$15</c:f>
              <c:numCache>
                <c:formatCode>General</c:formatCode>
                <c:ptCount val="8"/>
                <c:pt idx="0">
                  <c:v>68</c:v>
                </c:pt>
                <c:pt idx="1">
                  <c:v>9</c:v>
                </c:pt>
                <c:pt idx="2">
                  <c:v>2</c:v>
                </c:pt>
                <c:pt idx="3">
                  <c:v>14</c:v>
                </c:pt>
                <c:pt idx="4">
                  <c:v>1</c:v>
                </c:pt>
                <c:pt idx="5">
                  <c:v>2</c:v>
                </c:pt>
                <c:pt idx="6">
                  <c:v>2</c:v>
                </c:pt>
                <c:pt idx="7">
                  <c:v>2</c:v>
                </c:pt>
              </c:numCache>
            </c:numRef>
          </c:val>
          <c:extLst>
            <c:ext xmlns:c16="http://schemas.microsoft.com/office/drawing/2014/chart" uri="{C3380CC4-5D6E-409C-BE32-E72D297353CC}">
              <c16:uniqueId val="{00000000-C5EF-4890-878E-88F28DCCD9C8}"/>
            </c:ext>
          </c:extLst>
        </c:ser>
        <c:ser>
          <c:idx val="1"/>
          <c:order val="1"/>
          <c:tx>
            <c:strRef>
              <c:f>Sayfa6!$H$7</c:f>
              <c:strCache>
                <c:ptCount val="1"/>
                <c:pt idx="0">
                  <c:v>Çalışma Grubu 2</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1-C5EF-4890-878E-88F28DCCD9C8}"/>
                </c:ext>
              </c:extLst>
            </c:dLbl>
            <c:dLbl>
              <c:idx val="6"/>
              <c:delete val="1"/>
              <c:extLst>
                <c:ext xmlns:c15="http://schemas.microsoft.com/office/drawing/2012/chart" uri="{CE6537A1-D6FC-4f65-9D91-7224C49458BB}"/>
                <c:ext xmlns:c16="http://schemas.microsoft.com/office/drawing/2014/chart" uri="{C3380CC4-5D6E-409C-BE32-E72D297353CC}">
                  <c16:uniqueId val="{00000002-C5EF-4890-878E-88F28DCCD9C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Sayfa6!$F$8:$F$15</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Sayfa6!$H$8:$H$15</c:f>
              <c:numCache>
                <c:formatCode>General</c:formatCode>
                <c:ptCount val="8"/>
                <c:pt idx="0">
                  <c:v>74</c:v>
                </c:pt>
                <c:pt idx="1">
                  <c:v>1</c:v>
                </c:pt>
                <c:pt idx="2">
                  <c:v>5</c:v>
                </c:pt>
                <c:pt idx="3">
                  <c:v>10</c:v>
                </c:pt>
                <c:pt idx="4">
                  <c:v>1</c:v>
                </c:pt>
                <c:pt idx="5">
                  <c:v>0</c:v>
                </c:pt>
                <c:pt idx="6">
                  <c:v>0</c:v>
                </c:pt>
                <c:pt idx="7">
                  <c:v>9</c:v>
                </c:pt>
              </c:numCache>
            </c:numRef>
          </c:val>
          <c:extLst>
            <c:ext xmlns:c16="http://schemas.microsoft.com/office/drawing/2014/chart" uri="{C3380CC4-5D6E-409C-BE32-E72D297353CC}">
              <c16:uniqueId val="{00000003-C5EF-4890-878E-88F28DCCD9C8}"/>
            </c:ext>
          </c:extLst>
        </c:ser>
        <c:dLbls>
          <c:showLegendKey val="0"/>
          <c:showVal val="0"/>
          <c:showCatName val="0"/>
          <c:showSerName val="0"/>
          <c:showPercent val="0"/>
          <c:showBubbleSize val="0"/>
        </c:dLbls>
        <c:gapWidth val="150"/>
        <c:shape val="box"/>
        <c:axId val="260236416"/>
        <c:axId val="260237952"/>
        <c:axId val="0"/>
      </c:bar3DChart>
      <c:catAx>
        <c:axId val="260236416"/>
        <c:scaling>
          <c:orientation val="minMax"/>
        </c:scaling>
        <c:delete val="0"/>
        <c:axPos val="b"/>
        <c:numFmt formatCode="General" sourceLinked="0"/>
        <c:majorTickMark val="out"/>
        <c:minorTickMark val="none"/>
        <c:tickLblPos val="nextTo"/>
        <c:crossAx val="260237952"/>
        <c:crosses val="autoZero"/>
        <c:auto val="1"/>
        <c:lblAlgn val="ctr"/>
        <c:lblOffset val="100"/>
        <c:noMultiLvlLbl val="0"/>
      </c:catAx>
      <c:valAx>
        <c:axId val="260237952"/>
        <c:scaling>
          <c:orientation val="minMax"/>
        </c:scaling>
        <c:delete val="0"/>
        <c:axPos val="l"/>
        <c:majorGridlines/>
        <c:numFmt formatCode="0%" sourceLinked="1"/>
        <c:majorTickMark val="out"/>
        <c:minorTickMark val="none"/>
        <c:tickLblPos val="nextTo"/>
        <c:crossAx val="260236416"/>
        <c:crosses val="autoZero"/>
        <c:crossBetween val="between"/>
      </c:valAx>
    </c:plotArea>
    <c:legend>
      <c:legendPos val="r"/>
      <c:overlay val="0"/>
    </c:legend>
    <c:plotVisOnly val="1"/>
    <c:dispBlanksAs val="gap"/>
    <c:showDLblsOverMax val="0"/>
  </c:chart>
  <c:txPr>
    <a:bodyPr/>
    <a:lstStyle/>
    <a:p>
      <a:pPr>
        <a:defRPr>
          <a:solidFill>
            <a:sysClr val="windowText" lastClr="000000"/>
          </a:solidFill>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Sayfa6!$C$13</c:f>
              <c:strCache>
                <c:ptCount val="1"/>
                <c:pt idx="0">
                  <c:v>Çalışma Grubu 1</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9173-4E08-8885-3E13B5EFBA5C}"/>
                </c:ext>
              </c:extLst>
            </c:dLbl>
            <c:dLbl>
              <c:idx val="2"/>
              <c:delete val="1"/>
              <c:extLst>
                <c:ext xmlns:c15="http://schemas.microsoft.com/office/drawing/2012/chart" uri="{CE6537A1-D6FC-4f65-9D91-7224C49458BB}"/>
                <c:ext xmlns:c16="http://schemas.microsoft.com/office/drawing/2014/chart" uri="{C3380CC4-5D6E-409C-BE32-E72D297353CC}">
                  <c16:uniqueId val="{00000001-9173-4E08-8885-3E13B5EFBA5C}"/>
                </c:ext>
              </c:extLst>
            </c:dLbl>
            <c:dLbl>
              <c:idx val="4"/>
              <c:delete val="1"/>
              <c:extLst>
                <c:ext xmlns:c15="http://schemas.microsoft.com/office/drawing/2012/chart" uri="{CE6537A1-D6FC-4f65-9D91-7224C49458BB}"/>
                <c:ext xmlns:c16="http://schemas.microsoft.com/office/drawing/2014/chart" uri="{C3380CC4-5D6E-409C-BE32-E72D297353CC}">
                  <c16:uniqueId val="{00000002-9173-4E08-8885-3E13B5EFBA5C}"/>
                </c:ext>
              </c:extLst>
            </c:dLbl>
            <c:dLbl>
              <c:idx val="5"/>
              <c:delete val="1"/>
              <c:extLst>
                <c:ext xmlns:c15="http://schemas.microsoft.com/office/drawing/2012/chart" uri="{CE6537A1-D6FC-4f65-9D91-7224C49458BB}"/>
                <c:ext xmlns:c16="http://schemas.microsoft.com/office/drawing/2014/chart" uri="{C3380CC4-5D6E-409C-BE32-E72D297353CC}">
                  <c16:uniqueId val="{00000003-9173-4E08-8885-3E13B5EFBA5C}"/>
                </c:ext>
              </c:extLst>
            </c:dLbl>
            <c:dLbl>
              <c:idx val="6"/>
              <c:delete val="1"/>
              <c:extLst>
                <c:ext xmlns:c15="http://schemas.microsoft.com/office/drawing/2012/chart" uri="{CE6537A1-D6FC-4f65-9D91-7224C49458BB}"/>
                <c:ext xmlns:c16="http://schemas.microsoft.com/office/drawing/2014/chart" uri="{C3380CC4-5D6E-409C-BE32-E72D297353CC}">
                  <c16:uniqueId val="{00000004-9173-4E08-8885-3E13B5EFBA5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Sayfa6!$B$14:$B$21</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Sayfa6!$C$14:$C$21</c:f>
              <c:numCache>
                <c:formatCode>General</c:formatCode>
                <c:ptCount val="8"/>
                <c:pt idx="0">
                  <c:v>85</c:v>
                </c:pt>
                <c:pt idx="1">
                  <c:v>0</c:v>
                </c:pt>
                <c:pt idx="2">
                  <c:v>0</c:v>
                </c:pt>
                <c:pt idx="3">
                  <c:v>13</c:v>
                </c:pt>
                <c:pt idx="4">
                  <c:v>0</c:v>
                </c:pt>
                <c:pt idx="5">
                  <c:v>0</c:v>
                </c:pt>
                <c:pt idx="6">
                  <c:v>0</c:v>
                </c:pt>
                <c:pt idx="7">
                  <c:v>2</c:v>
                </c:pt>
              </c:numCache>
            </c:numRef>
          </c:val>
          <c:extLst>
            <c:ext xmlns:c16="http://schemas.microsoft.com/office/drawing/2014/chart" uri="{C3380CC4-5D6E-409C-BE32-E72D297353CC}">
              <c16:uniqueId val="{00000005-9173-4E08-8885-3E13B5EFBA5C}"/>
            </c:ext>
          </c:extLst>
        </c:ser>
        <c:ser>
          <c:idx val="1"/>
          <c:order val="1"/>
          <c:tx>
            <c:strRef>
              <c:f>Sayfa6!$D$13</c:f>
              <c:strCache>
                <c:ptCount val="1"/>
                <c:pt idx="0">
                  <c:v>Çalışma Grubu 2</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9173-4E08-8885-3E13B5EFBA5C}"/>
                </c:ext>
              </c:extLst>
            </c:dLbl>
            <c:dLbl>
              <c:idx val="2"/>
              <c:delete val="1"/>
              <c:extLst>
                <c:ext xmlns:c15="http://schemas.microsoft.com/office/drawing/2012/chart" uri="{CE6537A1-D6FC-4f65-9D91-7224C49458BB}"/>
                <c:ext xmlns:c16="http://schemas.microsoft.com/office/drawing/2014/chart" uri="{C3380CC4-5D6E-409C-BE32-E72D297353CC}">
                  <c16:uniqueId val="{00000007-9173-4E08-8885-3E13B5EFBA5C}"/>
                </c:ext>
              </c:extLst>
            </c:dLbl>
            <c:dLbl>
              <c:idx val="4"/>
              <c:delete val="1"/>
              <c:extLst>
                <c:ext xmlns:c15="http://schemas.microsoft.com/office/drawing/2012/chart" uri="{CE6537A1-D6FC-4f65-9D91-7224C49458BB}"/>
                <c:ext xmlns:c16="http://schemas.microsoft.com/office/drawing/2014/chart" uri="{C3380CC4-5D6E-409C-BE32-E72D297353CC}">
                  <c16:uniqueId val="{00000008-9173-4E08-8885-3E13B5EFBA5C}"/>
                </c:ext>
              </c:extLst>
            </c:dLbl>
            <c:dLbl>
              <c:idx val="5"/>
              <c:delete val="1"/>
              <c:extLst>
                <c:ext xmlns:c15="http://schemas.microsoft.com/office/drawing/2012/chart" uri="{CE6537A1-D6FC-4f65-9D91-7224C49458BB}"/>
                <c:ext xmlns:c16="http://schemas.microsoft.com/office/drawing/2014/chart" uri="{C3380CC4-5D6E-409C-BE32-E72D297353CC}">
                  <c16:uniqueId val="{00000009-9173-4E08-8885-3E13B5EFBA5C}"/>
                </c:ext>
              </c:extLst>
            </c:dLbl>
            <c:dLbl>
              <c:idx val="6"/>
              <c:delete val="1"/>
              <c:extLst>
                <c:ext xmlns:c15="http://schemas.microsoft.com/office/drawing/2012/chart" uri="{CE6537A1-D6FC-4f65-9D91-7224C49458BB}"/>
                <c:ext xmlns:c16="http://schemas.microsoft.com/office/drawing/2014/chart" uri="{C3380CC4-5D6E-409C-BE32-E72D297353CC}">
                  <c16:uniqueId val="{0000000A-9173-4E08-8885-3E13B5EFBA5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Sayfa6!$B$14:$B$21</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Sayfa6!$D$14:$D$21</c:f>
              <c:numCache>
                <c:formatCode>General</c:formatCode>
                <c:ptCount val="8"/>
                <c:pt idx="0">
                  <c:v>83</c:v>
                </c:pt>
                <c:pt idx="1">
                  <c:v>0</c:v>
                </c:pt>
                <c:pt idx="2">
                  <c:v>0</c:v>
                </c:pt>
                <c:pt idx="3">
                  <c:v>11</c:v>
                </c:pt>
                <c:pt idx="4">
                  <c:v>0</c:v>
                </c:pt>
                <c:pt idx="5">
                  <c:v>0</c:v>
                </c:pt>
                <c:pt idx="6">
                  <c:v>0</c:v>
                </c:pt>
                <c:pt idx="7">
                  <c:v>6</c:v>
                </c:pt>
              </c:numCache>
            </c:numRef>
          </c:val>
          <c:extLst>
            <c:ext xmlns:c16="http://schemas.microsoft.com/office/drawing/2014/chart" uri="{C3380CC4-5D6E-409C-BE32-E72D297353CC}">
              <c16:uniqueId val="{0000000B-9173-4E08-8885-3E13B5EFBA5C}"/>
            </c:ext>
          </c:extLst>
        </c:ser>
        <c:dLbls>
          <c:showLegendKey val="0"/>
          <c:showVal val="0"/>
          <c:showCatName val="0"/>
          <c:showSerName val="0"/>
          <c:showPercent val="0"/>
          <c:showBubbleSize val="0"/>
        </c:dLbls>
        <c:gapWidth val="150"/>
        <c:shape val="box"/>
        <c:axId val="264225920"/>
        <c:axId val="264227456"/>
        <c:axId val="0"/>
      </c:bar3DChart>
      <c:catAx>
        <c:axId val="264225920"/>
        <c:scaling>
          <c:orientation val="minMax"/>
        </c:scaling>
        <c:delete val="0"/>
        <c:axPos val="b"/>
        <c:numFmt formatCode="General" sourceLinked="0"/>
        <c:majorTickMark val="out"/>
        <c:minorTickMark val="none"/>
        <c:tickLblPos val="nextTo"/>
        <c:crossAx val="264227456"/>
        <c:crosses val="autoZero"/>
        <c:auto val="1"/>
        <c:lblAlgn val="ctr"/>
        <c:lblOffset val="100"/>
        <c:noMultiLvlLbl val="0"/>
      </c:catAx>
      <c:valAx>
        <c:axId val="264227456"/>
        <c:scaling>
          <c:orientation val="minMax"/>
        </c:scaling>
        <c:delete val="0"/>
        <c:axPos val="l"/>
        <c:majorGridlines/>
        <c:numFmt formatCode="0%" sourceLinked="1"/>
        <c:majorTickMark val="out"/>
        <c:minorTickMark val="none"/>
        <c:tickLblPos val="nextTo"/>
        <c:crossAx val="264225920"/>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Sayfa2!$E$24</c:f>
              <c:strCache>
                <c:ptCount val="1"/>
                <c:pt idx="0">
                  <c:v>Çalışma Grubu 1</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C3FB-43CC-9351-E56330D05F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Sayfa2!$D$25:$D$28</c:f>
              <c:strCache>
                <c:ptCount val="4"/>
                <c:pt idx="0">
                  <c:v>Öğrenme amaç yönelimini destekleyen </c:v>
                </c:pt>
                <c:pt idx="1">
                  <c:v>Performans amaç yönelimini destekleyen</c:v>
                </c:pt>
                <c:pt idx="2">
                  <c:v>Sorgulama sürecini devam ettiren</c:v>
                </c:pt>
                <c:pt idx="3">
                  <c:v>Sorgulama sürecini kesen</c:v>
                </c:pt>
              </c:strCache>
            </c:strRef>
          </c:cat>
          <c:val>
            <c:numRef>
              <c:f>Sayfa2!$E$25:$E$28</c:f>
              <c:numCache>
                <c:formatCode>General</c:formatCode>
                <c:ptCount val="4"/>
                <c:pt idx="0">
                  <c:v>6</c:v>
                </c:pt>
                <c:pt idx="1">
                  <c:v>14</c:v>
                </c:pt>
                <c:pt idx="2">
                  <c:v>80</c:v>
                </c:pt>
                <c:pt idx="3">
                  <c:v>0</c:v>
                </c:pt>
              </c:numCache>
            </c:numRef>
          </c:val>
          <c:extLst>
            <c:ext xmlns:c16="http://schemas.microsoft.com/office/drawing/2014/chart" uri="{C3380CC4-5D6E-409C-BE32-E72D297353CC}">
              <c16:uniqueId val="{00000001-C3FB-43CC-9351-E56330D05FF6}"/>
            </c:ext>
          </c:extLst>
        </c:ser>
        <c:ser>
          <c:idx val="1"/>
          <c:order val="1"/>
          <c:tx>
            <c:strRef>
              <c:f>Sayfa2!$F$24</c:f>
              <c:strCache>
                <c:ptCount val="1"/>
                <c:pt idx="0">
                  <c:v>Çalışma Grubu 2</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C3FB-43CC-9351-E56330D05F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Sayfa2!$D$25:$D$28</c:f>
              <c:strCache>
                <c:ptCount val="4"/>
                <c:pt idx="0">
                  <c:v>Öğrenme amaç yönelimini destekleyen </c:v>
                </c:pt>
                <c:pt idx="1">
                  <c:v>Performans amaç yönelimini destekleyen</c:v>
                </c:pt>
                <c:pt idx="2">
                  <c:v>Sorgulama sürecini devam ettiren</c:v>
                </c:pt>
                <c:pt idx="3">
                  <c:v>Sorgulama sürecini kesen</c:v>
                </c:pt>
              </c:strCache>
            </c:strRef>
          </c:cat>
          <c:val>
            <c:numRef>
              <c:f>Sayfa2!$F$25:$F$28</c:f>
              <c:numCache>
                <c:formatCode>General</c:formatCode>
                <c:ptCount val="4"/>
                <c:pt idx="0">
                  <c:v>5</c:v>
                </c:pt>
                <c:pt idx="1">
                  <c:v>19</c:v>
                </c:pt>
                <c:pt idx="2">
                  <c:v>76</c:v>
                </c:pt>
                <c:pt idx="3">
                  <c:v>0</c:v>
                </c:pt>
              </c:numCache>
            </c:numRef>
          </c:val>
          <c:extLst>
            <c:ext xmlns:c16="http://schemas.microsoft.com/office/drawing/2014/chart" uri="{C3380CC4-5D6E-409C-BE32-E72D297353CC}">
              <c16:uniqueId val="{00000003-C3FB-43CC-9351-E56330D05FF6}"/>
            </c:ext>
          </c:extLst>
        </c:ser>
        <c:dLbls>
          <c:showLegendKey val="0"/>
          <c:showVal val="0"/>
          <c:showCatName val="0"/>
          <c:showSerName val="0"/>
          <c:showPercent val="0"/>
          <c:showBubbleSize val="0"/>
        </c:dLbls>
        <c:gapWidth val="150"/>
        <c:shape val="box"/>
        <c:axId val="268412800"/>
        <c:axId val="268414336"/>
        <c:axId val="0"/>
      </c:bar3DChart>
      <c:catAx>
        <c:axId val="268412800"/>
        <c:scaling>
          <c:orientation val="minMax"/>
        </c:scaling>
        <c:delete val="0"/>
        <c:axPos val="b"/>
        <c:numFmt formatCode="General" sourceLinked="0"/>
        <c:majorTickMark val="out"/>
        <c:minorTickMark val="none"/>
        <c:tickLblPos val="nextTo"/>
        <c:crossAx val="268414336"/>
        <c:crosses val="autoZero"/>
        <c:auto val="1"/>
        <c:lblAlgn val="ctr"/>
        <c:lblOffset val="100"/>
        <c:noMultiLvlLbl val="0"/>
      </c:catAx>
      <c:valAx>
        <c:axId val="268414336"/>
        <c:scaling>
          <c:orientation val="minMax"/>
        </c:scaling>
        <c:delete val="0"/>
        <c:axPos val="l"/>
        <c:majorGridlines/>
        <c:numFmt formatCode="0%" sourceLinked="1"/>
        <c:majorTickMark val="out"/>
        <c:minorTickMark val="none"/>
        <c:tickLblPos val="nextTo"/>
        <c:crossAx val="268412800"/>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Sayfa3!$R$12</c:f>
              <c:strCache>
                <c:ptCount val="1"/>
                <c:pt idx="0">
                  <c:v>Çalışma Grubu 1</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6490-4AE7-BD28-F432B4A6B2A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Sayfa3!$Q$13:$Q$20</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Sayfa3!$R$13:$R$20</c:f>
              <c:numCache>
                <c:formatCode>General</c:formatCode>
                <c:ptCount val="8"/>
                <c:pt idx="0">
                  <c:v>75</c:v>
                </c:pt>
                <c:pt idx="1">
                  <c:v>4</c:v>
                </c:pt>
                <c:pt idx="2">
                  <c:v>0</c:v>
                </c:pt>
                <c:pt idx="3">
                  <c:v>15</c:v>
                </c:pt>
                <c:pt idx="4">
                  <c:v>3</c:v>
                </c:pt>
                <c:pt idx="5">
                  <c:v>1</c:v>
                </c:pt>
                <c:pt idx="6">
                  <c:v>1</c:v>
                </c:pt>
                <c:pt idx="7">
                  <c:v>1</c:v>
                </c:pt>
              </c:numCache>
            </c:numRef>
          </c:val>
          <c:extLst>
            <c:ext xmlns:c16="http://schemas.microsoft.com/office/drawing/2014/chart" uri="{C3380CC4-5D6E-409C-BE32-E72D297353CC}">
              <c16:uniqueId val="{00000001-6490-4AE7-BD28-F432B4A6B2A0}"/>
            </c:ext>
          </c:extLst>
        </c:ser>
        <c:ser>
          <c:idx val="1"/>
          <c:order val="1"/>
          <c:tx>
            <c:strRef>
              <c:f>Sayfa3!$S$12</c:f>
              <c:strCache>
                <c:ptCount val="1"/>
                <c:pt idx="0">
                  <c:v>Çalışma Grubu 2</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6490-4AE7-BD28-F432B4A6B2A0}"/>
                </c:ext>
              </c:extLst>
            </c:dLbl>
            <c:dLbl>
              <c:idx val="6"/>
              <c:delete val="1"/>
              <c:extLst>
                <c:ext xmlns:c15="http://schemas.microsoft.com/office/drawing/2012/chart" uri="{CE6537A1-D6FC-4f65-9D91-7224C49458BB}"/>
                <c:ext xmlns:c16="http://schemas.microsoft.com/office/drawing/2014/chart" uri="{C3380CC4-5D6E-409C-BE32-E72D297353CC}">
                  <c16:uniqueId val="{00000003-6490-4AE7-BD28-F432B4A6B2A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Sayfa3!$Q$13:$Q$20</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Sayfa3!$S$13:$S$20</c:f>
              <c:numCache>
                <c:formatCode>General</c:formatCode>
                <c:ptCount val="8"/>
                <c:pt idx="0">
                  <c:v>73</c:v>
                </c:pt>
                <c:pt idx="1">
                  <c:v>3</c:v>
                </c:pt>
                <c:pt idx="2">
                  <c:v>2</c:v>
                </c:pt>
                <c:pt idx="3">
                  <c:v>15</c:v>
                </c:pt>
                <c:pt idx="4">
                  <c:v>4</c:v>
                </c:pt>
                <c:pt idx="5">
                  <c:v>0</c:v>
                </c:pt>
                <c:pt idx="6">
                  <c:v>0</c:v>
                </c:pt>
                <c:pt idx="7">
                  <c:v>3</c:v>
                </c:pt>
              </c:numCache>
            </c:numRef>
          </c:val>
          <c:extLst>
            <c:ext xmlns:c16="http://schemas.microsoft.com/office/drawing/2014/chart" uri="{C3380CC4-5D6E-409C-BE32-E72D297353CC}">
              <c16:uniqueId val="{00000004-6490-4AE7-BD28-F432B4A6B2A0}"/>
            </c:ext>
          </c:extLst>
        </c:ser>
        <c:dLbls>
          <c:showLegendKey val="0"/>
          <c:showVal val="0"/>
          <c:showCatName val="0"/>
          <c:showSerName val="0"/>
          <c:showPercent val="0"/>
          <c:showBubbleSize val="0"/>
        </c:dLbls>
        <c:gapWidth val="150"/>
        <c:shape val="box"/>
        <c:axId val="270744576"/>
        <c:axId val="270775040"/>
        <c:axId val="0"/>
      </c:bar3DChart>
      <c:catAx>
        <c:axId val="270744576"/>
        <c:scaling>
          <c:orientation val="minMax"/>
        </c:scaling>
        <c:delete val="0"/>
        <c:axPos val="b"/>
        <c:numFmt formatCode="General" sourceLinked="0"/>
        <c:majorTickMark val="out"/>
        <c:minorTickMark val="none"/>
        <c:tickLblPos val="nextTo"/>
        <c:crossAx val="270775040"/>
        <c:crosses val="autoZero"/>
        <c:auto val="1"/>
        <c:lblAlgn val="ctr"/>
        <c:lblOffset val="100"/>
        <c:noMultiLvlLbl val="0"/>
      </c:catAx>
      <c:valAx>
        <c:axId val="270775040"/>
        <c:scaling>
          <c:orientation val="minMax"/>
        </c:scaling>
        <c:delete val="0"/>
        <c:axPos val="l"/>
        <c:majorGridlines/>
        <c:numFmt formatCode="0%" sourceLinked="1"/>
        <c:majorTickMark val="out"/>
        <c:minorTickMark val="none"/>
        <c:tickLblPos val="nextTo"/>
        <c:crossAx val="270744576"/>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Sayfa7!$B$1</c:f>
              <c:strCache>
                <c:ptCount val="1"/>
                <c:pt idx="0">
                  <c:v>Çalışma Grubu 1</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F7C3-4B9E-952E-3D3E32346B79}"/>
                </c:ext>
              </c:extLst>
            </c:dLbl>
            <c:dLbl>
              <c:idx val="2"/>
              <c:delete val="1"/>
              <c:extLst>
                <c:ext xmlns:c15="http://schemas.microsoft.com/office/drawing/2012/chart" uri="{CE6537A1-D6FC-4f65-9D91-7224C49458BB}"/>
                <c:ext xmlns:c16="http://schemas.microsoft.com/office/drawing/2014/chart" uri="{C3380CC4-5D6E-409C-BE32-E72D297353CC}">
                  <c16:uniqueId val="{00000001-F7C3-4B9E-952E-3D3E32346B79}"/>
                </c:ext>
              </c:extLst>
            </c:dLbl>
            <c:dLbl>
              <c:idx val="4"/>
              <c:delete val="1"/>
              <c:extLst>
                <c:ext xmlns:c15="http://schemas.microsoft.com/office/drawing/2012/chart" uri="{CE6537A1-D6FC-4f65-9D91-7224C49458BB}"/>
                <c:ext xmlns:c16="http://schemas.microsoft.com/office/drawing/2014/chart" uri="{C3380CC4-5D6E-409C-BE32-E72D297353CC}">
                  <c16:uniqueId val="{00000002-F7C3-4B9E-952E-3D3E32346B79}"/>
                </c:ext>
              </c:extLst>
            </c:dLbl>
            <c:dLbl>
              <c:idx val="5"/>
              <c:delete val="1"/>
              <c:extLst>
                <c:ext xmlns:c15="http://schemas.microsoft.com/office/drawing/2012/chart" uri="{CE6537A1-D6FC-4f65-9D91-7224C49458BB}"/>
                <c:ext xmlns:c16="http://schemas.microsoft.com/office/drawing/2014/chart" uri="{C3380CC4-5D6E-409C-BE32-E72D297353CC}">
                  <c16:uniqueId val="{00000003-F7C3-4B9E-952E-3D3E32346B7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Sayfa7!$A$2:$A$9</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Sayfa7!$B$2:$B$9</c:f>
              <c:numCache>
                <c:formatCode>General</c:formatCode>
                <c:ptCount val="8"/>
                <c:pt idx="0">
                  <c:v>91</c:v>
                </c:pt>
                <c:pt idx="1">
                  <c:v>0</c:v>
                </c:pt>
                <c:pt idx="2">
                  <c:v>0</c:v>
                </c:pt>
                <c:pt idx="3">
                  <c:v>5</c:v>
                </c:pt>
                <c:pt idx="4">
                  <c:v>0</c:v>
                </c:pt>
                <c:pt idx="5">
                  <c:v>0</c:v>
                </c:pt>
                <c:pt idx="6">
                  <c:v>2</c:v>
                </c:pt>
                <c:pt idx="7">
                  <c:v>2</c:v>
                </c:pt>
              </c:numCache>
            </c:numRef>
          </c:val>
          <c:extLst>
            <c:ext xmlns:c16="http://schemas.microsoft.com/office/drawing/2014/chart" uri="{C3380CC4-5D6E-409C-BE32-E72D297353CC}">
              <c16:uniqueId val="{00000004-F7C3-4B9E-952E-3D3E32346B79}"/>
            </c:ext>
          </c:extLst>
        </c:ser>
        <c:ser>
          <c:idx val="1"/>
          <c:order val="1"/>
          <c:tx>
            <c:strRef>
              <c:f>Sayfa7!$C$1</c:f>
              <c:strCache>
                <c:ptCount val="1"/>
                <c:pt idx="0">
                  <c:v>Çalışma Grubu 2</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F7C3-4B9E-952E-3D3E32346B79}"/>
                </c:ext>
              </c:extLst>
            </c:dLbl>
            <c:dLbl>
              <c:idx val="2"/>
              <c:delete val="1"/>
              <c:extLst>
                <c:ext xmlns:c15="http://schemas.microsoft.com/office/drawing/2012/chart" uri="{CE6537A1-D6FC-4f65-9D91-7224C49458BB}"/>
                <c:ext xmlns:c16="http://schemas.microsoft.com/office/drawing/2014/chart" uri="{C3380CC4-5D6E-409C-BE32-E72D297353CC}">
                  <c16:uniqueId val="{00000006-F7C3-4B9E-952E-3D3E32346B79}"/>
                </c:ext>
              </c:extLst>
            </c:dLbl>
            <c:dLbl>
              <c:idx val="4"/>
              <c:delete val="1"/>
              <c:extLst>
                <c:ext xmlns:c15="http://schemas.microsoft.com/office/drawing/2012/chart" uri="{CE6537A1-D6FC-4f65-9D91-7224C49458BB}"/>
                <c:ext xmlns:c16="http://schemas.microsoft.com/office/drawing/2014/chart" uri="{C3380CC4-5D6E-409C-BE32-E72D297353CC}">
                  <c16:uniqueId val="{00000007-F7C3-4B9E-952E-3D3E32346B79}"/>
                </c:ext>
              </c:extLst>
            </c:dLbl>
            <c:dLbl>
              <c:idx val="5"/>
              <c:delete val="1"/>
              <c:extLst>
                <c:ext xmlns:c15="http://schemas.microsoft.com/office/drawing/2012/chart" uri="{CE6537A1-D6FC-4f65-9D91-7224C49458BB}"/>
                <c:ext xmlns:c16="http://schemas.microsoft.com/office/drawing/2014/chart" uri="{C3380CC4-5D6E-409C-BE32-E72D297353CC}">
                  <c16:uniqueId val="{00000008-F7C3-4B9E-952E-3D3E32346B79}"/>
                </c:ext>
              </c:extLst>
            </c:dLbl>
            <c:dLbl>
              <c:idx val="7"/>
              <c:delete val="1"/>
              <c:extLst>
                <c:ext xmlns:c15="http://schemas.microsoft.com/office/drawing/2012/chart" uri="{CE6537A1-D6FC-4f65-9D91-7224C49458BB}"/>
                <c:ext xmlns:c16="http://schemas.microsoft.com/office/drawing/2014/chart" uri="{C3380CC4-5D6E-409C-BE32-E72D297353CC}">
                  <c16:uniqueId val="{00000009-F7C3-4B9E-952E-3D3E32346B7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Sayfa7!$A$2:$A$9</c:f>
              <c:strCache>
                <c:ptCount val="8"/>
                <c:pt idx="0">
                  <c:v>Fırsat verme/ vermeme</c:v>
                </c:pt>
                <c:pt idx="1">
                  <c:v>Kişisel negatif hisleri ifade etme</c:v>
                </c:pt>
                <c:pt idx="2">
                  <c:v>Bireyi ya da grubu ön plana çıkarma</c:v>
                </c:pt>
                <c:pt idx="3">
                  <c:v>Süreçle ilgili açıklama yapma</c:v>
                </c:pt>
                <c:pt idx="4">
                  <c:v>Yansıtma</c:v>
                </c:pt>
                <c:pt idx="5">
                  <c:v>Akran ilişkisi</c:v>
                </c:pt>
                <c:pt idx="6">
                  <c:v>Geribildirim vermeme</c:v>
                </c:pt>
                <c:pt idx="7">
                  <c:v>Karşılaştırma</c:v>
                </c:pt>
              </c:strCache>
            </c:strRef>
          </c:cat>
          <c:val>
            <c:numRef>
              <c:f>Sayfa7!$C$2:$C$9</c:f>
              <c:numCache>
                <c:formatCode>General</c:formatCode>
                <c:ptCount val="8"/>
                <c:pt idx="0">
                  <c:v>85</c:v>
                </c:pt>
                <c:pt idx="1">
                  <c:v>0</c:v>
                </c:pt>
                <c:pt idx="2">
                  <c:v>0</c:v>
                </c:pt>
                <c:pt idx="3">
                  <c:v>4</c:v>
                </c:pt>
                <c:pt idx="4">
                  <c:v>0</c:v>
                </c:pt>
                <c:pt idx="5">
                  <c:v>0</c:v>
                </c:pt>
                <c:pt idx="6">
                  <c:v>11</c:v>
                </c:pt>
                <c:pt idx="7">
                  <c:v>0</c:v>
                </c:pt>
              </c:numCache>
            </c:numRef>
          </c:val>
          <c:extLst>
            <c:ext xmlns:c16="http://schemas.microsoft.com/office/drawing/2014/chart" uri="{C3380CC4-5D6E-409C-BE32-E72D297353CC}">
              <c16:uniqueId val="{0000000A-F7C3-4B9E-952E-3D3E32346B79}"/>
            </c:ext>
          </c:extLst>
        </c:ser>
        <c:dLbls>
          <c:showLegendKey val="0"/>
          <c:showVal val="0"/>
          <c:showCatName val="0"/>
          <c:showSerName val="0"/>
          <c:showPercent val="0"/>
          <c:showBubbleSize val="0"/>
        </c:dLbls>
        <c:gapWidth val="150"/>
        <c:shape val="box"/>
        <c:axId val="270858880"/>
        <c:axId val="278008192"/>
        <c:axId val="0"/>
      </c:bar3DChart>
      <c:catAx>
        <c:axId val="270858880"/>
        <c:scaling>
          <c:orientation val="minMax"/>
        </c:scaling>
        <c:delete val="0"/>
        <c:axPos val="b"/>
        <c:numFmt formatCode="General" sourceLinked="0"/>
        <c:majorTickMark val="out"/>
        <c:minorTickMark val="none"/>
        <c:tickLblPos val="nextTo"/>
        <c:crossAx val="278008192"/>
        <c:crosses val="autoZero"/>
        <c:auto val="1"/>
        <c:lblAlgn val="ctr"/>
        <c:lblOffset val="100"/>
        <c:noMultiLvlLbl val="0"/>
      </c:catAx>
      <c:valAx>
        <c:axId val="278008192"/>
        <c:scaling>
          <c:orientation val="minMax"/>
        </c:scaling>
        <c:delete val="0"/>
        <c:axPos val="l"/>
        <c:majorGridlines/>
        <c:numFmt formatCode="0%" sourceLinked="1"/>
        <c:majorTickMark val="out"/>
        <c:minorTickMark val="none"/>
        <c:tickLblPos val="nextTo"/>
        <c:crossAx val="270858880"/>
        <c:crosses val="autoZero"/>
        <c:crossBetween val="between"/>
      </c:valAx>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293513-54E2-4F2E-A30F-FA8F94F1E490}" type="doc">
      <dgm:prSet loTypeId="urn:microsoft.com/office/officeart/2005/8/layout/vList6" loCatId="process" qsTypeId="urn:microsoft.com/office/officeart/2005/8/quickstyle/simple1" qsCatId="simple" csTypeId="urn:microsoft.com/office/officeart/2005/8/colors/accent1_2" csCatId="accent1" phldr="1"/>
      <dgm:spPr/>
      <dgm:t>
        <a:bodyPr/>
        <a:lstStyle/>
        <a:p>
          <a:endParaRPr lang="tr-TR"/>
        </a:p>
      </dgm:t>
    </dgm:pt>
    <dgm:pt modelId="{8BE67A33-4D62-4AFA-994B-C2A106811CB8}">
      <dgm:prSet phldrT="[Metin]"/>
      <dgm:spPr>
        <a:xfrm>
          <a:off x="0" y="125"/>
          <a:ext cx="1535633" cy="4884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Sözel geribildirim</a:t>
          </a:r>
        </a:p>
      </dgm:t>
    </dgm:pt>
    <dgm:pt modelId="{1A760C90-9ABB-4C4A-A4E8-EFDDCBE0B331}" type="parTrans" cxnId="{FDBCB850-2A8D-44BA-B82D-C8846487CFB7}">
      <dgm:prSet/>
      <dgm:spPr/>
      <dgm:t>
        <a:bodyPr/>
        <a:lstStyle/>
        <a:p>
          <a:endParaRPr lang="tr-TR"/>
        </a:p>
      </dgm:t>
    </dgm:pt>
    <dgm:pt modelId="{9AD7261F-8ED2-439E-8A58-6A4BEFBCD9A9}" type="sibTrans" cxnId="{FDBCB850-2A8D-44BA-B82D-C8846487CFB7}">
      <dgm:prSet/>
      <dgm:spPr/>
      <dgm:t>
        <a:bodyPr/>
        <a:lstStyle/>
        <a:p>
          <a:endParaRPr lang="tr-TR"/>
        </a:p>
      </dgm:t>
    </dgm:pt>
    <dgm:pt modelId="{8007E5C2-683C-4FE1-8600-F99BFC72DC49}">
      <dgm:prSet phldrT="[Metin]"/>
      <dgm:spPr>
        <a:xfrm>
          <a:off x="1535633" y="125"/>
          <a:ext cx="2303450" cy="48849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Metot</a:t>
          </a:r>
        </a:p>
      </dgm:t>
    </dgm:pt>
    <dgm:pt modelId="{F0681842-F5EF-42D7-B3E9-5F0EA72F09EB}" type="parTrans" cxnId="{596BAD33-D880-4E0D-B971-578543D0FE03}">
      <dgm:prSet/>
      <dgm:spPr/>
      <dgm:t>
        <a:bodyPr/>
        <a:lstStyle/>
        <a:p>
          <a:endParaRPr lang="tr-TR"/>
        </a:p>
      </dgm:t>
    </dgm:pt>
    <dgm:pt modelId="{24F1D67B-0AA1-4562-B885-39037940E31A}" type="sibTrans" cxnId="{596BAD33-D880-4E0D-B971-578543D0FE03}">
      <dgm:prSet/>
      <dgm:spPr/>
      <dgm:t>
        <a:bodyPr/>
        <a:lstStyle/>
        <a:p>
          <a:endParaRPr lang="tr-TR"/>
        </a:p>
      </dgm:t>
    </dgm:pt>
    <dgm:pt modelId="{321EEB97-BB39-4C32-9397-5E01591B265A}">
      <dgm:prSet phldrT="[Metin]"/>
      <dgm:spPr>
        <a:xfrm>
          <a:off x="1535633" y="125"/>
          <a:ext cx="2303450" cy="48849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İşlev</a:t>
          </a:r>
        </a:p>
      </dgm:t>
    </dgm:pt>
    <dgm:pt modelId="{CB202637-0B16-4359-8443-08A244DF5256}" type="parTrans" cxnId="{19323EC4-9DA0-4A4D-9A3A-F3759AAB8B25}">
      <dgm:prSet/>
      <dgm:spPr/>
      <dgm:t>
        <a:bodyPr/>
        <a:lstStyle/>
        <a:p>
          <a:endParaRPr lang="tr-TR"/>
        </a:p>
      </dgm:t>
    </dgm:pt>
    <dgm:pt modelId="{B139BB22-C93C-4CEF-823F-82C7EB93E2A3}" type="sibTrans" cxnId="{19323EC4-9DA0-4A4D-9A3A-F3759AAB8B25}">
      <dgm:prSet/>
      <dgm:spPr/>
      <dgm:t>
        <a:bodyPr/>
        <a:lstStyle/>
        <a:p>
          <a:endParaRPr lang="tr-TR"/>
        </a:p>
      </dgm:t>
    </dgm:pt>
    <dgm:pt modelId="{109DEA78-BADA-4177-8D3B-1C5B0F398B36}">
      <dgm:prSet phldrT="[Metin]"/>
      <dgm:spPr>
        <a:xfrm>
          <a:off x="0" y="537466"/>
          <a:ext cx="1535633" cy="4884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Yazılı geribildirim</a:t>
          </a:r>
        </a:p>
      </dgm:t>
    </dgm:pt>
    <dgm:pt modelId="{8A5AE8E4-A314-4F02-B582-95D735963EEC}" type="parTrans" cxnId="{9C2A86B0-263A-4350-8C9B-61351B4AC68A}">
      <dgm:prSet/>
      <dgm:spPr/>
      <dgm:t>
        <a:bodyPr/>
        <a:lstStyle/>
        <a:p>
          <a:endParaRPr lang="tr-TR"/>
        </a:p>
      </dgm:t>
    </dgm:pt>
    <dgm:pt modelId="{99485236-5834-4829-9F7C-6F3324AA88A4}" type="sibTrans" cxnId="{9C2A86B0-263A-4350-8C9B-61351B4AC68A}">
      <dgm:prSet/>
      <dgm:spPr/>
      <dgm:t>
        <a:bodyPr/>
        <a:lstStyle/>
        <a:p>
          <a:endParaRPr lang="tr-TR"/>
        </a:p>
      </dgm:t>
    </dgm:pt>
    <dgm:pt modelId="{497D9659-6708-4A66-B8F8-4ED0272F5E49}">
      <dgm:prSet phldrT="[Metin]"/>
      <dgm:spPr>
        <a:xfrm>
          <a:off x="1535633" y="537466"/>
          <a:ext cx="2303450" cy="48849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Metot</a:t>
          </a:r>
        </a:p>
      </dgm:t>
    </dgm:pt>
    <dgm:pt modelId="{3C531763-51A8-4820-8CDF-E736C064ED63}" type="parTrans" cxnId="{17E5DFCA-810B-4483-BFC8-01091BD950DF}">
      <dgm:prSet/>
      <dgm:spPr/>
      <dgm:t>
        <a:bodyPr/>
        <a:lstStyle/>
        <a:p>
          <a:endParaRPr lang="tr-TR"/>
        </a:p>
      </dgm:t>
    </dgm:pt>
    <dgm:pt modelId="{6333A55A-B7DA-4A06-AC99-8817AF0AF76A}" type="sibTrans" cxnId="{17E5DFCA-810B-4483-BFC8-01091BD950DF}">
      <dgm:prSet/>
      <dgm:spPr/>
      <dgm:t>
        <a:bodyPr/>
        <a:lstStyle/>
        <a:p>
          <a:endParaRPr lang="tr-TR"/>
        </a:p>
      </dgm:t>
    </dgm:pt>
    <dgm:pt modelId="{DAA3E95F-5E06-4F4A-8A77-E441858BBEF9}">
      <dgm:prSet phldrT="[Metin]"/>
      <dgm:spPr>
        <a:xfrm>
          <a:off x="1535633" y="537466"/>
          <a:ext cx="2303450" cy="48849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İşlev</a:t>
          </a:r>
        </a:p>
      </dgm:t>
    </dgm:pt>
    <dgm:pt modelId="{10F3C79A-89C8-412A-9BAC-CD80569C18C0}" type="parTrans" cxnId="{DCB62AF6-6A4F-4A60-9152-AE7E81263287}">
      <dgm:prSet/>
      <dgm:spPr/>
      <dgm:t>
        <a:bodyPr/>
        <a:lstStyle/>
        <a:p>
          <a:endParaRPr lang="tr-TR"/>
        </a:p>
      </dgm:t>
    </dgm:pt>
    <dgm:pt modelId="{F963A864-F1F8-4282-B7BC-09D55E7B02F9}" type="sibTrans" cxnId="{DCB62AF6-6A4F-4A60-9152-AE7E81263287}">
      <dgm:prSet/>
      <dgm:spPr/>
      <dgm:t>
        <a:bodyPr/>
        <a:lstStyle/>
        <a:p>
          <a:endParaRPr lang="tr-TR"/>
        </a:p>
      </dgm:t>
    </dgm:pt>
    <dgm:pt modelId="{35A51267-1918-44DF-8959-9C00550A24D7}" type="pres">
      <dgm:prSet presAssocID="{FE293513-54E2-4F2E-A30F-FA8F94F1E490}" presName="Name0" presStyleCnt="0">
        <dgm:presLayoutVars>
          <dgm:dir/>
          <dgm:animLvl val="lvl"/>
          <dgm:resizeHandles/>
        </dgm:presLayoutVars>
      </dgm:prSet>
      <dgm:spPr/>
    </dgm:pt>
    <dgm:pt modelId="{86CF9B06-7793-496C-90BD-A9F7F94B2BDD}" type="pres">
      <dgm:prSet presAssocID="{8BE67A33-4D62-4AFA-994B-C2A106811CB8}" presName="linNode" presStyleCnt="0"/>
      <dgm:spPr/>
    </dgm:pt>
    <dgm:pt modelId="{2EF4E0AE-3048-4256-B71C-21FAA8336246}" type="pres">
      <dgm:prSet presAssocID="{8BE67A33-4D62-4AFA-994B-C2A106811CB8}" presName="parentShp" presStyleLbl="node1" presStyleIdx="0" presStyleCnt="2">
        <dgm:presLayoutVars>
          <dgm:bulletEnabled val="1"/>
        </dgm:presLayoutVars>
      </dgm:prSet>
      <dgm:spPr>
        <a:prstGeom prst="roundRect">
          <a:avLst/>
        </a:prstGeom>
      </dgm:spPr>
    </dgm:pt>
    <dgm:pt modelId="{B105707E-9E23-4DD3-B3E7-8B45F0D9ED6C}" type="pres">
      <dgm:prSet presAssocID="{8BE67A33-4D62-4AFA-994B-C2A106811CB8}" presName="childShp" presStyleLbl="bgAccFollowNode1" presStyleIdx="0" presStyleCnt="2">
        <dgm:presLayoutVars>
          <dgm:bulletEnabled val="1"/>
        </dgm:presLayoutVars>
      </dgm:prSet>
      <dgm:spPr>
        <a:prstGeom prst="rightArrow">
          <a:avLst>
            <a:gd name="adj1" fmla="val 75000"/>
            <a:gd name="adj2" fmla="val 50000"/>
          </a:avLst>
        </a:prstGeom>
      </dgm:spPr>
    </dgm:pt>
    <dgm:pt modelId="{BCFD0C2F-20A9-4FC0-8034-C8C9F8A834C3}" type="pres">
      <dgm:prSet presAssocID="{9AD7261F-8ED2-439E-8A58-6A4BEFBCD9A9}" presName="spacing" presStyleCnt="0"/>
      <dgm:spPr/>
    </dgm:pt>
    <dgm:pt modelId="{7B429B99-9E52-47FE-A5C9-7BDAB6CDAA20}" type="pres">
      <dgm:prSet presAssocID="{109DEA78-BADA-4177-8D3B-1C5B0F398B36}" presName="linNode" presStyleCnt="0"/>
      <dgm:spPr/>
    </dgm:pt>
    <dgm:pt modelId="{C50EDF04-8FCD-4E37-839C-37BD202D52D1}" type="pres">
      <dgm:prSet presAssocID="{109DEA78-BADA-4177-8D3B-1C5B0F398B36}" presName="parentShp" presStyleLbl="node1" presStyleIdx="1" presStyleCnt="2">
        <dgm:presLayoutVars>
          <dgm:bulletEnabled val="1"/>
        </dgm:presLayoutVars>
      </dgm:prSet>
      <dgm:spPr>
        <a:prstGeom prst="roundRect">
          <a:avLst/>
        </a:prstGeom>
      </dgm:spPr>
    </dgm:pt>
    <dgm:pt modelId="{CAE1386E-C4EB-4466-A6DC-CD71AC22332A}" type="pres">
      <dgm:prSet presAssocID="{109DEA78-BADA-4177-8D3B-1C5B0F398B36}" presName="childShp" presStyleLbl="bgAccFollowNode1" presStyleIdx="1" presStyleCnt="2">
        <dgm:presLayoutVars>
          <dgm:bulletEnabled val="1"/>
        </dgm:presLayoutVars>
      </dgm:prSet>
      <dgm:spPr>
        <a:prstGeom prst="rightArrow">
          <a:avLst>
            <a:gd name="adj1" fmla="val 75000"/>
            <a:gd name="adj2" fmla="val 50000"/>
          </a:avLst>
        </a:prstGeom>
      </dgm:spPr>
    </dgm:pt>
  </dgm:ptLst>
  <dgm:cxnLst>
    <dgm:cxn modelId="{65BE9621-DF54-47F8-A234-1417A1DE784D}" type="presOf" srcId="{DAA3E95F-5E06-4F4A-8A77-E441858BBEF9}" destId="{CAE1386E-C4EB-4466-A6DC-CD71AC22332A}" srcOrd="0" destOrd="1" presId="urn:microsoft.com/office/officeart/2005/8/layout/vList6"/>
    <dgm:cxn modelId="{596BAD33-D880-4E0D-B971-578543D0FE03}" srcId="{8BE67A33-4D62-4AFA-994B-C2A106811CB8}" destId="{8007E5C2-683C-4FE1-8600-F99BFC72DC49}" srcOrd="0" destOrd="0" parTransId="{F0681842-F5EF-42D7-B3E9-5F0EA72F09EB}" sibTransId="{24F1D67B-0AA1-4562-B885-39037940E31A}"/>
    <dgm:cxn modelId="{BE2DCD4C-FE1C-40C1-99D2-64D45FF30153}" type="presOf" srcId="{FE293513-54E2-4F2E-A30F-FA8F94F1E490}" destId="{35A51267-1918-44DF-8959-9C00550A24D7}" srcOrd="0" destOrd="0" presId="urn:microsoft.com/office/officeart/2005/8/layout/vList6"/>
    <dgm:cxn modelId="{FDBCB850-2A8D-44BA-B82D-C8846487CFB7}" srcId="{FE293513-54E2-4F2E-A30F-FA8F94F1E490}" destId="{8BE67A33-4D62-4AFA-994B-C2A106811CB8}" srcOrd="0" destOrd="0" parTransId="{1A760C90-9ABB-4C4A-A4E8-EFDDCBE0B331}" sibTransId="{9AD7261F-8ED2-439E-8A58-6A4BEFBCD9A9}"/>
    <dgm:cxn modelId="{0BDCA357-5938-43EF-BD5A-3EEFECA3E5F0}" type="presOf" srcId="{497D9659-6708-4A66-B8F8-4ED0272F5E49}" destId="{CAE1386E-C4EB-4466-A6DC-CD71AC22332A}" srcOrd="0" destOrd="0" presId="urn:microsoft.com/office/officeart/2005/8/layout/vList6"/>
    <dgm:cxn modelId="{91FC90A5-4E92-425D-A9E3-2F683954CE81}" type="presOf" srcId="{8BE67A33-4D62-4AFA-994B-C2A106811CB8}" destId="{2EF4E0AE-3048-4256-B71C-21FAA8336246}" srcOrd="0" destOrd="0" presId="urn:microsoft.com/office/officeart/2005/8/layout/vList6"/>
    <dgm:cxn modelId="{9C2A86B0-263A-4350-8C9B-61351B4AC68A}" srcId="{FE293513-54E2-4F2E-A30F-FA8F94F1E490}" destId="{109DEA78-BADA-4177-8D3B-1C5B0F398B36}" srcOrd="1" destOrd="0" parTransId="{8A5AE8E4-A314-4F02-B582-95D735963EEC}" sibTransId="{99485236-5834-4829-9F7C-6F3324AA88A4}"/>
    <dgm:cxn modelId="{19323EC4-9DA0-4A4D-9A3A-F3759AAB8B25}" srcId="{8BE67A33-4D62-4AFA-994B-C2A106811CB8}" destId="{321EEB97-BB39-4C32-9397-5E01591B265A}" srcOrd="1" destOrd="0" parTransId="{CB202637-0B16-4359-8443-08A244DF5256}" sibTransId="{B139BB22-C93C-4CEF-823F-82C7EB93E2A3}"/>
    <dgm:cxn modelId="{17E5DFCA-810B-4483-BFC8-01091BD950DF}" srcId="{109DEA78-BADA-4177-8D3B-1C5B0F398B36}" destId="{497D9659-6708-4A66-B8F8-4ED0272F5E49}" srcOrd="0" destOrd="0" parTransId="{3C531763-51A8-4820-8CDF-E736C064ED63}" sibTransId="{6333A55A-B7DA-4A06-AC99-8817AF0AF76A}"/>
    <dgm:cxn modelId="{8F3E24CE-55E9-4CDE-8C2D-65A1E7B47FC7}" type="presOf" srcId="{109DEA78-BADA-4177-8D3B-1C5B0F398B36}" destId="{C50EDF04-8FCD-4E37-839C-37BD202D52D1}" srcOrd="0" destOrd="0" presId="urn:microsoft.com/office/officeart/2005/8/layout/vList6"/>
    <dgm:cxn modelId="{821F80D2-031A-4499-9705-37855E50AAB3}" type="presOf" srcId="{321EEB97-BB39-4C32-9397-5E01591B265A}" destId="{B105707E-9E23-4DD3-B3E7-8B45F0D9ED6C}" srcOrd="0" destOrd="1" presId="urn:microsoft.com/office/officeart/2005/8/layout/vList6"/>
    <dgm:cxn modelId="{492919F5-4B9C-491E-827C-82CE052CFCAA}" type="presOf" srcId="{8007E5C2-683C-4FE1-8600-F99BFC72DC49}" destId="{B105707E-9E23-4DD3-B3E7-8B45F0D9ED6C}" srcOrd="0" destOrd="0" presId="urn:microsoft.com/office/officeart/2005/8/layout/vList6"/>
    <dgm:cxn modelId="{DCB62AF6-6A4F-4A60-9152-AE7E81263287}" srcId="{109DEA78-BADA-4177-8D3B-1C5B0F398B36}" destId="{DAA3E95F-5E06-4F4A-8A77-E441858BBEF9}" srcOrd="1" destOrd="0" parTransId="{10F3C79A-89C8-412A-9BAC-CD80569C18C0}" sibTransId="{F963A864-F1F8-4282-B7BC-09D55E7B02F9}"/>
    <dgm:cxn modelId="{2BA46460-7757-4B27-BDB3-1CE29D7378F4}" type="presParOf" srcId="{35A51267-1918-44DF-8959-9C00550A24D7}" destId="{86CF9B06-7793-496C-90BD-A9F7F94B2BDD}" srcOrd="0" destOrd="0" presId="urn:microsoft.com/office/officeart/2005/8/layout/vList6"/>
    <dgm:cxn modelId="{2EE71FC6-4841-4F46-8F2F-E8E321C4978F}" type="presParOf" srcId="{86CF9B06-7793-496C-90BD-A9F7F94B2BDD}" destId="{2EF4E0AE-3048-4256-B71C-21FAA8336246}" srcOrd="0" destOrd="0" presId="urn:microsoft.com/office/officeart/2005/8/layout/vList6"/>
    <dgm:cxn modelId="{0A83AAC0-29AD-45BE-A1D0-BF9992BD4CF2}" type="presParOf" srcId="{86CF9B06-7793-496C-90BD-A9F7F94B2BDD}" destId="{B105707E-9E23-4DD3-B3E7-8B45F0D9ED6C}" srcOrd="1" destOrd="0" presId="urn:microsoft.com/office/officeart/2005/8/layout/vList6"/>
    <dgm:cxn modelId="{9DD0394F-0E97-4B99-8294-22A7F7A466D9}" type="presParOf" srcId="{35A51267-1918-44DF-8959-9C00550A24D7}" destId="{BCFD0C2F-20A9-4FC0-8034-C8C9F8A834C3}" srcOrd="1" destOrd="0" presId="urn:microsoft.com/office/officeart/2005/8/layout/vList6"/>
    <dgm:cxn modelId="{61F556E7-9D7F-42B2-AB12-EA8928CEAC3F}" type="presParOf" srcId="{35A51267-1918-44DF-8959-9C00550A24D7}" destId="{7B429B99-9E52-47FE-A5C9-7BDAB6CDAA20}" srcOrd="2" destOrd="0" presId="urn:microsoft.com/office/officeart/2005/8/layout/vList6"/>
    <dgm:cxn modelId="{9C0B0CDB-5304-469B-BB89-F53711894179}" type="presParOf" srcId="{7B429B99-9E52-47FE-A5C9-7BDAB6CDAA20}" destId="{C50EDF04-8FCD-4E37-839C-37BD202D52D1}" srcOrd="0" destOrd="0" presId="urn:microsoft.com/office/officeart/2005/8/layout/vList6"/>
    <dgm:cxn modelId="{4C050C6A-295D-47E9-9FCB-1B5F7D4CD0B6}" type="presParOf" srcId="{7B429B99-9E52-47FE-A5C9-7BDAB6CDAA20}" destId="{CAE1386E-C4EB-4466-A6DC-CD71AC22332A}" srcOrd="1" destOrd="0" presId="urn:microsoft.com/office/officeart/2005/8/layout/vList6"/>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05707E-9E23-4DD3-B3E7-8B45F0D9ED6C}">
      <dsp:nvSpPr>
        <dsp:cNvPr id="0" name=""/>
        <dsp:cNvSpPr/>
      </dsp:nvSpPr>
      <dsp:spPr>
        <a:xfrm>
          <a:off x="1799999" y="146"/>
          <a:ext cx="2700000" cy="572431"/>
        </a:xfrm>
        <a:prstGeom prst="rightArrow">
          <a:avLst>
            <a:gd name="adj1" fmla="val 75000"/>
            <a:gd name="adj2" fmla="val 50000"/>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tr-TR" sz="1300" kern="1200">
              <a:solidFill>
                <a:sysClr val="windowText" lastClr="000000">
                  <a:hueOff val="0"/>
                  <a:satOff val="0"/>
                  <a:lumOff val="0"/>
                  <a:alphaOff val="0"/>
                </a:sysClr>
              </a:solidFill>
              <a:latin typeface="Calibri"/>
              <a:ea typeface="+mn-ea"/>
              <a:cs typeface="+mn-cs"/>
            </a:rPr>
            <a:t>Metot</a:t>
          </a:r>
        </a:p>
        <a:p>
          <a:pPr marL="114300" lvl="1" indent="-114300" algn="l" defTabSz="577850">
            <a:lnSpc>
              <a:spcPct val="90000"/>
            </a:lnSpc>
            <a:spcBef>
              <a:spcPct val="0"/>
            </a:spcBef>
            <a:spcAft>
              <a:spcPct val="15000"/>
            </a:spcAft>
            <a:buChar char="•"/>
          </a:pPr>
          <a:r>
            <a:rPr lang="tr-TR" sz="1300" kern="1200">
              <a:solidFill>
                <a:sysClr val="windowText" lastClr="000000">
                  <a:hueOff val="0"/>
                  <a:satOff val="0"/>
                  <a:lumOff val="0"/>
                  <a:alphaOff val="0"/>
                </a:sysClr>
              </a:solidFill>
              <a:latin typeface="Calibri"/>
              <a:ea typeface="+mn-ea"/>
              <a:cs typeface="+mn-cs"/>
            </a:rPr>
            <a:t>İşlev</a:t>
          </a:r>
        </a:p>
      </dsp:txBody>
      <dsp:txXfrm>
        <a:off x="1799999" y="71700"/>
        <a:ext cx="2485338" cy="429323"/>
      </dsp:txXfrm>
    </dsp:sp>
    <dsp:sp modelId="{2EF4E0AE-3048-4256-B71C-21FAA8336246}">
      <dsp:nvSpPr>
        <dsp:cNvPr id="0" name=""/>
        <dsp:cNvSpPr/>
      </dsp:nvSpPr>
      <dsp:spPr>
        <a:xfrm>
          <a:off x="0" y="146"/>
          <a:ext cx="1800000" cy="57243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tr-TR" sz="1800" kern="1200">
              <a:solidFill>
                <a:sysClr val="window" lastClr="FFFFFF"/>
              </a:solidFill>
              <a:latin typeface="Calibri"/>
              <a:ea typeface="+mn-ea"/>
              <a:cs typeface="+mn-cs"/>
            </a:rPr>
            <a:t>Sözel geribildirim</a:t>
          </a:r>
        </a:p>
      </dsp:txBody>
      <dsp:txXfrm>
        <a:off x="27944" y="28090"/>
        <a:ext cx="1744112" cy="516543"/>
      </dsp:txXfrm>
    </dsp:sp>
    <dsp:sp modelId="{CAE1386E-C4EB-4466-A6DC-CD71AC22332A}">
      <dsp:nvSpPr>
        <dsp:cNvPr id="0" name=""/>
        <dsp:cNvSpPr/>
      </dsp:nvSpPr>
      <dsp:spPr>
        <a:xfrm>
          <a:off x="1799999" y="629821"/>
          <a:ext cx="2700000" cy="572431"/>
        </a:xfrm>
        <a:prstGeom prst="rightArrow">
          <a:avLst>
            <a:gd name="adj1" fmla="val 75000"/>
            <a:gd name="adj2" fmla="val 50000"/>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tr-TR" sz="1300" kern="1200">
              <a:solidFill>
                <a:sysClr val="windowText" lastClr="000000">
                  <a:hueOff val="0"/>
                  <a:satOff val="0"/>
                  <a:lumOff val="0"/>
                  <a:alphaOff val="0"/>
                </a:sysClr>
              </a:solidFill>
              <a:latin typeface="Calibri"/>
              <a:ea typeface="+mn-ea"/>
              <a:cs typeface="+mn-cs"/>
            </a:rPr>
            <a:t>Metot</a:t>
          </a:r>
        </a:p>
        <a:p>
          <a:pPr marL="114300" lvl="1" indent="-114300" algn="l" defTabSz="577850">
            <a:lnSpc>
              <a:spcPct val="90000"/>
            </a:lnSpc>
            <a:spcBef>
              <a:spcPct val="0"/>
            </a:spcBef>
            <a:spcAft>
              <a:spcPct val="15000"/>
            </a:spcAft>
            <a:buChar char="•"/>
          </a:pPr>
          <a:r>
            <a:rPr lang="tr-TR" sz="1300" kern="1200">
              <a:solidFill>
                <a:sysClr val="windowText" lastClr="000000">
                  <a:hueOff val="0"/>
                  <a:satOff val="0"/>
                  <a:lumOff val="0"/>
                  <a:alphaOff val="0"/>
                </a:sysClr>
              </a:solidFill>
              <a:latin typeface="Calibri"/>
              <a:ea typeface="+mn-ea"/>
              <a:cs typeface="+mn-cs"/>
            </a:rPr>
            <a:t>İşlev</a:t>
          </a:r>
        </a:p>
      </dsp:txBody>
      <dsp:txXfrm>
        <a:off x="1799999" y="701375"/>
        <a:ext cx="2485338" cy="429323"/>
      </dsp:txXfrm>
    </dsp:sp>
    <dsp:sp modelId="{C50EDF04-8FCD-4E37-839C-37BD202D52D1}">
      <dsp:nvSpPr>
        <dsp:cNvPr id="0" name=""/>
        <dsp:cNvSpPr/>
      </dsp:nvSpPr>
      <dsp:spPr>
        <a:xfrm>
          <a:off x="0" y="629821"/>
          <a:ext cx="1800000" cy="57243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tr-TR" sz="1800" kern="1200">
              <a:solidFill>
                <a:sysClr val="window" lastClr="FFFFFF"/>
              </a:solidFill>
              <a:latin typeface="Calibri"/>
              <a:ea typeface="+mn-ea"/>
              <a:cs typeface="+mn-cs"/>
            </a:rPr>
            <a:t>Yazılı geribildirim</a:t>
          </a:r>
        </a:p>
      </dsp:txBody>
      <dsp:txXfrm>
        <a:off x="27944" y="657765"/>
        <a:ext cx="1744112" cy="51654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1A9EA0-216F-4BA4-AC33-5E84D919E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283</Pages>
  <Words>63639</Words>
  <Characters>362743</Characters>
  <Application>Microsoft Office Word</Application>
  <DocSecurity>0</DocSecurity>
  <Lines>3022</Lines>
  <Paragraphs>851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425531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 gen</dc:creator>
  <cp:lastModifiedBy>huseyin guney</cp:lastModifiedBy>
  <cp:revision>4</cp:revision>
  <cp:lastPrinted>2017-08-07T13:14:00Z</cp:lastPrinted>
  <dcterms:created xsi:type="dcterms:W3CDTF">2017-08-09T14:57:00Z</dcterms:created>
  <dcterms:modified xsi:type="dcterms:W3CDTF">2017-09-23T21:27:00Z</dcterms:modified>
</cp:coreProperties>
</file>